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7C269" w14:textId="77777777" w:rsidR="00EA1761" w:rsidRPr="00EE524F" w:rsidRDefault="00EA1761" w:rsidP="00E359CB">
      <w:pPr>
        <w:pStyle w:val="Heading1"/>
        <w:spacing w:before="0" w:line="480" w:lineRule="auto"/>
        <w:jc w:val="center"/>
        <w:rPr>
          <w:rFonts w:ascii="Times New Roman" w:hAnsi="Times New Roman" w:cs="Times New Roman"/>
          <w:b/>
          <w:bCs/>
          <w:color w:val="000000" w:themeColor="text1"/>
          <w:sz w:val="24"/>
          <w:szCs w:val="24"/>
        </w:rPr>
      </w:pPr>
      <w:r w:rsidRPr="00EE524F">
        <w:rPr>
          <w:rFonts w:ascii="Times New Roman" w:hAnsi="Times New Roman" w:cs="Times New Roman"/>
          <w:b/>
          <w:bCs/>
          <w:color w:val="000000" w:themeColor="text1"/>
          <w:sz w:val="24"/>
          <w:szCs w:val="24"/>
        </w:rPr>
        <w:t>Supplemental Materials</w:t>
      </w:r>
    </w:p>
    <w:p w14:paraId="0E2276A0" w14:textId="6041C254" w:rsidR="0067275F" w:rsidRPr="00EE524F" w:rsidRDefault="0067275F" w:rsidP="006E1717">
      <w:pPr>
        <w:pStyle w:val="Heading1"/>
        <w:spacing w:before="0" w:line="480" w:lineRule="auto"/>
        <w:rPr>
          <w:rFonts w:ascii="Times New Roman" w:hAnsi="Times New Roman" w:cs="Times New Roman"/>
          <w:b/>
          <w:bCs/>
          <w:color w:val="000000" w:themeColor="text1"/>
          <w:sz w:val="24"/>
          <w:szCs w:val="24"/>
        </w:rPr>
      </w:pPr>
      <w:r w:rsidRPr="00EE524F">
        <w:rPr>
          <w:rFonts w:ascii="Times New Roman" w:hAnsi="Times New Roman" w:cs="Times New Roman"/>
          <w:b/>
          <w:bCs/>
          <w:color w:val="000000" w:themeColor="text1"/>
          <w:sz w:val="24"/>
          <w:szCs w:val="24"/>
        </w:rPr>
        <w:t>S1</w:t>
      </w:r>
      <w:r w:rsidR="002646F1" w:rsidRPr="00EE524F">
        <w:rPr>
          <w:rFonts w:ascii="Times New Roman" w:hAnsi="Times New Roman" w:cs="Times New Roman"/>
          <w:b/>
          <w:bCs/>
          <w:color w:val="000000" w:themeColor="text1"/>
          <w:sz w:val="24"/>
          <w:szCs w:val="24"/>
        </w:rPr>
        <w:t>.</w:t>
      </w:r>
      <w:r w:rsidRPr="00EE524F">
        <w:rPr>
          <w:rFonts w:ascii="Times New Roman" w:hAnsi="Times New Roman" w:cs="Times New Roman"/>
          <w:b/>
          <w:bCs/>
          <w:color w:val="000000" w:themeColor="text1"/>
          <w:sz w:val="24"/>
          <w:szCs w:val="24"/>
        </w:rPr>
        <w:t xml:space="preserve"> Power Analyses </w:t>
      </w:r>
      <w:r w:rsidR="002646F1" w:rsidRPr="00EE524F">
        <w:rPr>
          <w:rFonts w:ascii="Times New Roman" w:hAnsi="Times New Roman" w:cs="Times New Roman"/>
          <w:b/>
          <w:bCs/>
          <w:color w:val="000000" w:themeColor="text1"/>
          <w:sz w:val="24"/>
          <w:szCs w:val="24"/>
        </w:rPr>
        <w:t xml:space="preserve">and Sensitivity Analyses </w:t>
      </w:r>
    </w:p>
    <w:p w14:paraId="0A343EEA" w14:textId="21C3FB95" w:rsidR="0067275F" w:rsidRPr="00EE524F" w:rsidRDefault="0067275F" w:rsidP="006E1717">
      <w:pPr>
        <w:pStyle w:val="Heading1"/>
        <w:spacing w:before="0" w:line="480" w:lineRule="auto"/>
        <w:rPr>
          <w:rFonts w:ascii="Times New Roman" w:hAnsi="Times New Roman" w:cs="Times New Roman"/>
          <w:i/>
          <w:iCs/>
          <w:color w:val="000000" w:themeColor="text1"/>
          <w:sz w:val="24"/>
          <w:szCs w:val="24"/>
        </w:rPr>
      </w:pPr>
      <w:r w:rsidRPr="00EE524F">
        <w:rPr>
          <w:rFonts w:ascii="Times New Roman" w:hAnsi="Times New Roman" w:cs="Times New Roman"/>
          <w:i/>
          <w:iCs/>
          <w:color w:val="000000" w:themeColor="text1"/>
          <w:sz w:val="24"/>
          <w:szCs w:val="24"/>
        </w:rPr>
        <w:t>S1.1 Power Analysis</w:t>
      </w:r>
    </w:p>
    <w:p w14:paraId="115E5833" w14:textId="59CE8426" w:rsidR="0067275F" w:rsidRPr="00EE524F" w:rsidRDefault="005768C2" w:rsidP="006E1717">
      <w:pPr>
        <w:spacing w:line="480" w:lineRule="auto"/>
        <w:ind w:firstLine="720"/>
        <w:rPr>
          <w:color w:val="000000" w:themeColor="text1"/>
        </w:rPr>
      </w:pPr>
      <w:r w:rsidRPr="00EE524F">
        <w:rPr>
          <w:color w:val="000000" w:themeColor="text1"/>
        </w:rPr>
        <w:t>W</w:t>
      </w:r>
      <w:r w:rsidR="0067275F" w:rsidRPr="00EE524F">
        <w:rPr>
          <w:color w:val="000000" w:themeColor="text1"/>
        </w:rPr>
        <w:t xml:space="preserve">e </w:t>
      </w:r>
      <w:r w:rsidRPr="00EE524F">
        <w:rPr>
          <w:color w:val="000000" w:themeColor="text1"/>
        </w:rPr>
        <w:t>originally conducted a power analysis to account for an individual difference measure. However, due to the COVID-19 pandemic, we were forced to cease data collection. At that time, we collected data from 42 participants (</w:t>
      </w:r>
      <w:r w:rsidR="00742E75" w:rsidRPr="00EE524F">
        <w:rPr>
          <w:color w:val="000000" w:themeColor="text1"/>
        </w:rPr>
        <w:t xml:space="preserve">as </w:t>
      </w:r>
      <w:r w:rsidRPr="00EE524F">
        <w:rPr>
          <w:color w:val="000000" w:themeColor="text1"/>
        </w:rPr>
        <w:t>documented in our pre-registration</w:t>
      </w:r>
      <w:r w:rsidR="00742E75" w:rsidRPr="00EE524F">
        <w:rPr>
          <w:color w:val="000000" w:themeColor="text1"/>
        </w:rPr>
        <w:t>:</w:t>
      </w:r>
      <w:r w:rsidRPr="00EE524F">
        <w:rPr>
          <w:color w:val="000000" w:themeColor="text1"/>
        </w:rPr>
        <w:t xml:space="preserve"> </w:t>
      </w:r>
      <w:hyperlink r:id="rId7" w:history="1">
        <w:r w:rsidRPr="00EE524F">
          <w:rPr>
            <w:rStyle w:val="Hyperlink"/>
            <w:color w:val="000000" w:themeColor="text1"/>
          </w:rPr>
          <w:t>https://osf.io/gytj5</w:t>
        </w:r>
      </w:hyperlink>
      <w:r w:rsidRPr="00EE524F">
        <w:rPr>
          <w:color w:val="000000" w:themeColor="text1"/>
        </w:rPr>
        <w:t>). After a</w:t>
      </w:r>
      <w:r w:rsidR="00C44773" w:rsidRPr="00EE524F">
        <w:rPr>
          <w:color w:val="000000" w:themeColor="text1"/>
        </w:rPr>
        <w:t>pply</w:t>
      </w:r>
      <w:r w:rsidRPr="00EE524F">
        <w:rPr>
          <w:color w:val="000000" w:themeColor="text1"/>
        </w:rPr>
        <w:t xml:space="preserve">ing our pre-registered exclusion criteria, our </w:t>
      </w:r>
      <w:r w:rsidR="0067275F" w:rsidRPr="00EE524F">
        <w:rPr>
          <w:color w:val="000000" w:themeColor="text1"/>
        </w:rPr>
        <w:t xml:space="preserve">final sample was </w:t>
      </w:r>
      <w:r w:rsidR="00C44773" w:rsidRPr="00EE524F">
        <w:rPr>
          <w:color w:val="000000" w:themeColor="text1"/>
        </w:rPr>
        <w:t>reduced</w:t>
      </w:r>
      <w:r w:rsidRPr="00EE524F">
        <w:rPr>
          <w:color w:val="000000" w:themeColor="text1"/>
        </w:rPr>
        <w:t xml:space="preserve"> </w:t>
      </w:r>
      <w:r w:rsidR="00C44773" w:rsidRPr="00EE524F">
        <w:rPr>
          <w:color w:val="000000" w:themeColor="text1"/>
        </w:rPr>
        <w:t>to</w:t>
      </w:r>
      <w:r w:rsidRPr="00EE524F">
        <w:rPr>
          <w:color w:val="000000" w:themeColor="text1"/>
        </w:rPr>
        <w:t xml:space="preserve"> 2</w:t>
      </w:r>
      <w:r w:rsidR="00E35C69" w:rsidRPr="00EE524F">
        <w:rPr>
          <w:color w:val="000000" w:themeColor="text1"/>
        </w:rPr>
        <w:t>9</w:t>
      </w:r>
      <w:r w:rsidRPr="00EE524F">
        <w:rPr>
          <w:color w:val="000000" w:themeColor="text1"/>
        </w:rPr>
        <w:t xml:space="preserve"> participants. Therefore, </w:t>
      </w:r>
      <w:r w:rsidR="0067275F" w:rsidRPr="00EE524F">
        <w:rPr>
          <w:color w:val="000000" w:themeColor="text1"/>
        </w:rPr>
        <w:t xml:space="preserve">we ran an additional power analysis </w:t>
      </w:r>
      <w:r w:rsidR="00C44773" w:rsidRPr="00EE524F">
        <w:rPr>
          <w:color w:val="000000" w:themeColor="text1"/>
        </w:rPr>
        <w:t>with a sample size of 29 participants and 75 trials per condition (i.e., the minimum number of trials needed to retain a participant in</w:t>
      </w:r>
      <w:r w:rsidR="0067275F" w:rsidRPr="00EE524F">
        <w:rPr>
          <w:color w:val="000000" w:themeColor="text1"/>
        </w:rPr>
        <w:t xml:space="preserve"> the final sample</w:t>
      </w:r>
      <w:r w:rsidR="0084277C" w:rsidRPr="00EE524F">
        <w:rPr>
          <w:color w:val="000000" w:themeColor="text1"/>
        </w:rPr>
        <w:t>)</w:t>
      </w:r>
      <w:r w:rsidR="0067275F" w:rsidRPr="00EE524F">
        <w:rPr>
          <w:color w:val="000000" w:themeColor="text1"/>
        </w:rPr>
        <w:t xml:space="preserve">. </w:t>
      </w:r>
      <w:r w:rsidR="006E017F" w:rsidRPr="00EE524F">
        <w:rPr>
          <w:color w:val="000000" w:themeColor="text1"/>
        </w:rPr>
        <w:t>W</w:t>
      </w:r>
      <w:r w:rsidR="0067275F" w:rsidRPr="00EE524F">
        <w:rPr>
          <w:color w:val="000000" w:themeColor="text1"/>
        </w:rPr>
        <w:t>e used the default variance parameters in PANGEA</w:t>
      </w:r>
      <w:r w:rsidR="00CF04BE" w:rsidRPr="00EE524F">
        <w:rPr>
          <w:color w:val="000000" w:themeColor="text1"/>
        </w:rPr>
        <w:t xml:space="preserve"> </w:t>
      </w:r>
      <w:sdt>
        <w:sdtPr>
          <w:rPr>
            <w:color w:val="000000" w:themeColor="text1"/>
          </w:rPr>
          <w:tag w:val="MENDELEY_CITATION_v3_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"/>
          <w:id w:val="-2134232538"/>
          <w:placeholder>
            <w:docPart w:val="DefaultPlaceholder_-1854013440"/>
          </w:placeholder>
        </w:sdtPr>
        <w:sdtContent>
          <w:r w:rsidR="008033F5" w:rsidRPr="00EE524F">
            <w:rPr>
              <w:color w:val="000000" w:themeColor="text1"/>
            </w:rPr>
            <w:t>(Westfall, 2015</w:t>
          </w:r>
        </w:sdtContent>
      </w:sdt>
      <w:r w:rsidR="008033F5" w:rsidRPr="00EE524F">
        <w:rPr>
          <w:color w:val="000000" w:themeColor="text1"/>
        </w:rPr>
        <w:t>;</w:t>
      </w:r>
      <w:r w:rsidR="0067275F" w:rsidRPr="00EE524F">
        <w:rPr>
          <w:color w:val="000000" w:themeColor="text1"/>
        </w:rPr>
        <w:t xml:space="preserve"> var[error]=.2; var(P*E)=0.04) to estimate power for a 2 (Ascribed Status: high, low) X 2 (Perceived Race: Black, White) x 2 (Categorization Task: Race, Status) within-participants design. Results suggested that 28 participants would be sufficiently powered to detect a significant interaction effect of Status*Race*Task at an effect size as small as </w:t>
      </w:r>
      <w:r w:rsidR="0067275F" w:rsidRPr="00EE524F">
        <w:rPr>
          <w:i/>
          <w:iCs/>
          <w:color w:val="000000" w:themeColor="text1"/>
        </w:rPr>
        <w:t>d</w:t>
      </w:r>
      <w:r w:rsidR="0067275F" w:rsidRPr="00EE524F">
        <w:rPr>
          <w:color w:val="000000" w:themeColor="text1"/>
        </w:rPr>
        <w:t xml:space="preserve">=0.15, 1 – </w:t>
      </w:r>
      <w:r w:rsidR="0067275F" w:rsidRPr="00EE524F">
        <w:rPr>
          <w:i/>
          <w:iCs/>
          <w:color w:val="000000" w:themeColor="text1"/>
        </w:rPr>
        <w:t>β</w:t>
      </w:r>
      <w:r w:rsidR="0067275F" w:rsidRPr="00EE524F">
        <w:rPr>
          <w:color w:val="000000" w:themeColor="text1"/>
        </w:rPr>
        <w:t>=0.80.</w:t>
      </w:r>
    </w:p>
    <w:p w14:paraId="6B6A510D" w14:textId="5005A6D5" w:rsidR="0067275F" w:rsidRPr="00EE524F" w:rsidRDefault="0067275F" w:rsidP="00803043">
      <w:pPr>
        <w:pStyle w:val="Heading2"/>
        <w:spacing w:line="480" w:lineRule="auto"/>
        <w:rPr>
          <w:rFonts w:ascii="Times New Roman" w:hAnsi="Times New Roman" w:cs="Times New Roman"/>
          <w:i/>
          <w:iCs/>
          <w:color w:val="000000" w:themeColor="text1"/>
          <w:sz w:val="24"/>
          <w:szCs w:val="24"/>
        </w:rPr>
      </w:pPr>
      <w:r w:rsidRPr="00EE524F">
        <w:rPr>
          <w:rFonts w:ascii="Times New Roman" w:hAnsi="Times New Roman" w:cs="Times New Roman"/>
          <w:i/>
          <w:iCs/>
          <w:color w:val="000000" w:themeColor="text1"/>
          <w:sz w:val="24"/>
          <w:szCs w:val="24"/>
        </w:rPr>
        <w:t>S1.2 Sensitivity Analysis</w:t>
      </w:r>
    </w:p>
    <w:p w14:paraId="6762FC76" w14:textId="1EE31A8B" w:rsidR="00FB62BE" w:rsidRPr="00EE524F" w:rsidRDefault="006E017F" w:rsidP="006E1717">
      <w:pPr>
        <w:spacing w:line="480" w:lineRule="auto"/>
        <w:ind w:firstLine="720"/>
        <w:rPr>
          <w:color w:val="000000" w:themeColor="text1"/>
        </w:rPr>
      </w:pPr>
      <w:r w:rsidRPr="00EE524F">
        <w:rPr>
          <w:color w:val="000000" w:themeColor="text1"/>
        </w:rPr>
        <w:t>Because of the</w:t>
      </w:r>
      <w:r w:rsidR="0067275F" w:rsidRPr="00EE524F">
        <w:rPr>
          <w:color w:val="000000" w:themeColor="text1"/>
        </w:rPr>
        <w:t xml:space="preserve"> discrepancy between our reported power analysis and the pre-registration </w:t>
      </w:r>
      <w:r w:rsidR="00097805" w:rsidRPr="00EE524F">
        <w:rPr>
          <w:color w:val="000000" w:themeColor="text1"/>
        </w:rPr>
        <w:t xml:space="preserve">completed </w:t>
      </w:r>
      <w:r w:rsidR="0067275F" w:rsidRPr="00EE524F">
        <w:rPr>
          <w:color w:val="000000" w:themeColor="text1"/>
        </w:rPr>
        <w:t xml:space="preserve">after our analyses, we opted to run a post-hoc sensitivity analysis using the SIMR package in R </w:t>
      </w:r>
      <w:sdt>
        <w:sdtPr>
          <w:rPr>
            <w:color w:val="000000" w:themeColor="text1"/>
          </w:rPr>
          <w:tag w:val="MENDELEY_CITATION_v3_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"/>
          <w:id w:val="-2123672775"/>
          <w:placeholder>
            <w:docPart w:val="0F4444989DB5E942B24DA553DA2C7064"/>
          </w:placeholder>
        </w:sdtPr>
        <w:sdtContent>
          <w:r w:rsidR="008033F5" w:rsidRPr="00EE524F">
            <w:rPr>
              <w:color w:val="000000" w:themeColor="text1"/>
            </w:rPr>
            <w:t>(Green &amp; MacLeod, 2016)</w:t>
          </w:r>
        </w:sdtContent>
      </w:sdt>
      <w:r w:rsidR="0067275F" w:rsidRPr="00EE524F">
        <w:rPr>
          <w:color w:val="000000" w:themeColor="text1"/>
        </w:rPr>
        <w:t>. To estimate sensitivity, we used a simulation-based approach to dete</w:t>
      </w:r>
      <w:r w:rsidR="00097805" w:rsidRPr="00EE524F">
        <w:rPr>
          <w:color w:val="000000" w:themeColor="text1"/>
        </w:rPr>
        <w:t>rmine</w:t>
      </w:r>
      <w:r w:rsidR="0067275F" w:rsidRPr="00EE524F">
        <w:rPr>
          <w:color w:val="000000" w:themeColor="text1"/>
        </w:rPr>
        <w:t xml:space="preserve"> the minimal effect size for the </w:t>
      </w:r>
      <w:r w:rsidR="00BF3270" w:rsidRPr="00EE524F">
        <w:rPr>
          <w:color w:val="000000" w:themeColor="text1"/>
        </w:rPr>
        <w:t>highest-order</w:t>
      </w:r>
      <w:r w:rsidR="0067275F" w:rsidRPr="00EE524F">
        <w:rPr>
          <w:color w:val="000000" w:themeColor="text1"/>
        </w:rPr>
        <w:t xml:space="preserve"> interactions observed in our confirmatory analyses. For the P200 and P300</w:t>
      </w:r>
      <w:r w:rsidR="00097805" w:rsidRPr="00EE524F">
        <w:rPr>
          <w:color w:val="000000" w:themeColor="text1"/>
        </w:rPr>
        <w:t>,</w:t>
      </w:r>
      <w:r w:rsidR="0067275F" w:rsidRPr="00EE524F">
        <w:rPr>
          <w:color w:val="000000" w:themeColor="text1"/>
        </w:rPr>
        <w:t xml:space="preserve"> this was conducted on the Race x Task block interaction. The analysis was </w:t>
      </w:r>
      <w:r w:rsidR="00097805" w:rsidRPr="00EE524F">
        <w:rPr>
          <w:color w:val="000000" w:themeColor="text1"/>
        </w:rPr>
        <w:t>perform</w:t>
      </w:r>
      <w:r w:rsidR="0067275F" w:rsidRPr="00EE524F">
        <w:rPr>
          <w:color w:val="000000" w:themeColor="text1"/>
        </w:rPr>
        <w:t xml:space="preserve">ed by iteratively adjusting the effect size for each model, </w:t>
      </w:r>
      <w:r w:rsidR="0067275F" w:rsidRPr="00EE524F">
        <w:rPr>
          <w:color w:val="000000" w:themeColor="text1"/>
        </w:rPr>
        <w:lastRenderedPageBreak/>
        <w:t xml:space="preserve">testing the significance of either interaction, estimating power using the PowerSim function from SIMR, and finally returning the proportion of times that the effect was significant across 1000 samples. Results from the P200 found that our observed effect size of </w:t>
      </w:r>
      <w:r w:rsidR="0067275F" w:rsidRPr="00EE524F">
        <w:rPr>
          <w:i/>
          <w:iCs/>
          <w:color w:val="000000" w:themeColor="text1"/>
        </w:rPr>
        <w:t xml:space="preserve">b </w:t>
      </w:r>
      <w:r w:rsidR="0067275F" w:rsidRPr="00EE524F">
        <w:rPr>
          <w:color w:val="000000" w:themeColor="text1"/>
        </w:rPr>
        <w:t>= 0.59891, was powered at (1 – β=0.764)</w:t>
      </w:r>
      <w:r w:rsidR="009C618D" w:rsidRPr="00EE524F">
        <w:rPr>
          <w:color w:val="000000" w:themeColor="text1"/>
        </w:rPr>
        <w:t>, slightly below 80%</w:t>
      </w:r>
      <w:r w:rsidR="0067275F" w:rsidRPr="00EE524F">
        <w:rPr>
          <w:color w:val="000000" w:themeColor="text1"/>
        </w:rPr>
        <w:t xml:space="preserve">. Results from the P300 found that our observed effect size of </w:t>
      </w:r>
      <w:r w:rsidR="0067275F" w:rsidRPr="00EE524F">
        <w:rPr>
          <w:i/>
          <w:iCs/>
          <w:color w:val="000000" w:themeColor="text1"/>
        </w:rPr>
        <w:t>b</w:t>
      </w:r>
      <w:r w:rsidR="0067275F" w:rsidRPr="00EE524F">
        <w:rPr>
          <w:color w:val="000000" w:themeColor="text1"/>
        </w:rPr>
        <w:t xml:space="preserve">=0.664, indicating that our </w:t>
      </w:r>
      <w:r w:rsidR="00BF3270" w:rsidRPr="00EE524F">
        <w:rPr>
          <w:color w:val="000000" w:themeColor="text1"/>
        </w:rPr>
        <w:t>results</w:t>
      </w:r>
      <w:r w:rsidR="0067275F" w:rsidRPr="00EE524F">
        <w:rPr>
          <w:color w:val="000000" w:themeColor="text1"/>
        </w:rPr>
        <w:t xml:space="preserve"> </w:t>
      </w:r>
      <w:r w:rsidR="00BF3270" w:rsidRPr="00EE524F">
        <w:rPr>
          <w:color w:val="000000" w:themeColor="text1"/>
        </w:rPr>
        <w:t>from</w:t>
      </w:r>
      <w:r w:rsidR="0067275F" w:rsidRPr="00EE524F">
        <w:rPr>
          <w:color w:val="000000" w:themeColor="text1"/>
        </w:rPr>
        <w:t xml:space="preserve"> the P300 w</w:t>
      </w:r>
      <w:r w:rsidR="00BF3270" w:rsidRPr="00EE524F">
        <w:rPr>
          <w:color w:val="000000" w:themeColor="text1"/>
        </w:rPr>
        <w:t>ere</w:t>
      </w:r>
      <w:r w:rsidR="0067275F" w:rsidRPr="00EE524F">
        <w:rPr>
          <w:color w:val="000000" w:themeColor="text1"/>
        </w:rPr>
        <w:t xml:space="preserve"> powered at (1 – β=0.925).</w:t>
      </w:r>
    </w:p>
    <w:p w14:paraId="75999198" w14:textId="2D0C4C83" w:rsidR="00EA1761" w:rsidRPr="00EE524F" w:rsidRDefault="00EA1761" w:rsidP="00803043">
      <w:pPr>
        <w:pStyle w:val="Heading2"/>
        <w:spacing w:before="0" w:line="480" w:lineRule="auto"/>
        <w:rPr>
          <w:rFonts w:ascii="Times New Roman" w:hAnsi="Times New Roman" w:cs="Times New Roman"/>
          <w:b/>
          <w:bCs/>
          <w:color w:val="000000" w:themeColor="text1"/>
          <w:sz w:val="24"/>
          <w:szCs w:val="24"/>
        </w:rPr>
      </w:pPr>
      <w:r w:rsidRPr="00EE524F">
        <w:rPr>
          <w:rFonts w:ascii="Times New Roman" w:hAnsi="Times New Roman" w:cs="Times New Roman"/>
          <w:b/>
          <w:bCs/>
          <w:color w:val="000000" w:themeColor="text1"/>
          <w:sz w:val="24"/>
          <w:szCs w:val="24"/>
        </w:rPr>
        <w:t>S</w:t>
      </w:r>
      <w:r w:rsidR="002174F0" w:rsidRPr="00EE524F">
        <w:rPr>
          <w:rFonts w:ascii="Times New Roman" w:hAnsi="Times New Roman" w:cs="Times New Roman"/>
          <w:b/>
          <w:bCs/>
          <w:color w:val="000000" w:themeColor="text1"/>
          <w:sz w:val="24"/>
          <w:szCs w:val="24"/>
        </w:rPr>
        <w:t>2</w:t>
      </w:r>
      <w:r w:rsidRPr="00EE524F">
        <w:rPr>
          <w:rFonts w:ascii="Times New Roman" w:hAnsi="Times New Roman" w:cs="Times New Roman"/>
          <w:b/>
          <w:bCs/>
          <w:color w:val="000000" w:themeColor="text1"/>
          <w:sz w:val="24"/>
          <w:szCs w:val="24"/>
        </w:rPr>
        <w:t>. Exploratory Measures</w:t>
      </w:r>
    </w:p>
    <w:p w14:paraId="1F736AAF" w14:textId="4BE00EE3" w:rsidR="00EA1761" w:rsidRPr="00EE524F" w:rsidRDefault="00EA1761" w:rsidP="00E359CB">
      <w:pPr>
        <w:spacing w:line="480" w:lineRule="auto"/>
        <w:rPr>
          <w:i/>
          <w:iCs/>
          <w:color w:val="000000" w:themeColor="text1"/>
        </w:rPr>
      </w:pPr>
      <w:r w:rsidRPr="00EE524F">
        <w:rPr>
          <w:i/>
          <w:iCs/>
          <w:color w:val="000000" w:themeColor="text1"/>
        </w:rPr>
        <w:t>S</w:t>
      </w:r>
      <w:r w:rsidR="002174F0" w:rsidRPr="00EE524F">
        <w:rPr>
          <w:i/>
          <w:iCs/>
          <w:color w:val="000000" w:themeColor="text1"/>
        </w:rPr>
        <w:t>2</w:t>
      </w:r>
      <w:r w:rsidRPr="00EE524F">
        <w:rPr>
          <w:i/>
          <w:iCs/>
          <w:color w:val="000000" w:themeColor="text1"/>
        </w:rPr>
        <w:t>.1 Individual Difference Measures</w:t>
      </w:r>
    </w:p>
    <w:p w14:paraId="29D075CC" w14:textId="2BE16A1B" w:rsidR="00EA1761" w:rsidRPr="00EE524F" w:rsidRDefault="00273F06" w:rsidP="00E359CB">
      <w:pPr>
        <w:spacing w:line="480" w:lineRule="auto"/>
        <w:ind w:firstLine="720"/>
        <w:rPr>
          <w:color w:val="000000" w:themeColor="text1"/>
        </w:rPr>
      </w:pPr>
      <w:r w:rsidRPr="00EE524F">
        <w:rPr>
          <w:color w:val="000000" w:themeColor="text1"/>
        </w:rPr>
        <w:t>At the end of the experiment</w:t>
      </w:r>
      <w:r w:rsidR="00EA1761" w:rsidRPr="00EE524F">
        <w:rPr>
          <w:color w:val="000000" w:themeColor="text1"/>
        </w:rPr>
        <w:t>, participants completed a survey block on Qualtrics that include</w:t>
      </w:r>
      <w:r w:rsidRPr="00EE524F">
        <w:rPr>
          <w:color w:val="000000" w:themeColor="text1"/>
        </w:rPr>
        <w:t>d</w:t>
      </w:r>
      <w:r w:rsidR="00EA1761" w:rsidRPr="00EE524F">
        <w:rPr>
          <w:color w:val="000000" w:themeColor="text1"/>
        </w:rPr>
        <w:t xml:space="preserve"> basic demographics, several measures of socioeconomic status</w:t>
      </w:r>
      <w:r w:rsidR="00ED01CB" w:rsidRPr="00EE524F">
        <w:rPr>
          <w:color w:val="000000" w:themeColor="text1"/>
        </w:rPr>
        <w:t xml:space="preserve"> </w:t>
      </w:r>
      <w:sdt>
        <w:sdtPr>
          <w:rPr>
            <w:color w:val="000000" w:themeColor="text1"/>
          </w:rPr>
          <w:tag w:val="MENDELEY_CITATION_v3_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"/>
          <w:id w:val="-887954683"/>
          <w:placeholder>
            <w:docPart w:val="DefaultPlaceholder_-1854013440"/>
          </w:placeholder>
        </w:sdtPr>
        <w:sdtContent>
          <w:r w:rsidR="008033F5" w:rsidRPr="00EE524F">
            <w:rPr>
              <w:color w:val="000000" w:themeColor="text1"/>
            </w:rPr>
            <w:t>(Adler et al., 2000; Mattan et al., 2019)</w:t>
          </w:r>
        </w:sdtContent>
      </w:sdt>
      <w:r w:rsidR="00EA1761" w:rsidRPr="00EE524F">
        <w:rPr>
          <w:color w:val="000000" w:themeColor="text1"/>
        </w:rPr>
        <w:t>, Modern Racism Scale</w:t>
      </w:r>
      <w:r w:rsidR="00171BAE" w:rsidRPr="00EE524F">
        <w:rPr>
          <w:color w:val="000000" w:themeColor="text1"/>
        </w:rPr>
        <w:t xml:space="preserve"> </w:t>
      </w:r>
      <w:sdt>
        <w:sdtPr>
          <w:rPr>
            <w:color w:val="000000" w:themeColor="text1"/>
          </w:rPr>
          <w:tag w:val="MENDELEY_CITATION_v3_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"/>
          <w:id w:val="1773435691"/>
          <w:placeholder>
            <w:docPart w:val="DefaultPlaceholder_-1854013440"/>
          </w:placeholder>
        </w:sdtPr>
        <w:sdtContent>
          <w:r w:rsidR="008033F5" w:rsidRPr="00EE524F">
            <w:rPr>
              <w:color w:val="000000" w:themeColor="text1"/>
            </w:rPr>
            <w:t>(McConahay, 1986)</w:t>
          </w:r>
        </w:sdtContent>
      </w:sdt>
      <w:r w:rsidR="00EA1761" w:rsidRPr="00EE524F">
        <w:rPr>
          <w:color w:val="000000" w:themeColor="text1"/>
        </w:rPr>
        <w:t>, Evaluative Priming Task</w:t>
      </w:r>
      <w:r w:rsidR="00ED01CB" w:rsidRPr="00EE524F">
        <w:rPr>
          <w:color w:val="000000" w:themeColor="text1"/>
        </w:rPr>
        <w:t xml:space="preserve"> </w:t>
      </w:r>
      <w:sdt>
        <w:sdtPr>
          <w:rPr>
            <w:color w:val="000000" w:themeColor="text1"/>
          </w:rPr>
          <w:tag w:val="MENDELEY_CITATION_v3_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"/>
          <w:id w:val="96616062"/>
          <w:placeholder>
            <w:docPart w:val="DefaultPlaceholder_-1854013440"/>
          </w:placeholder>
        </w:sdtPr>
        <w:sdtContent>
          <w:r w:rsidR="008033F5" w:rsidRPr="00EE524F">
            <w:rPr>
              <w:color w:val="000000" w:themeColor="text1"/>
            </w:rPr>
            <w:t>(Fazio et al., 1995)</w:t>
          </w:r>
        </w:sdtContent>
      </w:sdt>
      <w:r w:rsidR="00EA1761" w:rsidRPr="00EE524F">
        <w:rPr>
          <w:color w:val="000000" w:themeColor="text1"/>
        </w:rPr>
        <w:t>, Race Contact/Childhood Exposure Scale</w:t>
      </w:r>
      <w:r w:rsidR="00ED01CB" w:rsidRPr="00EE524F">
        <w:rPr>
          <w:color w:val="000000" w:themeColor="text1"/>
        </w:rPr>
        <w:t xml:space="preserve"> </w:t>
      </w:r>
      <w:sdt>
        <w:sdtPr>
          <w:rPr>
            <w:color w:val="000000" w:themeColor="text1"/>
          </w:rPr>
          <w:tag w:val="MENDELEY_CITATION_v3_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"/>
          <w:id w:val="883291387"/>
          <w:placeholder>
            <w:docPart w:val="DefaultPlaceholder_-1854013440"/>
          </w:placeholder>
        </w:sdtPr>
        <w:sdtContent>
          <w:r w:rsidR="008033F5" w:rsidRPr="00EE524F">
            <w:rPr>
              <w:color w:val="000000" w:themeColor="text1"/>
            </w:rPr>
            <w:t>(Cloutier et al., 2014)</w:t>
          </w:r>
        </w:sdtContent>
      </w:sdt>
      <w:r w:rsidR="00EA1761" w:rsidRPr="00EE524F">
        <w:rPr>
          <w:color w:val="000000" w:themeColor="text1"/>
        </w:rPr>
        <w:t>, and Internal and External Motivation to Respond Without Prejudice</w:t>
      </w:r>
      <w:r w:rsidR="00ED01CB" w:rsidRPr="00EE524F">
        <w:rPr>
          <w:color w:val="000000" w:themeColor="text1"/>
        </w:rPr>
        <w:t xml:space="preserve"> </w:t>
      </w:r>
      <w:sdt>
        <w:sdtPr>
          <w:rPr>
            <w:color w:val="000000" w:themeColor="text1"/>
          </w:rPr>
          <w:tag w:val="MENDELEY_CITATION_v3_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"/>
          <w:id w:val="32931570"/>
          <w:placeholder>
            <w:docPart w:val="DefaultPlaceholder_-1854013440"/>
          </w:placeholder>
        </w:sdtPr>
        <w:sdtContent>
          <w:r w:rsidR="008033F5" w:rsidRPr="00EE524F">
            <w:rPr>
              <w:color w:val="000000" w:themeColor="text1"/>
            </w:rPr>
            <w:t>(Plant &amp; Devine, 1998)</w:t>
          </w:r>
        </w:sdtContent>
      </w:sdt>
      <w:r w:rsidR="00EA1761" w:rsidRPr="00EE524F">
        <w:rPr>
          <w:color w:val="000000" w:themeColor="text1"/>
        </w:rPr>
        <w:t>. The study was not powered to examine these measures</w:t>
      </w:r>
      <w:r w:rsidR="00006692" w:rsidRPr="00EE524F">
        <w:rPr>
          <w:color w:val="000000" w:themeColor="text1"/>
        </w:rPr>
        <w:t>,</w:t>
      </w:r>
      <w:r w:rsidR="00EA1761" w:rsidRPr="00EE524F">
        <w:rPr>
          <w:color w:val="000000" w:themeColor="text1"/>
        </w:rPr>
        <w:t xml:space="preserve"> and they were included as preliminary data for future studies. However, for those interested, all individual difference measures collected are available on OSF (OSF Link: </w:t>
      </w:r>
      <w:r w:rsidR="008033F5" w:rsidRPr="00EE524F">
        <w:rPr>
          <w:color w:val="000000" w:themeColor="text1"/>
        </w:rPr>
        <w:t>https://osf.io/vkj8r</w:t>
      </w:r>
      <w:r w:rsidR="00EA1761" w:rsidRPr="00EE524F">
        <w:rPr>
          <w:color w:val="000000" w:themeColor="text1"/>
        </w:rPr>
        <w:t>).</w:t>
      </w:r>
    </w:p>
    <w:p w14:paraId="3D43CBC1" w14:textId="1E340603" w:rsidR="00EA1761" w:rsidRPr="00EE524F" w:rsidRDefault="00EA1761" w:rsidP="00E359CB">
      <w:pPr>
        <w:spacing w:line="480" w:lineRule="auto"/>
        <w:rPr>
          <w:color w:val="000000" w:themeColor="text1"/>
        </w:rPr>
      </w:pPr>
      <w:r w:rsidRPr="00EE524F">
        <w:rPr>
          <w:i/>
          <w:iCs/>
          <w:color w:val="000000" w:themeColor="text1"/>
        </w:rPr>
        <w:t>S</w:t>
      </w:r>
      <w:r w:rsidR="002174F0" w:rsidRPr="00EE524F">
        <w:rPr>
          <w:i/>
          <w:iCs/>
          <w:color w:val="000000" w:themeColor="text1"/>
        </w:rPr>
        <w:t>2</w:t>
      </w:r>
      <w:r w:rsidRPr="00EE524F">
        <w:rPr>
          <w:i/>
          <w:iCs/>
          <w:color w:val="000000" w:themeColor="text1"/>
        </w:rPr>
        <w:t>.1.1. Subjective and Objective Social Status</w:t>
      </w:r>
    </w:p>
    <w:p w14:paraId="6CEC913D" w14:textId="4C4D7D20" w:rsidR="00EA1761" w:rsidRPr="00EE524F" w:rsidRDefault="00EA1761" w:rsidP="00E359CB">
      <w:pPr>
        <w:spacing w:line="480" w:lineRule="auto"/>
        <w:ind w:firstLine="720"/>
        <w:rPr>
          <w:color w:val="000000" w:themeColor="text1"/>
        </w:rPr>
      </w:pPr>
      <w:r w:rsidRPr="00EE524F">
        <w:rPr>
          <w:color w:val="000000" w:themeColor="text1"/>
        </w:rPr>
        <w:t>Participants were asked to rate their subjective and objective social status. Subjective socioeconomic status (SES) was assessed using the MacArthur Scale of Subjective Social Status</w:t>
      </w:r>
      <w:r w:rsidR="00ED01CB" w:rsidRPr="00EE524F">
        <w:rPr>
          <w:color w:val="000000" w:themeColor="text1"/>
        </w:rPr>
        <w:t xml:space="preserve"> </w:t>
      </w:r>
      <w:sdt>
        <w:sdtPr>
          <w:rPr>
            <w:color w:val="000000" w:themeColor="text1"/>
          </w:rPr>
          <w:tag w:val="MENDELEY_CITATION_v3_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"/>
          <w:id w:val="-2056998671"/>
          <w:placeholder>
            <w:docPart w:val="DefaultPlaceholder_-1854013440"/>
          </w:placeholder>
        </w:sdtPr>
        <w:sdtContent>
          <w:r w:rsidR="008033F5" w:rsidRPr="00EE524F">
            <w:rPr>
              <w:color w:val="000000" w:themeColor="text1"/>
            </w:rPr>
            <w:t>(Adler et al., 2000)</w:t>
          </w:r>
        </w:sdtContent>
      </w:sdt>
      <w:r w:rsidRPr="00EE524F">
        <w:rPr>
          <w:color w:val="000000" w:themeColor="text1"/>
        </w:rPr>
        <w:t>. The MacArthur scale presents participants with a ladder comprising rungs labeled 1 to 10 in ascending order, where a 1 represents the rank of people who have the lowest standing amongst the general population in the U.S.</w:t>
      </w:r>
      <w:r w:rsidR="00006692" w:rsidRPr="00EE524F">
        <w:rPr>
          <w:color w:val="000000" w:themeColor="text1"/>
        </w:rPr>
        <w:t>,</w:t>
      </w:r>
      <w:r w:rsidRPr="00EE524F">
        <w:rPr>
          <w:color w:val="000000" w:themeColor="text1"/>
        </w:rPr>
        <w:t xml:space="preserve"> and a 10 represents the rank of people who have the highest standing among the general population of the U.S.</w:t>
      </w:r>
    </w:p>
    <w:p w14:paraId="4A8CC11A" w14:textId="22F572C1" w:rsidR="00EA1761" w:rsidRPr="00EE524F" w:rsidRDefault="00EA1761" w:rsidP="00E359CB">
      <w:pPr>
        <w:spacing w:line="480" w:lineRule="auto"/>
        <w:ind w:firstLine="720"/>
        <w:rPr>
          <w:color w:val="000000" w:themeColor="text1"/>
        </w:rPr>
      </w:pPr>
      <w:r w:rsidRPr="00EE524F">
        <w:rPr>
          <w:color w:val="000000" w:themeColor="text1"/>
        </w:rPr>
        <w:lastRenderedPageBreak/>
        <w:t>Following previous recommendations</w:t>
      </w:r>
      <w:r w:rsidR="00ED01CB" w:rsidRPr="00EE524F">
        <w:rPr>
          <w:color w:val="000000" w:themeColor="text1"/>
        </w:rPr>
        <w:t xml:space="preserve"> </w:t>
      </w:r>
      <w:sdt>
        <w:sdtPr>
          <w:rPr>
            <w:color w:val="000000" w:themeColor="text1"/>
          </w:rPr>
          <w:tag w:val="MENDELEY_CITATION_v3_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"/>
          <w:id w:val="-455791341"/>
          <w:placeholder>
            <w:docPart w:val="DefaultPlaceholder_-1854013440"/>
          </w:placeholder>
        </w:sdtPr>
        <w:sdtContent>
          <w:r w:rsidR="008033F5" w:rsidRPr="00EE524F">
            <w:rPr>
              <w:color w:val="000000" w:themeColor="text1"/>
            </w:rPr>
            <w:t>(Oakes &amp; Rossi, 2003)</w:t>
          </w:r>
        </w:sdtContent>
      </w:sdt>
      <w:r w:rsidRPr="00EE524F">
        <w:rPr>
          <w:color w:val="000000" w:themeColor="text1"/>
        </w:rPr>
        <w:t xml:space="preserve"> and other work on how perceived social status affects decision</w:t>
      </w:r>
      <w:r w:rsidR="00006692" w:rsidRPr="00EE524F">
        <w:rPr>
          <w:color w:val="000000" w:themeColor="text1"/>
        </w:rPr>
        <w:t>-</w:t>
      </w:r>
      <w:r w:rsidRPr="00EE524F">
        <w:rPr>
          <w:color w:val="000000" w:themeColor="text1"/>
        </w:rPr>
        <w:t>making</w:t>
      </w:r>
      <w:r w:rsidR="00ED01CB" w:rsidRPr="00EE524F">
        <w:rPr>
          <w:color w:val="000000" w:themeColor="text1"/>
        </w:rPr>
        <w:t xml:space="preserve"> </w:t>
      </w:r>
      <w:sdt>
        <w:sdtPr>
          <w:rPr>
            <w:color w:val="000000" w:themeColor="text1"/>
          </w:rPr>
          <w:tag w:val="MENDELEY_CITATION_v3_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"/>
          <w:id w:val="811535213"/>
          <w:placeholder>
            <w:docPart w:val="DefaultPlaceholder_-1854013440"/>
          </w:placeholder>
        </w:sdtPr>
        <w:sdtContent>
          <w:r w:rsidR="008033F5" w:rsidRPr="00EE524F">
            <w:rPr>
              <w:color w:val="000000" w:themeColor="text1"/>
            </w:rPr>
            <w:t>(Mattan et al., 2020)</w:t>
          </w:r>
        </w:sdtContent>
      </w:sdt>
      <w:r w:rsidRPr="00EE524F">
        <w:rPr>
          <w:color w:val="000000" w:themeColor="text1"/>
        </w:rPr>
        <w:t xml:space="preserve">, we </w:t>
      </w:r>
      <w:r w:rsidR="00321D43" w:rsidRPr="00EE524F">
        <w:rPr>
          <w:color w:val="000000" w:themeColor="text1"/>
        </w:rPr>
        <w:t>us</w:t>
      </w:r>
      <w:r w:rsidRPr="00EE524F">
        <w:rPr>
          <w:color w:val="000000" w:themeColor="text1"/>
        </w:rPr>
        <w:t xml:space="preserve">ed </w:t>
      </w:r>
      <w:r w:rsidR="00686061" w:rsidRPr="00EE524F">
        <w:rPr>
          <w:color w:val="000000" w:themeColor="text1"/>
        </w:rPr>
        <w:t>several</w:t>
      </w:r>
      <w:r w:rsidRPr="00EE524F">
        <w:rPr>
          <w:color w:val="000000" w:themeColor="text1"/>
        </w:rPr>
        <w:t xml:space="preserve"> single-item measures </w:t>
      </w:r>
      <w:r w:rsidR="00321D43" w:rsidRPr="00EE524F">
        <w:rPr>
          <w:color w:val="000000" w:themeColor="text1"/>
        </w:rPr>
        <w:t>reflecting</w:t>
      </w:r>
      <w:r w:rsidRPr="00EE524F">
        <w:rPr>
          <w:color w:val="000000" w:themeColor="text1"/>
        </w:rPr>
        <w:t xml:space="preserve"> income, education, and assets. These measures </w:t>
      </w:r>
      <w:r w:rsidR="00273F06" w:rsidRPr="00EE524F">
        <w:rPr>
          <w:color w:val="000000" w:themeColor="text1"/>
        </w:rPr>
        <w:t xml:space="preserve">can be </w:t>
      </w:r>
      <w:r w:rsidRPr="00EE524F">
        <w:rPr>
          <w:color w:val="000000" w:themeColor="text1"/>
        </w:rPr>
        <w:t>used to compute a composite score of objective SES that equally weights income, education, and assets.</w:t>
      </w:r>
    </w:p>
    <w:p w14:paraId="14D8EAAC" w14:textId="4FD32DEC" w:rsidR="00EA1761" w:rsidRPr="00EE524F" w:rsidRDefault="00EA1761" w:rsidP="00E359CB">
      <w:pPr>
        <w:spacing w:line="480" w:lineRule="auto"/>
        <w:rPr>
          <w:color w:val="000000" w:themeColor="text1"/>
        </w:rPr>
      </w:pPr>
      <w:r w:rsidRPr="00EE524F">
        <w:rPr>
          <w:i/>
          <w:iCs/>
          <w:color w:val="000000" w:themeColor="text1"/>
        </w:rPr>
        <w:t>S</w:t>
      </w:r>
      <w:r w:rsidR="002174F0" w:rsidRPr="00EE524F">
        <w:rPr>
          <w:i/>
          <w:iCs/>
          <w:color w:val="000000" w:themeColor="text1"/>
        </w:rPr>
        <w:t>2</w:t>
      </w:r>
      <w:r w:rsidRPr="00EE524F">
        <w:rPr>
          <w:i/>
          <w:iCs/>
          <w:color w:val="000000" w:themeColor="text1"/>
        </w:rPr>
        <w:t>.1.2. Modern Racism Scale (MRS)</w:t>
      </w:r>
      <w:r w:rsidRPr="00EE524F">
        <w:rPr>
          <w:color w:val="000000" w:themeColor="text1"/>
        </w:rPr>
        <w:t xml:space="preserve"> </w:t>
      </w:r>
    </w:p>
    <w:p w14:paraId="60AF955C" w14:textId="77777777" w:rsidR="00EA1761" w:rsidRPr="00EE524F" w:rsidRDefault="00EA1761" w:rsidP="00E359CB">
      <w:pPr>
        <w:spacing w:line="480" w:lineRule="auto"/>
        <w:ind w:firstLine="720"/>
        <w:rPr>
          <w:color w:val="000000" w:themeColor="text1"/>
        </w:rPr>
      </w:pPr>
      <w:r w:rsidRPr="00EE524F">
        <w:rPr>
          <w:color w:val="000000" w:themeColor="text1"/>
        </w:rPr>
        <w:t>Participants were asked to indicate the extent to which they agreed or disagreed with a series of statements on a scale ranging from 1 (</w:t>
      </w:r>
      <w:r w:rsidRPr="00EE524F">
        <w:rPr>
          <w:i/>
          <w:iCs/>
          <w:color w:val="000000" w:themeColor="text1"/>
        </w:rPr>
        <w:t>strongly disagree</w:t>
      </w:r>
      <w:r w:rsidRPr="00EE524F">
        <w:rPr>
          <w:color w:val="000000" w:themeColor="text1"/>
        </w:rPr>
        <w:t>) to 5 (</w:t>
      </w:r>
      <w:r w:rsidRPr="00EE524F">
        <w:rPr>
          <w:i/>
          <w:iCs/>
          <w:color w:val="000000" w:themeColor="text1"/>
        </w:rPr>
        <w:t>strongly agree</w:t>
      </w:r>
      <w:r w:rsidRPr="00EE524F">
        <w:rPr>
          <w:color w:val="000000" w:themeColor="text1"/>
        </w:rPr>
        <w:t>). The scale intends to measure White Americans’ racial attitudes towards Black Americans.</w:t>
      </w:r>
    </w:p>
    <w:p w14:paraId="4B01D232" w14:textId="01F3DD06" w:rsidR="00EA1761" w:rsidRPr="00EE524F" w:rsidRDefault="00EA1761" w:rsidP="00E359CB">
      <w:pPr>
        <w:spacing w:line="480" w:lineRule="auto"/>
        <w:rPr>
          <w:i/>
          <w:iCs/>
          <w:color w:val="000000" w:themeColor="text1"/>
        </w:rPr>
      </w:pPr>
      <w:r w:rsidRPr="00EE524F">
        <w:rPr>
          <w:i/>
          <w:iCs/>
          <w:color w:val="000000" w:themeColor="text1"/>
        </w:rPr>
        <w:t>S</w:t>
      </w:r>
      <w:r w:rsidR="002174F0" w:rsidRPr="00EE524F">
        <w:rPr>
          <w:i/>
          <w:iCs/>
          <w:color w:val="000000" w:themeColor="text1"/>
        </w:rPr>
        <w:t>2</w:t>
      </w:r>
      <w:r w:rsidRPr="00EE524F">
        <w:rPr>
          <w:i/>
          <w:iCs/>
          <w:color w:val="000000" w:themeColor="text1"/>
        </w:rPr>
        <w:t>.1.3. Evaluative Priming Task (EPT)</w:t>
      </w:r>
    </w:p>
    <w:p w14:paraId="1FE9B7F6" w14:textId="2E37EB7E" w:rsidR="00EA1761" w:rsidRPr="00EE524F" w:rsidRDefault="00EA1761" w:rsidP="00E359CB">
      <w:pPr>
        <w:spacing w:line="480" w:lineRule="auto"/>
        <w:ind w:firstLine="720"/>
        <w:rPr>
          <w:color w:val="000000" w:themeColor="text1"/>
        </w:rPr>
      </w:pPr>
      <w:r w:rsidRPr="00EE524F">
        <w:rPr>
          <w:color w:val="000000" w:themeColor="text1"/>
        </w:rPr>
        <w:t>The evaluative priming task</w:t>
      </w:r>
      <w:r w:rsidR="00ED01CB" w:rsidRPr="00EE524F">
        <w:rPr>
          <w:color w:val="000000" w:themeColor="text1"/>
        </w:rPr>
        <w:t xml:space="preserve"> </w:t>
      </w:r>
      <w:sdt>
        <w:sdtPr>
          <w:rPr>
            <w:color w:val="000000" w:themeColor="text1"/>
          </w:rPr>
          <w:tag w:val="MENDELEY_CITATION_v3_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"/>
          <w:id w:val="-668396111"/>
          <w:placeholder>
            <w:docPart w:val="DefaultPlaceholder_-1854013440"/>
          </w:placeholder>
        </w:sdtPr>
        <w:sdtContent>
          <w:r w:rsidR="008033F5" w:rsidRPr="00EE524F">
            <w:rPr>
              <w:color w:val="000000" w:themeColor="text1"/>
            </w:rPr>
            <w:t>(Fazio et al., 1995)</w:t>
          </w:r>
        </w:sdtContent>
      </w:sdt>
      <w:r w:rsidRPr="00EE524F">
        <w:rPr>
          <w:color w:val="000000" w:themeColor="text1"/>
        </w:rPr>
        <w:t xml:space="preserve"> is designed to measure evaluative differences using val</w:t>
      </w:r>
      <w:r w:rsidR="00395592" w:rsidRPr="00EE524F">
        <w:rPr>
          <w:color w:val="000000" w:themeColor="text1"/>
        </w:rPr>
        <w:t>e</w:t>
      </w:r>
      <w:r w:rsidRPr="00EE524F">
        <w:rPr>
          <w:color w:val="000000" w:themeColor="text1"/>
        </w:rPr>
        <w:t>nced words (Positive, Negative) and faces differing in</w:t>
      </w:r>
      <w:r w:rsidR="000D0693" w:rsidRPr="00EE524F">
        <w:rPr>
          <w:color w:val="000000" w:themeColor="text1"/>
        </w:rPr>
        <w:t xml:space="preserve"> </w:t>
      </w:r>
      <w:r w:rsidR="00F655D4" w:rsidRPr="00EE524F">
        <w:rPr>
          <w:color w:val="000000" w:themeColor="text1"/>
        </w:rPr>
        <w:t>perceived</w:t>
      </w:r>
      <w:r w:rsidRPr="00EE524F">
        <w:rPr>
          <w:color w:val="000000" w:themeColor="text1"/>
        </w:rPr>
        <w:t xml:space="preserve"> race (Black, White) as primes. For this</w:t>
      </w:r>
      <w:r w:rsidR="00395592" w:rsidRPr="00EE524F">
        <w:rPr>
          <w:color w:val="000000" w:themeColor="text1"/>
        </w:rPr>
        <w:t>,</w:t>
      </w:r>
      <w:r w:rsidRPr="00EE524F">
        <w:rPr>
          <w:color w:val="000000" w:themeColor="text1"/>
        </w:rPr>
        <w:t xml:space="preserve"> we used an adapted version of the task </w:t>
      </w:r>
      <w:sdt>
        <w:sdtPr>
          <w:rPr>
            <w:color w:val="000000" w:themeColor="text1"/>
          </w:rPr>
          <w:tag w:val="MENDELEY_CITATION_v3_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"/>
          <w:id w:val="-616059329"/>
          <w:placeholder>
            <w:docPart w:val="DefaultPlaceholder_-1854013440"/>
          </w:placeholder>
        </w:sdtPr>
        <w:sdtContent>
          <w:r w:rsidR="008033F5" w:rsidRPr="00EE524F">
            <w:rPr>
              <w:color w:val="000000" w:themeColor="text1"/>
            </w:rPr>
            <w:t>(Mattan et al., 2019)</w:t>
          </w:r>
        </w:sdtContent>
      </w:sdt>
      <w:r w:rsidRPr="00EE524F">
        <w:rPr>
          <w:color w:val="000000" w:themeColor="text1"/>
        </w:rPr>
        <w:t>.</w:t>
      </w:r>
      <w:r w:rsidRPr="00EE524F">
        <w:rPr>
          <w:color w:val="000000" w:themeColor="text1"/>
          <w:vertAlign w:val="superscript"/>
        </w:rPr>
        <w:t xml:space="preserve"> </w:t>
      </w:r>
      <w:r w:rsidRPr="00EE524F">
        <w:rPr>
          <w:color w:val="000000" w:themeColor="text1"/>
        </w:rPr>
        <w:t>This version used a different set of faces from the Chicago Face Database (CFD</w:t>
      </w:r>
      <w:sdt>
        <w:sdtPr>
          <w:rPr>
            <w:color w:val="000000" w:themeColor="text1"/>
          </w:rPr>
          <w:tag w:val="MENDELEY_CITATION_v3_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"/>
          <w:id w:val="-1586450285"/>
          <w:placeholder>
            <w:docPart w:val="DefaultPlaceholder_-1854013440"/>
          </w:placeholder>
        </w:sdtPr>
        <w:sdtContent>
          <w:r w:rsidR="008033F5" w:rsidRPr="00EE524F">
            <w:rPr>
              <w:color w:val="000000" w:themeColor="text1"/>
            </w:rPr>
            <w:t>; Ma et al., 2015)</w:t>
          </w:r>
        </w:sdtContent>
      </w:sdt>
      <w:r w:rsidRPr="00EE524F">
        <w:rPr>
          <w:color w:val="000000" w:themeColor="text1"/>
        </w:rPr>
        <w:t xml:space="preserve"> such that none of the faces </w:t>
      </w:r>
      <w:r w:rsidR="00F91E87" w:rsidRPr="00EE524F">
        <w:rPr>
          <w:color w:val="000000" w:themeColor="text1"/>
        </w:rPr>
        <w:t xml:space="preserve">that </w:t>
      </w:r>
      <w:r w:rsidRPr="00EE524F">
        <w:rPr>
          <w:color w:val="000000" w:themeColor="text1"/>
        </w:rPr>
        <w:t xml:space="preserve">appeared in the EEG task appeared in the EPT. </w:t>
      </w:r>
      <w:r w:rsidR="004B5112" w:rsidRPr="00EE524F">
        <w:rPr>
          <w:color w:val="000000" w:themeColor="text1"/>
        </w:rPr>
        <w:t>In each version of the task</w:t>
      </w:r>
      <w:r w:rsidR="00395592" w:rsidRPr="00EE524F">
        <w:rPr>
          <w:color w:val="000000" w:themeColor="text1"/>
        </w:rPr>
        <w:t>,</w:t>
      </w:r>
      <w:r w:rsidR="004B5112" w:rsidRPr="00EE524F">
        <w:rPr>
          <w:color w:val="000000" w:themeColor="text1"/>
        </w:rPr>
        <w:t xml:space="preserve"> </w:t>
      </w:r>
      <w:r w:rsidR="00712929" w:rsidRPr="00EE524F">
        <w:rPr>
          <w:color w:val="000000" w:themeColor="text1"/>
        </w:rPr>
        <w:t>participant</w:t>
      </w:r>
      <w:r w:rsidR="00395592" w:rsidRPr="00EE524F">
        <w:rPr>
          <w:color w:val="000000" w:themeColor="text1"/>
        </w:rPr>
        <w:t>s</w:t>
      </w:r>
      <w:r w:rsidR="00712929" w:rsidRPr="00EE524F">
        <w:rPr>
          <w:color w:val="000000" w:themeColor="text1"/>
        </w:rPr>
        <w:t xml:space="preserve"> viewed 10 Black and 10 White face primes, half of which were high-status, </w:t>
      </w:r>
      <w:r w:rsidR="00395592" w:rsidRPr="00EE524F">
        <w:rPr>
          <w:color w:val="000000" w:themeColor="text1"/>
        </w:rPr>
        <w:t xml:space="preserve">and </w:t>
      </w:r>
      <w:r w:rsidR="00712929" w:rsidRPr="00EE524F">
        <w:rPr>
          <w:color w:val="000000" w:themeColor="text1"/>
        </w:rPr>
        <w:t xml:space="preserve">half were low-status. </w:t>
      </w:r>
      <w:r w:rsidRPr="00EE524F">
        <w:rPr>
          <w:color w:val="000000" w:themeColor="text1"/>
        </w:rPr>
        <w:t>These stimuli were equated on</w:t>
      </w:r>
      <w:r w:rsidR="00F655D4" w:rsidRPr="00EE524F">
        <w:rPr>
          <w:color w:val="000000" w:themeColor="text1"/>
        </w:rPr>
        <w:t xml:space="preserve"> perceived</w:t>
      </w:r>
      <w:r w:rsidRPr="00EE524F">
        <w:rPr>
          <w:color w:val="000000" w:themeColor="text1"/>
        </w:rPr>
        <w:t xml:space="preserve"> race prototypicality, trustworthiness, threat, dominance, attractiveness, and emotional expression.</w:t>
      </w:r>
      <w:r w:rsidR="00712929" w:rsidRPr="00EE524F">
        <w:rPr>
          <w:color w:val="000000" w:themeColor="text1"/>
        </w:rPr>
        <w:t xml:space="preserve"> Color status associations were determined by each face prime’s colored t-shirt, consistent with the task reported in the main text. </w:t>
      </w:r>
    </w:p>
    <w:p w14:paraId="3F6EEFA1" w14:textId="0CC343C9" w:rsidR="00C63AFC" w:rsidRPr="00EE524F" w:rsidRDefault="00C63AFC" w:rsidP="00E359CB">
      <w:pPr>
        <w:spacing w:line="480" w:lineRule="auto"/>
        <w:ind w:firstLine="720"/>
        <w:rPr>
          <w:b/>
          <w:bCs/>
          <w:color w:val="000000" w:themeColor="text1"/>
        </w:rPr>
      </w:pPr>
      <w:r w:rsidRPr="00EE524F">
        <w:rPr>
          <w:color w:val="000000" w:themeColor="text1"/>
        </w:rPr>
        <w:t>In this task, participants were instructed to categorize words as either positive or negative</w:t>
      </w:r>
      <w:r w:rsidR="00C36671" w:rsidRPr="00EE524F">
        <w:rPr>
          <w:color w:val="000000" w:themeColor="text1"/>
        </w:rPr>
        <w:t xml:space="preserve"> and completed </w:t>
      </w:r>
      <w:r w:rsidR="00395592" w:rsidRPr="00EE524F">
        <w:rPr>
          <w:color w:val="000000" w:themeColor="text1"/>
        </w:rPr>
        <w:t>ten</w:t>
      </w:r>
      <w:r w:rsidR="00C36671" w:rsidRPr="00EE524F">
        <w:rPr>
          <w:color w:val="000000" w:themeColor="text1"/>
        </w:rPr>
        <w:t xml:space="preserve"> practice trials. </w:t>
      </w:r>
      <w:r w:rsidR="004B5112" w:rsidRPr="00EE524F">
        <w:rPr>
          <w:color w:val="000000" w:themeColor="text1"/>
        </w:rPr>
        <w:t xml:space="preserve">After the initial </w:t>
      </w:r>
      <w:r w:rsidR="0060651A" w:rsidRPr="00EE524F">
        <w:rPr>
          <w:color w:val="000000" w:themeColor="text1"/>
        </w:rPr>
        <w:t xml:space="preserve">10 trials, participants were informed that they would see a brief image of a face before the word they were to categorize and asked to ignore the </w:t>
      </w:r>
      <w:r w:rsidR="0060651A" w:rsidRPr="00EE524F">
        <w:rPr>
          <w:color w:val="000000" w:themeColor="text1"/>
        </w:rPr>
        <w:lastRenderedPageBreak/>
        <w:t>image and focus only on</w:t>
      </w:r>
      <w:r w:rsidR="004B5112" w:rsidRPr="00EE524F">
        <w:rPr>
          <w:color w:val="000000" w:themeColor="text1"/>
        </w:rPr>
        <w:t xml:space="preserve"> categorizing the word as positive or negative. Participants then completed </w:t>
      </w:r>
      <w:r w:rsidR="00395592" w:rsidRPr="00EE524F">
        <w:rPr>
          <w:color w:val="000000" w:themeColor="text1"/>
        </w:rPr>
        <w:t>eight</w:t>
      </w:r>
      <w:r w:rsidR="004B5112" w:rsidRPr="00EE524F">
        <w:rPr>
          <w:color w:val="000000" w:themeColor="text1"/>
        </w:rPr>
        <w:t xml:space="preserve"> additional practice trials before continuing to the main experimental trials without pause. Each trial consisted of a 500ms fixation cross, followed by face prime presentation for 300ms. After the prime presentation, participants had 700ms to categorize the words. Each trial was 1500ms.  </w:t>
      </w:r>
    </w:p>
    <w:p w14:paraId="64430C24" w14:textId="48920912" w:rsidR="00EA1761" w:rsidRPr="00EE524F" w:rsidRDefault="00EA1761" w:rsidP="00E359CB">
      <w:pPr>
        <w:spacing w:line="480" w:lineRule="auto"/>
        <w:rPr>
          <w:i/>
          <w:iCs/>
          <w:color w:val="000000" w:themeColor="text1"/>
        </w:rPr>
      </w:pPr>
      <w:r w:rsidRPr="00EE524F">
        <w:rPr>
          <w:i/>
          <w:iCs/>
          <w:color w:val="000000" w:themeColor="text1"/>
        </w:rPr>
        <w:t>S</w:t>
      </w:r>
      <w:r w:rsidR="002174F0" w:rsidRPr="00EE524F">
        <w:rPr>
          <w:i/>
          <w:iCs/>
          <w:color w:val="000000" w:themeColor="text1"/>
        </w:rPr>
        <w:t>2</w:t>
      </w:r>
      <w:r w:rsidRPr="00EE524F">
        <w:rPr>
          <w:i/>
          <w:iCs/>
          <w:color w:val="000000" w:themeColor="text1"/>
        </w:rPr>
        <w:t xml:space="preserve">.1.4. </w:t>
      </w:r>
      <w:r w:rsidR="00F655D4" w:rsidRPr="00EE524F">
        <w:rPr>
          <w:i/>
          <w:iCs/>
          <w:color w:val="000000" w:themeColor="text1"/>
        </w:rPr>
        <w:t>I</w:t>
      </w:r>
      <w:r w:rsidRPr="00EE524F">
        <w:rPr>
          <w:i/>
          <w:iCs/>
          <w:color w:val="000000" w:themeColor="text1"/>
        </w:rPr>
        <w:t>nterracial Contact</w:t>
      </w:r>
    </w:p>
    <w:p w14:paraId="7B35AE9F" w14:textId="40AE2B79" w:rsidR="00EA1761" w:rsidRPr="00EE524F" w:rsidRDefault="00EA1761" w:rsidP="00E359CB">
      <w:pPr>
        <w:spacing w:line="480" w:lineRule="auto"/>
        <w:ind w:firstLine="720"/>
        <w:rPr>
          <w:color w:val="000000" w:themeColor="text1"/>
        </w:rPr>
      </w:pPr>
      <w:r w:rsidRPr="00EE524F">
        <w:rPr>
          <w:color w:val="000000" w:themeColor="text1"/>
        </w:rPr>
        <w:t>Lifetime interracial contact was measured by collecting information about the participant’s current and childhood interracial contact</w:t>
      </w:r>
      <w:r w:rsidR="00ED01CB" w:rsidRPr="00EE524F">
        <w:rPr>
          <w:color w:val="000000" w:themeColor="text1"/>
        </w:rPr>
        <w:t xml:space="preserve"> </w:t>
      </w:r>
      <w:sdt>
        <w:sdtPr>
          <w:rPr>
            <w:color w:val="000000" w:themeColor="text1"/>
          </w:rPr>
          <w:tag w:val="MENDELEY_CITATION_v3_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"/>
          <w:id w:val="326020269"/>
          <w:placeholder>
            <w:docPart w:val="DefaultPlaceholder_-1854013440"/>
          </w:placeholder>
        </w:sdtPr>
        <w:sdtContent>
          <w:r w:rsidR="008033F5" w:rsidRPr="00EE524F">
            <w:rPr>
              <w:color w:val="000000" w:themeColor="text1"/>
            </w:rPr>
            <w:t>(Cloutier et al., 2014, 2017; Kubota et al., 2017; Li et al., 2016)</w:t>
          </w:r>
        </w:sdtContent>
      </w:sdt>
      <w:r w:rsidRPr="00EE524F">
        <w:rPr>
          <w:color w:val="000000" w:themeColor="text1"/>
        </w:rPr>
        <w:t xml:space="preserve">. The Interracial </w:t>
      </w:r>
      <w:r w:rsidR="00D47190" w:rsidRPr="00EE524F">
        <w:rPr>
          <w:color w:val="000000" w:themeColor="text1"/>
        </w:rPr>
        <w:t>C</w:t>
      </w:r>
      <w:r w:rsidRPr="00EE524F">
        <w:rPr>
          <w:color w:val="000000" w:themeColor="text1"/>
        </w:rPr>
        <w:t xml:space="preserve">ontact </w:t>
      </w:r>
      <w:r w:rsidR="00D47190" w:rsidRPr="00EE524F">
        <w:rPr>
          <w:color w:val="000000" w:themeColor="text1"/>
        </w:rPr>
        <w:t>Q</w:t>
      </w:r>
      <w:r w:rsidRPr="00EE524F">
        <w:rPr>
          <w:color w:val="000000" w:themeColor="text1"/>
        </w:rPr>
        <w:t>uestionnaire</w:t>
      </w:r>
      <w:r w:rsidR="00ED01CB" w:rsidRPr="00EE524F">
        <w:rPr>
          <w:color w:val="000000" w:themeColor="text1"/>
        </w:rPr>
        <w:t xml:space="preserve"> </w:t>
      </w:r>
      <w:sdt>
        <w:sdtPr>
          <w:rPr>
            <w:color w:val="000000" w:themeColor="text1"/>
          </w:rPr>
          <w:tag w:val="MENDELEY_CITATION_v3_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"/>
          <w:id w:val="1984580210"/>
          <w:placeholder>
            <w:docPart w:val="DefaultPlaceholder_-1854013440"/>
          </w:placeholder>
        </w:sdtPr>
        <w:sdtContent>
          <w:r w:rsidR="008033F5" w:rsidRPr="00EE524F">
            <w:rPr>
              <w:color w:val="000000" w:themeColor="text1"/>
            </w:rPr>
            <w:t>(Cloutier et al., 2014, 2017; Kubota et al., 2017; Li et al., 2016)</w:t>
          </w:r>
        </w:sdtContent>
      </w:sdt>
      <w:r w:rsidRPr="00EE524F">
        <w:rPr>
          <w:color w:val="000000" w:themeColor="text1"/>
        </w:rPr>
        <w:t xml:space="preserve"> asks participants about the quantity and qua</w:t>
      </w:r>
      <w:r w:rsidR="0084277C" w:rsidRPr="00EE524F">
        <w:rPr>
          <w:color w:val="000000" w:themeColor="text1"/>
        </w:rPr>
        <w:t>l</w:t>
      </w:r>
      <w:r w:rsidRPr="00EE524F">
        <w:rPr>
          <w:color w:val="000000" w:themeColor="text1"/>
        </w:rPr>
        <w:t xml:space="preserve">ity of </w:t>
      </w:r>
      <w:r w:rsidR="00D91A3B" w:rsidRPr="00EE524F">
        <w:rPr>
          <w:color w:val="000000" w:themeColor="text1"/>
        </w:rPr>
        <w:t xml:space="preserve">their </w:t>
      </w:r>
      <w:r w:rsidRPr="00EE524F">
        <w:rPr>
          <w:color w:val="000000" w:themeColor="text1"/>
        </w:rPr>
        <w:t>contact with members of other rac</w:t>
      </w:r>
      <w:r w:rsidR="000B22AE" w:rsidRPr="00EE524F">
        <w:rPr>
          <w:color w:val="000000" w:themeColor="text1"/>
        </w:rPr>
        <w:t>ial groups</w:t>
      </w:r>
      <w:r w:rsidRPr="00EE524F">
        <w:rPr>
          <w:color w:val="000000" w:themeColor="text1"/>
        </w:rPr>
        <w:t xml:space="preserve"> </w:t>
      </w:r>
      <w:r w:rsidR="00D91A3B" w:rsidRPr="00EE524F">
        <w:rPr>
          <w:color w:val="000000" w:themeColor="text1"/>
        </w:rPr>
        <w:t>across</w:t>
      </w:r>
      <w:r w:rsidRPr="00EE524F">
        <w:rPr>
          <w:color w:val="000000" w:themeColor="text1"/>
        </w:rPr>
        <w:t xml:space="preserve"> childhood, adolescence, and adulthood.</w:t>
      </w:r>
    </w:p>
    <w:p w14:paraId="5578F907" w14:textId="2AF33237" w:rsidR="00EA1761" w:rsidRPr="00EE524F" w:rsidRDefault="00EA1761" w:rsidP="00E359CB">
      <w:pPr>
        <w:spacing w:line="480" w:lineRule="auto"/>
        <w:rPr>
          <w:i/>
          <w:iCs/>
          <w:color w:val="000000" w:themeColor="text1"/>
        </w:rPr>
      </w:pPr>
      <w:r w:rsidRPr="00EE524F">
        <w:rPr>
          <w:i/>
          <w:iCs/>
          <w:color w:val="000000" w:themeColor="text1"/>
        </w:rPr>
        <w:t>S</w:t>
      </w:r>
      <w:r w:rsidR="002174F0" w:rsidRPr="00EE524F">
        <w:rPr>
          <w:i/>
          <w:iCs/>
          <w:color w:val="000000" w:themeColor="text1"/>
        </w:rPr>
        <w:t>2</w:t>
      </w:r>
      <w:r w:rsidRPr="00EE524F">
        <w:rPr>
          <w:i/>
          <w:iCs/>
          <w:color w:val="000000" w:themeColor="text1"/>
        </w:rPr>
        <w:t xml:space="preserve">.1.5. External and Internal Motivation to </w:t>
      </w:r>
      <w:r w:rsidR="007709D5" w:rsidRPr="00EE524F">
        <w:rPr>
          <w:i/>
          <w:iCs/>
          <w:color w:val="000000" w:themeColor="text1"/>
        </w:rPr>
        <w:t>R</w:t>
      </w:r>
      <w:r w:rsidRPr="00EE524F">
        <w:rPr>
          <w:i/>
          <w:iCs/>
          <w:color w:val="000000" w:themeColor="text1"/>
        </w:rPr>
        <w:t>espond without Prejudice (EMS/IMS)</w:t>
      </w:r>
    </w:p>
    <w:p w14:paraId="60D0017D" w14:textId="63BDD564" w:rsidR="00EA1761" w:rsidRPr="00EE524F" w:rsidRDefault="00EA1761" w:rsidP="0049491D">
      <w:pPr>
        <w:spacing w:line="480" w:lineRule="auto"/>
        <w:ind w:firstLine="720"/>
        <w:rPr>
          <w:color w:val="000000" w:themeColor="text1"/>
        </w:rPr>
      </w:pPr>
      <w:r w:rsidRPr="00EE524F">
        <w:rPr>
          <w:color w:val="000000" w:themeColor="text1"/>
        </w:rPr>
        <w:t>This questionnaire is designed to assess the extent to which people seek to control the expression of racial prejudice</w:t>
      </w:r>
      <w:r w:rsidR="00ED01CB" w:rsidRPr="00EE524F">
        <w:rPr>
          <w:color w:val="000000" w:themeColor="text1"/>
        </w:rPr>
        <w:t xml:space="preserve"> </w:t>
      </w:r>
      <w:sdt>
        <w:sdtPr>
          <w:rPr>
            <w:color w:val="000000" w:themeColor="text1"/>
          </w:rPr>
          <w:tag w:val="MENDELEY_CITATION_v3_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"/>
          <w:id w:val="524689519"/>
          <w:placeholder>
            <w:docPart w:val="DefaultPlaceholder_-1854013440"/>
          </w:placeholder>
        </w:sdtPr>
        <w:sdtContent>
          <w:r w:rsidR="008033F5" w:rsidRPr="00EE524F">
            <w:rPr>
              <w:color w:val="000000" w:themeColor="text1"/>
            </w:rPr>
            <w:t>(Plant &amp; Devine, 1998)</w:t>
          </w:r>
        </w:sdtContent>
      </w:sdt>
      <w:r w:rsidRPr="00EE524F">
        <w:rPr>
          <w:color w:val="000000" w:themeColor="text1"/>
        </w:rPr>
        <w:t>. Participants were instructed to indicate the extent to which they agreed or disagreed with a series of statements describing one’s motivation to be unprejudiced on a 9-point scale ranging from 1 (</w:t>
      </w:r>
      <w:r w:rsidRPr="00EE524F">
        <w:rPr>
          <w:i/>
          <w:iCs/>
          <w:color w:val="000000" w:themeColor="text1"/>
        </w:rPr>
        <w:t>strongly disagree</w:t>
      </w:r>
      <w:r w:rsidRPr="00EE524F">
        <w:rPr>
          <w:color w:val="000000" w:themeColor="text1"/>
        </w:rPr>
        <w:t>) to 9 (</w:t>
      </w:r>
      <w:r w:rsidRPr="00EE524F">
        <w:rPr>
          <w:i/>
          <w:iCs/>
          <w:color w:val="000000" w:themeColor="text1"/>
        </w:rPr>
        <w:t>strongly agree</w:t>
      </w:r>
      <w:r w:rsidRPr="00EE524F">
        <w:rPr>
          <w:color w:val="000000" w:themeColor="text1"/>
        </w:rPr>
        <w:t>).</w:t>
      </w:r>
    </w:p>
    <w:p w14:paraId="26D60129" w14:textId="493BD9A0" w:rsidR="00EA1761" w:rsidRPr="00EE524F" w:rsidRDefault="00EA1761" w:rsidP="00E359CB">
      <w:pPr>
        <w:spacing w:line="480" w:lineRule="auto"/>
        <w:rPr>
          <w:i/>
          <w:iCs/>
          <w:color w:val="000000" w:themeColor="text1"/>
        </w:rPr>
      </w:pPr>
      <w:r w:rsidRPr="00EE524F">
        <w:rPr>
          <w:i/>
          <w:iCs/>
          <w:color w:val="000000" w:themeColor="text1"/>
        </w:rPr>
        <w:t>S</w:t>
      </w:r>
      <w:r w:rsidR="002174F0" w:rsidRPr="00EE524F">
        <w:rPr>
          <w:i/>
          <w:iCs/>
          <w:color w:val="000000" w:themeColor="text1"/>
        </w:rPr>
        <w:t>2</w:t>
      </w:r>
      <w:r w:rsidRPr="00EE524F">
        <w:rPr>
          <w:i/>
          <w:iCs/>
          <w:color w:val="000000" w:themeColor="text1"/>
        </w:rPr>
        <w:t xml:space="preserve">.2. Exploratory ERP Latency Measures </w:t>
      </w:r>
    </w:p>
    <w:p w14:paraId="7AF7592F" w14:textId="2D40E6E5" w:rsidR="00EA1761" w:rsidRPr="00EE524F" w:rsidRDefault="00EA1761" w:rsidP="00E359CB">
      <w:pPr>
        <w:spacing w:line="480" w:lineRule="auto"/>
        <w:ind w:firstLine="720"/>
        <w:rPr>
          <w:color w:val="000000" w:themeColor="text1"/>
        </w:rPr>
      </w:pPr>
      <w:r w:rsidRPr="00EE524F">
        <w:rPr>
          <w:color w:val="000000" w:themeColor="text1"/>
        </w:rPr>
        <w:t>We also collected ERP component latency as an exploratory measure. Based on previous investigations of social categories using ERPs and categorization tasks</w:t>
      </w:r>
      <w:r w:rsidR="00ED01CB" w:rsidRPr="00EE524F">
        <w:rPr>
          <w:color w:val="000000" w:themeColor="text1"/>
        </w:rPr>
        <w:t xml:space="preserve"> </w:t>
      </w:r>
      <w:sdt>
        <w:sdtPr>
          <w:rPr>
            <w:color w:val="000000" w:themeColor="text1"/>
          </w:rPr>
          <w:tag w:val="MENDELEY_CITATION_v3_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"/>
          <w:id w:val="-1912991442"/>
          <w:placeholder>
            <w:docPart w:val="DefaultPlaceholder_-1854013440"/>
          </w:placeholder>
        </w:sdtPr>
        <w:sdtContent>
          <w:r w:rsidR="008033F5" w:rsidRPr="00EE524F">
            <w:rPr>
              <w:color w:val="000000" w:themeColor="text1"/>
            </w:rPr>
            <w:t>(Kubota &amp; Ito, 2007)</w:t>
          </w:r>
        </w:sdtContent>
      </w:sdt>
      <w:r w:rsidRPr="00EE524F">
        <w:rPr>
          <w:color w:val="000000" w:themeColor="text1"/>
        </w:rPr>
        <w:t>, we d</w:t>
      </w:r>
      <w:r w:rsidR="009C00EF" w:rsidRPr="00EE524F">
        <w:rPr>
          <w:color w:val="000000" w:themeColor="text1"/>
        </w:rPr>
        <w:t>id</w:t>
      </w:r>
      <w:r w:rsidRPr="00EE524F">
        <w:rPr>
          <w:color w:val="000000" w:themeColor="text1"/>
        </w:rPr>
        <w:t xml:space="preserve"> not have strong a priori predictions that component latencies w</w:t>
      </w:r>
      <w:r w:rsidR="00920CF2" w:rsidRPr="00EE524F">
        <w:rPr>
          <w:color w:val="000000" w:themeColor="text1"/>
        </w:rPr>
        <w:t>ould</w:t>
      </w:r>
      <w:r w:rsidRPr="00EE524F">
        <w:rPr>
          <w:color w:val="000000" w:themeColor="text1"/>
        </w:rPr>
        <w:t xml:space="preserve"> differ as a function of</w:t>
      </w:r>
      <w:r w:rsidR="00F655D4" w:rsidRPr="00EE524F">
        <w:rPr>
          <w:color w:val="000000" w:themeColor="text1"/>
        </w:rPr>
        <w:t xml:space="preserve"> perceived</w:t>
      </w:r>
      <w:r w:rsidRPr="00EE524F">
        <w:rPr>
          <w:color w:val="000000" w:themeColor="text1"/>
        </w:rPr>
        <w:t xml:space="preserve"> race, </w:t>
      </w:r>
      <w:r w:rsidR="00F655D4" w:rsidRPr="00EE524F">
        <w:rPr>
          <w:color w:val="000000" w:themeColor="text1"/>
        </w:rPr>
        <w:t xml:space="preserve">ascribed </w:t>
      </w:r>
      <w:r w:rsidRPr="00EE524F">
        <w:rPr>
          <w:color w:val="000000" w:themeColor="text1"/>
        </w:rPr>
        <w:t xml:space="preserve">status, or </w:t>
      </w:r>
      <w:r w:rsidR="00B538AE" w:rsidRPr="00EE524F">
        <w:rPr>
          <w:color w:val="000000" w:themeColor="text1"/>
        </w:rPr>
        <w:t xml:space="preserve">categorization </w:t>
      </w:r>
      <w:r w:rsidRPr="00EE524F">
        <w:rPr>
          <w:color w:val="000000" w:themeColor="text1"/>
        </w:rPr>
        <w:t>task.</w:t>
      </w:r>
    </w:p>
    <w:p w14:paraId="7E25515D" w14:textId="2DE6B583" w:rsidR="00EA1761" w:rsidRPr="00EE524F" w:rsidRDefault="00EA1761" w:rsidP="00E359CB">
      <w:pPr>
        <w:pStyle w:val="Heading3"/>
        <w:spacing w:line="480" w:lineRule="auto"/>
        <w:rPr>
          <w:rFonts w:ascii="Times New Roman" w:hAnsi="Times New Roman" w:cs="Times New Roman"/>
          <w:i/>
          <w:iCs/>
          <w:color w:val="000000" w:themeColor="text1"/>
        </w:rPr>
      </w:pPr>
      <w:r w:rsidRPr="00EE524F">
        <w:rPr>
          <w:rFonts w:ascii="Times New Roman" w:hAnsi="Times New Roman" w:cs="Times New Roman"/>
          <w:i/>
          <w:iCs/>
          <w:color w:val="000000" w:themeColor="text1"/>
        </w:rPr>
        <w:lastRenderedPageBreak/>
        <w:t>S</w:t>
      </w:r>
      <w:r w:rsidR="002174F0" w:rsidRPr="00EE524F">
        <w:rPr>
          <w:rFonts w:ascii="Times New Roman" w:hAnsi="Times New Roman" w:cs="Times New Roman"/>
          <w:i/>
          <w:iCs/>
          <w:color w:val="000000" w:themeColor="text1"/>
        </w:rPr>
        <w:t>2</w:t>
      </w:r>
      <w:r w:rsidRPr="00EE524F">
        <w:rPr>
          <w:rFonts w:ascii="Times New Roman" w:hAnsi="Times New Roman" w:cs="Times New Roman"/>
          <w:i/>
          <w:iCs/>
          <w:color w:val="000000" w:themeColor="text1"/>
        </w:rPr>
        <w:t>.2.1 P200</w:t>
      </w:r>
      <w:r w:rsidR="002A30F7" w:rsidRPr="00EE524F">
        <w:rPr>
          <w:rFonts w:ascii="Times New Roman" w:hAnsi="Times New Roman" w:cs="Times New Roman"/>
          <w:i/>
          <w:iCs/>
          <w:color w:val="000000" w:themeColor="text1"/>
        </w:rPr>
        <w:t xml:space="preserve"> Latency</w:t>
      </w:r>
    </w:p>
    <w:p w14:paraId="78AF4F33" w14:textId="62B0CD57" w:rsidR="00EA1761" w:rsidRPr="00EE524F" w:rsidRDefault="00EA1761" w:rsidP="00E359CB">
      <w:pPr>
        <w:spacing w:line="480" w:lineRule="auto"/>
        <w:ind w:firstLine="720"/>
        <w:rPr>
          <w:color w:val="000000" w:themeColor="text1"/>
        </w:rPr>
      </w:pPr>
      <w:r w:rsidRPr="00EE524F">
        <w:rPr>
          <w:color w:val="000000" w:themeColor="text1"/>
        </w:rPr>
        <w:t xml:space="preserve">Results yielded significant </w:t>
      </w:r>
      <w:r w:rsidR="00CF22F7" w:rsidRPr="00EE524F">
        <w:rPr>
          <w:color w:val="000000" w:themeColor="text1"/>
        </w:rPr>
        <w:t xml:space="preserve">main effects of </w:t>
      </w:r>
      <w:r w:rsidR="00AF186E" w:rsidRPr="00EE524F">
        <w:rPr>
          <w:color w:val="000000" w:themeColor="text1"/>
        </w:rPr>
        <w:t>perceived race</w:t>
      </w:r>
      <w:r w:rsidRPr="00EE524F">
        <w:rPr>
          <w:color w:val="000000" w:themeColor="text1"/>
        </w:rPr>
        <w:t xml:space="preserve">, </w:t>
      </w:r>
      <w:r w:rsidRPr="00EE524F">
        <w:rPr>
          <w:i/>
          <w:iCs/>
          <w:color w:val="000000" w:themeColor="text1"/>
        </w:rPr>
        <w:t>b</w:t>
      </w:r>
      <w:r w:rsidRPr="00EE524F">
        <w:rPr>
          <w:color w:val="000000" w:themeColor="text1"/>
        </w:rPr>
        <w:t>=</w:t>
      </w:r>
      <w:r w:rsidR="00AF186E" w:rsidRPr="00EE524F">
        <w:rPr>
          <w:color w:val="000000" w:themeColor="text1"/>
        </w:rPr>
        <w:t>-8.031</w:t>
      </w:r>
      <w:r w:rsidRPr="00EE524F">
        <w:rPr>
          <w:color w:val="000000" w:themeColor="text1"/>
        </w:rPr>
        <w:t xml:space="preserve">, </w:t>
      </w:r>
      <w:r w:rsidRPr="00EE524F">
        <w:rPr>
          <w:i/>
          <w:iCs/>
          <w:color w:val="000000" w:themeColor="text1"/>
        </w:rPr>
        <w:t>SE</w:t>
      </w:r>
      <w:r w:rsidRPr="00EE524F">
        <w:rPr>
          <w:color w:val="000000" w:themeColor="text1"/>
        </w:rPr>
        <w:t>=</w:t>
      </w:r>
      <w:r w:rsidR="008A4126" w:rsidRPr="00EE524F">
        <w:rPr>
          <w:color w:val="000000" w:themeColor="text1"/>
        </w:rPr>
        <w:t>2.549</w:t>
      </w:r>
      <w:r w:rsidRPr="00EE524F">
        <w:rPr>
          <w:color w:val="000000" w:themeColor="text1"/>
        </w:rPr>
        <w:t xml:space="preserve">, </w:t>
      </w:r>
      <w:r w:rsidRPr="00EE524F">
        <w:rPr>
          <w:i/>
          <w:iCs/>
          <w:color w:val="000000" w:themeColor="text1"/>
        </w:rPr>
        <w:t>CI</w:t>
      </w:r>
      <w:r w:rsidRPr="00EE524F">
        <w:rPr>
          <w:i/>
          <w:iCs/>
          <w:color w:val="000000" w:themeColor="text1"/>
          <w:vertAlign w:val="subscript"/>
        </w:rPr>
        <w:t>95%</w:t>
      </w:r>
      <w:r w:rsidRPr="00EE524F">
        <w:rPr>
          <w:color w:val="000000" w:themeColor="text1"/>
        </w:rPr>
        <w:t>=</w:t>
      </w:r>
      <w:r w:rsidR="00760C05" w:rsidRPr="00EE524F">
        <w:rPr>
          <w:color w:val="000000" w:themeColor="text1"/>
        </w:rPr>
        <w:t>[</w:t>
      </w:r>
      <w:r w:rsidR="008A4126" w:rsidRPr="00EE524F">
        <w:rPr>
          <w:color w:val="000000" w:themeColor="text1"/>
        </w:rPr>
        <w:t>-10.585,-0.595</w:t>
      </w:r>
      <w:r w:rsidRPr="00EE524F">
        <w:rPr>
          <w:color w:val="000000" w:themeColor="text1"/>
        </w:rPr>
        <w:t xml:space="preserve">], </w:t>
      </w:r>
      <w:r w:rsidRPr="00EE524F">
        <w:rPr>
          <w:i/>
          <w:iCs/>
          <w:color w:val="000000" w:themeColor="text1"/>
        </w:rPr>
        <w:t>t</w:t>
      </w:r>
      <w:r w:rsidRPr="00EE524F">
        <w:rPr>
          <w:color w:val="000000" w:themeColor="text1"/>
        </w:rPr>
        <w:t>(</w:t>
      </w:r>
      <w:r w:rsidR="00AF186E" w:rsidRPr="00EE524F">
        <w:rPr>
          <w:color w:val="000000" w:themeColor="text1"/>
        </w:rPr>
        <w:t>1</w:t>
      </w:r>
      <w:r w:rsidR="008A4126" w:rsidRPr="00EE524F">
        <w:rPr>
          <w:color w:val="000000" w:themeColor="text1"/>
        </w:rPr>
        <w:t>96</w:t>
      </w:r>
      <w:r w:rsidRPr="00EE524F">
        <w:rPr>
          <w:color w:val="000000" w:themeColor="text1"/>
        </w:rPr>
        <w:t>)=</w:t>
      </w:r>
      <w:r w:rsidR="00AF186E" w:rsidRPr="00EE524F">
        <w:rPr>
          <w:color w:val="000000" w:themeColor="text1"/>
        </w:rPr>
        <w:t>-</w:t>
      </w:r>
      <w:r w:rsidR="008A4126" w:rsidRPr="00EE524F">
        <w:rPr>
          <w:color w:val="000000" w:themeColor="text1"/>
        </w:rPr>
        <w:t>2.193</w:t>
      </w:r>
      <w:r w:rsidRPr="00EE524F">
        <w:rPr>
          <w:color w:val="000000" w:themeColor="text1"/>
        </w:rPr>
        <w:t xml:space="preserve">, </w:t>
      </w:r>
      <w:r w:rsidRPr="00EE524F">
        <w:rPr>
          <w:i/>
          <w:iCs/>
          <w:color w:val="000000" w:themeColor="text1"/>
        </w:rPr>
        <w:t>p</w:t>
      </w:r>
      <w:r w:rsidRPr="00EE524F">
        <w:rPr>
          <w:color w:val="000000" w:themeColor="text1"/>
        </w:rPr>
        <w:t>=</w:t>
      </w:r>
      <w:r w:rsidR="00AF186E" w:rsidRPr="00EE524F">
        <w:rPr>
          <w:color w:val="000000" w:themeColor="text1"/>
        </w:rPr>
        <w:t>0.03</w:t>
      </w:r>
      <w:r w:rsidR="008A4126" w:rsidRPr="00EE524F">
        <w:rPr>
          <w:color w:val="000000" w:themeColor="text1"/>
        </w:rPr>
        <w:t>0</w:t>
      </w:r>
      <w:r w:rsidR="00AF186E" w:rsidRPr="00EE524F">
        <w:rPr>
          <w:color w:val="000000" w:themeColor="text1"/>
        </w:rPr>
        <w:t xml:space="preserve"> and task, </w:t>
      </w:r>
      <w:r w:rsidR="00AF186E" w:rsidRPr="00EE524F">
        <w:rPr>
          <w:i/>
          <w:iCs/>
          <w:color w:val="000000" w:themeColor="text1"/>
        </w:rPr>
        <w:t>b</w:t>
      </w:r>
      <w:r w:rsidR="00AF186E" w:rsidRPr="00EE524F">
        <w:rPr>
          <w:color w:val="000000" w:themeColor="text1"/>
        </w:rPr>
        <w:t>=1</w:t>
      </w:r>
      <w:r w:rsidR="008A4126" w:rsidRPr="00EE524F">
        <w:rPr>
          <w:color w:val="000000" w:themeColor="text1"/>
        </w:rPr>
        <w:t>1</w:t>
      </w:r>
      <w:r w:rsidR="00AF186E" w:rsidRPr="00EE524F">
        <w:rPr>
          <w:color w:val="000000" w:themeColor="text1"/>
        </w:rPr>
        <w:t>.</w:t>
      </w:r>
      <w:r w:rsidR="008A4126" w:rsidRPr="00EE524F">
        <w:rPr>
          <w:color w:val="000000" w:themeColor="text1"/>
        </w:rPr>
        <w:t>688</w:t>
      </w:r>
      <w:r w:rsidR="00AF186E" w:rsidRPr="00EE524F">
        <w:rPr>
          <w:color w:val="000000" w:themeColor="text1"/>
        </w:rPr>
        <w:t xml:space="preserve">, </w:t>
      </w:r>
      <w:r w:rsidR="00AF186E" w:rsidRPr="00EE524F">
        <w:rPr>
          <w:i/>
          <w:iCs/>
          <w:color w:val="000000" w:themeColor="text1"/>
        </w:rPr>
        <w:t>SE</w:t>
      </w:r>
      <w:r w:rsidR="00AF186E" w:rsidRPr="00EE524F">
        <w:rPr>
          <w:color w:val="000000" w:themeColor="text1"/>
        </w:rPr>
        <w:t>=</w:t>
      </w:r>
      <w:r w:rsidR="008A4126" w:rsidRPr="00EE524F">
        <w:rPr>
          <w:color w:val="000000" w:themeColor="text1"/>
        </w:rPr>
        <w:t>2.549</w:t>
      </w:r>
      <w:r w:rsidR="00AF186E" w:rsidRPr="00EE524F">
        <w:rPr>
          <w:color w:val="000000" w:themeColor="text1"/>
        </w:rPr>
        <w:t xml:space="preserve">, </w:t>
      </w:r>
      <w:r w:rsidR="00AF186E" w:rsidRPr="00EE524F">
        <w:rPr>
          <w:i/>
          <w:iCs/>
          <w:color w:val="000000" w:themeColor="text1"/>
        </w:rPr>
        <w:t>CI</w:t>
      </w:r>
      <w:r w:rsidR="00AF186E" w:rsidRPr="00EE524F">
        <w:rPr>
          <w:i/>
          <w:iCs/>
          <w:color w:val="000000" w:themeColor="text1"/>
          <w:vertAlign w:val="subscript"/>
        </w:rPr>
        <w:t>95%</w:t>
      </w:r>
      <w:r w:rsidR="00AF186E" w:rsidRPr="00EE524F">
        <w:rPr>
          <w:i/>
          <w:iCs/>
          <w:color w:val="000000" w:themeColor="text1"/>
        </w:rPr>
        <w:t>=</w:t>
      </w:r>
      <w:r w:rsidR="00AF186E" w:rsidRPr="00EE524F">
        <w:rPr>
          <w:color w:val="000000" w:themeColor="text1"/>
        </w:rPr>
        <w:t>[</w:t>
      </w:r>
      <w:r w:rsidR="008A4126" w:rsidRPr="00EE524F">
        <w:rPr>
          <w:color w:val="000000" w:themeColor="text1"/>
        </w:rPr>
        <w:t>3.693,13.683</w:t>
      </w:r>
      <w:r w:rsidR="00AF186E" w:rsidRPr="00EE524F">
        <w:rPr>
          <w:color w:val="000000" w:themeColor="text1"/>
        </w:rPr>
        <w:t xml:space="preserve">], </w:t>
      </w:r>
      <w:r w:rsidR="00AF186E" w:rsidRPr="00EE524F">
        <w:rPr>
          <w:i/>
          <w:iCs/>
          <w:color w:val="000000" w:themeColor="text1"/>
        </w:rPr>
        <w:t>t</w:t>
      </w:r>
      <w:r w:rsidR="00AF186E" w:rsidRPr="00EE524F">
        <w:rPr>
          <w:color w:val="000000" w:themeColor="text1"/>
        </w:rPr>
        <w:t>(1</w:t>
      </w:r>
      <w:r w:rsidR="008A4126" w:rsidRPr="00EE524F">
        <w:rPr>
          <w:color w:val="000000" w:themeColor="text1"/>
        </w:rPr>
        <w:t>96</w:t>
      </w:r>
      <w:r w:rsidR="00AF186E" w:rsidRPr="00EE524F">
        <w:rPr>
          <w:color w:val="000000" w:themeColor="text1"/>
        </w:rPr>
        <w:t>)=</w:t>
      </w:r>
      <w:r w:rsidR="008A4126" w:rsidRPr="00EE524F">
        <w:rPr>
          <w:color w:val="000000" w:themeColor="text1"/>
        </w:rPr>
        <w:t>3.409</w:t>
      </w:r>
      <w:r w:rsidR="00AF186E" w:rsidRPr="00EE524F">
        <w:rPr>
          <w:color w:val="000000" w:themeColor="text1"/>
        </w:rPr>
        <w:t xml:space="preserve">, </w:t>
      </w:r>
      <w:r w:rsidR="00AF186E" w:rsidRPr="00EE524F">
        <w:rPr>
          <w:i/>
          <w:iCs/>
          <w:color w:val="000000" w:themeColor="text1"/>
        </w:rPr>
        <w:t>p</w:t>
      </w:r>
      <w:r w:rsidR="008A4126" w:rsidRPr="00EE524F">
        <w:rPr>
          <w:color w:val="000000" w:themeColor="text1"/>
        </w:rPr>
        <w:t>&lt;</w:t>
      </w:r>
      <w:r w:rsidR="00AF186E" w:rsidRPr="00EE524F">
        <w:rPr>
          <w:color w:val="000000" w:themeColor="text1"/>
        </w:rPr>
        <w:t>0.00</w:t>
      </w:r>
      <w:r w:rsidR="008A4126" w:rsidRPr="00EE524F">
        <w:rPr>
          <w:color w:val="000000" w:themeColor="text1"/>
        </w:rPr>
        <w:t>1</w:t>
      </w:r>
      <w:r w:rsidR="009D685C" w:rsidRPr="00EE524F">
        <w:rPr>
          <w:color w:val="000000" w:themeColor="text1"/>
        </w:rPr>
        <w:t>,</w:t>
      </w:r>
      <w:r w:rsidR="00AF186E" w:rsidRPr="00EE524F">
        <w:rPr>
          <w:color w:val="000000" w:themeColor="text1"/>
        </w:rPr>
        <w:t xml:space="preserve"> indicating that participants elicited P200 peaks more rapidly when categorizing perceived </w:t>
      </w:r>
      <w:r w:rsidR="008A4126" w:rsidRPr="00EE524F">
        <w:rPr>
          <w:color w:val="000000" w:themeColor="text1"/>
        </w:rPr>
        <w:t>White</w:t>
      </w:r>
      <w:r w:rsidR="00AF186E" w:rsidRPr="00EE524F">
        <w:rPr>
          <w:color w:val="000000" w:themeColor="text1"/>
        </w:rPr>
        <w:t xml:space="preserve"> faces and categorizing faces by </w:t>
      </w:r>
      <w:r w:rsidR="008A4126" w:rsidRPr="00EE524F">
        <w:rPr>
          <w:color w:val="000000" w:themeColor="text1"/>
        </w:rPr>
        <w:t>perceived status</w:t>
      </w:r>
      <w:r w:rsidR="00AF186E" w:rsidRPr="00EE524F">
        <w:rPr>
          <w:color w:val="000000" w:themeColor="text1"/>
        </w:rPr>
        <w:t xml:space="preserve"> respectively</w:t>
      </w:r>
      <w:r w:rsidRPr="00EE524F">
        <w:rPr>
          <w:color w:val="000000" w:themeColor="text1"/>
        </w:rPr>
        <w:t xml:space="preserve">. All other interactions </w:t>
      </w:r>
      <w:r w:rsidR="002145A3" w:rsidRPr="00EE524F">
        <w:rPr>
          <w:color w:val="000000" w:themeColor="text1"/>
        </w:rPr>
        <w:t>and</w:t>
      </w:r>
      <w:r w:rsidR="00AF186E" w:rsidRPr="00EE524F">
        <w:rPr>
          <w:color w:val="000000" w:themeColor="text1"/>
        </w:rPr>
        <w:t xml:space="preserve"> main effects </w:t>
      </w:r>
      <w:r w:rsidRPr="00EE524F">
        <w:rPr>
          <w:color w:val="000000" w:themeColor="text1"/>
        </w:rPr>
        <w:t>were not significant,</w:t>
      </w:r>
      <w:r w:rsidRPr="00EE524F">
        <w:rPr>
          <w:i/>
          <w:iCs/>
          <w:color w:val="000000" w:themeColor="text1"/>
        </w:rPr>
        <w:t xml:space="preserve"> p</w:t>
      </w:r>
      <w:r w:rsidRPr="00EE524F">
        <w:rPr>
          <w:color w:val="000000" w:themeColor="text1"/>
        </w:rPr>
        <w:t>&gt;0.</w:t>
      </w:r>
      <w:r w:rsidR="008A4126" w:rsidRPr="00EE524F">
        <w:rPr>
          <w:color w:val="000000" w:themeColor="text1"/>
        </w:rPr>
        <w:t>580</w:t>
      </w:r>
      <w:r w:rsidRPr="00EE524F">
        <w:rPr>
          <w:color w:val="000000" w:themeColor="text1"/>
        </w:rPr>
        <w:t>.</w:t>
      </w:r>
    </w:p>
    <w:p w14:paraId="787E3F73" w14:textId="1FA84B4A" w:rsidR="00EA1761" w:rsidRPr="00EE524F" w:rsidRDefault="00EA1761" w:rsidP="00E359CB">
      <w:pPr>
        <w:pStyle w:val="Heading3"/>
        <w:spacing w:line="480" w:lineRule="auto"/>
        <w:rPr>
          <w:rFonts w:ascii="Times New Roman" w:hAnsi="Times New Roman" w:cs="Times New Roman"/>
          <w:i/>
          <w:iCs/>
          <w:color w:val="000000" w:themeColor="text1"/>
        </w:rPr>
      </w:pPr>
      <w:r w:rsidRPr="00EE524F">
        <w:rPr>
          <w:rFonts w:ascii="Times New Roman" w:hAnsi="Times New Roman" w:cs="Times New Roman"/>
          <w:i/>
          <w:iCs/>
          <w:color w:val="000000" w:themeColor="text1"/>
        </w:rPr>
        <w:t>S</w:t>
      </w:r>
      <w:r w:rsidR="002174F0" w:rsidRPr="00EE524F">
        <w:rPr>
          <w:rFonts w:ascii="Times New Roman" w:hAnsi="Times New Roman" w:cs="Times New Roman"/>
          <w:i/>
          <w:iCs/>
          <w:color w:val="000000" w:themeColor="text1"/>
        </w:rPr>
        <w:t>2</w:t>
      </w:r>
      <w:r w:rsidRPr="00EE524F">
        <w:rPr>
          <w:rFonts w:ascii="Times New Roman" w:hAnsi="Times New Roman" w:cs="Times New Roman"/>
          <w:i/>
          <w:iCs/>
          <w:color w:val="000000" w:themeColor="text1"/>
        </w:rPr>
        <w:t>.2.2 N200</w:t>
      </w:r>
      <w:r w:rsidR="002145A3" w:rsidRPr="00EE524F">
        <w:rPr>
          <w:rFonts w:ascii="Times New Roman" w:hAnsi="Times New Roman" w:cs="Times New Roman"/>
          <w:i/>
          <w:iCs/>
          <w:color w:val="000000" w:themeColor="text1"/>
        </w:rPr>
        <w:t xml:space="preserve"> Latency</w:t>
      </w:r>
    </w:p>
    <w:p w14:paraId="1E551C96" w14:textId="165D19D8" w:rsidR="00EA1761" w:rsidRPr="00EE524F" w:rsidRDefault="00EA1761" w:rsidP="006E1717">
      <w:pPr>
        <w:spacing w:line="480" w:lineRule="auto"/>
        <w:ind w:firstLine="720"/>
        <w:rPr>
          <w:color w:val="000000" w:themeColor="text1"/>
        </w:rPr>
      </w:pPr>
      <w:r w:rsidRPr="00EE524F">
        <w:rPr>
          <w:color w:val="000000" w:themeColor="text1"/>
        </w:rPr>
        <w:t xml:space="preserve">Results yielded no significant main effects or interactions at the N200, </w:t>
      </w:r>
      <w:r w:rsidRPr="00EE524F">
        <w:rPr>
          <w:i/>
          <w:iCs/>
          <w:color w:val="000000" w:themeColor="text1"/>
        </w:rPr>
        <w:t>p</w:t>
      </w:r>
      <w:r w:rsidRPr="00EE524F">
        <w:rPr>
          <w:color w:val="000000" w:themeColor="text1"/>
        </w:rPr>
        <w:t>&gt;0.</w:t>
      </w:r>
      <w:r w:rsidR="00CF22F7" w:rsidRPr="00EE524F">
        <w:rPr>
          <w:color w:val="000000" w:themeColor="text1"/>
        </w:rPr>
        <w:t>059</w:t>
      </w:r>
      <w:r w:rsidRPr="00EE524F">
        <w:rPr>
          <w:color w:val="000000" w:themeColor="text1"/>
        </w:rPr>
        <w:t xml:space="preserve">. </w:t>
      </w:r>
    </w:p>
    <w:p w14:paraId="42365912" w14:textId="0CB543A5" w:rsidR="00EA1761" w:rsidRPr="00EE524F" w:rsidRDefault="00EA1761" w:rsidP="00803043">
      <w:pPr>
        <w:pStyle w:val="Heading3"/>
        <w:spacing w:line="480" w:lineRule="auto"/>
        <w:rPr>
          <w:rFonts w:ascii="Times New Roman" w:hAnsi="Times New Roman" w:cs="Times New Roman"/>
          <w:i/>
          <w:iCs/>
          <w:color w:val="000000" w:themeColor="text1"/>
        </w:rPr>
      </w:pPr>
      <w:r w:rsidRPr="00EE524F">
        <w:rPr>
          <w:rFonts w:ascii="Times New Roman" w:hAnsi="Times New Roman" w:cs="Times New Roman"/>
          <w:i/>
          <w:iCs/>
          <w:color w:val="000000" w:themeColor="text1"/>
        </w:rPr>
        <w:t>S</w:t>
      </w:r>
      <w:r w:rsidR="002174F0" w:rsidRPr="00EE524F">
        <w:rPr>
          <w:rFonts w:ascii="Times New Roman" w:hAnsi="Times New Roman" w:cs="Times New Roman"/>
          <w:i/>
          <w:iCs/>
          <w:color w:val="000000" w:themeColor="text1"/>
        </w:rPr>
        <w:t>2</w:t>
      </w:r>
      <w:r w:rsidRPr="00EE524F">
        <w:rPr>
          <w:rFonts w:ascii="Times New Roman" w:hAnsi="Times New Roman" w:cs="Times New Roman"/>
          <w:i/>
          <w:iCs/>
          <w:color w:val="000000" w:themeColor="text1"/>
        </w:rPr>
        <w:t>.2.3 P300</w:t>
      </w:r>
      <w:r w:rsidR="00164142" w:rsidRPr="00EE524F">
        <w:rPr>
          <w:rFonts w:ascii="Times New Roman" w:hAnsi="Times New Roman" w:cs="Times New Roman"/>
          <w:i/>
          <w:iCs/>
          <w:color w:val="000000" w:themeColor="text1"/>
        </w:rPr>
        <w:t xml:space="preserve"> Latency</w:t>
      </w:r>
    </w:p>
    <w:p w14:paraId="3A03D251" w14:textId="0FF23F31" w:rsidR="00EA1761" w:rsidRPr="00EE524F" w:rsidRDefault="00CF22F7" w:rsidP="006E1717">
      <w:pPr>
        <w:spacing w:line="480" w:lineRule="auto"/>
        <w:ind w:firstLine="720"/>
        <w:rPr>
          <w:color w:val="000000" w:themeColor="text1"/>
        </w:rPr>
      </w:pPr>
      <w:r w:rsidRPr="00EE524F">
        <w:rPr>
          <w:color w:val="000000" w:themeColor="text1"/>
        </w:rPr>
        <w:t xml:space="preserve">Results yielded no significant main effects or interactions at the P300, </w:t>
      </w:r>
      <w:r w:rsidRPr="00EE524F">
        <w:rPr>
          <w:i/>
          <w:iCs/>
          <w:color w:val="000000" w:themeColor="text1"/>
        </w:rPr>
        <w:t>p</w:t>
      </w:r>
      <w:r w:rsidRPr="00EE524F">
        <w:rPr>
          <w:color w:val="000000" w:themeColor="text1"/>
        </w:rPr>
        <w:t>&gt;0.</w:t>
      </w:r>
      <w:r w:rsidR="00C6063A" w:rsidRPr="00EE524F">
        <w:rPr>
          <w:color w:val="000000" w:themeColor="text1"/>
        </w:rPr>
        <w:t>085</w:t>
      </w:r>
      <w:r w:rsidRPr="00EE524F">
        <w:rPr>
          <w:color w:val="000000" w:themeColor="text1"/>
        </w:rPr>
        <w:t>.</w:t>
      </w:r>
      <w:r w:rsidR="001F30A6" w:rsidRPr="00EE524F">
        <w:rPr>
          <w:color w:val="000000" w:themeColor="text1"/>
        </w:rPr>
        <w:t xml:space="preserve"> </w:t>
      </w:r>
    </w:p>
    <w:p w14:paraId="3FA851E8" w14:textId="5B6EF2EC" w:rsidR="00EA1761" w:rsidRPr="00EE524F" w:rsidRDefault="00EA1761" w:rsidP="006E1717">
      <w:pPr>
        <w:spacing w:line="480" w:lineRule="auto"/>
        <w:rPr>
          <w:i/>
          <w:iCs/>
          <w:color w:val="000000" w:themeColor="text1"/>
        </w:rPr>
      </w:pPr>
      <w:r w:rsidRPr="00EE524F">
        <w:rPr>
          <w:i/>
          <w:iCs/>
          <w:color w:val="000000" w:themeColor="text1"/>
        </w:rPr>
        <w:t>S</w:t>
      </w:r>
      <w:r w:rsidR="002174F0" w:rsidRPr="00EE524F">
        <w:rPr>
          <w:i/>
          <w:iCs/>
          <w:color w:val="000000" w:themeColor="text1"/>
        </w:rPr>
        <w:t>2</w:t>
      </w:r>
      <w:r w:rsidRPr="00EE524F">
        <w:rPr>
          <w:i/>
          <w:iCs/>
          <w:color w:val="000000" w:themeColor="text1"/>
        </w:rPr>
        <w:t xml:space="preserve">.3. Exploratory Accuracy Analyses During Categorization ERP Task </w:t>
      </w:r>
    </w:p>
    <w:p w14:paraId="375AFB03" w14:textId="5066E842" w:rsidR="00EA1761" w:rsidRPr="00EE524F" w:rsidRDefault="00D97656" w:rsidP="006E1717">
      <w:pPr>
        <w:spacing w:line="480" w:lineRule="auto"/>
        <w:ind w:firstLine="720"/>
        <w:rPr>
          <w:color w:val="000000" w:themeColor="text1"/>
        </w:rPr>
      </w:pPr>
      <w:r w:rsidRPr="00EE524F">
        <w:rPr>
          <w:color w:val="000000" w:themeColor="text1"/>
        </w:rPr>
        <w:t>We assessed accuracy data for the categorization task. We did not have a priori predictions for differences in task accuracy based on target perceived race, ascribed status, or task</w:t>
      </w:r>
      <w:r w:rsidR="00177708" w:rsidRPr="00EE524F">
        <w:rPr>
          <w:color w:val="000000" w:themeColor="text1"/>
        </w:rPr>
        <w:t>,</w:t>
      </w:r>
      <w:r w:rsidR="00335E72" w:rsidRPr="00EE524F">
        <w:rPr>
          <w:color w:val="000000" w:themeColor="text1"/>
        </w:rPr>
        <w:t xml:space="preserve"> as the task was relatively easy</w:t>
      </w:r>
      <w:r w:rsidR="00BF3270" w:rsidRPr="00EE524F">
        <w:rPr>
          <w:color w:val="000000" w:themeColor="text1"/>
        </w:rPr>
        <w:t>,</w:t>
      </w:r>
      <w:r w:rsidR="00335E72" w:rsidRPr="00EE524F">
        <w:rPr>
          <w:color w:val="000000" w:themeColor="text1"/>
        </w:rPr>
        <w:t xml:space="preserve"> and participants were given ample time to view the faces</w:t>
      </w:r>
      <w:r w:rsidRPr="00EE524F">
        <w:rPr>
          <w:color w:val="000000" w:themeColor="text1"/>
        </w:rPr>
        <w:t xml:space="preserve">. We found a significant main effect of </w:t>
      </w:r>
      <w:r w:rsidR="003166BA" w:rsidRPr="00EE524F">
        <w:rPr>
          <w:color w:val="000000" w:themeColor="text1"/>
        </w:rPr>
        <w:t xml:space="preserve">categorization </w:t>
      </w:r>
      <w:r w:rsidRPr="00EE524F">
        <w:rPr>
          <w:color w:val="000000" w:themeColor="text1"/>
        </w:rPr>
        <w:t xml:space="preserve">task, such that participants were significantly more accurate </w:t>
      </w:r>
      <w:r w:rsidR="00816D8B" w:rsidRPr="00EE524F">
        <w:rPr>
          <w:color w:val="000000" w:themeColor="text1"/>
        </w:rPr>
        <w:t>when</w:t>
      </w:r>
      <w:r w:rsidRPr="00EE524F">
        <w:rPr>
          <w:color w:val="000000" w:themeColor="text1"/>
        </w:rPr>
        <w:t xml:space="preserve"> categoriz</w:t>
      </w:r>
      <w:r w:rsidR="00816D8B" w:rsidRPr="00EE524F">
        <w:rPr>
          <w:color w:val="000000" w:themeColor="text1"/>
        </w:rPr>
        <w:t>ing</w:t>
      </w:r>
      <w:r w:rsidRPr="00EE524F">
        <w:rPr>
          <w:color w:val="000000" w:themeColor="text1"/>
        </w:rPr>
        <w:t xml:space="preserve"> faces by perceived race than by perceived status, </w:t>
      </w:r>
      <w:r w:rsidRPr="00EE524F">
        <w:rPr>
          <w:i/>
          <w:iCs/>
          <w:color w:val="000000" w:themeColor="text1"/>
        </w:rPr>
        <w:t>b</w:t>
      </w:r>
      <w:r w:rsidRPr="00EE524F">
        <w:rPr>
          <w:color w:val="000000" w:themeColor="text1"/>
        </w:rPr>
        <w:t xml:space="preserve">=1.184, </w:t>
      </w:r>
      <w:r w:rsidRPr="00EE524F">
        <w:rPr>
          <w:i/>
          <w:iCs/>
          <w:color w:val="000000" w:themeColor="text1"/>
        </w:rPr>
        <w:t>SE</w:t>
      </w:r>
      <w:r w:rsidRPr="00EE524F">
        <w:rPr>
          <w:color w:val="000000" w:themeColor="text1"/>
        </w:rPr>
        <w:t>=0.139, CI</w:t>
      </w:r>
      <w:r w:rsidRPr="00EE524F">
        <w:rPr>
          <w:color w:val="000000" w:themeColor="text1"/>
          <w:vertAlign w:val="subscript"/>
        </w:rPr>
        <w:t>95%</w:t>
      </w:r>
      <w:r w:rsidRPr="00EE524F">
        <w:rPr>
          <w:color w:val="000000" w:themeColor="text1"/>
        </w:rPr>
        <w:t>=</w:t>
      </w:r>
      <w:r w:rsidR="000B50A1" w:rsidRPr="00EE524F">
        <w:rPr>
          <w:color w:val="000000" w:themeColor="text1"/>
        </w:rPr>
        <w:t xml:space="preserve"> [0.886, 1.425]</w:t>
      </w:r>
      <w:r w:rsidRPr="00EE524F">
        <w:rPr>
          <w:color w:val="000000" w:themeColor="text1"/>
        </w:rPr>
        <w:t xml:space="preserve">, </w:t>
      </w:r>
      <w:r w:rsidRPr="00EE524F">
        <w:rPr>
          <w:i/>
          <w:iCs/>
          <w:color w:val="000000" w:themeColor="text1"/>
        </w:rPr>
        <w:t>z</w:t>
      </w:r>
      <w:r w:rsidRPr="00EE524F">
        <w:rPr>
          <w:color w:val="000000" w:themeColor="text1"/>
        </w:rPr>
        <w:t xml:space="preserve">=8.507, </w:t>
      </w:r>
      <w:r w:rsidRPr="00EE524F">
        <w:rPr>
          <w:i/>
          <w:iCs/>
          <w:color w:val="000000" w:themeColor="text1"/>
        </w:rPr>
        <w:t>p</w:t>
      </w:r>
      <w:r w:rsidRPr="00EE524F">
        <w:rPr>
          <w:color w:val="000000" w:themeColor="text1"/>
        </w:rPr>
        <w:t xml:space="preserve">&lt;0.001. </w:t>
      </w:r>
      <w:r w:rsidR="00EA1761" w:rsidRPr="00EE524F">
        <w:rPr>
          <w:color w:val="000000" w:themeColor="text1"/>
        </w:rPr>
        <w:t xml:space="preserve">No </w:t>
      </w:r>
      <w:r w:rsidRPr="00EE524F">
        <w:rPr>
          <w:color w:val="000000" w:themeColor="text1"/>
        </w:rPr>
        <w:t xml:space="preserve">other </w:t>
      </w:r>
      <w:r w:rsidR="00EA1761" w:rsidRPr="00EE524F">
        <w:rPr>
          <w:color w:val="000000" w:themeColor="text1"/>
        </w:rPr>
        <w:t xml:space="preserve">significant main effects or interactions were observed as a function of categorization task accuracy, </w:t>
      </w:r>
      <w:r w:rsidR="00EA1761" w:rsidRPr="00EE524F">
        <w:rPr>
          <w:i/>
          <w:iCs/>
          <w:color w:val="000000" w:themeColor="text1"/>
        </w:rPr>
        <w:t>p</w:t>
      </w:r>
      <w:r w:rsidR="00EA1761" w:rsidRPr="00EE524F">
        <w:rPr>
          <w:color w:val="000000" w:themeColor="text1"/>
        </w:rPr>
        <w:t>&gt;0.109.</w:t>
      </w:r>
    </w:p>
    <w:p w14:paraId="385C71BD" w14:textId="6634498A" w:rsidR="00EA1761" w:rsidRPr="00EE524F" w:rsidRDefault="00EA1761" w:rsidP="00803043">
      <w:pPr>
        <w:pStyle w:val="Heading2"/>
        <w:spacing w:before="0" w:line="480" w:lineRule="auto"/>
        <w:rPr>
          <w:rFonts w:ascii="Times New Roman" w:hAnsi="Times New Roman" w:cs="Times New Roman"/>
          <w:i/>
          <w:iCs/>
          <w:color w:val="000000" w:themeColor="text1"/>
          <w:sz w:val="24"/>
          <w:szCs w:val="24"/>
        </w:rPr>
      </w:pPr>
      <w:r w:rsidRPr="00EE524F">
        <w:rPr>
          <w:rFonts w:ascii="Times New Roman" w:hAnsi="Times New Roman" w:cs="Times New Roman"/>
          <w:i/>
          <w:iCs/>
          <w:color w:val="000000" w:themeColor="text1"/>
          <w:sz w:val="24"/>
          <w:szCs w:val="24"/>
        </w:rPr>
        <w:t>S</w:t>
      </w:r>
      <w:r w:rsidR="002174F0" w:rsidRPr="00EE524F">
        <w:rPr>
          <w:rFonts w:ascii="Times New Roman" w:hAnsi="Times New Roman" w:cs="Times New Roman"/>
          <w:i/>
          <w:iCs/>
          <w:color w:val="000000" w:themeColor="text1"/>
          <w:sz w:val="24"/>
          <w:szCs w:val="24"/>
        </w:rPr>
        <w:t>2</w:t>
      </w:r>
      <w:r w:rsidRPr="00EE524F">
        <w:rPr>
          <w:rFonts w:ascii="Times New Roman" w:hAnsi="Times New Roman" w:cs="Times New Roman"/>
          <w:i/>
          <w:iCs/>
          <w:color w:val="000000" w:themeColor="text1"/>
          <w:sz w:val="24"/>
          <w:szCs w:val="24"/>
        </w:rPr>
        <w:t>.4 Explicit Status Recall</w:t>
      </w:r>
    </w:p>
    <w:p w14:paraId="4D843CB8" w14:textId="6B56B1E6" w:rsidR="00EA1761" w:rsidRPr="00EE524F" w:rsidRDefault="00EA1761" w:rsidP="006E1717">
      <w:pPr>
        <w:spacing w:line="480" w:lineRule="auto"/>
        <w:ind w:firstLine="720"/>
        <w:rPr>
          <w:color w:val="000000" w:themeColor="text1"/>
        </w:rPr>
      </w:pPr>
      <w:r w:rsidRPr="00EE524F">
        <w:rPr>
          <w:color w:val="000000" w:themeColor="text1"/>
        </w:rPr>
        <w:t xml:space="preserve">To examine the role of differences in memory for faces </w:t>
      </w:r>
      <w:r w:rsidR="00894A59" w:rsidRPr="00EE524F">
        <w:rPr>
          <w:color w:val="000000" w:themeColor="text1"/>
        </w:rPr>
        <w:t>varying</w:t>
      </w:r>
      <w:r w:rsidRPr="00EE524F">
        <w:rPr>
          <w:color w:val="000000" w:themeColor="text1"/>
        </w:rPr>
        <w:t xml:space="preserve"> in perceived race and social status, we employed an explicit status recall paradigm </w:t>
      </w:r>
      <w:r w:rsidR="00894A59" w:rsidRPr="00EE524F">
        <w:rPr>
          <w:color w:val="000000" w:themeColor="text1"/>
        </w:rPr>
        <w:t>administer</w:t>
      </w:r>
      <w:r w:rsidRPr="00EE524F">
        <w:rPr>
          <w:color w:val="000000" w:themeColor="text1"/>
        </w:rPr>
        <w:t xml:space="preserve">ed after the categorization task. In this memory task, participants were shown each of the 60 faces that they </w:t>
      </w:r>
      <w:r w:rsidRPr="00EE524F">
        <w:rPr>
          <w:color w:val="000000" w:themeColor="text1"/>
        </w:rPr>
        <w:lastRenderedPageBreak/>
        <w:t>had seen in the categorization task with their status cues removed. Within each trial, participants viewed a fixation cross for 200ms, followed by the face. Participants were instructed to recall the status of each face as being either high or low in social status using their middle or index fingers on the button box. The faces remained onscreen until participants made their decision. Results are discussed below.</w:t>
      </w:r>
    </w:p>
    <w:p w14:paraId="651A4F9C" w14:textId="5F7546D3" w:rsidR="00EA1761" w:rsidRPr="00EE524F" w:rsidRDefault="00EA1761" w:rsidP="00803043">
      <w:pPr>
        <w:pStyle w:val="Heading3"/>
        <w:spacing w:line="480" w:lineRule="auto"/>
        <w:rPr>
          <w:rFonts w:ascii="Times New Roman" w:hAnsi="Times New Roman" w:cs="Times New Roman"/>
          <w:i/>
          <w:iCs/>
          <w:color w:val="000000" w:themeColor="text1"/>
        </w:rPr>
      </w:pPr>
      <w:r w:rsidRPr="00EE524F">
        <w:rPr>
          <w:rFonts w:ascii="Times New Roman" w:hAnsi="Times New Roman" w:cs="Times New Roman"/>
          <w:i/>
          <w:iCs/>
          <w:color w:val="000000" w:themeColor="text1"/>
        </w:rPr>
        <w:t>S</w:t>
      </w:r>
      <w:r w:rsidR="002174F0" w:rsidRPr="00EE524F">
        <w:rPr>
          <w:rFonts w:ascii="Times New Roman" w:hAnsi="Times New Roman" w:cs="Times New Roman"/>
          <w:i/>
          <w:iCs/>
          <w:color w:val="000000" w:themeColor="text1"/>
        </w:rPr>
        <w:t>2</w:t>
      </w:r>
      <w:r w:rsidRPr="00EE524F">
        <w:rPr>
          <w:rFonts w:ascii="Times New Roman" w:hAnsi="Times New Roman" w:cs="Times New Roman"/>
          <w:i/>
          <w:iCs/>
          <w:color w:val="000000" w:themeColor="text1"/>
        </w:rPr>
        <w:t xml:space="preserve">.4.1 </w:t>
      </w:r>
      <w:r w:rsidR="00187052" w:rsidRPr="00EE524F">
        <w:rPr>
          <w:rFonts w:ascii="Times New Roman" w:hAnsi="Times New Roman" w:cs="Times New Roman"/>
          <w:i/>
          <w:iCs/>
          <w:color w:val="000000" w:themeColor="text1"/>
        </w:rPr>
        <w:t xml:space="preserve">Explicit Status Recall </w:t>
      </w:r>
      <w:r w:rsidRPr="00EE524F">
        <w:rPr>
          <w:rFonts w:ascii="Times New Roman" w:hAnsi="Times New Roman" w:cs="Times New Roman"/>
          <w:i/>
          <w:iCs/>
          <w:color w:val="000000" w:themeColor="text1"/>
        </w:rPr>
        <w:t>Response Times</w:t>
      </w:r>
    </w:p>
    <w:p w14:paraId="3D6CFBAC" w14:textId="312AF5C7" w:rsidR="00EA1761" w:rsidRPr="00EE524F" w:rsidRDefault="00EA1761" w:rsidP="006E1717">
      <w:pPr>
        <w:spacing w:line="480" w:lineRule="auto"/>
        <w:ind w:firstLine="720"/>
        <w:rPr>
          <w:color w:val="000000" w:themeColor="text1"/>
        </w:rPr>
      </w:pPr>
      <w:r w:rsidRPr="00EE524F">
        <w:rPr>
          <w:color w:val="000000" w:themeColor="text1"/>
        </w:rPr>
        <w:t xml:space="preserve">Participants’ log-transformed response times were regressed on </w:t>
      </w:r>
      <w:r w:rsidR="00F655D4" w:rsidRPr="00EE524F">
        <w:rPr>
          <w:color w:val="000000" w:themeColor="text1"/>
        </w:rPr>
        <w:t>perceived</w:t>
      </w:r>
      <w:r w:rsidRPr="00EE524F">
        <w:rPr>
          <w:color w:val="000000" w:themeColor="text1"/>
        </w:rPr>
        <w:t xml:space="preserve"> race and </w:t>
      </w:r>
      <w:r w:rsidR="00F655D4" w:rsidRPr="00EE524F">
        <w:rPr>
          <w:color w:val="000000" w:themeColor="text1"/>
        </w:rPr>
        <w:t xml:space="preserve">ascribed </w:t>
      </w:r>
      <w:r w:rsidRPr="00EE524F">
        <w:rPr>
          <w:color w:val="000000" w:themeColor="text1"/>
        </w:rPr>
        <w:t xml:space="preserve">social status. Results revealed no significant main effects or interactions, </w:t>
      </w:r>
      <w:r w:rsidRPr="00EE524F">
        <w:rPr>
          <w:i/>
          <w:iCs/>
          <w:color w:val="000000" w:themeColor="text1"/>
        </w:rPr>
        <w:t>p</w:t>
      </w:r>
      <w:r w:rsidRPr="00EE524F">
        <w:rPr>
          <w:color w:val="000000" w:themeColor="text1"/>
        </w:rPr>
        <w:t>&gt;0.</w:t>
      </w:r>
      <w:r w:rsidR="00C41AE3" w:rsidRPr="00EE524F">
        <w:rPr>
          <w:color w:val="000000" w:themeColor="text1"/>
        </w:rPr>
        <w:t>081</w:t>
      </w:r>
      <w:r w:rsidRPr="00EE524F">
        <w:rPr>
          <w:color w:val="000000" w:themeColor="text1"/>
        </w:rPr>
        <w:t>.</w:t>
      </w:r>
    </w:p>
    <w:p w14:paraId="18FFD3D2" w14:textId="5823A710" w:rsidR="00EA1761" w:rsidRPr="00EE524F" w:rsidRDefault="00EA1761" w:rsidP="00803043">
      <w:pPr>
        <w:pStyle w:val="Heading3"/>
        <w:spacing w:line="480" w:lineRule="auto"/>
        <w:rPr>
          <w:rFonts w:ascii="Times New Roman" w:hAnsi="Times New Roman" w:cs="Times New Roman"/>
          <w:i/>
          <w:iCs/>
          <w:color w:val="000000" w:themeColor="text1"/>
        </w:rPr>
      </w:pPr>
      <w:r w:rsidRPr="00EE524F">
        <w:rPr>
          <w:rFonts w:ascii="Times New Roman" w:hAnsi="Times New Roman" w:cs="Times New Roman"/>
          <w:i/>
          <w:iCs/>
          <w:color w:val="000000" w:themeColor="text1"/>
        </w:rPr>
        <w:t>S</w:t>
      </w:r>
      <w:r w:rsidR="002174F0" w:rsidRPr="00EE524F">
        <w:rPr>
          <w:rFonts w:ascii="Times New Roman" w:hAnsi="Times New Roman" w:cs="Times New Roman"/>
          <w:i/>
          <w:iCs/>
          <w:color w:val="000000" w:themeColor="text1"/>
        </w:rPr>
        <w:t>2</w:t>
      </w:r>
      <w:r w:rsidRPr="00EE524F">
        <w:rPr>
          <w:rFonts w:ascii="Times New Roman" w:hAnsi="Times New Roman" w:cs="Times New Roman"/>
          <w:i/>
          <w:iCs/>
          <w:color w:val="000000" w:themeColor="text1"/>
        </w:rPr>
        <w:t xml:space="preserve">.4.2. </w:t>
      </w:r>
      <w:r w:rsidR="00187052" w:rsidRPr="00EE524F">
        <w:rPr>
          <w:rFonts w:ascii="Times New Roman" w:hAnsi="Times New Roman" w:cs="Times New Roman"/>
          <w:i/>
          <w:iCs/>
          <w:color w:val="000000" w:themeColor="text1"/>
        </w:rPr>
        <w:t xml:space="preserve">Explicit Status Recall </w:t>
      </w:r>
      <w:r w:rsidRPr="00EE524F">
        <w:rPr>
          <w:rFonts w:ascii="Times New Roman" w:hAnsi="Times New Roman" w:cs="Times New Roman"/>
          <w:i/>
          <w:iCs/>
          <w:color w:val="000000" w:themeColor="text1"/>
        </w:rPr>
        <w:t>Accuracy Rates</w:t>
      </w:r>
    </w:p>
    <w:p w14:paraId="30C499D9" w14:textId="4118B9B4" w:rsidR="00BC0970" w:rsidRPr="00EE524F" w:rsidRDefault="00EA1761" w:rsidP="008D395F">
      <w:pPr>
        <w:spacing w:line="480" w:lineRule="auto"/>
        <w:ind w:firstLine="720"/>
        <w:rPr>
          <w:color w:val="000000" w:themeColor="text1"/>
        </w:rPr>
      </w:pPr>
      <w:r w:rsidRPr="00EE524F">
        <w:rPr>
          <w:color w:val="000000" w:themeColor="text1"/>
        </w:rPr>
        <w:t>Participants</w:t>
      </w:r>
      <w:r w:rsidR="0084277C" w:rsidRPr="00EE524F">
        <w:rPr>
          <w:color w:val="000000" w:themeColor="text1"/>
        </w:rPr>
        <w:t>’</w:t>
      </w:r>
      <w:r w:rsidRPr="00EE524F">
        <w:rPr>
          <w:color w:val="000000" w:themeColor="text1"/>
        </w:rPr>
        <w:t xml:space="preserve"> accuracy rates were fitted with a generalized linear model using the GLMER function in R</w:t>
      </w:r>
      <w:r w:rsidR="008033F5" w:rsidRPr="00EE524F">
        <w:rPr>
          <w:color w:val="000000" w:themeColor="text1"/>
        </w:rPr>
        <w:t xml:space="preserve"> </w:t>
      </w:r>
      <w:sdt>
        <w:sdtPr>
          <w:rPr>
            <w:color w:val="000000" w:themeColor="text1"/>
          </w:rPr>
          <w:tag w:val="MENDELEY_CITATION_v3_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"/>
          <w:id w:val="182334914"/>
          <w:placeholder>
            <w:docPart w:val="DefaultPlaceholder_-1854013440"/>
          </w:placeholder>
        </w:sdtPr>
        <w:sdtContent>
          <w:r w:rsidR="008033F5" w:rsidRPr="00EE524F">
            <w:rPr>
              <w:color w:val="000000" w:themeColor="text1"/>
            </w:rPr>
            <w:t>(Bates, Mächler, et al., 2015)</w:t>
          </w:r>
        </w:sdtContent>
      </w:sdt>
      <w:r w:rsidRPr="00EE524F">
        <w:rPr>
          <w:color w:val="000000" w:themeColor="text1"/>
        </w:rPr>
        <w:t xml:space="preserve">. Results revealed a significant main effect of </w:t>
      </w:r>
      <w:r w:rsidR="00FE2AD3" w:rsidRPr="00EE524F">
        <w:rPr>
          <w:color w:val="000000" w:themeColor="text1"/>
        </w:rPr>
        <w:t xml:space="preserve">ascribed </w:t>
      </w:r>
      <w:r w:rsidR="00006692" w:rsidRPr="00EE524F">
        <w:rPr>
          <w:color w:val="000000" w:themeColor="text1"/>
        </w:rPr>
        <w:t>s</w:t>
      </w:r>
      <w:r w:rsidRPr="00EE524F">
        <w:rPr>
          <w:color w:val="000000" w:themeColor="text1"/>
        </w:rPr>
        <w:t>tatus,</w:t>
      </w:r>
      <w:r w:rsidRPr="00EE524F">
        <w:rPr>
          <w:i/>
          <w:iCs/>
          <w:color w:val="000000" w:themeColor="text1"/>
        </w:rPr>
        <w:t xml:space="preserve"> b</w:t>
      </w:r>
      <w:r w:rsidRPr="00EE524F">
        <w:rPr>
          <w:color w:val="000000" w:themeColor="text1"/>
        </w:rPr>
        <w:t>=0.</w:t>
      </w:r>
      <w:r w:rsidR="000F7845" w:rsidRPr="00EE524F">
        <w:rPr>
          <w:color w:val="000000" w:themeColor="text1"/>
        </w:rPr>
        <w:t>242</w:t>
      </w:r>
      <w:r w:rsidRPr="00EE524F">
        <w:rPr>
          <w:color w:val="000000" w:themeColor="text1"/>
        </w:rPr>
        <w:t xml:space="preserve">, </w:t>
      </w:r>
      <w:r w:rsidRPr="00EE524F">
        <w:rPr>
          <w:i/>
          <w:iCs/>
          <w:color w:val="000000" w:themeColor="text1"/>
        </w:rPr>
        <w:t>SE</w:t>
      </w:r>
      <w:r w:rsidRPr="00EE524F">
        <w:rPr>
          <w:color w:val="000000" w:themeColor="text1"/>
        </w:rPr>
        <w:t>=0.</w:t>
      </w:r>
      <w:r w:rsidR="000F7845" w:rsidRPr="00EE524F">
        <w:rPr>
          <w:color w:val="000000" w:themeColor="text1"/>
        </w:rPr>
        <w:t>098</w:t>
      </w:r>
      <w:r w:rsidRPr="00EE524F">
        <w:rPr>
          <w:color w:val="000000" w:themeColor="text1"/>
        </w:rPr>
        <w:t>, CI</w:t>
      </w:r>
      <w:r w:rsidRPr="00EE524F">
        <w:rPr>
          <w:color w:val="000000" w:themeColor="text1"/>
          <w:vertAlign w:val="subscript"/>
        </w:rPr>
        <w:t>95%</w:t>
      </w:r>
      <w:r w:rsidRPr="00EE524F">
        <w:rPr>
          <w:color w:val="000000" w:themeColor="text1"/>
        </w:rPr>
        <w:t>=[</w:t>
      </w:r>
      <w:r w:rsidR="000F7845" w:rsidRPr="00EE524F">
        <w:rPr>
          <w:color w:val="000000" w:themeColor="text1"/>
        </w:rPr>
        <w:t>0.049 0.434</w:t>
      </w:r>
      <w:r w:rsidRPr="00EE524F">
        <w:rPr>
          <w:color w:val="000000" w:themeColor="text1"/>
        </w:rPr>
        <w:t xml:space="preserve">], </w:t>
      </w:r>
      <w:r w:rsidRPr="00EE524F">
        <w:rPr>
          <w:i/>
          <w:iCs/>
          <w:color w:val="000000" w:themeColor="text1"/>
        </w:rPr>
        <w:t>z</w:t>
      </w:r>
      <w:r w:rsidRPr="00EE524F">
        <w:rPr>
          <w:color w:val="000000" w:themeColor="text1"/>
        </w:rPr>
        <w:t>=2.</w:t>
      </w:r>
      <w:r w:rsidR="000F7845" w:rsidRPr="00EE524F">
        <w:rPr>
          <w:color w:val="000000" w:themeColor="text1"/>
        </w:rPr>
        <w:t>457</w:t>
      </w:r>
      <w:r w:rsidRPr="00EE524F">
        <w:rPr>
          <w:color w:val="000000" w:themeColor="text1"/>
        </w:rPr>
        <w:t xml:space="preserve">, </w:t>
      </w:r>
      <w:r w:rsidRPr="00EE524F">
        <w:rPr>
          <w:i/>
          <w:iCs/>
          <w:color w:val="000000" w:themeColor="text1"/>
        </w:rPr>
        <w:t>p</w:t>
      </w:r>
      <w:r w:rsidRPr="00EE524F">
        <w:rPr>
          <w:color w:val="000000" w:themeColor="text1"/>
        </w:rPr>
        <w:t>=0.</w:t>
      </w:r>
      <w:r w:rsidR="000F7845" w:rsidRPr="00EE524F">
        <w:rPr>
          <w:color w:val="000000" w:themeColor="text1"/>
        </w:rPr>
        <w:t>014</w:t>
      </w:r>
      <w:r w:rsidRPr="00EE524F">
        <w:rPr>
          <w:color w:val="000000" w:themeColor="text1"/>
        </w:rPr>
        <w:t>, indicating greater explicit status recall for high</w:t>
      </w:r>
      <w:r w:rsidR="00F4581E" w:rsidRPr="00EE524F">
        <w:rPr>
          <w:color w:val="000000" w:themeColor="text1"/>
        </w:rPr>
        <w:t>-</w:t>
      </w:r>
      <w:r w:rsidRPr="00EE524F">
        <w:rPr>
          <w:color w:val="000000" w:themeColor="text1"/>
        </w:rPr>
        <w:t>status relative to low</w:t>
      </w:r>
      <w:r w:rsidR="00F4581E" w:rsidRPr="00EE524F">
        <w:rPr>
          <w:color w:val="000000" w:themeColor="text1"/>
        </w:rPr>
        <w:t>-</w:t>
      </w:r>
      <w:r w:rsidRPr="00EE524F">
        <w:rPr>
          <w:color w:val="000000" w:themeColor="text1"/>
        </w:rPr>
        <w:t>status faces.</w:t>
      </w:r>
      <w:r w:rsidR="000F7845" w:rsidRPr="00EE524F">
        <w:rPr>
          <w:color w:val="000000" w:themeColor="text1"/>
        </w:rPr>
        <w:t xml:space="preserve"> </w:t>
      </w:r>
      <w:r w:rsidR="009B106D" w:rsidRPr="00EE524F">
        <w:rPr>
          <w:color w:val="000000" w:themeColor="text1"/>
        </w:rPr>
        <w:t>Additionally</w:t>
      </w:r>
      <w:r w:rsidR="000F7845" w:rsidRPr="00EE524F">
        <w:rPr>
          <w:color w:val="000000" w:themeColor="text1"/>
        </w:rPr>
        <w:t>, there was a significant interaction between</w:t>
      </w:r>
      <w:r w:rsidR="0099247D" w:rsidRPr="00EE524F">
        <w:rPr>
          <w:color w:val="000000" w:themeColor="text1"/>
        </w:rPr>
        <w:t xml:space="preserve"> ascribed </w:t>
      </w:r>
      <w:r w:rsidR="000F7845" w:rsidRPr="00EE524F">
        <w:rPr>
          <w:color w:val="000000" w:themeColor="text1"/>
        </w:rPr>
        <w:t xml:space="preserve">status and </w:t>
      </w:r>
      <w:r w:rsidR="00524191" w:rsidRPr="00EE524F">
        <w:rPr>
          <w:color w:val="000000" w:themeColor="text1"/>
        </w:rPr>
        <w:t>perceived</w:t>
      </w:r>
      <w:r w:rsidR="000F7845" w:rsidRPr="00EE524F">
        <w:rPr>
          <w:color w:val="000000" w:themeColor="text1"/>
        </w:rPr>
        <w:t xml:space="preserve"> race, </w:t>
      </w:r>
      <w:r w:rsidR="000F7845" w:rsidRPr="00EE524F">
        <w:rPr>
          <w:i/>
          <w:iCs/>
          <w:color w:val="000000" w:themeColor="text1"/>
        </w:rPr>
        <w:t>b</w:t>
      </w:r>
      <w:r w:rsidR="000F7845" w:rsidRPr="00EE524F">
        <w:rPr>
          <w:color w:val="000000" w:themeColor="text1"/>
        </w:rPr>
        <w:t>=0.</w:t>
      </w:r>
      <w:r w:rsidR="00130547" w:rsidRPr="00EE524F">
        <w:rPr>
          <w:color w:val="000000" w:themeColor="text1"/>
        </w:rPr>
        <w:t>598</w:t>
      </w:r>
      <w:r w:rsidR="000F7845" w:rsidRPr="00EE524F">
        <w:rPr>
          <w:color w:val="000000" w:themeColor="text1"/>
        </w:rPr>
        <w:t xml:space="preserve">, </w:t>
      </w:r>
      <w:r w:rsidR="000F7845" w:rsidRPr="00EE524F">
        <w:rPr>
          <w:i/>
          <w:iCs/>
          <w:color w:val="000000" w:themeColor="text1"/>
        </w:rPr>
        <w:t>SE</w:t>
      </w:r>
      <w:r w:rsidR="000F7845" w:rsidRPr="00EE524F">
        <w:rPr>
          <w:color w:val="000000" w:themeColor="text1"/>
        </w:rPr>
        <w:t>=0.</w:t>
      </w:r>
      <w:r w:rsidR="00130547" w:rsidRPr="00EE524F">
        <w:rPr>
          <w:color w:val="000000" w:themeColor="text1"/>
        </w:rPr>
        <w:t>197</w:t>
      </w:r>
      <w:r w:rsidR="000F7845" w:rsidRPr="00EE524F">
        <w:rPr>
          <w:color w:val="000000" w:themeColor="text1"/>
        </w:rPr>
        <w:t>, CI</w:t>
      </w:r>
      <w:r w:rsidR="000F7845" w:rsidRPr="00EE524F">
        <w:rPr>
          <w:color w:val="000000" w:themeColor="text1"/>
          <w:vertAlign w:val="subscript"/>
        </w:rPr>
        <w:t>95%</w:t>
      </w:r>
      <w:r w:rsidR="000F7845" w:rsidRPr="00EE524F">
        <w:rPr>
          <w:color w:val="000000" w:themeColor="text1"/>
        </w:rPr>
        <w:t>=[</w:t>
      </w:r>
      <w:r w:rsidR="00130547" w:rsidRPr="00EE524F">
        <w:rPr>
          <w:color w:val="000000" w:themeColor="text1"/>
        </w:rPr>
        <w:t>0.213,0.984</w:t>
      </w:r>
      <w:r w:rsidR="000F7845" w:rsidRPr="00EE524F">
        <w:rPr>
          <w:color w:val="000000" w:themeColor="text1"/>
        </w:rPr>
        <w:t xml:space="preserve">], </w:t>
      </w:r>
      <w:r w:rsidR="000F7845" w:rsidRPr="00EE524F">
        <w:rPr>
          <w:i/>
          <w:iCs/>
          <w:color w:val="000000" w:themeColor="text1"/>
        </w:rPr>
        <w:t>z</w:t>
      </w:r>
      <w:r w:rsidR="000F7845" w:rsidRPr="00EE524F">
        <w:rPr>
          <w:color w:val="000000" w:themeColor="text1"/>
        </w:rPr>
        <w:t>=</w:t>
      </w:r>
      <w:r w:rsidR="00130547" w:rsidRPr="00EE524F">
        <w:rPr>
          <w:color w:val="000000" w:themeColor="text1"/>
        </w:rPr>
        <w:t>3</w:t>
      </w:r>
      <w:r w:rsidR="000F7845" w:rsidRPr="00EE524F">
        <w:rPr>
          <w:color w:val="000000" w:themeColor="text1"/>
        </w:rPr>
        <w:t>.</w:t>
      </w:r>
      <w:r w:rsidR="00130547" w:rsidRPr="00EE524F">
        <w:rPr>
          <w:color w:val="000000" w:themeColor="text1"/>
        </w:rPr>
        <w:t>041</w:t>
      </w:r>
      <w:r w:rsidR="000F7845" w:rsidRPr="00EE524F">
        <w:rPr>
          <w:color w:val="000000" w:themeColor="text1"/>
        </w:rPr>
        <w:t xml:space="preserve">, </w:t>
      </w:r>
      <w:r w:rsidR="000F7845" w:rsidRPr="00EE524F">
        <w:rPr>
          <w:i/>
          <w:iCs/>
          <w:color w:val="000000" w:themeColor="text1"/>
        </w:rPr>
        <w:t>p</w:t>
      </w:r>
      <w:r w:rsidR="000F7845" w:rsidRPr="00EE524F">
        <w:rPr>
          <w:color w:val="000000" w:themeColor="text1"/>
        </w:rPr>
        <w:t>=0.0</w:t>
      </w:r>
      <w:r w:rsidR="00130547" w:rsidRPr="00EE524F">
        <w:rPr>
          <w:color w:val="000000" w:themeColor="text1"/>
        </w:rPr>
        <w:t>02</w:t>
      </w:r>
      <w:r w:rsidR="000F7845" w:rsidRPr="00EE524F">
        <w:rPr>
          <w:color w:val="000000" w:themeColor="text1"/>
        </w:rPr>
        <w:t xml:space="preserve">. </w:t>
      </w:r>
      <w:r w:rsidR="00524191" w:rsidRPr="00EE524F">
        <w:rPr>
          <w:color w:val="000000" w:themeColor="text1"/>
        </w:rPr>
        <w:t>Participants were more</w:t>
      </w:r>
      <w:r w:rsidR="000F7845" w:rsidRPr="00EE524F">
        <w:rPr>
          <w:color w:val="000000" w:themeColor="text1"/>
        </w:rPr>
        <w:t xml:space="preserve"> accura</w:t>
      </w:r>
      <w:r w:rsidR="00524191" w:rsidRPr="00EE524F">
        <w:rPr>
          <w:color w:val="000000" w:themeColor="text1"/>
        </w:rPr>
        <w:t>te</w:t>
      </w:r>
      <w:r w:rsidR="000F7845" w:rsidRPr="00EE524F">
        <w:rPr>
          <w:color w:val="000000" w:themeColor="text1"/>
        </w:rPr>
        <w:t xml:space="preserve"> </w:t>
      </w:r>
      <w:r w:rsidR="00524191" w:rsidRPr="00EE524F">
        <w:rPr>
          <w:color w:val="000000" w:themeColor="text1"/>
        </w:rPr>
        <w:t>when</w:t>
      </w:r>
      <w:r w:rsidR="000F7845" w:rsidRPr="00EE524F">
        <w:rPr>
          <w:color w:val="000000" w:themeColor="text1"/>
        </w:rPr>
        <w:t xml:space="preserve"> categorizing perceived </w:t>
      </w:r>
      <w:r w:rsidR="00524191" w:rsidRPr="00EE524F">
        <w:rPr>
          <w:color w:val="000000" w:themeColor="text1"/>
        </w:rPr>
        <w:t>W</w:t>
      </w:r>
      <w:r w:rsidR="000F7845" w:rsidRPr="00EE524F">
        <w:rPr>
          <w:color w:val="000000" w:themeColor="text1"/>
        </w:rPr>
        <w:t xml:space="preserve">hite faces as high status relative to </w:t>
      </w:r>
      <w:r w:rsidR="00BF3270" w:rsidRPr="00EE524F">
        <w:rPr>
          <w:color w:val="000000" w:themeColor="text1"/>
        </w:rPr>
        <w:t>low-status</w:t>
      </w:r>
      <w:r w:rsidR="000F7845" w:rsidRPr="00EE524F">
        <w:rPr>
          <w:color w:val="000000" w:themeColor="text1"/>
        </w:rPr>
        <w:t xml:space="preserve"> faces,</w:t>
      </w:r>
      <w:r w:rsidR="003B1F86" w:rsidRPr="00EE524F">
        <w:rPr>
          <w:i/>
          <w:iCs/>
          <w:color w:val="000000" w:themeColor="text1"/>
        </w:rPr>
        <w:t xml:space="preserve"> b</w:t>
      </w:r>
      <w:r w:rsidR="003B1F86" w:rsidRPr="00EE524F">
        <w:rPr>
          <w:color w:val="000000" w:themeColor="text1"/>
        </w:rPr>
        <w:t xml:space="preserve">=0.541, </w:t>
      </w:r>
      <w:r w:rsidR="003B1F86" w:rsidRPr="00EE524F">
        <w:rPr>
          <w:i/>
          <w:iCs/>
          <w:color w:val="000000" w:themeColor="text1"/>
        </w:rPr>
        <w:t>SE</w:t>
      </w:r>
      <w:r w:rsidR="003B1F86" w:rsidRPr="00EE524F">
        <w:rPr>
          <w:color w:val="000000" w:themeColor="text1"/>
        </w:rPr>
        <w:t>=0.0140, CI</w:t>
      </w:r>
      <w:r w:rsidR="003B1F86" w:rsidRPr="00EE524F">
        <w:rPr>
          <w:color w:val="000000" w:themeColor="text1"/>
          <w:vertAlign w:val="subscript"/>
        </w:rPr>
        <w:t>95%</w:t>
      </w:r>
      <w:r w:rsidR="003B1F86" w:rsidRPr="00EE524F">
        <w:rPr>
          <w:color w:val="000000" w:themeColor="text1"/>
        </w:rPr>
        <w:t xml:space="preserve">=[ 0.267,0.815], </w:t>
      </w:r>
      <w:r w:rsidR="003B1F86" w:rsidRPr="00EE524F">
        <w:rPr>
          <w:i/>
          <w:iCs/>
          <w:color w:val="000000" w:themeColor="text1"/>
        </w:rPr>
        <w:t>z</w:t>
      </w:r>
      <w:r w:rsidR="003B1F86" w:rsidRPr="00EE524F">
        <w:rPr>
          <w:color w:val="000000" w:themeColor="text1"/>
        </w:rPr>
        <w:t xml:space="preserve">=3.868, </w:t>
      </w:r>
      <w:r w:rsidR="003B1F86" w:rsidRPr="00EE524F">
        <w:rPr>
          <w:i/>
          <w:iCs/>
          <w:color w:val="000000" w:themeColor="text1"/>
        </w:rPr>
        <w:t>p</w:t>
      </w:r>
      <w:r w:rsidR="003B1F86" w:rsidRPr="00EE524F">
        <w:rPr>
          <w:color w:val="000000" w:themeColor="text1"/>
        </w:rPr>
        <w:t>&lt;0.001</w:t>
      </w:r>
      <w:r w:rsidR="000F7845" w:rsidRPr="00EE524F">
        <w:rPr>
          <w:color w:val="000000" w:themeColor="text1"/>
        </w:rPr>
        <w:t xml:space="preserve">. Additionally, </w:t>
      </w:r>
      <w:r w:rsidR="00524191" w:rsidRPr="00EE524F">
        <w:rPr>
          <w:color w:val="000000" w:themeColor="text1"/>
        </w:rPr>
        <w:t xml:space="preserve">participants were more accurate </w:t>
      </w:r>
      <w:r w:rsidR="000F7845" w:rsidRPr="00EE524F">
        <w:rPr>
          <w:color w:val="000000" w:themeColor="text1"/>
        </w:rPr>
        <w:t>when categorizing perceived Black faces as low status relative to White faces</w:t>
      </w:r>
      <w:r w:rsidR="009B106D" w:rsidRPr="00EE524F">
        <w:rPr>
          <w:color w:val="000000" w:themeColor="text1"/>
        </w:rPr>
        <w:t>,</w:t>
      </w:r>
      <w:r w:rsidR="009B106D" w:rsidRPr="00EE524F">
        <w:rPr>
          <w:i/>
          <w:iCs/>
          <w:color w:val="000000" w:themeColor="text1"/>
        </w:rPr>
        <w:t xml:space="preserve"> b</w:t>
      </w:r>
      <w:r w:rsidR="009B106D" w:rsidRPr="00EE524F">
        <w:rPr>
          <w:color w:val="000000" w:themeColor="text1"/>
        </w:rPr>
        <w:t xml:space="preserve">=-0.426, </w:t>
      </w:r>
      <w:r w:rsidR="009B106D" w:rsidRPr="00EE524F">
        <w:rPr>
          <w:i/>
          <w:iCs/>
          <w:color w:val="000000" w:themeColor="text1"/>
        </w:rPr>
        <w:t>SE</w:t>
      </w:r>
      <w:r w:rsidR="009B106D" w:rsidRPr="00EE524F">
        <w:rPr>
          <w:color w:val="000000" w:themeColor="text1"/>
        </w:rPr>
        <w:t>=0.0140, CI</w:t>
      </w:r>
      <w:r w:rsidR="009B106D" w:rsidRPr="00EE524F">
        <w:rPr>
          <w:color w:val="000000" w:themeColor="text1"/>
          <w:vertAlign w:val="subscript"/>
        </w:rPr>
        <w:t>95%</w:t>
      </w:r>
      <w:r w:rsidR="009B106D" w:rsidRPr="00EE524F">
        <w:rPr>
          <w:color w:val="000000" w:themeColor="text1"/>
        </w:rPr>
        <w:t xml:space="preserve">=[-0.699,-0.152], </w:t>
      </w:r>
      <w:r w:rsidR="009B106D" w:rsidRPr="00EE524F">
        <w:rPr>
          <w:i/>
          <w:iCs/>
          <w:color w:val="000000" w:themeColor="text1"/>
        </w:rPr>
        <w:t>z</w:t>
      </w:r>
      <w:r w:rsidR="009B106D" w:rsidRPr="00EE524F">
        <w:rPr>
          <w:color w:val="000000" w:themeColor="text1"/>
        </w:rPr>
        <w:t xml:space="preserve">=-3.049, </w:t>
      </w:r>
      <w:r w:rsidR="009B106D" w:rsidRPr="00EE524F">
        <w:rPr>
          <w:i/>
          <w:iCs/>
          <w:color w:val="000000" w:themeColor="text1"/>
        </w:rPr>
        <w:t>p</w:t>
      </w:r>
      <w:r w:rsidR="009B106D" w:rsidRPr="00EE524F">
        <w:rPr>
          <w:color w:val="000000" w:themeColor="text1"/>
        </w:rPr>
        <w:t>=0.002</w:t>
      </w:r>
      <w:r w:rsidR="000F7845" w:rsidRPr="00EE524F">
        <w:rPr>
          <w:color w:val="000000" w:themeColor="text1"/>
        </w:rPr>
        <w:t>.</w:t>
      </w:r>
      <w:r w:rsidRPr="00EE524F">
        <w:rPr>
          <w:color w:val="000000" w:themeColor="text1"/>
        </w:rPr>
        <w:t xml:space="preserve"> </w:t>
      </w:r>
      <w:r w:rsidR="00821D15" w:rsidRPr="00EE524F">
        <w:rPr>
          <w:color w:val="000000" w:themeColor="text1"/>
        </w:rPr>
        <w:t>These results may indicate memory facilitation for the stereotypical targets (i.e., high status White faces and low status Black faces)</w:t>
      </w:r>
      <w:r w:rsidR="00853AB7" w:rsidRPr="00EE524F">
        <w:rPr>
          <w:color w:val="000000" w:themeColor="text1"/>
        </w:rPr>
        <w:t>.</w:t>
      </w:r>
      <w:r w:rsidR="00821D15" w:rsidRPr="00EE524F">
        <w:rPr>
          <w:color w:val="000000" w:themeColor="text1"/>
        </w:rPr>
        <w:t xml:space="preserve"> </w:t>
      </w:r>
      <w:r w:rsidRPr="00EE524F">
        <w:rPr>
          <w:color w:val="000000" w:themeColor="text1"/>
        </w:rPr>
        <w:t xml:space="preserve">All other main effects or interactions were non-significant, </w:t>
      </w:r>
      <w:r w:rsidRPr="00EE524F">
        <w:rPr>
          <w:i/>
          <w:iCs/>
          <w:color w:val="000000" w:themeColor="text1"/>
        </w:rPr>
        <w:t>p</w:t>
      </w:r>
      <w:r w:rsidRPr="00EE524F">
        <w:rPr>
          <w:color w:val="000000" w:themeColor="text1"/>
        </w:rPr>
        <w:t>&gt;0.1</w:t>
      </w:r>
      <w:r w:rsidR="000F7845" w:rsidRPr="00EE524F">
        <w:rPr>
          <w:color w:val="000000" w:themeColor="text1"/>
        </w:rPr>
        <w:t>98</w:t>
      </w:r>
      <w:r w:rsidRPr="00EE524F">
        <w:rPr>
          <w:color w:val="000000" w:themeColor="text1"/>
        </w:rPr>
        <w:t>.</w:t>
      </w:r>
    </w:p>
    <w:p w14:paraId="6178657D" w14:textId="5CC5F21A" w:rsidR="00EE79D8" w:rsidRPr="00EE524F" w:rsidRDefault="00EE79D8" w:rsidP="00EE79D8">
      <w:pPr>
        <w:pStyle w:val="Heading2"/>
        <w:spacing w:before="0" w:line="480" w:lineRule="auto"/>
        <w:rPr>
          <w:rFonts w:ascii="Times New Roman" w:hAnsi="Times New Roman" w:cs="Times New Roman"/>
          <w:b/>
          <w:bCs/>
          <w:i/>
          <w:iCs/>
          <w:color w:val="000000" w:themeColor="text1"/>
          <w:sz w:val="24"/>
          <w:szCs w:val="24"/>
        </w:rPr>
      </w:pPr>
      <w:r w:rsidRPr="00EE524F">
        <w:rPr>
          <w:rFonts w:ascii="Times New Roman" w:hAnsi="Times New Roman" w:cs="Times New Roman"/>
          <w:b/>
          <w:bCs/>
          <w:i/>
          <w:iCs/>
          <w:color w:val="000000" w:themeColor="text1"/>
          <w:sz w:val="24"/>
          <w:szCs w:val="24"/>
        </w:rPr>
        <w:lastRenderedPageBreak/>
        <w:t>S</w:t>
      </w:r>
      <w:r w:rsidR="002174F0" w:rsidRPr="00EE524F">
        <w:rPr>
          <w:rFonts w:ascii="Times New Roman" w:hAnsi="Times New Roman" w:cs="Times New Roman"/>
          <w:b/>
          <w:bCs/>
          <w:i/>
          <w:iCs/>
          <w:color w:val="000000" w:themeColor="text1"/>
          <w:sz w:val="24"/>
          <w:szCs w:val="24"/>
        </w:rPr>
        <w:t>3</w:t>
      </w:r>
      <w:r w:rsidRPr="00EE524F">
        <w:rPr>
          <w:rFonts w:ascii="Times New Roman" w:hAnsi="Times New Roman" w:cs="Times New Roman"/>
          <w:b/>
          <w:bCs/>
          <w:i/>
          <w:iCs/>
          <w:color w:val="000000" w:themeColor="text1"/>
          <w:sz w:val="24"/>
          <w:szCs w:val="24"/>
        </w:rPr>
        <w:t xml:space="preserve"> Random Effects Determination</w:t>
      </w:r>
    </w:p>
    <w:p w14:paraId="62DA4D97" w14:textId="407E0D87" w:rsidR="00EE79D8" w:rsidRPr="00EE524F" w:rsidRDefault="00EE79D8" w:rsidP="00EE79D8">
      <w:pPr>
        <w:spacing w:line="480" w:lineRule="auto"/>
        <w:ind w:firstLine="720"/>
        <w:rPr>
          <w:color w:val="000000" w:themeColor="text1"/>
        </w:rPr>
      </w:pPr>
      <w:r w:rsidRPr="00EE524F">
        <w:rPr>
          <w:color w:val="000000" w:themeColor="text1"/>
        </w:rPr>
        <w:t>Below</w:t>
      </w:r>
      <w:r w:rsidR="00BF3270" w:rsidRPr="00EE524F">
        <w:rPr>
          <w:color w:val="000000" w:themeColor="text1"/>
        </w:rPr>
        <w:t>,</w:t>
      </w:r>
      <w:r w:rsidRPr="00EE524F">
        <w:rPr>
          <w:color w:val="000000" w:themeColor="text1"/>
        </w:rPr>
        <w:t xml:space="preserve"> we list the steps to determine random effects for all LMER models. To the extent possible, we allowed for between-participants variance in intercepts and slopes for all within-subject factors (i.e., random effects)</w:t>
      </w:r>
      <w:r w:rsidR="00F0513E" w:rsidRPr="00EE524F">
        <w:rPr>
          <w:color w:val="000000" w:themeColor="text1"/>
        </w:rPr>
        <w:t>,</w:t>
      </w:r>
      <w:r w:rsidRPr="00EE524F">
        <w:rPr>
          <w:color w:val="000000" w:themeColor="text1"/>
        </w:rPr>
        <w:t xml:space="preserve"> a</w:t>
      </w:r>
      <w:r w:rsidR="00F0513E" w:rsidRPr="00EE524F">
        <w:rPr>
          <w:color w:val="000000" w:themeColor="text1"/>
        </w:rPr>
        <w:t>s well as</w:t>
      </w:r>
      <w:r w:rsidRPr="00EE524F">
        <w:rPr>
          <w:color w:val="000000" w:themeColor="text1"/>
        </w:rPr>
        <w:t xml:space="preserve"> the correlations </w:t>
      </w:r>
      <w:r w:rsidR="00F0513E" w:rsidRPr="00EE524F">
        <w:rPr>
          <w:color w:val="000000" w:themeColor="text1"/>
        </w:rPr>
        <w:t>among</w:t>
      </w:r>
      <w:r w:rsidRPr="00EE524F">
        <w:rPr>
          <w:color w:val="000000" w:themeColor="text1"/>
        </w:rPr>
        <w:t xml:space="preserve"> these random effects. However, sometimes, full models fail to converge or are, in fact, over-fitted </w:t>
      </w:r>
      <w:sdt>
        <w:sdtPr>
          <w:rPr>
            <w:color w:val="000000" w:themeColor="text1"/>
          </w:rPr>
          <w:tag w:val="MENDELEY_CITATION_v3_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"/>
          <w:id w:val="1659729045"/>
          <w:placeholder>
            <w:docPart w:val="CFD467CCE1DAF34F866E163DADAF27AC"/>
          </w:placeholder>
        </w:sdtPr>
        <w:sdtContent>
          <w:r w:rsidR="008033F5" w:rsidRPr="00EE524F">
            <w:rPr>
              <w:color w:val="000000" w:themeColor="text1"/>
            </w:rPr>
            <w:t>(Bates, Kliegl, et al., 2015)</w:t>
          </w:r>
        </w:sdtContent>
      </w:sdt>
      <w:r w:rsidRPr="00EE524F">
        <w:rPr>
          <w:color w:val="000000" w:themeColor="text1"/>
        </w:rPr>
        <w:t xml:space="preserve">. </w:t>
      </w:r>
      <w:r w:rsidR="005D20C0" w:rsidRPr="00EE524F">
        <w:rPr>
          <w:color w:val="000000" w:themeColor="text1"/>
        </w:rPr>
        <w:t>If</w:t>
      </w:r>
      <w:r w:rsidRPr="00EE524F">
        <w:rPr>
          <w:color w:val="000000" w:themeColor="text1"/>
        </w:rPr>
        <w:t xml:space="preserve"> the full model failed to converge or was overfitted, we followed the steps outlined below in the specified</w:t>
      </w:r>
      <w:r w:rsidR="00F0513E" w:rsidRPr="00EE524F">
        <w:rPr>
          <w:color w:val="000000" w:themeColor="text1"/>
        </w:rPr>
        <w:t xml:space="preserve"> order</w:t>
      </w:r>
      <w:r w:rsidRPr="00EE524F">
        <w:rPr>
          <w:color w:val="000000" w:themeColor="text1"/>
        </w:rPr>
        <w:t>. If the full model converged and was not overfitted (as determined by the PCA procedure de</w:t>
      </w:r>
      <w:r w:rsidR="00F0513E" w:rsidRPr="00EE524F">
        <w:rPr>
          <w:color w:val="000000" w:themeColor="text1"/>
        </w:rPr>
        <w:t>scrib</w:t>
      </w:r>
      <w:r w:rsidRPr="00EE524F">
        <w:rPr>
          <w:color w:val="000000" w:themeColor="text1"/>
        </w:rPr>
        <w:t xml:space="preserve">ed below), we used the full model for our </w:t>
      </w:r>
      <w:r w:rsidR="005D20C0" w:rsidRPr="00EE524F">
        <w:rPr>
          <w:color w:val="000000" w:themeColor="text1"/>
        </w:rPr>
        <w:t>random effects</w:t>
      </w:r>
      <w:r w:rsidRPr="00EE524F">
        <w:rPr>
          <w:color w:val="000000" w:themeColor="text1"/>
        </w:rPr>
        <w:t>.</w:t>
      </w:r>
    </w:p>
    <w:p w14:paraId="6BDF8A3F" w14:textId="77777777" w:rsidR="00EE79D8" w:rsidRPr="00EE524F" w:rsidRDefault="00EE79D8" w:rsidP="00EE79D8">
      <w:pPr>
        <w:pStyle w:val="Normal1"/>
        <w:spacing w:line="480" w:lineRule="auto"/>
        <w:rPr>
          <w:rFonts w:ascii="Times New Roman" w:eastAsia="Times New Roman" w:hAnsi="Times New Roman" w:cs="Times New Roman"/>
          <w:color w:val="000000" w:themeColor="text1"/>
        </w:rPr>
      </w:pPr>
      <w:r w:rsidRPr="00EE524F">
        <w:rPr>
          <w:rFonts w:ascii="Times New Roman" w:eastAsia="Times New Roman" w:hAnsi="Times New Roman" w:cs="Times New Roman"/>
          <w:color w:val="000000" w:themeColor="text1"/>
        </w:rPr>
        <w:t>In the event of convergence failure and/or an over-fitted full model, we:</w:t>
      </w:r>
    </w:p>
    <w:p w14:paraId="79C77E68" w14:textId="77777777" w:rsidR="00EE79D8" w:rsidRPr="00EE524F" w:rsidRDefault="00EE79D8" w:rsidP="00EE79D8">
      <w:pPr>
        <w:pStyle w:val="Normal1"/>
        <w:spacing w:line="480" w:lineRule="auto"/>
        <w:rPr>
          <w:rFonts w:ascii="Times New Roman" w:eastAsia="Times New Roman" w:hAnsi="Times New Roman" w:cs="Times New Roman"/>
          <w:color w:val="000000" w:themeColor="text1"/>
        </w:rPr>
      </w:pPr>
      <w:r w:rsidRPr="00EE524F">
        <w:rPr>
          <w:rFonts w:ascii="Times New Roman" w:eastAsia="Times New Roman" w:hAnsi="Times New Roman" w:cs="Times New Roman"/>
          <w:color w:val="000000" w:themeColor="text1"/>
        </w:rPr>
        <w:t>1) Increased the max iterations allowed for convergence (up to 100,000)</w:t>
      </w:r>
    </w:p>
    <w:p w14:paraId="75494ECB" w14:textId="77777777" w:rsidR="00EE79D8" w:rsidRPr="00EE524F" w:rsidRDefault="00EE79D8" w:rsidP="00EE79D8">
      <w:pPr>
        <w:pStyle w:val="Normal1"/>
        <w:spacing w:line="480" w:lineRule="auto"/>
        <w:rPr>
          <w:rFonts w:ascii="Times New Roman" w:eastAsia="Times New Roman" w:hAnsi="Times New Roman" w:cs="Times New Roman"/>
          <w:color w:val="000000" w:themeColor="text1"/>
        </w:rPr>
      </w:pPr>
      <w:r w:rsidRPr="00EE524F">
        <w:rPr>
          <w:rFonts w:ascii="Times New Roman" w:eastAsia="Times New Roman" w:hAnsi="Times New Roman" w:cs="Times New Roman"/>
          <w:color w:val="000000" w:themeColor="text1"/>
        </w:rPr>
        <w:t>2) Reset the optimizer used for convergence</w:t>
      </w:r>
    </w:p>
    <w:p w14:paraId="1860BB0F" w14:textId="77777777" w:rsidR="00EE79D8" w:rsidRPr="00EE524F" w:rsidRDefault="00EE79D8" w:rsidP="00EE79D8">
      <w:pPr>
        <w:pStyle w:val="Normal1"/>
        <w:spacing w:line="480" w:lineRule="auto"/>
        <w:rPr>
          <w:rFonts w:ascii="Times New Roman" w:eastAsia="Times New Roman" w:hAnsi="Times New Roman" w:cs="Times New Roman"/>
          <w:color w:val="000000" w:themeColor="text1"/>
        </w:rPr>
      </w:pPr>
      <w:r w:rsidRPr="00EE524F">
        <w:rPr>
          <w:rFonts w:ascii="Times New Roman" w:eastAsia="Times New Roman" w:hAnsi="Times New Roman" w:cs="Times New Roman"/>
          <w:color w:val="000000" w:themeColor="text1"/>
        </w:rPr>
        <w:t xml:space="preserve">3) Removed all correlation parameters from the random effects structure, ran this model, and conducted a PCA on the resulting model to determine how many random effects could be supported by these data, as detailed by Bates and colleagues at </w:t>
      </w:r>
      <w:hyperlink r:id="rId8" w:history="1">
        <w:r w:rsidRPr="00EE524F">
          <w:rPr>
            <w:rStyle w:val="Hyperlink"/>
            <w:rFonts w:ascii="Times New Roman" w:eastAsia="Times New Roman" w:hAnsi="Times New Roman" w:cs="Times New Roman"/>
            <w:color w:val="000000" w:themeColor="text1"/>
          </w:rPr>
          <w:t>https://arxiv.org/pdf/1506.04967v1.pdf</w:t>
        </w:r>
      </w:hyperlink>
      <w:r w:rsidRPr="00EE524F">
        <w:rPr>
          <w:rFonts w:ascii="Times New Roman" w:eastAsia="Times New Roman" w:hAnsi="Times New Roman" w:cs="Times New Roman"/>
          <w:color w:val="000000" w:themeColor="text1"/>
        </w:rPr>
        <w:t xml:space="preserve">. </w:t>
      </w:r>
    </w:p>
    <w:p w14:paraId="51F4E4EC" w14:textId="77777777" w:rsidR="00EE79D8" w:rsidRPr="00EE524F" w:rsidRDefault="00EE79D8" w:rsidP="00EE79D8">
      <w:pPr>
        <w:pStyle w:val="Normal1"/>
        <w:spacing w:line="480" w:lineRule="auto"/>
        <w:rPr>
          <w:rFonts w:ascii="Times New Roman" w:eastAsia="Times New Roman" w:hAnsi="Times New Roman" w:cs="Times New Roman"/>
          <w:color w:val="000000" w:themeColor="text1"/>
        </w:rPr>
      </w:pPr>
      <w:r w:rsidRPr="00EE524F">
        <w:rPr>
          <w:rFonts w:ascii="Times New Roman" w:eastAsia="Times New Roman" w:hAnsi="Times New Roman" w:cs="Times New Roman"/>
          <w:color w:val="000000" w:themeColor="text1"/>
        </w:rPr>
        <w:t>4) Based on the number of redundant dimensions in these data (determined in the previous step), we removed slopes from the random effects structure, starting with random slopes corresponding to higher-order interactions. When choosing between random effects for interactions in the same order (e.g., two two-way interactions), we removed the random slopes that accounted for the least amount of variance in the model from the previous step.</w:t>
      </w:r>
    </w:p>
    <w:p w14:paraId="3AFF0D99" w14:textId="21AD01C9" w:rsidR="00EE79D8" w:rsidRPr="00EE524F" w:rsidRDefault="00EE79D8" w:rsidP="00EE79D8">
      <w:pPr>
        <w:pStyle w:val="Normal1"/>
        <w:spacing w:line="480" w:lineRule="auto"/>
        <w:rPr>
          <w:rFonts w:ascii="Times New Roman" w:eastAsia="Times New Roman" w:hAnsi="Times New Roman" w:cs="Times New Roman"/>
          <w:color w:val="000000" w:themeColor="text1"/>
        </w:rPr>
      </w:pPr>
      <w:r w:rsidRPr="00EE524F">
        <w:rPr>
          <w:rFonts w:ascii="Times New Roman" w:eastAsia="Times New Roman" w:hAnsi="Times New Roman" w:cs="Times New Roman"/>
          <w:color w:val="000000" w:themeColor="text1"/>
        </w:rPr>
        <w:t xml:space="preserve">5) Re-ran the PCA on the reduced model for step 4 to ensure that the model was not over-fitted. If the reduced model remained over-fitted (i.e., </w:t>
      </w:r>
      <w:r w:rsidR="0084277C" w:rsidRPr="00EE524F">
        <w:rPr>
          <w:rFonts w:ascii="Times New Roman" w:eastAsia="Times New Roman" w:hAnsi="Times New Roman" w:cs="Times New Roman"/>
          <w:color w:val="000000" w:themeColor="text1"/>
        </w:rPr>
        <w:t xml:space="preserve">the model </w:t>
      </w:r>
      <w:r w:rsidRPr="00EE524F">
        <w:rPr>
          <w:rFonts w:ascii="Times New Roman" w:eastAsia="Times New Roman" w:hAnsi="Times New Roman" w:cs="Times New Roman"/>
          <w:color w:val="000000" w:themeColor="text1"/>
        </w:rPr>
        <w:t xml:space="preserve">contains components that account for </w:t>
      </w:r>
      <w:r w:rsidRPr="00EE524F">
        <w:rPr>
          <w:rFonts w:ascii="Times New Roman" w:eastAsia="Times New Roman" w:hAnsi="Times New Roman" w:cs="Times New Roman"/>
          <w:color w:val="000000" w:themeColor="text1"/>
        </w:rPr>
        <w:lastRenderedPageBreak/>
        <w:t>exactly zero variance), we removed random slopes and repeated the PCA until all components accounted for some non-zero amount of variance.</w:t>
      </w:r>
    </w:p>
    <w:p w14:paraId="65B97495" w14:textId="77777777" w:rsidR="00EE79D8" w:rsidRPr="00EE524F" w:rsidRDefault="00EE79D8" w:rsidP="00EE79D8">
      <w:pPr>
        <w:pStyle w:val="Normal1"/>
        <w:spacing w:line="480" w:lineRule="auto"/>
        <w:rPr>
          <w:rFonts w:ascii="Times New Roman" w:eastAsia="Times New Roman" w:hAnsi="Times New Roman" w:cs="Times New Roman"/>
          <w:color w:val="000000" w:themeColor="text1"/>
        </w:rPr>
      </w:pPr>
      <w:r w:rsidRPr="00EE524F">
        <w:rPr>
          <w:rFonts w:ascii="Times New Roman" w:eastAsia="Times New Roman" w:hAnsi="Times New Roman" w:cs="Times New Roman"/>
          <w:color w:val="000000" w:themeColor="text1"/>
        </w:rPr>
        <w:t xml:space="preserve">6) Next, we added in all possible correlation parameters, running PCA to avoid overfitting the model. </w:t>
      </w:r>
    </w:p>
    <w:p w14:paraId="16BA5558" w14:textId="77777777" w:rsidR="00EE79D8" w:rsidRPr="00EE524F" w:rsidRDefault="00EE79D8" w:rsidP="00EE79D8">
      <w:pPr>
        <w:pStyle w:val="Normal1"/>
        <w:spacing w:line="480" w:lineRule="auto"/>
        <w:ind w:firstLine="720"/>
        <w:rPr>
          <w:rFonts w:ascii="Times New Roman" w:eastAsia="Times New Roman" w:hAnsi="Times New Roman" w:cs="Times New Roman"/>
          <w:color w:val="000000" w:themeColor="text1"/>
        </w:rPr>
      </w:pPr>
      <w:r w:rsidRPr="00EE524F">
        <w:rPr>
          <w:rFonts w:ascii="Times New Roman" w:eastAsia="Times New Roman" w:hAnsi="Times New Roman" w:cs="Times New Roman"/>
          <w:color w:val="000000" w:themeColor="text1"/>
        </w:rPr>
        <w:t>a) If adding even one correlation parameter reduced the dimensionality of these data, then we did not add any correlation parameters and used the final model from step 5.</w:t>
      </w:r>
    </w:p>
    <w:p w14:paraId="0568C2F3" w14:textId="77777777" w:rsidR="00EE79D8" w:rsidRPr="00EE524F" w:rsidRDefault="00EE79D8" w:rsidP="00EE79D8">
      <w:pPr>
        <w:pStyle w:val="Normal1"/>
        <w:spacing w:line="480" w:lineRule="auto"/>
        <w:ind w:firstLine="720"/>
        <w:rPr>
          <w:rFonts w:ascii="Times New Roman" w:eastAsia="Times New Roman" w:hAnsi="Times New Roman" w:cs="Times New Roman"/>
          <w:color w:val="000000" w:themeColor="text1"/>
        </w:rPr>
      </w:pPr>
      <w:r w:rsidRPr="00EE524F">
        <w:rPr>
          <w:rFonts w:ascii="Times New Roman" w:eastAsia="Times New Roman" w:hAnsi="Times New Roman" w:cs="Times New Roman"/>
          <w:color w:val="000000" w:themeColor="text1"/>
        </w:rPr>
        <w:t>b) If it was possible to include some but not all correlation parameters without reducing the dimensionality of these data, we prioritized conserving the largest correlation parameters. The final resulting model from step 6 with added correlation parameters had to result in a significant log-likelihood ratio test when compared to the final reduced model from step 5. Otherwise, we used the simpler model resulting from step 5.</w:t>
      </w:r>
    </w:p>
    <w:p w14:paraId="1F0B9DAD" w14:textId="4F1CA445" w:rsidR="00EE79D8" w:rsidRPr="00EE524F" w:rsidRDefault="00EE79D8" w:rsidP="00803043">
      <w:pPr>
        <w:pStyle w:val="Normal1"/>
        <w:spacing w:line="480" w:lineRule="auto"/>
        <w:ind w:firstLine="720"/>
        <w:rPr>
          <w:rFonts w:ascii="Times New Roman" w:eastAsia="Times New Roman" w:hAnsi="Times New Roman" w:cs="Times New Roman"/>
          <w:color w:val="000000" w:themeColor="text1"/>
        </w:rPr>
      </w:pPr>
      <w:r w:rsidRPr="00EE524F">
        <w:rPr>
          <w:rFonts w:ascii="Times New Roman" w:eastAsia="Times New Roman" w:hAnsi="Times New Roman" w:cs="Times New Roman"/>
          <w:color w:val="000000" w:themeColor="text1"/>
        </w:rPr>
        <w:t>c) If the dimensionality of these data w</w:t>
      </w:r>
      <w:r w:rsidR="00B95E3D" w:rsidRPr="00EE524F">
        <w:rPr>
          <w:rFonts w:ascii="Times New Roman" w:eastAsia="Times New Roman" w:hAnsi="Times New Roman" w:cs="Times New Roman"/>
          <w:color w:val="000000" w:themeColor="text1"/>
        </w:rPr>
        <w:t>ere</w:t>
      </w:r>
      <w:r w:rsidRPr="00EE524F">
        <w:rPr>
          <w:rFonts w:ascii="Times New Roman" w:eastAsia="Times New Roman" w:hAnsi="Times New Roman" w:cs="Times New Roman"/>
          <w:color w:val="000000" w:themeColor="text1"/>
        </w:rPr>
        <w:t xml:space="preserve"> conserved after including all possible correlation parameters and the model with all possible correlation parameters resulted in a significant log-likelihood ratio test when compared with the final reduced model from step 5, then we pruned the correlation parameters with low values. However, the pruned model had to result in a non-significant log-likelihood ratio test compared to the model with all possible correlation parameters (see the start of step 6). If this was not the case, then we did not prune any correlation parameters from the model.</w:t>
      </w:r>
    </w:p>
    <w:p w14:paraId="09815B18" w14:textId="050B1E42" w:rsidR="00EE79D8" w:rsidRPr="00EE524F" w:rsidRDefault="00EE79D8" w:rsidP="006E1717">
      <w:pPr>
        <w:pStyle w:val="Normal1"/>
        <w:spacing w:line="480" w:lineRule="auto"/>
        <w:rPr>
          <w:rFonts w:ascii="Times New Roman" w:hAnsi="Times New Roman" w:cs="Times New Roman"/>
          <w:color w:val="000000" w:themeColor="text1"/>
        </w:rPr>
      </w:pPr>
      <w:r w:rsidRPr="00EE524F">
        <w:rPr>
          <w:rFonts w:ascii="Times New Roman" w:hAnsi="Times New Roman" w:cs="Times New Roman"/>
          <w:color w:val="000000" w:themeColor="text1"/>
        </w:rPr>
        <w:t>d) If the dimensionality of these data w</w:t>
      </w:r>
      <w:r w:rsidR="00B95E3D" w:rsidRPr="00EE524F">
        <w:rPr>
          <w:rFonts w:ascii="Times New Roman" w:hAnsi="Times New Roman" w:cs="Times New Roman"/>
          <w:color w:val="000000" w:themeColor="text1"/>
        </w:rPr>
        <w:t>ere</w:t>
      </w:r>
      <w:r w:rsidRPr="00EE524F">
        <w:rPr>
          <w:rFonts w:ascii="Times New Roman" w:hAnsi="Times New Roman" w:cs="Times New Roman"/>
          <w:color w:val="000000" w:themeColor="text1"/>
        </w:rPr>
        <w:t xml:space="preserve"> conserved after including all possible correlation parameters but the model with all possible correlation parameters resulted in a non-significant log-likelihood ratio test when compared with the final reduced model from step 5, then we used the simpler model resulting from step 5.</w:t>
      </w:r>
    </w:p>
    <w:p w14:paraId="784694E5" w14:textId="77777777" w:rsidR="002268BF" w:rsidRPr="00EE524F" w:rsidRDefault="002268BF" w:rsidP="006E1717">
      <w:pPr>
        <w:pStyle w:val="Normal1"/>
        <w:spacing w:line="480" w:lineRule="auto"/>
        <w:rPr>
          <w:rFonts w:ascii="Times New Roman" w:hAnsi="Times New Roman" w:cs="Times New Roman"/>
          <w:b/>
          <w:bCs/>
          <w:i/>
          <w:iCs/>
          <w:color w:val="000000" w:themeColor="text1"/>
        </w:rPr>
      </w:pPr>
      <w:r w:rsidRPr="00EE524F">
        <w:rPr>
          <w:rFonts w:ascii="Times New Roman" w:hAnsi="Times New Roman" w:cs="Times New Roman"/>
          <w:b/>
          <w:bCs/>
          <w:i/>
          <w:iCs/>
          <w:color w:val="000000" w:themeColor="text1"/>
        </w:rPr>
        <w:lastRenderedPageBreak/>
        <w:t>S4 N200</w:t>
      </w:r>
    </w:p>
    <w:p w14:paraId="66247AE9" w14:textId="5A3E8BBF" w:rsidR="001B3B42" w:rsidRPr="00EE524F" w:rsidRDefault="00AE21A0" w:rsidP="00803043">
      <w:pPr>
        <w:spacing w:line="480" w:lineRule="auto"/>
        <w:ind w:firstLine="720"/>
        <w:rPr>
          <w:color w:val="000000" w:themeColor="text1"/>
        </w:rPr>
      </w:pPr>
      <w:r w:rsidRPr="00EE524F">
        <w:rPr>
          <w:color w:val="000000" w:themeColor="text1"/>
        </w:rPr>
        <w:t>Following the rapid, selective attention to salient others, differences in how social category members are processed continue at the N200. This negative-going component peaks at frontocentral sites between 200 and 250 ms after viewing a face. For example, perceivers exhibit greater N200 amplitudes in response to faces of their perceived racial ingroup relative to faces of perceived other races</w:t>
      </w:r>
      <w:r w:rsidR="00B75755" w:rsidRPr="00EE524F">
        <w:rPr>
          <w:color w:val="000000" w:themeColor="text1"/>
        </w:rPr>
        <w:t xml:space="preserve"> </w:t>
      </w:r>
      <w:sdt>
        <w:sdtPr>
          <w:rPr>
            <w:color w:val="000000" w:themeColor="text1"/>
          </w:rPr>
          <w:tag w:val="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"/>
          <w:id w:val="-1739327959"/>
          <w:placeholder>
            <w:docPart w:val="FC3AFE041A941247BA703ECF9C5490FF"/>
          </w:placeholder>
        </w:sdtPr>
        <w:sdtContent>
          <w:r w:rsidR="008033F5" w:rsidRPr="00EE524F">
            <w:rPr>
              <w:color w:val="000000" w:themeColor="text1"/>
            </w:rPr>
            <w:t>(Correll et al., 2006; Dickter &amp; Bartholow, 2007; Ito &amp; Urland, 2003, 2005; Kubota &amp; Ito, 2007; Willadsen-Jensen &amp; Ito, 2006, 2008)</w:t>
          </w:r>
        </w:sdtContent>
      </w:sdt>
      <w:r w:rsidRPr="00EE524F">
        <w:rPr>
          <w:color w:val="000000" w:themeColor="text1"/>
        </w:rPr>
        <w:t>. Additionally, N200s are greater to one</w:t>
      </w:r>
      <w:r w:rsidR="00D17A20" w:rsidRPr="00EE524F">
        <w:rPr>
          <w:color w:val="000000" w:themeColor="text1"/>
        </w:rPr>
        <w:t>’</w:t>
      </w:r>
      <w:r w:rsidRPr="00EE524F">
        <w:rPr>
          <w:color w:val="000000" w:themeColor="text1"/>
        </w:rPr>
        <w:t>s own face than to other</w:t>
      </w:r>
      <w:r w:rsidR="00D17A20" w:rsidRPr="00EE524F">
        <w:rPr>
          <w:color w:val="000000" w:themeColor="text1"/>
        </w:rPr>
        <w:t>s’</w:t>
      </w:r>
      <w:r w:rsidRPr="00EE524F">
        <w:rPr>
          <w:color w:val="000000" w:themeColor="text1"/>
        </w:rPr>
        <w:t xml:space="preserve"> faces </w:t>
      </w:r>
      <w:sdt>
        <w:sdtPr>
          <w:rPr>
            <w:color w:val="000000" w:themeColor="text1"/>
          </w:rPr>
          <w:tag w:val="MENDELEY_CITATION_v3_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"/>
          <w:id w:val="-1384094451"/>
          <w:placeholder>
            <w:docPart w:val="FC3AFE041A941247BA703ECF9C5490FF"/>
          </w:placeholder>
        </w:sdtPr>
        <w:sdtContent>
          <w:r w:rsidR="008033F5" w:rsidRPr="00EE524F">
            <w:rPr>
              <w:color w:val="000000" w:themeColor="text1"/>
            </w:rPr>
            <w:t>(Tanaka et al., 2006)</w:t>
          </w:r>
        </w:sdtContent>
      </w:sdt>
      <w:r w:rsidRPr="00EE524F">
        <w:rPr>
          <w:color w:val="000000" w:themeColor="text1"/>
        </w:rPr>
        <w:t xml:space="preserve"> and to famous than unfamiliar faces </w:t>
      </w:r>
      <w:sdt>
        <w:sdtPr>
          <w:rPr>
            <w:color w:val="000000" w:themeColor="text1"/>
          </w:rPr>
          <w:tag w:val="MENDELEY_CITATION_v3_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"/>
          <w:id w:val="-1030641441"/>
          <w:placeholder>
            <w:docPart w:val="FC3AFE041A941247BA703ECF9C5490FF"/>
          </w:placeholder>
        </w:sdtPr>
        <w:sdtContent>
          <w:r w:rsidR="008033F5" w:rsidRPr="00EE524F">
            <w:rPr>
              <w:color w:val="000000" w:themeColor="text1"/>
            </w:rPr>
            <w:t>(Bentin &amp; Deouell, 2000)</w:t>
          </w:r>
        </w:sdtContent>
      </w:sdt>
      <w:r w:rsidRPr="00EE524F">
        <w:rPr>
          <w:color w:val="000000" w:themeColor="text1"/>
        </w:rPr>
        <w:t xml:space="preserve">. N200s also vary with the extent to which perceivers individuate a face </w:t>
      </w:r>
      <w:sdt>
        <w:sdtPr>
          <w:rPr>
            <w:color w:val="000000" w:themeColor="text1"/>
          </w:rPr>
          <w:tag w:val="MENDELEY_CITATION_v3_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"/>
          <w:id w:val="572329937"/>
          <w:placeholder>
            <w:docPart w:val="FC3AFE041A941247BA703ECF9C5490FF"/>
          </w:placeholder>
        </w:sdtPr>
        <w:sdtContent>
          <w:r w:rsidR="008033F5" w:rsidRPr="00EE524F">
            <w:rPr>
              <w:color w:val="000000" w:themeColor="text1"/>
            </w:rPr>
            <w:t>(Kubota &amp; Ito, 2017)</w:t>
          </w:r>
        </w:sdtContent>
      </w:sdt>
      <w:r w:rsidRPr="00EE524F">
        <w:rPr>
          <w:color w:val="000000" w:themeColor="text1"/>
        </w:rPr>
        <w:t xml:space="preserve">, predicting better memory for ingroup than outgroup faces </w:t>
      </w:r>
      <w:sdt>
        <w:sdtPr>
          <w:rPr>
            <w:color w:val="000000" w:themeColor="text1"/>
          </w:rPr>
          <w:tag w:val="MENDELEY_CITATION_v3_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"/>
          <w:id w:val="1534376162"/>
          <w:placeholder>
            <w:docPart w:val="FC3AFE041A941247BA703ECF9C5490FF"/>
          </w:placeholder>
        </w:sdtPr>
        <w:sdtContent>
          <w:r w:rsidR="008033F5" w:rsidRPr="00EE524F">
            <w:rPr>
              <w:color w:val="000000" w:themeColor="text1"/>
            </w:rPr>
            <w:t>(Lucas et al., 2011)</w:t>
          </w:r>
        </w:sdtContent>
      </w:sdt>
      <w:r w:rsidRPr="00EE524F">
        <w:rPr>
          <w:color w:val="000000" w:themeColor="text1"/>
        </w:rPr>
        <w:t>. These findings imply that selective attention at the N200 may facilitate perceptual differentiation of faces</w:t>
      </w:r>
      <w:r w:rsidR="003F5D6B" w:rsidRPr="00EE524F">
        <w:rPr>
          <w:color w:val="000000" w:themeColor="text1"/>
        </w:rPr>
        <w:t>,</w:t>
      </w:r>
      <w:r w:rsidRPr="00EE524F">
        <w:rPr>
          <w:color w:val="000000" w:themeColor="text1"/>
        </w:rPr>
        <w:t xml:space="preserve"> </w:t>
      </w:r>
      <w:r w:rsidR="003F5D6B" w:rsidRPr="00EE524F">
        <w:rPr>
          <w:color w:val="000000" w:themeColor="text1"/>
        </w:rPr>
        <w:t>which</w:t>
      </w:r>
      <w:r w:rsidRPr="00EE524F">
        <w:rPr>
          <w:color w:val="000000" w:themeColor="text1"/>
        </w:rPr>
        <w:t xml:space="preserve"> </w:t>
      </w:r>
      <w:r w:rsidR="003F5D6B" w:rsidRPr="00EE524F">
        <w:rPr>
          <w:color w:val="000000" w:themeColor="text1"/>
        </w:rPr>
        <w:t>is</w:t>
      </w:r>
      <w:r w:rsidRPr="00EE524F">
        <w:rPr>
          <w:color w:val="000000" w:themeColor="text1"/>
        </w:rPr>
        <w:t xml:space="preserve"> o</w:t>
      </w:r>
      <w:r w:rsidR="003F5D6B" w:rsidRPr="00EE524F">
        <w:rPr>
          <w:color w:val="000000" w:themeColor="text1"/>
        </w:rPr>
        <w:t>ften</w:t>
      </w:r>
      <w:r w:rsidRPr="00EE524F">
        <w:rPr>
          <w:color w:val="000000" w:themeColor="text1"/>
        </w:rPr>
        <w:t xml:space="preserve"> </w:t>
      </w:r>
      <w:r w:rsidR="003F5D6B" w:rsidRPr="00EE524F">
        <w:rPr>
          <w:color w:val="000000" w:themeColor="text1"/>
        </w:rPr>
        <w:t>stronger</w:t>
      </w:r>
      <w:r w:rsidRPr="00EE524F">
        <w:rPr>
          <w:color w:val="000000" w:themeColor="text1"/>
        </w:rPr>
        <w:t xml:space="preserve"> for ingroup than outgroup members. This also suggests that N200 response</w:t>
      </w:r>
      <w:r w:rsidR="00474FD3" w:rsidRPr="00EE524F">
        <w:rPr>
          <w:color w:val="000000" w:themeColor="text1"/>
        </w:rPr>
        <w:t>s</w:t>
      </w:r>
      <w:r w:rsidRPr="00EE524F">
        <w:rPr>
          <w:color w:val="000000" w:themeColor="text1"/>
        </w:rPr>
        <w:t xml:space="preserve"> may index individuation efforts that often preferentially occur in response to ingroup others. </w:t>
      </w:r>
    </w:p>
    <w:p w14:paraId="6F3DD976" w14:textId="37BF7E12" w:rsidR="00CF7108" w:rsidRPr="00EE524F" w:rsidRDefault="001B3B42" w:rsidP="006E1717">
      <w:pPr>
        <w:spacing w:line="480" w:lineRule="auto"/>
        <w:ind w:firstLine="720"/>
        <w:rPr>
          <w:color w:val="000000" w:themeColor="text1"/>
        </w:rPr>
      </w:pPr>
      <w:r w:rsidRPr="00EE524F">
        <w:rPr>
          <w:color w:val="000000" w:themeColor="text1"/>
        </w:rPr>
        <w:t xml:space="preserve">Readers should note </w:t>
      </w:r>
      <w:r w:rsidR="00BC00A9" w:rsidRPr="00EE524F">
        <w:rPr>
          <w:color w:val="000000" w:themeColor="text1"/>
        </w:rPr>
        <w:t xml:space="preserve">that </w:t>
      </w:r>
      <w:r w:rsidRPr="00EE524F">
        <w:rPr>
          <w:color w:val="000000" w:themeColor="text1"/>
        </w:rPr>
        <w:t xml:space="preserve">the N200 was pre-registered as an exploratory ERP component. It was included in exploratory analyses </w:t>
      </w:r>
      <w:r w:rsidR="00BC00A9" w:rsidRPr="00EE524F">
        <w:rPr>
          <w:color w:val="000000" w:themeColor="text1"/>
        </w:rPr>
        <w:t>because</w:t>
      </w:r>
      <w:r w:rsidRPr="00EE524F">
        <w:rPr>
          <w:color w:val="000000" w:themeColor="text1"/>
        </w:rPr>
        <w:t xml:space="preserve"> previous person perception research has found that perceived race influences N200s </w:t>
      </w:r>
      <w:sdt>
        <w:sdtPr>
          <w:rPr>
            <w:color w:val="000000" w:themeColor="text1"/>
          </w:rPr>
          <w:tag w:val="MENDELEY_CITATION_v3_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"/>
          <w:id w:val="1255553671"/>
          <w:placeholder>
            <w:docPart w:val="DefaultPlaceholder_-1854013440"/>
          </w:placeholder>
        </w:sdtPr>
        <w:sdtContent>
          <w:r w:rsidR="008033F5" w:rsidRPr="00EE524F">
            <w:rPr>
              <w:color w:val="000000" w:themeColor="text1"/>
            </w:rPr>
            <w:t>(Kubota &amp; Ito, 2007)</w:t>
          </w:r>
        </w:sdtContent>
      </w:sdt>
      <w:r w:rsidRPr="00EE524F">
        <w:rPr>
          <w:color w:val="000000" w:themeColor="text1"/>
        </w:rPr>
        <w:t xml:space="preserve">, </w:t>
      </w:r>
      <w:r w:rsidR="00BC00A9" w:rsidRPr="00EE524F">
        <w:rPr>
          <w:color w:val="000000" w:themeColor="text1"/>
        </w:rPr>
        <w:t>ye</w:t>
      </w:r>
      <w:r w:rsidRPr="00EE524F">
        <w:rPr>
          <w:color w:val="000000" w:themeColor="text1"/>
        </w:rPr>
        <w:t xml:space="preserve">t there has been no N200 research </w:t>
      </w:r>
      <w:r w:rsidR="00BC00A9" w:rsidRPr="00EE524F">
        <w:rPr>
          <w:color w:val="000000" w:themeColor="text1"/>
        </w:rPr>
        <w:t>on</w:t>
      </w:r>
      <w:r w:rsidRPr="00EE524F">
        <w:rPr>
          <w:color w:val="000000" w:themeColor="text1"/>
        </w:rPr>
        <w:t xml:space="preserve"> ascribed status. Because of this, we did not have strong a priori hypotheses about how both </w:t>
      </w:r>
      <w:r w:rsidR="00474FD3" w:rsidRPr="00EE524F">
        <w:rPr>
          <w:color w:val="000000" w:themeColor="text1"/>
        </w:rPr>
        <w:t xml:space="preserve">perceived </w:t>
      </w:r>
      <w:r w:rsidRPr="00EE524F">
        <w:rPr>
          <w:color w:val="000000" w:themeColor="text1"/>
        </w:rPr>
        <w:t xml:space="preserve">race and </w:t>
      </w:r>
      <w:r w:rsidR="00474FD3" w:rsidRPr="00EE524F">
        <w:rPr>
          <w:color w:val="000000" w:themeColor="text1"/>
        </w:rPr>
        <w:t xml:space="preserve">ascribed </w:t>
      </w:r>
      <w:r w:rsidRPr="00EE524F">
        <w:rPr>
          <w:color w:val="000000" w:themeColor="text1"/>
        </w:rPr>
        <w:t xml:space="preserve">status would influence ERPs. </w:t>
      </w:r>
      <w:r w:rsidR="00CF7108" w:rsidRPr="00EE524F">
        <w:rPr>
          <w:color w:val="000000" w:themeColor="text1"/>
        </w:rPr>
        <w:t>The N200 was quantified as the maximal negative amplitude between 170-270ms post-face onset. Results also revealed that the N200 was greater at Cz relative to P</w:t>
      </w:r>
      <w:r w:rsidR="000D62E8" w:rsidRPr="00EE524F">
        <w:rPr>
          <w:color w:val="000000" w:themeColor="text1"/>
        </w:rPr>
        <w:t>o</w:t>
      </w:r>
      <w:r w:rsidR="00CF7108" w:rsidRPr="00EE524F">
        <w:rPr>
          <w:color w:val="000000" w:themeColor="text1"/>
        </w:rPr>
        <w:t xml:space="preserve">z, </w:t>
      </w:r>
      <w:r w:rsidR="00CF7108" w:rsidRPr="00EE524F">
        <w:rPr>
          <w:i/>
          <w:iCs/>
          <w:color w:val="000000" w:themeColor="text1"/>
        </w:rPr>
        <w:t>b</w:t>
      </w:r>
      <w:r w:rsidR="00CF7108" w:rsidRPr="00EE524F">
        <w:rPr>
          <w:color w:val="000000" w:themeColor="text1"/>
        </w:rPr>
        <w:t>=</w:t>
      </w:r>
      <w:r w:rsidR="000D62E8" w:rsidRPr="00EE524F">
        <w:rPr>
          <w:color w:val="000000" w:themeColor="text1"/>
        </w:rPr>
        <w:t>16.247</w:t>
      </w:r>
      <w:r w:rsidR="00CF7108" w:rsidRPr="00EE524F">
        <w:rPr>
          <w:color w:val="000000" w:themeColor="text1"/>
        </w:rPr>
        <w:t xml:space="preserve">, </w:t>
      </w:r>
      <w:r w:rsidR="00CF7108" w:rsidRPr="00EE524F">
        <w:rPr>
          <w:i/>
          <w:iCs/>
          <w:color w:val="000000" w:themeColor="text1"/>
        </w:rPr>
        <w:t>SE</w:t>
      </w:r>
      <w:r w:rsidR="00CF7108" w:rsidRPr="00EE524F">
        <w:rPr>
          <w:color w:val="000000" w:themeColor="text1"/>
        </w:rPr>
        <w:t>=</w:t>
      </w:r>
      <w:r w:rsidR="009C404E" w:rsidRPr="00EE524F">
        <w:rPr>
          <w:color w:val="000000" w:themeColor="text1"/>
        </w:rPr>
        <w:t>0.</w:t>
      </w:r>
      <w:r w:rsidR="000D62E8" w:rsidRPr="00EE524F">
        <w:rPr>
          <w:color w:val="000000" w:themeColor="text1"/>
        </w:rPr>
        <w:t>520</w:t>
      </w:r>
      <w:r w:rsidR="00CF7108" w:rsidRPr="00EE524F">
        <w:rPr>
          <w:color w:val="000000" w:themeColor="text1"/>
        </w:rPr>
        <w:t xml:space="preserve">, </w:t>
      </w:r>
      <w:r w:rsidR="00CF7108" w:rsidRPr="00EE524F">
        <w:rPr>
          <w:i/>
          <w:iCs/>
          <w:color w:val="000000" w:themeColor="text1"/>
        </w:rPr>
        <w:t>CI</w:t>
      </w:r>
      <w:r w:rsidR="00CF7108" w:rsidRPr="00EE524F">
        <w:rPr>
          <w:i/>
          <w:iCs/>
          <w:color w:val="000000" w:themeColor="text1"/>
          <w:vertAlign w:val="subscript"/>
        </w:rPr>
        <w:t>95%</w:t>
      </w:r>
      <w:r w:rsidR="00CF7108" w:rsidRPr="00EE524F">
        <w:rPr>
          <w:color w:val="000000" w:themeColor="text1"/>
        </w:rPr>
        <w:t>=[</w:t>
      </w:r>
      <w:r w:rsidR="000D62E8" w:rsidRPr="00EE524F">
        <w:rPr>
          <w:color w:val="000000" w:themeColor="text1"/>
        </w:rPr>
        <w:t>15.227,17.267</w:t>
      </w:r>
      <w:r w:rsidR="00CF7108" w:rsidRPr="00EE524F">
        <w:rPr>
          <w:color w:val="000000" w:themeColor="text1"/>
        </w:rPr>
        <w:t xml:space="preserve">], </w:t>
      </w:r>
      <w:r w:rsidR="00CF7108" w:rsidRPr="00EE524F">
        <w:rPr>
          <w:i/>
          <w:iCs/>
          <w:color w:val="000000" w:themeColor="text1"/>
        </w:rPr>
        <w:t>t</w:t>
      </w:r>
      <w:r w:rsidR="00CF7108" w:rsidRPr="00EE524F">
        <w:rPr>
          <w:color w:val="000000" w:themeColor="text1"/>
        </w:rPr>
        <w:t>(</w:t>
      </w:r>
      <w:r w:rsidR="009C404E" w:rsidRPr="00EE524F">
        <w:rPr>
          <w:color w:val="000000" w:themeColor="text1"/>
        </w:rPr>
        <w:t>665</w:t>
      </w:r>
      <w:r w:rsidR="00CF7108" w:rsidRPr="00EE524F">
        <w:rPr>
          <w:color w:val="000000" w:themeColor="text1"/>
        </w:rPr>
        <w:t>)=</w:t>
      </w:r>
      <w:r w:rsidR="000D62E8" w:rsidRPr="00EE524F">
        <w:rPr>
          <w:color w:val="000000" w:themeColor="text1"/>
        </w:rPr>
        <w:t>31.238</w:t>
      </w:r>
      <w:r w:rsidR="00CF7108" w:rsidRPr="00EE524F">
        <w:rPr>
          <w:color w:val="000000" w:themeColor="text1"/>
        </w:rPr>
        <w:t xml:space="preserve">, </w:t>
      </w:r>
      <w:r w:rsidR="00CF7108" w:rsidRPr="00EE524F">
        <w:rPr>
          <w:i/>
          <w:iCs/>
          <w:color w:val="000000" w:themeColor="text1"/>
        </w:rPr>
        <w:t>p</w:t>
      </w:r>
      <w:r w:rsidR="00CF7108" w:rsidRPr="00EE524F">
        <w:rPr>
          <w:color w:val="000000" w:themeColor="text1"/>
        </w:rPr>
        <w:t xml:space="preserve">&lt;0.001. Further testing revealed the N200 was maximal over Fz relative to Cz, </w:t>
      </w:r>
      <w:r w:rsidR="00CF7108" w:rsidRPr="00EE524F">
        <w:rPr>
          <w:i/>
          <w:iCs/>
          <w:color w:val="000000" w:themeColor="text1"/>
        </w:rPr>
        <w:lastRenderedPageBreak/>
        <w:t>b</w:t>
      </w:r>
      <w:r w:rsidR="00CF7108" w:rsidRPr="00EE524F">
        <w:rPr>
          <w:color w:val="000000" w:themeColor="text1"/>
        </w:rPr>
        <w:t>=</w:t>
      </w:r>
      <w:r w:rsidR="00D6459A" w:rsidRPr="00EE524F">
        <w:rPr>
          <w:color w:val="000000" w:themeColor="text1"/>
        </w:rPr>
        <w:t>2.172</w:t>
      </w:r>
      <w:r w:rsidR="00CF7108" w:rsidRPr="00EE524F">
        <w:rPr>
          <w:color w:val="000000" w:themeColor="text1"/>
        </w:rPr>
        <w:t xml:space="preserve">, </w:t>
      </w:r>
      <w:r w:rsidR="00CF7108" w:rsidRPr="00EE524F">
        <w:rPr>
          <w:i/>
          <w:iCs/>
          <w:color w:val="000000" w:themeColor="text1"/>
        </w:rPr>
        <w:t>SE</w:t>
      </w:r>
      <w:r w:rsidR="00CF7108" w:rsidRPr="00EE524F">
        <w:rPr>
          <w:color w:val="000000" w:themeColor="text1"/>
        </w:rPr>
        <w:t>=</w:t>
      </w:r>
      <w:r w:rsidR="00D6459A" w:rsidRPr="00EE524F">
        <w:rPr>
          <w:color w:val="000000" w:themeColor="text1"/>
        </w:rPr>
        <w:t>0.2</w:t>
      </w:r>
      <w:r w:rsidR="000D62E8" w:rsidRPr="00EE524F">
        <w:rPr>
          <w:color w:val="000000" w:themeColor="text1"/>
        </w:rPr>
        <w:t>60</w:t>
      </w:r>
      <w:r w:rsidR="00CF7108" w:rsidRPr="00EE524F">
        <w:rPr>
          <w:color w:val="000000" w:themeColor="text1"/>
        </w:rPr>
        <w:t xml:space="preserve">, </w:t>
      </w:r>
      <w:r w:rsidR="00CF7108" w:rsidRPr="00EE524F">
        <w:rPr>
          <w:i/>
          <w:iCs/>
          <w:color w:val="000000" w:themeColor="text1"/>
        </w:rPr>
        <w:t>CI</w:t>
      </w:r>
      <w:r w:rsidR="00CF7108" w:rsidRPr="00EE524F">
        <w:rPr>
          <w:i/>
          <w:iCs/>
          <w:color w:val="000000" w:themeColor="text1"/>
          <w:vertAlign w:val="subscript"/>
        </w:rPr>
        <w:t>95%</w:t>
      </w:r>
      <w:r w:rsidR="00CF7108" w:rsidRPr="00EE524F">
        <w:rPr>
          <w:color w:val="000000" w:themeColor="text1"/>
        </w:rPr>
        <w:t>=[</w:t>
      </w:r>
      <w:r w:rsidR="00D6459A" w:rsidRPr="00EE524F">
        <w:rPr>
          <w:color w:val="000000" w:themeColor="text1"/>
        </w:rPr>
        <w:t>1.</w:t>
      </w:r>
      <w:r w:rsidR="000D62E8" w:rsidRPr="00EE524F">
        <w:rPr>
          <w:color w:val="000000" w:themeColor="text1"/>
        </w:rPr>
        <w:t>662</w:t>
      </w:r>
      <w:r w:rsidR="00D6459A" w:rsidRPr="00EE524F">
        <w:rPr>
          <w:color w:val="000000" w:themeColor="text1"/>
        </w:rPr>
        <w:t>,2.</w:t>
      </w:r>
      <w:r w:rsidR="000D62E8" w:rsidRPr="00EE524F">
        <w:rPr>
          <w:color w:val="000000" w:themeColor="text1"/>
        </w:rPr>
        <w:t>681</w:t>
      </w:r>
      <w:r w:rsidR="00CF7108" w:rsidRPr="00EE524F">
        <w:rPr>
          <w:color w:val="000000" w:themeColor="text1"/>
        </w:rPr>
        <w:t xml:space="preserve">], </w:t>
      </w:r>
      <w:r w:rsidR="00CF7108" w:rsidRPr="00EE524F">
        <w:rPr>
          <w:i/>
          <w:iCs/>
          <w:color w:val="000000" w:themeColor="text1"/>
        </w:rPr>
        <w:t>t</w:t>
      </w:r>
      <w:r w:rsidR="00CF7108" w:rsidRPr="00EE524F">
        <w:rPr>
          <w:color w:val="000000" w:themeColor="text1"/>
        </w:rPr>
        <w:t>(</w:t>
      </w:r>
      <w:r w:rsidR="00D6459A" w:rsidRPr="00EE524F">
        <w:rPr>
          <w:color w:val="000000" w:themeColor="text1"/>
        </w:rPr>
        <w:t>665</w:t>
      </w:r>
      <w:r w:rsidR="00CF7108" w:rsidRPr="00EE524F">
        <w:rPr>
          <w:color w:val="000000" w:themeColor="text1"/>
        </w:rPr>
        <w:t>)=</w:t>
      </w:r>
      <w:r w:rsidR="000D62E8" w:rsidRPr="00EE524F">
        <w:rPr>
          <w:color w:val="000000" w:themeColor="text1"/>
        </w:rPr>
        <w:t>8.350</w:t>
      </w:r>
      <w:r w:rsidR="00CF7108" w:rsidRPr="00EE524F">
        <w:rPr>
          <w:color w:val="000000" w:themeColor="text1"/>
        </w:rPr>
        <w:t xml:space="preserve">, </w:t>
      </w:r>
      <w:r w:rsidR="00CF7108" w:rsidRPr="00EE524F">
        <w:rPr>
          <w:i/>
          <w:iCs/>
          <w:color w:val="000000" w:themeColor="text1"/>
        </w:rPr>
        <w:t>p</w:t>
      </w:r>
      <w:r w:rsidR="00CF7108" w:rsidRPr="00EE524F">
        <w:rPr>
          <w:color w:val="000000" w:themeColor="text1"/>
        </w:rPr>
        <w:t>&lt;0.001 or P</w:t>
      </w:r>
      <w:r w:rsidR="000D62E8" w:rsidRPr="00EE524F">
        <w:rPr>
          <w:color w:val="000000" w:themeColor="text1"/>
        </w:rPr>
        <w:t>o</w:t>
      </w:r>
      <w:r w:rsidR="00CF7108" w:rsidRPr="00EE524F">
        <w:rPr>
          <w:color w:val="000000" w:themeColor="text1"/>
        </w:rPr>
        <w:t xml:space="preserve">z, </w:t>
      </w:r>
      <w:r w:rsidR="00CF7108" w:rsidRPr="00EE524F">
        <w:rPr>
          <w:i/>
          <w:iCs/>
          <w:color w:val="000000" w:themeColor="text1"/>
        </w:rPr>
        <w:t>b</w:t>
      </w:r>
      <w:r w:rsidR="00CF7108" w:rsidRPr="00EE524F">
        <w:rPr>
          <w:color w:val="000000" w:themeColor="text1"/>
        </w:rPr>
        <w:t>=</w:t>
      </w:r>
      <w:r w:rsidR="00CB576E" w:rsidRPr="00EE524F">
        <w:rPr>
          <w:color w:val="000000" w:themeColor="text1"/>
        </w:rPr>
        <w:t>10.295</w:t>
      </w:r>
      <w:r w:rsidR="00CF7108" w:rsidRPr="00EE524F">
        <w:rPr>
          <w:color w:val="000000" w:themeColor="text1"/>
        </w:rPr>
        <w:t xml:space="preserve">, </w:t>
      </w:r>
      <w:r w:rsidR="00CF7108" w:rsidRPr="00EE524F">
        <w:rPr>
          <w:i/>
          <w:iCs/>
          <w:color w:val="000000" w:themeColor="text1"/>
        </w:rPr>
        <w:t>SE</w:t>
      </w:r>
      <w:r w:rsidR="00CF7108" w:rsidRPr="00EE524F">
        <w:rPr>
          <w:color w:val="000000" w:themeColor="text1"/>
        </w:rPr>
        <w:t>=</w:t>
      </w:r>
      <w:r w:rsidR="004F508E" w:rsidRPr="00EE524F">
        <w:rPr>
          <w:color w:val="000000" w:themeColor="text1"/>
        </w:rPr>
        <w:t>0.2</w:t>
      </w:r>
      <w:r w:rsidR="00CB576E" w:rsidRPr="00EE524F">
        <w:rPr>
          <w:color w:val="000000" w:themeColor="text1"/>
        </w:rPr>
        <w:t>60</w:t>
      </w:r>
      <w:r w:rsidR="00CF7108" w:rsidRPr="00EE524F">
        <w:rPr>
          <w:color w:val="000000" w:themeColor="text1"/>
        </w:rPr>
        <w:t xml:space="preserve">, </w:t>
      </w:r>
      <w:r w:rsidR="00CF7108" w:rsidRPr="00EE524F">
        <w:rPr>
          <w:i/>
          <w:iCs/>
          <w:color w:val="000000" w:themeColor="text1"/>
        </w:rPr>
        <w:t>CI</w:t>
      </w:r>
      <w:r w:rsidR="00CF7108" w:rsidRPr="00EE524F">
        <w:rPr>
          <w:i/>
          <w:iCs/>
          <w:color w:val="000000" w:themeColor="text1"/>
          <w:vertAlign w:val="subscript"/>
        </w:rPr>
        <w:t>95%</w:t>
      </w:r>
      <w:r w:rsidR="00CF7108" w:rsidRPr="00EE524F">
        <w:rPr>
          <w:color w:val="000000" w:themeColor="text1"/>
        </w:rPr>
        <w:t>=[</w:t>
      </w:r>
      <w:r w:rsidR="00CB576E" w:rsidRPr="00EE524F">
        <w:rPr>
          <w:color w:val="000000" w:themeColor="text1"/>
        </w:rPr>
        <w:t>9.785,10.805</w:t>
      </w:r>
      <w:r w:rsidR="00CF7108" w:rsidRPr="00EE524F">
        <w:rPr>
          <w:color w:val="000000" w:themeColor="text1"/>
        </w:rPr>
        <w:t xml:space="preserve">], </w:t>
      </w:r>
      <w:r w:rsidR="00CF7108" w:rsidRPr="00EE524F">
        <w:rPr>
          <w:i/>
          <w:iCs/>
          <w:color w:val="000000" w:themeColor="text1"/>
        </w:rPr>
        <w:t>t</w:t>
      </w:r>
      <w:r w:rsidR="00CF7108" w:rsidRPr="00EE524F">
        <w:rPr>
          <w:color w:val="000000" w:themeColor="text1"/>
        </w:rPr>
        <w:t>(</w:t>
      </w:r>
      <w:r w:rsidR="004F508E" w:rsidRPr="00EE524F">
        <w:rPr>
          <w:color w:val="000000" w:themeColor="text1"/>
        </w:rPr>
        <w:t>665</w:t>
      </w:r>
      <w:r w:rsidR="00CF7108" w:rsidRPr="00EE524F">
        <w:rPr>
          <w:color w:val="000000" w:themeColor="text1"/>
        </w:rPr>
        <w:t>)=</w:t>
      </w:r>
      <w:r w:rsidR="004F508E" w:rsidRPr="00EE524F">
        <w:rPr>
          <w:color w:val="000000" w:themeColor="text1"/>
        </w:rPr>
        <w:t>3</w:t>
      </w:r>
      <w:r w:rsidR="00CB576E" w:rsidRPr="00EE524F">
        <w:rPr>
          <w:color w:val="000000" w:themeColor="text1"/>
        </w:rPr>
        <w:t>9</w:t>
      </w:r>
      <w:r w:rsidR="004F508E" w:rsidRPr="00EE524F">
        <w:rPr>
          <w:color w:val="000000" w:themeColor="text1"/>
        </w:rPr>
        <w:t>.</w:t>
      </w:r>
      <w:r w:rsidR="00CB576E" w:rsidRPr="00EE524F">
        <w:rPr>
          <w:color w:val="000000" w:themeColor="text1"/>
        </w:rPr>
        <w:t>588</w:t>
      </w:r>
      <w:r w:rsidR="00CF7108" w:rsidRPr="00EE524F">
        <w:rPr>
          <w:color w:val="000000" w:themeColor="text1"/>
        </w:rPr>
        <w:t xml:space="preserve">, </w:t>
      </w:r>
      <w:r w:rsidR="00CF7108" w:rsidRPr="00EE524F">
        <w:rPr>
          <w:i/>
          <w:iCs/>
          <w:color w:val="000000" w:themeColor="text1"/>
        </w:rPr>
        <w:t>p</w:t>
      </w:r>
      <w:r w:rsidR="00CF7108" w:rsidRPr="00EE524F">
        <w:rPr>
          <w:color w:val="000000" w:themeColor="text1"/>
        </w:rPr>
        <w:t>&lt;0.001</w:t>
      </w:r>
      <w:r w:rsidR="00544ECA" w:rsidRPr="00EE524F">
        <w:rPr>
          <w:color w:val="000000" w:themeColor="text1"/>
        </w:rPr>
        <w:t xml:space="preserve"> (see Figure 3 in the main manuscript)</w:t>
      </w:r>
      <w:r w:rsidR="00CF7108" w:rsidRPr="00EE524F">
        <w:rPr>
          <w:color w:val="000000" w:themeColor="text1"/>
        </w:rPr>
        <w:t>.</w:t>
      </w:r>
    </w:p>
    <w:p w14:paraId="678206AD" w14:textId="489AA8EF" w:rsidR="002268BF" w:rsidRPr="00EE524F" w:rsidRDefault="002268BF" w:rsidP="00E359CB">
      <w:pPr>
        <w:pStyle w:val="Heading3"/>
        <w:spacing w:line="480" w:lineRule="auto"/>
        <w:rPr>
          <w:rFonts w:ascii="Times New Roman" w:hAnsi="Times New Roman" w:cs="Times New Roman"/>
          <w:i/>
          <w:iCs/>
          <w:color w:val="000000" w:themeColor="text1"/>
        </w:rPr>
      </w:pPr>
      <w:r w:rsidRPr="00EE524F">
        <w:rPr>
          <w:rFonts w:ascii="Times New Roman" w:hAnsi="Times New Roman" w:cs="Times New Roman"/>
          <w:i/>
          <w:iCs/>
          <w:color w:val="000000" w:themeColor="text1"/>
        </w:rPr>
        <w:t>S4.1 Results</w:t>
      </w:r>
    </w:p>
    <w:p w14:paraId="72681BE8" w14:textId="5738D7C4" w:rsidR="002268BF" w:rsidRPr="00EE524F" w:rsidRDefault="002268BF" w:rsidP="006E1717">
      <w:pPr>
        <w:spacing w:line="480" w:lineRule="auto"/>
        <w:ind w:firstLine="720"/>
        <w:rPr>
          <w:color w:val="000000" w:themeColor="text1"/>
        </w:rPr>
      </w:pPr>
      <w:bookmarkStart w:id="0" w:name="_Hlk117165940"/>
      <w:r w:rsidRPr="00EE524F">
        <w:rPr>
          <w:color w:val="000000" w:themeColor="text1"/>
        </w:rPr>
        <w:t>We examined N200 amplitudes (</w:t>
      </w:r>
      <w:r w:rsidRPr="00EE524F">
        <w:rPr>
          <w:i/>
          <w:iCs/>
          <w:color w:val="000000" w:themeColor="text1"/>
        </w:rPr>
        <w:t>M</w:t>
      </w:r>
      <w:r w:rsidRPr="00EE524F">
        <w:rPr>
          <w:color w:val="000000" w:themeColor="text1"/>
        </w:rPr>
        <w:t>=-5.</w:t>
      </w:r>
      <w:r w:rsidR="00BF3FE2" w:rsidRPr="00EE524F">
        <w:rPr>
          <w:color w:val="000000" w:themeColor="text1"/>
        </w:rPr>
        <w:t>709</w:t>
      </w:r>
      <w:r w:rsidRPr="00EE524F">
        <w:rPr>
          <w:color w:val="000000" w:themeColor="text1"/>
        </w:rPr>
        <w:t xml:space="preserve">µV, </w:t>
      </w:r>
      <w:r w:rsidRPr="00EE524F">
        <w:rPr>
          <w:i/>
          <w:iCs/>
          <w:color w:val="000000" w:themeColor="text1"/>
        </w:rPr>
        <w:t>SD</w:t>
      </w:r>
      <w:r w:rsidRPr="00EE524F">
        <w:rPr>
          <w:color w:val="000000" w:themeColor="text1"/>
        </w:rPr>
        <w:t>=2.</w:t>
      </w:r>
      <w:r w:rsidR="00BF3FE2" w:rsidRPr="00EE524F">
        <w:rPr>
          <w:color w:val="000000" w:themeColor="text1"/>
        </w:rPr>
        <w:t>591</w:t>
      </w:r>
      <w:r w:rsidRPr="00EE524F">
        <w:rPr>
          <w:color w:val="000000" w:themeColor="text1"/>
        </w:rPr>
        <w:t xml:space="preserve">µV) in an exploratory fashion to assess how </w:t>
      </w:r>
      <w:r w:rsidR="00474FD3" w:rsidRPr="00EE524F">
        <w:rPr>
          <w:color w:val="000000" w:themeColor="text1"/>
        </w:rPr>
        <w:t xml:space="preserve">ascribed </w:t>
      </w:r>
      <w:r w:rsidRPr="00EE524F">
        <w:rPr>
          <w:color w:val="000000" w:themeColor="text1"/>
        </w:rPr>
        <w:t xml:space="preserve">status, perceived race, and categorization task impacts selective attention that may facilitate later individuation. Results revealed a significant main effect of perceived race, </w:t>
      </w:r>
      <w:r w:rsidRPr="00EE524F">
        <w:rPr>
          <w:i/>
          <w:iCs/>
          <w:color w:val="000000" w:themeColor="text1"/>
        </w:rPr>
        <w:t>b</w:t>
      </w:r>
      <w:r w:rsidRPr="00EE524F">
        <w:rPr>
          <w:color w:val="000000" w:themeColor="text1"/>
        </w:rPr>
        <w:t>=-0.</w:t>
      </w:r>
      <w:r w:rsidR="00D04B31" w:rsidRPr="00EE524F">
        <w:rPr>
          <w:color w:val="000000" w:themeColor="text1"/>
        </w:rPr>
        <w:t>600</w:t>
      </w:r>
      <w:r w:rsidRPr="00EE524F">
        <w:rPr>
          <w:color w:val="000000" w:themeColor="text1"/>
        </w:rPr>
        <w:t xml:space="preserve">, </w:t>
      </w:r>
      <w:r w:rsidRPr="00EE524F">
        <w:rPr>
          <w:i/>
          <w:iCs/>
          <w:color w:val="000000" w:themeColor="text1"/>
        </w:rPr>
        <w:t>SE</w:t>
      </w:r>
      <w:r w:rsidRPr="00EE524F">
        <w:rPr>
          <w:color w:val="000000" w:themeColor="text1"/>
        </w:rPr>
        <w:t>=0.1</w:t>
      </w:r>
      <w:r w:rsidR="00D04B31" w:rsidRPr="00EE524F">
        <w:rPr>
          <w:color w:val="000000" w:themeColor="text1"/>
        </w:rPr>
        <w:t>38</w:t>
      </w:r>
      <w:r w:rsidRPr="00EE524F">
        <w:rPr>
          <w:color w:val="000000" w:themeColor="text1"/>
        </w:rPr>
        <w:t xml:space="preserve">, </w:t>
      </w:r>
      <w:r w:rsidRPr="00EE524F">
        <w:rPr>
          <w:i/>
          <w:iCs/>
          <w:color w:val="000000" w:themeColor="text1"/>
        </w:rPr>
        <w:t>CI</w:t>
      </w:r>
      <w:r w:rsidRPr="00EE524F">
        <w:rPr>
          <w:i/>
          <w:iCs/>
          <w:color w:val="000000" w:themeColor="text1"/>
          <w:vertAlign w:val="subscript"/>
        </w:rPr>
        <w:t>95%</w:t>
      </w:r>
      <w:r w:rsidRPr="00EE524F">
        <w:rPr>
          <w:color w:val="000000" w:themeColor="text1"/>
        </w:rPr>
        <w:t>=[</w:t>
      </w:r>
      <w:r w:rsidR="00D04B31" w:rsidRPr="00EE524F">
        <w:rPr>
          <w:color w:val="000000" w:themeColor="text1"/>
        </w:rPr>
        <w:t>-0.870,-0.330</w:t>
      </w:r>
      <w:r w:rsidRPr="00EE524F">
        <w:rPr>
          <w:color w:val="000000" w:themeColor="text1"/>
        </w:rPr>
        <w:t xml:space="preserve">], </w:t>
      </w:r>
      <w:r w:rsidRPr="00EE524F">
        <w:rPr>
          <w:i/>
          <w:iCs/>
          <w:color w:val="000000" w:themeColor="text1"/>
        </w:rPr>
        <w:t>t</w:t>
      </w:r>
      <w:r w:rsidRPr="00EE524F">
        <w:rPr>
          <w:color w:val="000000" w:themeColor="text1"/>
        </w:rPr>
        <w:t>(</w:t>
      </w:r>
      <w:r w:rsidR="00D04B31" w:rsidRPr="00EE524F">
        <w:rPr>
          <w:color w:val="000000" w:themeColor="text1"/>
        </w:rPr>
        <w:t>28</w:t>
      </w:r>
      <w:r w:rsidRPr="00EE524F">
        <w:rPr>
          <w:color w:val="000000" w:themeColor="text1"/>
        </w:rPr>
        <w:t>)=-4.</w:t>
      </w:r>
      <w:r w:rsidR="00D04B31" w:rsidRPr="00EE524F">
        <w:rPr>
          <w:color w:val="000000" w:themeColor="text1"/>
        </w:rPr>
        <w:t>359</w:t>
      </w:r>
      <w:r w:rsidRPr="00EE524F">
        <w:rPr>
          <w:color w:val="000000" w:themeColor="text1"/>
        </w:rPr>
        <w:t xml:space="preserve">, </w:t>
      </w:r>
      <w:r w:rsidRPr="00EE524F">
        <w:rPr>
          <w:i/>
          <w:iCs/>
          <w:color w:val="000000" w:themeColor="text1"/>
        </w:rPr>
        <w:t>p</w:t>
      </w:r>
      <w:r w:rsidRPr="00EE524F">
        <w:rPr>
          <w:color w:val="000000" w:themeColor="text1"/>
        </w:rPr>
        <w:t xml:space="preserve">&lt;0.001, </w:t>
      </w:r>
      <w:r w:rsidR="00B17545" w:rsidRPr="00EE524F">
        <w:rPr>
          <w:color w:val="000000" w:themeColor="text1"/>
        </w:rPr>
        <w:t>replicating</w:t>
      </w:r>
      <w:r w:rsidRPr="00EE524F">
        <w:rPr>
          <w:color w:val="000000" w:themeColor="text1"/>
        </w:rPr>
        <w:t xml:space="preserve"> that N200 amplitudes were greater for perceived White relative to perceived Black faces. All other main effects and interactions were non-significant </w:t>
      </w:r>
      <w:r w:rsidRPr="00EE524F">
        <w:rPr>
          <w:i/>
          <w:iCs/>
          <w:color w:val="000000" w:themeColor="text1"/>
        </w:rPr>
        <w:t>p</w:t>
      </w:r>
      <w:r w:rsidRPr="00EE524F">
        <w:rPr>
          <w:color w:val="000000" w:themeColor="text1"/>
        </w:rPr>
        <w:t>&gt;0.</w:t>
      </w:r>
      <w:r w:rsidR="00D04B31" w:rsidRPr="00EE524F">
        <w:rPr>
          <w:color w:val="000000" w:themeColor="text1"/>
        </w:rPr>
        <w:t>052</w:t>
      </w:r>
      <w:r w:rsidRPr="00EE524F">
        <w:rPr>
          <w:color w:val="000000" w:themeColor="text1"/>
        </w:rPr>
        <w:t>.</w:t>
      </w:r>
    </w:p>
    <w:bookmarkEnd w:id="0"/>
    <w:p w14:paraId="6A1A9C20" w14:textId="282C3C54" w:rsidR="002268BF" w:rsidRPr="00EE524F" w:rsidRDefault="002268BF" w:rsidP="00803043">
      <w:pPr>
        <w:pStyle w:val="Heading3"/>
        <w:spacing w:line="480" w:lineRule="auto"/>
        <w:rPr>
          <w:rFonts w:ascii="Times New Roman" w:hAnsi="Times New Roman" w:cs="Times New Roman"/>
          <w:i/>
          <w:iCs/>
          <w:color w:val="000000" w:themeColor="text1"/>
        </w:rPr>
      </w:pPr>
      <w:r w:rsidRPr="00EE524F">
        <w:rPr>
          <w:rFonts w:ascii="Times New Roman" w:hAnsi="Times New Roman" w:cs="Times New Roman"/>
          <w:i/>
          <w:iCs/>
          <w:color w:val="000000" w:themeColor="text1"/>
        </w:rPr>
        <w:t>S4.2 Discussion</w:t>
      </w:r>
    </w:p>
    <w:p w14:paraId="71B906B8" w14:textId="5EFFF3BE" w:rsidR="002268BF" w:rsidRPr="00EE524F" w:rsidRDefault="002268BF" w:rsidP="006E1717">
      <w:pPr>
        <w:spacing w:line="480" w:lineRule="auto"/>
        <w:ind w:firstLine="720"/>
        <w:rPr>
          <w:color w:val="000000" w:themeColor="text1"/>
        </w:rPr>
      </w:pPr>
      <w:r w:rsidRPr="00EE524F">
        <w:rPr>
          <w:color w:val="000000" w:themeColor="text1"/>
        </w:rPr>
        <w:t>The results from the N200 supported our confirmatory predictions and were consistent with previous work that found greater N200s to members of one’s racial ingroup</w:t>
      </w:r>
      <w:r w:rsidR="002E0F62" w:rsidRPr="00EE524F">
        <w:rPr>
          <w:color w:val="000000" w:themeColor="text1"/>
        </w:rPr>
        <w:t xml:space="preserve"> </w:t>
      </w:r>
      <w:sdt>
        <w:sdtPr>
          <w:rPr>
            <w:color w:val="000000" w:themeColor="text1"/>
          </w:rPr>
          <w:tag w:val="MENDELEY_CITATION_v3_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"/>
          <w:id w:val="-415171168"/>
          <w:placeholder>
            <w:docPart w:val="C05831619F0743FBB54B3AF4F5B78D1E"/>
          </w:placeholder>
        </w:sdtPr>
        <w:sdtContent>
          <w:r w:rsidR="008033F5" w:rsidRPr="00EE524F">
            <w:rPr>
              <w:color w:val="000000" w:themeColor="text1"/>
            </w:rPr>
            <w:t>(Ito &amp; Bartholow, 2009; Kubota &amp; Ito, 2007, 2017)</w:t>
          </w:r>
        </w:sdtContent>
      </w:sdt>
      <w:r w:rsidRPr="00EE524F">
        <w:rPr>
          <w:color w:val="000000" w:themeColor="text1"/>
        </w:rPr>
        <w:t>. These White U</w:t>
      </w:r>
      <w:r w:rsidR="002E0F62" w:rsidRPr="00EE524F">
        <w:rPr>
          <w:color w:val="000000" w:themeColor="text1"/>
        </w:rPr>
        <w:t>.</w:t>
      </w:r>
      <w:r w:rsidRPr="00EE524F">
        <w:rPr>
          <w:color w:val="000000" w:themeColor="text1"/>
        </w:rPr>
        <w:t>S</w:t>
      </w:r>
      <w:r w:rsidR="002E0F62" w:rsidRPr="00EE524F">
        <w:rPr>
          <w:color w:val="000000" w:themeColor="text1"/>
        </w:rPr>
        <w:t>.</w:t>
      </w:r>
      <w:r w:rsidRPr="00EE524F">
        <w:rPr>
          <w:color w:val="000000" w:themeColor="text1"/>
        </w:rPr>
        <w:t xml:space="preserve"> participants showed greater N200 amplitudes to perceived White relative to perceived Black faces. Given the absence of current evidence that </w:t>
      </w:r>
      <w:r w:rsidR="002C7156" w:rsidRPr="00EE524F">
        <w:rPr>
          <w:color w:val="000000" w:themeColor="text1"/>
        </w:rPr>
        <w:t xml:space="preserve">higher </w:t>
      </w:r>
      <w:r w:rsidRPr="00EE524F">
        <w:rPr>
          <w:color w:val="000000" w:themeColor="text1"/>
        </w:rPr>
        <w:t>status leads to preferential individuation and the posited role of the N200 in individuation</w:t>
      </w:r>
      <w:r w:rsidR="009A1252" w:rsidRPr="00EE524F">
        <w:rPr>
          <w:color w:val="000000" w:themeColor="text1"/>
        </w:rPr>
        <w:t xml:space="preserve"> </w:t>
      </w:r>
      <w:sdt>
        <w:sdtPr>
          <w:rPr>
            <w:color w:val="000000" w:themeColor="text1"/>
          </w:rPr>
          <w:tag w:val="MENDELEY_CITATION_v3_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"/>
          <w:id w:val="520980898"/>
          <w:placeholder>
            <w:docPart w:val="C05831619F0743FBB54B3AF4F5B78D1E"/>
          </w:placeholder>
        </w:sdtPr>
        <w:sdtContent>
          <w:r w:rsidR="008033F5" w:rsidRPr="00EE524F">
            <w:rPr>
              <w:color w:val="000000" w:themeColor="text1"/>
            </w:rPr>
            <w:t>(Kubota &amp; Ito, 2017)</w:t>
          </w:r>
        </w:sdtContent>
      </w:sdt>
      <w:r w:rsidRPr="00EE524F">
        <w:rPr>
          <w:color w:val="000000" w:themeColor="text1"/>
        </w:rPr>
        <w:t xml:space="preserve">, it is not surprising that social status </w:t>
      </w:r>
      <w:r w:rsidR="002C7156" w:rsidRPr="00EE524F">
        <w:rPr>
          <w:color w:val="000000" w:themeColor="text1"/>
        </w:rPr>
        <w:t xml:space="preserve">did not impact </w:t>
      </w:r>
      <w:r w:rsidRPr="00EE524F">
        <w:rPr>
          <w:color w:val="000000" w:themeColor="text1"/>
        </w:rPr>
        <w:t>N200</w:t>
      </w:r>
      <w:r w:rsidR="002C7156" w:rsidRPr="00EE524F">
        <w:rPr>
          <w:color w:val="000000" w:themeColor="text1"/>
        </w:rPr>
        <w:t>s</w:t>
      </w:r>
      <w:r w:rsidRPr="00EE524F">
        <w:rPr>
          <w:color w:val="000000" w:themeColor="text1"/>
        </w:rPr>
        <w:t xml:space="preserve">. Furthermore, the lack of significant </w:t>
      </w:r>
      <w:r w:rsidR="006F295F" w:rsidRPr="00EE524F">
        <w:rPr>
          <w:color w:val="000000" w:themeColor="text1"/>
        </w:rPr>
        <w:t>N200 differences as a function of categorization task is consistent with the existing ERP literature on</w:t>
      </w:r>
      <w:r w:rsidRPr="00EE524F">
        <w:rPr>
          <w:color w:val="000000" w:themeColor="text1"/>
        </w:rPr>
        <w:t xml:space="preserve"> individuation. Specifically, greater individuation of </w:t>
      </w:r>
      <w:r w:rsidR="002C7156" w:rsidRPr="00EE524F">
        <w:rPr>
          <w:color w:val="000000" w:themeColor="text1"/>
        </w:rPr>
        <w:t xml:space="preserve">ingroup </w:t>
      </w:r>
      <w:r w:rsidRPr="00EE524F">
        <w:rPr>
          <w:color w:val="000000" w:themeColor="text1"/>
        </w:rPr>
        <w:t>members happens rapidly and occurs despite task demands</w:t>
      </w:r>
      <w:r w:rsidR="009A1252" w:rsidRPr="00EE524F">
        <w:rPr>
          <w:color w:val="000000" w:themeColor="text1"/>
        </w:rPr>
        <w:t xml:space="preserve"> </w:t>
      </w:r>
      <w:sdt>
        <w:sdtPr>
          <w:rPr>
            <w:color w:val="000000" w:themeColor="text1"/>
          </w:rPr>
          <w:tag w:val="MENDELEY_CITATION_v3_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"/>
          <w:id w:val="1033152879"/>
          <w:placeholder>
            <w:docPart w:val="C05831619F0743FBB54B3AF4F5B78D1E"/>
          </w:placeholder>
        </w:sdtPr>
        <w:sdtContent>
          <w:r w:rsidR="008033F5" w:rsidRPr="00EE524F">
            <w:rPr>
              <w:color w:val="000000" w:themeColor="text1"/>
            </w:rPr>
            <w:t>(Kubota &amp; Ito, 2017)</w:t>
          </w:r>
        </w:sdtContent>
      </w:sdt>
      <w:r w:rsidRPr="00EE524F">
        <w:rPr>
          <w:color w:val="000000" w:themeColor="text1"/>
        </w:rPr>
        <w:t>.</w:t>
      </w:r>
      <w:r w:rsidR="002C7156" w:rsidRPr="00EE524F">
        <w:rPr>
          <w:color w:val="000000" w:themeColor="text1"/>
        </w:rPr>
        <w:t xml:space="preserve"> </w:t>
      </w:r>
      <w:r w:rsidR="00456A5F" w:rsidRPr="00EE524F">
        <w:rPr>
          <w:color w:val="000000" w:themeColor="text1"/>
        </w:rPr>
        <w:t>Because t</w:t>
      </w:r>
      <w:r w:rsidR="002C7156" w:rsidRPr="00EE524F">
        <w:rPr>
          <w:color w:val="000000" w:themeColor="text1"/>
        </w:rPr>
        <w:t xml:space="preserve">his pattern of activity occurred regardless of the categorization task or </w:t>
      </w:r>
      <w:r w:rsidR="00FA1167" w:rsidRPr="00EE524F">
        <w:rPr>
          <w:color w:val="000000" w:themeColor="text1"/>
        </w:rPr>
        <w:t xml:space="preserve">the ascribed status of the face, the results perhaps suggest that, as person perception unfolds, participants </w:t>
      </w:r>
      <w:r w:rsidR="00FA1167" w:rsidRPr="00EE524F">
        <w:rPr>
          <w:color w:val="000000" w:themeColor="text1"/>
        </w:rPr>
        <w:lastRenderedPageBreak/>
        <w:t>process perceived ingroup White faces more deeply, regardless of the</w:t>
      </w:r>
      <w:r w:rsidR="002C7156" w:rsidRPr="00EE524F">
        <w:rPr>
          <w:color w:val="000000" w:themeColor="text1"/>
        </w:rPr>
        <w:t xml:space="preserve"> category they focus on or the status of the individual.</w:t>
      </w:r>
    </w:p>
    <w:p w14:paraId="5FDF4753" w14:textId="1D0602F2" w:rsidR="00E00DD9" w:rsidRPr="00EE524F" w:rsidRDefault="002268BF" w:rsidP="0049491D">
      <w:pPr>
        <w:pStyle w:val="Heading1"/>
        <w:spacing w:before="0" w:line="480" w:lineRule="auto"/>
        <w:rPr>
          <w:rFonts w:ascii="Times New Roman" w:hAnsi="Times New Roman" w:cs="Times New Roman"/>
          <w:b/>
          <w:bCs/>
          <w:color w:val="000000" w:themeColor="text1"/>
          <w:sz w:val="24"/>
          <w:szCs w:val="24"/>
        </w:rPr>
      </w:pPr>
      <w:r w:rsidRPr="00EE524F">
        <w:rPr>
          <w:rFonts w:ascii="Times New Roman" w:hAnsi="Times New Roman" w:cs="Times New Roman"/>
          <w:b/>
          <w:bCs/>
          <w:color w:val="000000" w:themeColor="text1"/>
          <w:sz w:val="24"/>
          <w:szCs w:val="24"/>
        </w:rPr>
        <w:t xml:space="preserve">S5 </w:t>
      </w:r>
      <w:r w:rsidR="00E00DD9" w:rsidRPr="00EE524F">
        <w:rPr>
          <w:rFonts w:ascii="Times New Roman" w:hAnsi="Times New Roman" w:cs="Times New Roman"/>
          <w:b/>
          <w:bCs/>
          <w:color w:val="000000" w:themeColor="text1"/>
          <w:sz w:val="24"/>
          <w:szCs w:val="24"/>
        </w:rPr>
        <w:t xml:space="preserve">N170 </w:t>
      </w:r>
    </w:p>
    <w:p w14:paraId="13C0233B" w14:textId="0AABD223" w:rsidR="00E00DD9" w:rsidRPr="00EE524F" w:rsidRDefault="002268BF" w:rsidP="0049491D">
      <w:pPr>
        <w:pStyle w:val="Heading3"/>
        <w:spacing w:before="0" w:line="480" w:lineRule="auto"/>
        <w:rPr>
          <w:rFonts w:ascii="Times New Roman" w:hAnsi="Times New Roman" w:cs="Times New Roman"/>
          <w:i/>
          <w:iCs/>
          <w:color w:val="000000" w:themeColor="text1"/>
        </w:rPr>
      </w:pPr>
      <w:r w:rsidRPr="00EE524F">
        <w:rPr>
          <w:rFonts w:ascii="Times New Roman" w:hAnsi="Times New Roman" w:cs="Times New Roman"/>
          <w:i/>
          <w:iCs/>
          <w:color w:val="000000" w:themeColor="text1"/>
        </w:rPr>
        <w:t>S5</w:t>
      </w:r>
      <w:r w:rsidR="00E00DD9" w:rsidRPr="00EE524F">
        <w:rPr>
          <w:rFonts w:ascii="Times New Roman" w:hAnsi="Times New Roman" w:cs="Times New Roman"/>
          <w:i/>
          <w:iCs/>
          <w:color w:val="000000" w:themeColor="text1"/>
        </w:rPr>
        <w:t>.1 Results</w:t>
      </w:r>
    </w:p>
    <w:p w14:paraId="4D144D5F" w14:textId="57CBF404" w:rsidR="00E00DD9" w:rsidRPr="00EE524F" w:rsidRDefault="00E00DD9" w:rsidP="00E359CB">
      <w:pPr>
        <w:spacing w:line="480" w:lineRule="auto"/>
        <w:rPr>
          <w:color w:val="000000" w:themeColor="text1"/>
        </w:rPr>
      </w:pPr>
      <w:r w:rsidRPr="00EE524F">
        <w:rPr>
          <w:color w:val="000000" w:themeColor="text1"/>
        </w:rPr>
        <w:tab/>
      </w:r>
      <w:r w:rsidR="00FA0682" w:rsidRPr="00EE524F">
        <w:rPr>
          <w:color w:val="000000" w:themeColor="text1"/>
        </w:rPr>
        <w:t>Additionally, w</w:t>
      </w:r>
      <w:r w:rsidRPr="00EE524F">
        <w:rPr>
          <w:color w:val="000000" w:themeColor="text1"/>
        </w:rPr>
        <w:t xml:space="preserve">e examined how </w:t>
      </w:r>
      <w:r w:rsidR="00A7551D" w:rsidRPr="00EE524F">
        <w:rPr>
          <w:color w:val="000000" w:themeColor="text1"/>
        </w:rPr>
        <w:t xml:space="preserve">ascribed </w:t>
      </w:r>
      <w:r w:rsidRPr="00EE524F">
        <w:rPr>
          <w:color w:val="000000" w:themeColor="text1"/>
        </w:rPr>
        <w:t xml:space="preserve">status, </w:t>
      </w:r>
      <w:r w:rsidR="00A7551D" w:rsidRPr="00EE524F">
        <w:rPr>
          <w:color w:val="000000" w:themeColor="text1"/>
        </w:rPr>
        <w:t xml:space="preserve">perceived </w:t>
      </w:r>
      <w:r w:rsidRPr="00EE524F">
        <w:rPr>
          <w:color w:val="000000" w:themeColor="text1"/>
        </w:rPr>
        <w:t>race</w:t>
      </w:r>
      <w:r w:rsidR="00A7551D" w:rsidRPr="00EE524F">
        <w:rPr>
          <w:color w:val="000000" w:themeColor="text1"/>
        </w:rPr>
        <w:t>,</w:t>
      </w:r>
      <w:r w:rsidRPr="00EE524F">
        <w:rPr>
          <w:color w:val="000000" w:themeColor="text1"/>
        </w:rPr>
        <w:t xml:space="preserve"> and categorization task impact</w:t>
      </w:r>
      <w:r w:rsidR="00FA0682" w:rsidRPr="00EE524F">
        <w:rPr>
          <w:color w:val="000000" w:themeColor="text1"/>
        </w:rPr>
        <w:t>ed</w:t>
      </w:r>
      <w:r w:rsidRPr="00EE524F">
        <w:rPr>
          <w:color w:val="000000" w:themeColor="text1"/>
        </w:rPr>
        <w:t xml:space="preserve"> </w:t>
      </w:r>
      <w:r w:rsidR="008624FD" w:rsidRPr="00EE524F">
        <w:rPr>
          <w:color w:val="000000" w:themeColor="text1"/>
        </w:rPr>
        <w:t>N170s</w:t>
      </w:r>
      <w:r w:rsidRPr="00EE524F">
        <w:rPr>
          <w:color w:val="000000" w:themeColor="text1"/>
        </w:rPr>
        <w:t xml:space="preserve">. </w:t>
      </w:r>
      <w:r w:rsidR="008624FD" w:rsidRPr="00EE524F">
        <w:rPr>
          <w:color w:val="000000" w:themeColor="text1"/>
        </w:rPr>
        <w:t xml:space="preserve">Readers should note that </w:t>
      </w:r>
      <w:r w:rsidR="001A0253" w:rsidRPr="00EE524F">
        <w:rPr>
          <w:color w:val="000000" w:themeColor="text1"/>
        </w:rPr>
        <w:t>these analyses were not pre-</w:t>
      </w:r>
      <w:r w:rsidR="006A72DA" w:rsidRPr="00EE524F">
        <w:rPr>
          <w:color w:val="000000" w:themeColor="text1"/>
        </w:rPr>
        <w:t>registered</w:t>
      </w:r>
      <w:r w:rsidR="001A0253" w:rsidRPr="00EE524F">
        <w:rPr>
          <w:color w:val="000000" w:themeColor="text1"/>
        </w:rPr>
        <w:t xml:space="preserve"> and are thus exploratory. </w:t>
      </w:r>
      <w:r w:rsidRPr="00EE524F">
        <w:rPr>
          <w:color w:val="000000" w:themeColor="text1"/>
        </w:rPr>
        <w:t xml:space="preserve">To do so, we examined how the N170 component, an ERP component associated with face processing, differed as a function of </w:t>
      </w:r>
      <w:r w:rsidR="00362AD0" w:rsidRPr="00EE524F">
        <w:rPr>
          <w:color w:val="000000" w:themeColor="text1"/>
        </w:rPr>
        <w:t>perceived</w:t>
      </w:r>
      <w:r w:rsidRPr="00EE524F">
        <w:rPr>
          <w:color w:val="000000" w:themeColor="text1"/>
        </w:rPr>
        <w:t xml:space="preserve"> race, </w:t>
      </w:r>
      <w:r w:rsidR="00B25865" w:rsidRPr="00EE524F">
        <w:rPr>
          <w:color w:val="000000" w:themeColor="text1"/>
        </w:rPr>
        <w:t>ascribed</w:t>
      </w:r>
      <w:r w:rsidRPr="00EE524F">
        <w:rPr>
          <w:color w:val="000000" w:themeColor="text1"/>
        </w:rPr>
        <w:t xml:space="preserve"> status</w:t>
      </w:r>
      <w:r w:rsidR="00362AD0" w:rsidRPr="00EE524F">
        <w:rPr>
          <w:color w:val="000000" w:themeColor="text1"/>
        </w:rPr>
        <w:t>,</w:t>
      </w:r>
      <w:r w:rsidRPr="00EE524F">
        <w:rPr>
          <w:color w:val="000000" w:themeColor="text1"/>
        </w:rPr>
        <w:t xml:space="preserve"> and categorization task. The N170 was measured as the peak negative amplitude </w:t>
      </w:r>
      <w:r w:rsidR="002A1E1C" w:rsidRPr="00EE524F">
        <w:rPr>
          <w:color w:val="000000" w:themeColor="text1"/>
        </w:rPr>
        <w:t xml:space="preserve">between </w:t>
      </w:r>
      <w:r w:rsidRPr="00EE524F">
        <w:rPr>
          <w:color w:val="000000" w:themeColor="text1"/>
        </w:rPr>
        <w:t xml:space="preserve">120-220ms post-face presentation. Since the N170 is maximal over </w:t>
      </w:r>
      <w:r w:rsidR="002A1E1C" w:rsidRPr="00EE524F">
        <w:rPr>
          <w:color w:val="000000" w:themeColor="text1"/>
        </w:rPr>
        <w:t>parieto</w:t>
      </w:r>
      <w:r w:rsidR="00C432B2" w:rsidRPr="00EE524F">
        <w:rPr>
          <w:color w:val="000000" w:themeColor="text1"/>
        </w:rPr>
        <w:t>-</w:t>
      </w:r>
      <w:r w:rsidR="002A1E1C" w:rsidRPr="00EE524F">
        <w:rPr>
          <w:color w:val="000000" w:themeColor="text1"/>
        </w:rPr>
        <w:t>occipital</w:t>
      </w:r>
      <w:r w:rsidRPr="00EE524F">
        <w:rPr>
          <w:color w:val="000000" w:themeColor="text1"/>
        </w:rPr>
        <w:t xml:space="preserve"> locations, we tested for maximal amplitudes between electrodes PO7 and PO8 (i.e., Biosemi electrodes A10 and B7</w:t>
      </w:r>
      <w:r w:rsidR="00560054" w:rsidRPr="00EE524F">
        <w:rPr>
          <w:color w:val="000000" w:themeColor="text1"/>
        </w:rPr>
        <w:t>,</w:t>
      </w:r>
      <w:r w:rsidRPr="00EE524F">
        <w:rPr>
          <w:color w:val="000000" w:themeColor="text1"/>
        </w:rPr>
        <w:t xml:space="preserve"> respectively). Results </w:t>
      </w:r>
      <w:r w:rsidR="00B01C42" w:rsidRPr="00EE524F">
        <w:rPr>
          <w:color w:val="000000" w:themeColor="text1"/>
        </w:rPr>
        <w:t>revealed</w:t>
      </w:r>
      <w:r w:rsidRPr="00EE524F">
        <w:rPr>
          <w:color w:val="000000" w:themeColor="text1"/>
        </w:rPr>
        <w:t xml:space="preserve"> that N170 amplitudes were greater at PO7</w:t>
      </w:r>
      <w:bookmarkStart w:id="1" w:name="_Hlk151033589"/>
      <w:r w:rsidR="00094AB1" w:rsidRPr="00EE524F">
        <w:rPr>
          <w:color w:val="000000" w:themeColor="text1"/>
        </w:rPr>
        <w:t xml:space="preserve">, </w:t>
      </w:r>
      <w:r w:rsidR="00094AB1" w:rsidRPr="00EE524F">
        <w:rPr>
          <w:i/>
          <w:iCs/>
          <w:color w:val="000000" w:themeColor="text1"/>
        </w:rPr>
        <w:t>b</w:t>
      </w:r>
      <w:r w:rsidR="00094AB1" w:rsidRPr="00EE524F">
        <w:rPr>
          <w:color w:val="000000" w:themeColor="text1"/>
        </w:rPr>
        <w:t>=</w:t>
      </w:r>
      <w:r w:rsidR="000543F9" w:rsidRPr="00EE524F">
        <w:rPr>
          <w:color w:val="000000" w:themeColor="text1"/>
        </w:rPr>
        <w:t>-</w:t>
      </w:r>
      <w:r w:rsidR="00902DF3" w:rsidRPr="00EE524F">
        <w:rPr>
          <w:color w:val="000000" w:themeColor="text1"/>
        </w:rPr>
        <w:t>0</w:t>
      </w:r>
      <w:r w:rsidR="000543F9" w:rsidRPr="00EE524F">
        <w:rPr>
          <w:color w:val="000000" w:themeColor="text1"/>
        </w:rPr>
        <w:t>.</w:t>
      </w:r>
      <w:r w:rsidR="00902DF3" w:rsidRPr="00EE524F">
        <w:rPr>
          <w:color w:val="000000" w:themeColor="text1"/>
        </w:rPr>
        <w:t>715</w:t>
      </w:r>
      <w:r w:rsidR="00094AB1" w:rsidRPr="00EE524F">
        <w:rPr>
          <w:color w:val="000000" w:themeColor="text1"/>
        </w:rPr>
        <w:t xml:space="preserve">, </w:t>
      </w:r>
      <w:r w:rsidR="00094AB1" w:rsidRPr="00EE524F">
        <w:rPr>
          <w:i/>
          <w:iCs/>
          <w:color w:val="000000" w:themeColor="text1"/>
        </w:rPr>
        <w:t>SE</w:t>
      </w:r>
      <w:r w:rsidR="00094AB1" w:rsidRPr="00EE524F">
        <w:rPr>
          <w:color w:val="000000" w:themeColor="text1"/>
        </w:rPr>
        <w:t>=</w:t>
      </w:r>
      <w:r w:rsidR="000543F9" w:rsidRPr="00EE524F">
        <w:rPr>
          <w:color w:val="000000" w:themeColor="text1"/>
        </w:rPr>
        <w:t>0.1</w:t>
      </w:r>
      <w:r w:rsidR="00902DF3" w:rsidRPr="00EE524F">
        <w:rPr>
          <w:color w:val="000000" w:themeColor="text1"/>
        </w:rPr>
        <w:t>74</w:t>
      </w:r>
      <w:r w:rsidR="00094AB1" w:rsidRPr="00EE524F">
        <w:rPr>
          <w:color w:val="000000" w:themeColor="text1"/>
        </w:rPr>
        <w:t xml:space="preserve">, </w:t>
      </w:r>
      <w:r w:rsidR="00094AB1" w:rsidRPr="00EE524F">
        <w:rPr>
          <w:i/>
          <w:iCs/>
          <w:color w:val="000000" w:themeColor="text1"/>
        </w:rPr>
        <w:t>CI</w:t>
      </w:r>
      <w:r w:rsidR="00094AB1" w:rsidRPr="00EE524F">
        <w:rPr>
          <w:i/>
          <w:iCs/>
          <w:color w:val="000000" w:themeColor="text1"/>
          <w:vertAlign w:val="subscript"/>
        </w:rPr>
        <w:t>95%</w:t>
      </w:r>
      <w:r w:rsidR="00094AB1" w:rsidRPr="00EE524F">
        <w:rPr>
          <w:color w:val="000000" w:themeColor="text1"/>
        </w:rPr>
        <w:t>=[</w:t>
      </w:r>
      <w:r w:rsidR="000543F9" w:rsidRPr="00EE524F">
        <w:rPr>
          <w:color w:val="000000" w:themeColor="text1"/>
        </w:rPr>
        <w:t>-1.</w:t>
      </w:r>
      <w:r w:rsidR="00902DF3" w:rsidRPr="00EE524F">
        <w:rPr>
          <w:color w:val="000000" w:themeColor="text1"/>
        </w:rPr>
        <w:t>056</w:t>
      </w:r>
      <w:r w:rsidR="00B25865" w:rsidRPr="00EE524F">
        <w:rPr>
          <w:color w:val="000000" w:themeColor="text1"/>
        </w:rPr>
        <w:t>,</w:t>
      </w:r>
      <w:r w:rsidR="000543F9" w:rsidRPr="00EE524F">
        <w:rPr>
          <w:color w:val="000000" w:themeColor="text1"/>
        </w:rPr>
        <w:t>-0.</w:t>
      </w:r>
      <w:r w:rsidR="00902DF3" w:rsidRPr="00EE524F">
        <w:rPr>
          <w:color w:val="000000" w:themeColor="text1"/>
        </w:rPr>
        <w:t>375</w:t>
      </w:r>
      <w:r w:rsidR="00094AB1" w:rsidRPr="00EE524F">
        <w:rPr>
          <w:color w:val="000000" w:themeColor="text1"/>
        </w:rPr>
        <w:t xml:space="preserve">], </w:t>
      </w:r>
      <w:r w:rsidR="00094AB1" w:rsidRPr="00EE524F">
        <w:rPr>
          <w:i/>
          <w:iCs/>
          <w:color w:val="000000" w:themeColor="text1"/>
        </w:rPr>
        <w:t>t</w:t>
      </w:r>
      <w:r w:rsidR="00094AB1" w:rsidRPr="00EE524F">
        <w:rPr>
          <w:color w:val="000000" w:themeColor="text1"/>
        </w:rPr>
        <w:t>(</w:t>
      </w:r>
      <w:r w:rsidR="000543F9" w:rsidRPr="00EE524F">
        <w:rPr>
          <w:color w:val="000000" w:themeColor="text1"/>
        </w:rPr>
        <w:t>4</w:t>
      </w:r>
      <w:r w:rsidR="00902DF3" w:rsidRPr="00EE524F">
        <w:rPr>
          <w:color w:val="000000" w:themeColor="text1"/>
        </w:rPr>
        <w:t>34</w:t>
      </w:r>
      <w:r w:rsidR="00094AB1" w:rsidRPr="00EE524F">
        <w:rPr>
          <w:color w:val="000000" w:themeColor="text1"/>
        </w:rPr>
        <w:t>)=</w:t>
      </w:r>
      <w:r w:rsidR="000543F9" w:rsidRPr="00EE524F">
        <w:rPr>
          <w:color w:val="000000" w:themeColor="text1"/>
        </w:rPr>
        <w:t>-</w:t>
      </w:r>
      <w:r w:rsidR="00902DF3" w:rsidRPr="00EE524F">
        <w:rPr>
          <w:color w:val="000000" w:themeColor="text1"/>
        </w:rPr>
        <w:t>4.118</w:t>
      </w:r>
      <w:r w:rsidR="00094AB1" w:rsidRPr="00EE524F">
        <w:rPr>
          <w:color w:val="000000" w:themeColor="text1"/>
        </w:rPr>
        <w:t xml:space="preserve">, </w:t>
      </w:r>
      <w:r w:rsidR="00094AB1" w:rsidRPr="00EE524F">
        <w:rPr>
          <w:i/>
          <w:iCs/>
          <w:color w:val="000000" w:themeColor="text1"/>
        </w:rPr>
        <w:t>p</w:t>
      </w:r>
      <w:r w:rsidR="000543F9" w:rsidRPr="00EE524F">
        <w:rPr>
          <w:color w:val="000000" w:themeColor="text1"/>
        </w:rPr>
        <w:t>&lt;0.001</w:t>
      </w:r>
      <w:bookmarkEnd w:id="1"/>
      <w:r w:rsidRPr="00EE524F">
        <w:rPr>
          <w:color w:val="000000" w:themeColor="text1"/>
        </w:rPr>
        <w:t>. As such</w:t>
      </w:r>
      <w:r w:rsidR="00C7130C" w:rsidRPr="00EE524F">
        <w:rPr>
          <w:color w:val="000000" w:themeColor="text1"/>
        </w:rPr>
        <w:t>,</w:t>
      </w:r>
      <w:r w:rsidRPr="00EE524F">
        <w:rPr>
          <w:color w:val="000000" w:themeColor="text1"/>
        </w:rPr>
        <w:t xml:space="preserve"> the reported analyses were conducted at electrode PO7 (see </w:t>
      </w:r>
      <w:r w:rsidR="00C432B2" w:rsidRPr="00EE524F">
        <w:rPr>
          <w:color w:val="000000" w:themeColor="text1"/>
        </w:rPr>
        <w:t>F</w:t>
      </w:r>
      <w:r w:rsidRPr="00EE524F">
        <w:rPr>
          <w:color w:val="000000" w:themeColor="text1"/>
        </w:rPr>
        <w:t>igure S</w:t>
      </w:r>
      <w:r w:rsidR="008778E4" w:rsidRPr="00EE524F">
        <w:rPr>
          <w:color w:val="000000" w:themeColor="text1"/>
        </w:rPr>
        <w:t>1</w:t>
      </w:r>
      <w:r w:rsidRPr="00EE524F">
        <w:rPr>
          <w:color w:val="000000" w:themeColor="text1"/>
        </w:rPr>
        <w:t xml:space="preserve"> for grand averages).</w:t>
      </w:r>
    </w:p>
    <w:p w14:paraId="1EE92588" w14:textId="64118014" w:rsidR="00E00DD9" w:rsidRPr="00EE524F" w:rsidRDefault="00E00DD9" w:rsidP="006E1717">
      <w:pPr>
        <w:spacing w:line="480" w:lineRule="auto"/>
        <w:rPr>
          <w:color w:val="000000" w:themeColor="text1"/>
        </w:rPr>
      </w:pPr>
      <w:r w:rsidRPr="00EE524F">
        <w:rPr>
          <w:color w:val="000000" w:themeColor="text1"/>
        </w:rPr>
        <w:tab/>
        <w:t xml:space="preserve">Analysis of the N170 revealed significantly greater N170 amplitudes to </w:t>
      </w:r>
      <w:r w:rsidR="0067064B" w:rsidRPr="00EE524F">
        <w:rPr>
          <w:color w:val="000000" w:themeColor="text1"/>
        </w:rPr>
        <w:t xml:space="preserve">perceived </w:t>
      </w:r>
      <w:r w:rsidRPr="00EE524F">
        <w:rPr>
          <w:color w:val="000000" w:themeColor="text1"/>
        </w:rPr>
        <w:t xml:space="preserve">Black relative to </w:t>
      </w:r>
      <w:r w:rsidR="0067064B" w:rsidRPr="00EE524F">
        <w:rPr>
          <w:color w:val="000000" w:themeColor="text1"/>
        </w:rPr>
        <w:t xml:space="preserve">perceived </w:t>
      </w:r>
      <w:r w:rsidRPr="00EE524F">
        <w:rPr>
          <w:color w:val="000000" w:themeColor="text1"/>
        </w:rPr>
        <w:t xml:space="preserve">White faces, </w:t>
      </w:r>
      <w:r w:rsidRPr="00EE524F">
        <w:rPr>
          <w:i/>
          <w:iCs/>
          <w:color w:val="000000" w:themeColor="text1"/>
        </w:rPr>
        <w:t>b</w:t>
      </w:r>
      <w:r w:rsidRPr="00EE524F">
        <w:rPr>
          <w:color w:val="000000" w:themeColor="text1"/>
        </w:rPr>
        <w:t>=0.3</w:t>
      </w:r>
      <w:r w:rsidR="00902DF3" w:rsidRPr="00EE524F">
        <w:rPr>
          <w:color w:val="000000" w:themeColor="text1"/>
        </w:rPr>
        <w:t>31</w:t>
      </w:r>
      <w:r w:rsidRPr="00EE524F">
        <w:rPr>
          <w:color w:val="000000" w:themeColor="text1"/>
        </w:rPr>
        <w:t xml:space="preserve">, </w:t>
      </w:r>
      <w:r w:rsidRPr="00EE524F">
        <w:rPr>
          <w:i/>
          <w:iCs/>
          <w:color w:val="000000" w:themeColor="text1"/>
        </w:rPr>
        <w:t>SE</w:t>
      </w:r>
      <w:r w:rsidRPr="00EE524F">
        <w:rPr>
          <w:color w:val="000000" w:themeColor="text1"/>
        </w:rPr>
        <w:t>=0.14</w:t>
      </w:r>
      <w:r w:rsidR="00902DF3" w:rsidRPr="00EE524F">
        <w:rPr>
          <w:color w:val="000000" w:themeColor="text1"/>
        </w:rPr>
        <w:t>4</w:t>
      </w:r>
      <w:r w:rsidRPr="00EE524F">
        <w:rPr>
          <w:color w:val="000000" w:themeColor="text1"/>
        </w:rPr>
        <w:t xml:space="preserve">, </w:t>
      </w:r>
      <w:r w:rsidRPr="00EE524F">
        <w:rPr>
          <w:i/>
          <w:iCs/>
          <w:color w:val="000000" w:themeColor="text1"/>
        </w:rPr>
        <w:t>CI</w:t>
      </w:r>
      <w:r w:rsidRPr="00EE524F">
        <w:rPr>
          <w:i/>
          <w:iCs/>
          <w:color w:val="000000" w:themeColor="text1"/>
          <w:vertAlign w:val="subscript"/>
        </w:rPr>
        <w:t>95%</w:t>
      </w:r>
      <w:r w:rsidRPr="00EE524F">
        <w:rPr>
          <w:color w:val="000000" w:themeColor="text1"/>
        </w:rPr>
        <w:t>=[</w:t>
      </w:r>
      <w:r w:rsidR="00902DF3" w:rsidRPr="00EE524F">
        <w:rPr>
          <w:color w:val="000000" w:themeColor="text1"/>
        </w:rPr>
        <w:t>0.049,0.613</w:t>
      </w:r>
      <w:r w:rsidRPr="00EE524F">
        <w:rPr>
          <w:color w:val="000000" w:themeColor="text1"/>
        </w:rPr>
        <w:t xml:space="preserve">], </w:t>
      </w:r>
      <w:r w:rsidRPr="00EE524F">
        <w:rPr>
          <w:i/>
          <w:iCs/>
          <w:color w:val="000000" w:themeColor="text1"/>
        </w:rPr>
        <w:t>t</w:t>
      </w:r>
      <w:r w:rsidRPr="00EE524F">
        <w:rPr>
          <w:color w:val="000000" w:themeColor="text1"/>
        </w:rPr>
        <w:t>(1</w:t>
      </w:r>
      <w:r w:rsidR="00902DF3" w:rsidRPr="00EE524F">
        <w:rPr>
          <w:color w:val="000000" w:themeColor="text1"/>
        </w:rPr>
        <w:t>96</w:t>
      </w:r>
      <w:r w:rsidRPr="00EE524F">
        <w:rPr>
          <w:color w:val="000000" w:themeColor="text1"/>
        </w:rPr>
        <w:t>)=2.</w:t>
      </w:r>
      <w:r w:rsidR="00902DF3" w:rsidRPr="00EE524F">
        <w:rPr>
          <w:color w:val="000000" w:themeColor="text1"/>
        </w:rPr>
        <w:t>303</w:t>
      </w:r>
      <w:r w:rsidRPr="00EE524F">
        <w:rPr>
          <w:color w:val="000000" w:themeColor="text1"/>
        </w:rPr>
        <w:t xml:space="preserve">, </w:t>
      </w:r>
      <w:r w:rsidRPr="00EE524F">
        <w:rPr>
          <w:i/>
          <w:iCs/>
          <w:color w:val="000000" w:themeColor="text1"/>
        </w:rPr>
        <w:t>p</w:t>
      </w:r>
      <w:r w:rsidRPr="00EE524F">
        <w:rPr>
          <w:color w:val="000000" w:themeColor="text1"/>
        </w:rPr>
        <w:t>=0.0</w:t>
      </w:r>
      <w:r w:rsidR="00902DF3" w:rsidRPr="00EE524F">
        <w:rPr>
          <w:color w:val="000000" w:themeColor="text1"/>
        </w:rPr>
        <w:t>22</w:t>
      </w:r>
      <w:r w:rsidRPr="00EE524F">
        <w:rPr>
          <w:color w:val="000000" w:themeColor="text1"/>
        </w:rPr>
        <w:t>. Additionally, enhanced N170 amplitudes were observed for</w:t>
      </w:r>
      <w:r w:rsidR="002B511F" w:rsidRPr="00EE524F">
        <w:rPr>
          <w:color w:val="000000" w:themeColor="text1"/>
        </w:rPr>
        <w:t xml:space="preserve"> the</w:t>
      </w:r>
      <w:r w:rsidRPr="00EE524F">
        <w:rPr>
          <w:color w:val="000000" w:themeColor="text1"/>
        </w:rPr>
        <w:t xml:space="preserve"> </w:t>
      </w:r>
      <w:r w:rsidR="002B511F" w:rsidRPr="00EE524F">
        <w:rPr>
          <w:color w:val="000000" w:themeColor="text1"/>
        </w:rPr>
        <w:t xml:space="preserve">ascribed </w:t>
      </w:r>
      <w:r w:rsidRPr="00EE524F">
        <w:rPr>
          <w:color w:val="000000" w:themeColor="text1"/>
        </w:rPr>
        <w:t>status categorization</w:t>
      </w:r>
      <w:r w:rsidR="002B511F" w:rsidRPr="00EE524F">
        <w:rPr>
          <w:color w:val="000000" w:themeColor="text1"/>
        </w:rPr>
        <w:t xml:space="preserve"> task</w:t>
      </w:r>
      <w:r w:rsidRPr="00EE524F">
        <w:rPr>
          <w:color w:val="000000" w:themeColor="text1"/>
        </w:rPr>
        <w:t xml:space="preserve"> relative to when participants were </w:t>
      </w:r>
      <w:r w:rsidR="002B511F" w:rsidRPr="00EE524F">
        <w:rPr>
          <w:color w:val="000000" w:themeColor="text1"/>
        </w:rPr>
        <w:t>categorizing by perceived</w:t>
      </w:r>
      <w:r w:rsidRPr="00EE524F">
        <w:rPr>
          <w:color w:val="000000" w:themeColor="text1"/>
        </w:rPr>
        <w:t xml:space="preserve"> race, </w:t>
      </w:r>
      <w:r w:rsidRPr="00EE524F">
        <w:rPr>
          <w:i/>
          <w:iCs/>
          <w:color w:val="000000" w:themeColor="text1"/>
        </w:rPr>
        <w:t>b</w:t>
      </w:r>
      <w:r w:rsidRPr="00EE524F">
        <w:rPr>
          <w:color w:val="000000" w:themeColor="text1"/>
        </w:rPr>
        <w:t>=0.3</w:t>
      </w:r>
      <w:r w:rsidR="00902DF3" w:rsidRPr="00EE524F">
        <w:rPr>
          <w:color w:val="000000" w:themeColor="text1"/>
        </w:rPr>
        <w:t>77</w:t>
      </w:r>
      <w:r w:rsidRPr="00EE524F">
        <w:rPr>
          <w:color w:val="000000" w:themeColor="text1"/>
        </w:rPr>
        <w:t xml:space="preserve">, </w:t>
      </w:r>
      <w:r w:rsidRPr="00EE524F">
        <w:rPr>
          <w:i/>
          <w:iCs/>
          <w:color w:val="000000" w:themeColor="text1"/>
        </w:rPr>
        <w:t>SE</w:t>
      </w:r>
      <w:r w:rsidRPr="00EE524F">
        <w:rPr>
          <w:color w:val="000000" w:themeColor="text1"/>
        </w:rPr>
        <w:t>=0.14</w:t>
      </w:r>
      <w:r w:rsidR="00902DF3" w:rsidRPr="00EE524F">
        <w:rPr>
          <w:color w:val="000000" w:themeColor="text1"/>
        </w:rPr>
        <w:t>4</w:t>
      </w:r>
      <w:r w:rsidRPr="00EE524F">
        <w:rPr>
          <w:color w:val="000000" w:themeColor="text1"/>
        </w:rPr>
        <w:t xml:space="preserve">, </w:t>
      </w:r>
      <w:r w:rsidRPr="00EE524F">
        <w:rPr>
          <w:i/>
          <w:iCs/>
          <w:color w:val="000000" w:themeColor="text1"/>
        </w:rPr>
        <w:t>CI</w:t>
      </w:r>
      <w:r w:rsidRPr="00EE524F">
        <w:rPr>
          <w:i/>
          <w:iCs/>
          <w:color w:val="000000" w:themeColor="text1"/>
          <w:vertAlign w:val="subscript"/>
        </w:rPr>
        <w:t>95%</w:t>
      </w:r>
      <w:r w:rsidRPr="00EE524F">
        <w:rPr>
          <w:color w:val="000000" w:themeColor="text1"/>
        </w:rPr>
        <w:t>=[</w:t>
      </w:r>
      <w:r w:rsidR="00902DF3" w:rsidRPr="00EE524F">
        <w:rPr>
          <w:color w:val="000000" w:themeColor="text1"/>
        </w:rPr>
        <w:t>0.095,0.658</w:t>
      </w:r>
      <w:r w:rsidRPr="00EE524F">
        <w:rPr>
          <w:color w:val="000000" w:themeColor="text1"/>
        </w:rPr>
        <w:t xml:space="preserve">], </w:t>
      </w:r>
      <w:r w:rsidRPr="00EE524F">
        <w:rPr>
          <w:i/>
          <w:iCs/>
          <w:color w:val="000000" w:themeColor="text1"/>
        </w:rPr>
        <w:t>t</w:t>
      </w:r>
      <w:r w:rsidRPr="00EE524F">
        <w:rPr>
          <w:color w:val="000000" w:themeColor="text1"/>
        </w:rPr>
        <w:t>(1</w:t>
      </w:r>
      <w:r w:rsidR="00902DF3" w:rsidRPr="00EE524F">
        <w:rPr>
          <w:color w:val="000000" w:themeColor="text1"/>
        </w:rPr>
        <w:t>96</w:t>
      </w:r>
      <w:r w:rsidRPr="00EE524F">
        <w:rPr>
          <w:color w:val="000000" w:themeColor="text1"/>
        </w:rPr>
        <w:t>)=2.</w:t>
      </w:r>
      <w:r w:rsidR="00902DF3" w:rsidRPr="00EE524F">
        <w:rPr>
          <w:color w:val="000000" w:themeColor="text1"/>
        </w:rPr>
        <w:t>622</w:t>
      </w:r>
      <w:r w:rsidRPr="00EE524F">
        <w:rPr>
          <w:color w:val="000000" w:themeColor="text1"/>
        </w:rPr>
        <w:t xml:space="preserve">, </w:t>
      </w:r>
      <w:r w:rsidRPr="00EE524F">
        <w:rPr>
          <w:i/>
          <w:iCs/>
          <w:color w:val="000000" w:themeColor="text1"/>
        </w:rPr>
        <w:t>p</w:t>
      </w:r>
      <w:r w:rsidRPr="00EE524F">
        <w:rPr>
          <w:color w:val="000000" w:themeColor="text1"/>
        </w:rPr>
        <w:t>=0.0</w:t>
      </w:r>
      <w:r w:rsidR="00902DF3" w:rsidRPr="00EE524F">
        <w:rPr>
          <w:color w:val="000000" w:themeColor="text1"/>
        </w:rPr>
        <w:t>09</w:t>
      </w:r>
      <w:r w:rsidRPr="00EE524F">
        <w:rPr>
          <w:color w:val="000000" w:themeColor="text1"/>
        </w:rPr>
        <w:t xml:space="preserve">. All other main effects </w:t>
      </w:r>
      <w:r w:rsidR="009040A4" w:rsidRPr="00EE524F">
        <w:rPr>
          <w:color w:val="000000" w:themeColor="text1"/>
        </w:rPr>
        <w:t>and</w:t>
      </w:r>
      <w:r w:rsidRPr="00EE524F">
        <w:rPr>
          <w:color w:val="000000" w:themeColor="text1"/>
        </w:rPr>
        <w:t xml:space="preserve"> interactions were not significant, </w:t>
      </w:r>
      <w:r w:rsidRPr="00EE524F">
        <w:rPr>
          <w:i/>
          <w:iCs/>
          <w:color w:val="000000" w:themeColor="text1"/>
        </w:rPr>
        <w:t>p</w:t>
      </w:r>
      <w:r w:rsidRPr="00EE524F">
        <w:rPr>
          <w:color w:val="000000" w:themeColor="text1"/>
        </w:rPr>
        <w:t xml:space="preserve">&gt;0.248. </w:t>
      </w:r>
    </w:p>
    <w:p w14:paraId="62B77C2C" w14:textId="0E6B7090" w:rsidR="00E00DD9" w:rsidRPr="00EE524F" w:rsidRDefault="00E00DD9" w:rsidP="00803043">
      <w:pPr>
        <w:pStyle w:val="Heading3"/>
        <w:spacing w:line="480" w:lineRule="auto"/>
        <w:rPr>
          <w:rFonts w:ascii="Times New Roman" w:hAnsi="Times New Roman" w:cs="Times New Roman"/>
          <w:i/>
          <w:iCs/>
          <w:color w:val="000000" w:themeColor="text1"/>
        </w:rPr>
      </w:pPr>
      <w:r w:rsidRPr="00EE524F">
        <w:rPr>
          <w:rFonts w:ascii="Times New Roman" w:hAnsi="Times New Roman" w:cs="Times New Roman"/>
          <w:i/>
          <w:iCs/>
          <w:color w:val="000000" w:themeColor="text1"/>
        </w:rPr>
        <w:lastRenderedPageBreak/>
        <w:t>S</w:t>
      </w:r>
      <w:r w:rsidR="002268BF" w:rsidRPr="00EE524F">
        <w:rPr>
          <w:rFonts w:ascii="Times New Roman" w:hAnsi="Times New Roman" w:cs="Times New Roman"/>
          <w:i/>
          <w:iCs/>
          <w:color w:val="000000" w:themeColor="text1"/>
        </w:rPr>
        <w:t>5</w:t>
      </w:r>
      <w:r w:rsidRPr="00EE524F">
        <w:rPr>
          <w:rFonts w:ascii="Times New Roman" w:hAnsi="Times New Roman" w:cs="Times New Roman"/>
          <w:i/>
          <w:iCs/>
          <w:color w:val="000000" w:themeColor="text1"/>
        </w:rPr>
        <w:t>.2 Discussion</w:t>
      </w:r>
    </w:p>
    <w:p w14:paraId="4853897B" w14:textId="5392C183" w:rsidR="00412079" w:rsidRPr="00EE524F" w:rsidRDefault="00E00DD9" w:rsidP="006E1717">
      <w:pPr>
        <w:spacing w:line="480" w:lineRule="auto"/>
        <w:ind w:firstLine="720"/>
        <w:rPr>
          <w:color w:val="000000" w:themeColor="text1"/>
        </w:rPr>
      </w:pPr>
      <w:r w:rsidRPr="00EE524F">
        <w:rPr>
          <w:color w:val="000000" w:themeColor="text1"/>
        </w:rPr>
        <w:t xml:space="preserve">Our </w:t>
      </w:r>
      <w:r w:rsidR="004D243F" w:rsidRPr="00EE524F">
        <w:rPr>
          <w:color w:val="000000" w:themeColor="text1"/>
        </w:rPr>
        <w:t xml:space="preserve">exploratory </w:t>
      </w:r>
      <w:r w:rsidRPr="00EE524F">
        <w:rPr>
          <w:color w:val="000000" w:themeColor="text1"/>
        </w:rPr>
        <w:t xml:space="preserve">analysis of the N170 revealed two primary findings. </w:t>
      </w:r>
      <w:r w:rsidR="00A3429C" w:rsidRPr="00EE524F">
        <w:rPr>
          <w:color w:val="000000" w:themeColor="text1"/>
        </w:rPr>
        <w:t xml:space="preserve">We observed significantly greater N170 amplitudes to perceived Black </w:t>
      </w:r>
      <w:r w:rsidR="00FC369D" w:rsidRPr="00EE524F">
        <w:rPr>
          <w:color w:val="000000" w:themeColor="text1"/>
        </w:rPr>
        <w:t>than</w:t>
      </w:r>
      <w:r w:rsidR="00A3429C" w:rsidRPr="00EE524F">
        <w:rPr>
          <w:color w:val="000000" w:themeColor="text1"/>
        </w:rPr>
        <w:t xml:space="preserve"> perceived White faces. Additionally, w</w:t>
      </w:r>
      <w:r w:rsidRPr="00EE524F">
        <w:rPr>
          <w:color w:val="000000" w:themeColor="text1"/>
        </w:rPr>
        <w:t>e observed enhanced N170 amplitudes when participants categorized faces by</w:t>
      </w:r>
      <w:r w:rsidR="00131274" w:rsidRPr="00EE524F">
        <w:rPr>
          <w:color w:val="000000" w:themeColor="text1"/>
        </w:rPr>
        <w:t xml:space="preserve"> ascribed</w:t>
      </w:r>
      <w:r w:rsidRPr="00EE524F">
        <w:rPr>
          <w:color w:val="000000" w:themeColor="text1"/>
        </w:rPr>
        <w:t xml:space="preserve"> status relative to when they categorized them by perceived race</w:t>
      </w:r>
      <w:r w:rsidR="00E666CC" w:rsidRPr="00EE524F">
        <w:rPr>
          <w:color w:val="000000" w:themeColor="text1"/>
        </w:rPr>
        <w:t>.</w:t>
      </w:r>
      <w:r w:rsidR="00F73826" w:rsidRPr="00EE524F">
        <w:rPr>
          <w:color w:val="000000" w:themeColor="text1"/>
        </w:rPr>
        <w:t xml:space="preserve"> </w:t>
      </w:r>
      <w:r w:rsidR="00E666CC" w:rsidRPr="00EE524F">
        <w:rPr>
          <w:color w:val="000000" w:themeColor="text1"/>
        </w:rPr>
        <w:t>However,</w:t>
      </w:r>
      <w:r w:rsidR="00F73826" w:rsidRPr="00EE524F">
        <w:rPr>
          <w:color w:val="000000" w:themeColor="text1"/>
        </w:rPr>
        <w:t xml:space="preserve"> readers should proceed </w:t>
      </w:r>
      <w:r w:rsidR="002819DC" w:rsidRPr="00EE524F">
        <w:rPr>
          <w:color w:val="000000" w:themeColor="text1"/>
        </w:rPr>
        <w:t>cautiously</w:t>
      </w:r>
      <w:r w:rsidR="00F73826" w:rsidRPr="00EE524F">
        <w:rPr>
          <w:color w:val="000000" w:themeColor="text1"/>
        </w:rPr>
        <w:t xml:space="preserve"> when interpreting the between</w:t>
      </w:r>
      <w:r w:rsidR="00EB5BF5" w:rsidRPr="00EE524F">
        <w:rPr>
          <w:color w:val="000000" w:themeColor="text1"/>
        </w:rPr>
        <w:t>-</w:t>
      </w:r>
      <w:r w:rsidR="00F73826" w:rsidRPr="00EE524F">
        <w:rPr>
          <w:color w:val="000000" w:themeColor="text1"/>
        </w:rPr>
        <w:t>task effects as the nature of the categorization differed</w:t>
      </w:r>
      <w:r w:rsidRPr="00EE524F">
        <w:rPr>
          <w:color w:val="000000" w:themeColor="text1"/>
        </w:rPr>
        <w:t xml:space="preserve">. </w:t>
      </w:r>
      <w:r w:rsidR="005949F7" w:rsidRPr="00EE524F">
        <w:rPr>
          <w:color w:val="000000" w:themeColor="text1"/>
        </w:rPr>
        <w:t xml:space="preserve">As these analyses were not pre-registered, nor was our study designed to examine the N170 component, we </w:t>
      </w:r>
      <w:r w:rsidR="00412079" w:rsidRPr="00EE524F">
        <w:rPr>
          <w:color w:val="000000" w:themeColor="text1"/>
        </w:rPr>
        <w:t xml:space="preserve">cautiously </w:t>
      </w:r>
      <w:r w:rsidR="005E3F5C" w:rsidRPr="00EE524F">
        <w:rPr>
          <w:color w:val="000000" w:themeColor="text1"/>
        </w:rPr>
        <w:t>interpret</w:t>
      </w:r>
      <w:r w:rsidR="00412079" w:rsidRPr="00EE524F">
        <w:rPr>
          <w:color w:val="000000" w:themeColor="text1"/>
        </w:rPr>
        <w:t xml:space="preserve"> the</w:t>
      </w:r>
      <w:r w:rsidR="00575B05" w:rsidRPr="00EE524F">
        <w:rPr>
          <w:color w:val="000000" w:themeColor="text1"/>
        </w:rPr>
        <w:t xml:space="preserve"> N170</w:t>
      </w:r>
      <w:r w:rsidR="00412079" w:rsidRPr="00EE524F">
        <w:rPr>
          <w:color w:val="000000" w:themeColor="text1"/>
        </w:rPr>
        <w:t xml:space="preserve"> findings</w:t>
      </w:r>
      <w:r w:rsidR="005949F7" w:rsidRPr="00EE524F">
        <w:rPr>
          <w:color w:val="000000" w:themeColor="text1"/>
        </w:rPr>
        <w:t xml:space="preserve">. </w:t>
      </w:r>
    </w:p>
    <w:p w14:paraId="3CE47589" w14:textId="3320477E" w:rsidR="00093234" w:rsidRPr="00EE524F" w:rsidRDefault="00AD5F92" w:rsidP="006E1717">
      <w:pPr>
        <w:spacing w:line="480" w:lineRule="auto"/>
        <w:ind w:firstLine="720"/>
        <w:rPr>
          <w:color w:val="000000" w:themeColor="text1"/>
        </w:rPr>
      </w:pPr>
      <w:r w:rsidRPr="00EE524F">
        <w:rPr>
          <w:color w:val="000000" w:themeColor="text1"/>
        </w:rPr>
        <w:t>First,</w:t>
      </w:r>
      <w:r w:rsidR="00412079" w:rsidRPr="00EE524F">
        <w:rPr>
          <w:color w:val="000000" w:themeColor="text1"/>
        </w:rPr>
        <w:t xml:space="preserve"> N170</w:t>
      </w:r>
      <w:r w:rsidR="007B0472" w:rsidRPr="00EE524F">
        <w:rPr>
          <w:color w:val="000000" w:themeColor="text1"/>
        </w:rPr>
        <w:t xml:space="preserve"> amplitudes</w:t>
      </w:r>
      <w:r w:rsidR="00412079" w:rsidRPr="00EE524F">
        <w:rPr>
          <w:color w:val="000000" w:themeColor="text1"/>
        </w:rPr>
        <w:t xml:space="preserve"> </w:t>
      </w:r>
      <w:r w:rsidR="007B0472" w:rsidRPr="00EE524F">
        <w:rPr>
          <w:color w:val="000000" w:themeColor="text1"/>
        </w:rPr>
        <w:t>differed as a function of</w:t>
      </w:r>
      <w:r w:rsidR="00412079" w:rsidRPr="00EE524F">
        <w:rPr>
          <w:color w:val="000000" w:themeColor="text1"/>
        </w:rPr>
        <w:t xml:space="preserve"> perceived race</w:t>
      </w:r>
      <w:r w:rsidR="002F3476" w:rsidRPr="00EE524F">
        <w:rPr>
          <w:color w:val="000000" w:themeColor="text1"/>
        </w:rPr>
        <w:t xml:space="preserve">, </w:t>
      </w:r>
      <w:r w:rsidR="000669B2" w:rsidRPr="00EE524F">
        <w:rPr>
          <w:color w:val="000000" w:themeColor="text1"/>
        </w:rPr>
        <w:t>with</w:t>
      </w:r>
      <w:r w:rsidR="002F3476" w:rsidRPr="00EE524F">
        <w:rPr>
          <w:color w:val="000000" w:themeColor="text1"/>
        </w:rPr>
        <w:t xml:space="preserve"> greater N170 amplitudes </w:t>
      </w:r>
      <w:r w:rsidR="007B0472" w:rsidRPr="00EE524F">
        <w:rPr>
          <w:color w:val="000000" w:themeColor="text1"/>
        </w:rPr>
        <w:t>observed</w:t>
      </w:r>
      <w:r w:rsidR="002F3476" w:rsidRPr="00EE524F">
        <w:rPr>
          <w:color w:val="000000" w:themeColor="text1"/>
        </w:rPr>
        <w:t xml:space="preserve"> when participants viewed </w:t>
      </w:r>
      <w:r w:rsidR="000F52A6" w:rsidRPr="00EE524F">
        <w:rPr>
          <w:color w:val="000000" w:themeColor="text1"/>
        </w:rPr>
        <w:t xml:space="preserve">perceived </w:t>
      </w:r>
      <w:r w:rsidR="002F3476" w:rsidRPr="00EE524F">
        <w:rPr>
          <w:color w:val="000000" w:themeColor="text1"/>
        </w:rPr>
        <w:t xml:space="preserve">Black </w:t>
      </w:r>
      <w:r w:rsidR="000669B2" w:rsidRPr="00EE524F">
        <w:rPr>
          <w:color w:val="000000" w:themeColor="text1"/>
        </w:rPr>
        <w:t xml:space="preserve">faces </w:t>
      </w:r>
      <w:r w:rsidR="002F3476" w:rsidRPr="00EE524F">
        <w:rPr>
          <w:color w:val="000000" w:themeColor="text1"/>
        </w:rPr>
        <w:t xml:space="preserve">relative to </w:t>
      </w:r>
      <w:r w:rsidR="000F52A6" w:rsidRPr="00EE524F">
        <w:rPr>
          <w:color w:val="000000" w:themeColor="text1"/>
        </w:rPr>
        <w:t xml:space="preserve">perceived </w:t>
      </w:r>
      <w:r w:rsidR="002F3476" w:rsidRPr="00EE524F">
        <w:rPr>
          <w:color w:val="000000" w:themeColor="text1"/>
        </w:rPr>
        <w:t>White faces.</w:t>
      </w:r>
      <w:r w:rsidR="0072142D" w:rsidRPr="00EE524F">
        <w:rPr>
          <w:color w:val="000000" w:themeColor="text1"/>
        </w:rPr>
        <w:t xml:space="preserve"> ERP investigations </w:t>
      </w:r>
      <w:r w:rsidR="000669B2" w:rsidRPr="00EE524F">
        <w:rPr>
          <w:color w:val="000000" w:themeColor="text1"/>
        </w:rPr>
        <w:t>of</w:t>
      </w:r>
      <w:r w:rsidR="0072142D" w:rsidRPr="00EE524F">
        <w:rPr>
          <w:color w:val="000000" w:themeColor="text1"/>
        </w:rPr>
        <w:t xml:space="preserve"> race perception have been inconsistent </w:t>
      </w:r>
      <w:r w:rsidR="000669B2" w:rsidRPr="00EE524F">
        <w:rPr>
          <w:color w:val="000000" w:themeColor="text1"/>
        </w:rPr>
        <w:t>regarding</w:t>
      </w:r>
      <w:r w:rsidR="0072142D" w:rsidRPr="00EE524F">
        <w:rPr>
          <w:color w:val="000000" w:themeColor="text1"/>
        </w:rPr>
        <w:t xml:space="preserve"> differences in N170 amplitudes</w:t>
      </w:r>
      <w:r w:rsidR="00ED01CB" w:rsidRPr="00EE524F">
        <w:rPr>
          <w:color w:val="000000" w:themeColor="text1"/>
        </w:rPr>
        <w:t xml:space="preserve"> </w:t>
      </w:r>
      <w:sdt>
        <w:sdtPr>
          <w:rPr>
            <w:color w:val="000000" w:themeColor="text1"/>
          </w:rPr>
          <w:tag w:val="MENDELEY_CITATION_v3_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"/>
          <w:id w:val="1800496475"/>
          <w:placeholder>
            <w:docPart w:val="DefaultPlaceholder_-1854013440"/>
          </w:placeholder>
        </w:sdtPr>
        <w:sdtContent>
          <w:r w:rsidR="008033F5" w:rsidRPr="00EE524F">
            <w:rPr>
              <w:color w:val="000000" w:themeColor="text1"/>
            </w:rPr>
            <w:t>(Ito &amp; Bartholow, 2009)</w:t>
          </w:r>
        </w:sdtContent>
      </w:sdt>
      <w:r w:rsidR="0072142D" w:rsidRPr="00EE524F">
        <w:rPr>
          <w:color w:val="000000" w:themeColor="text1"/>
        </w:rPr>
        <w:t xml:space="preserve">. Some studies have found larger N170 amplitudes when participants </w:t>
      </w:r>
      <w:r w:rsidR="000669B2" w:rsidRPr="00EE524F">
        <w:rPr>
          <w:color w:val="000000" w:themeColor="text1"/>
        </w:rPr>
        <w:t>process racial ingroup</w:t>
      </w:r>
      <w:r w:rsidR="00030758" w:rsidRPr="00EE524F">
        <w:rPr>
          <w:color w:val="000000" w:themeColor="text1"/>
        </w:rPr>
        <w:t xml:space="preserve"> faces</w:t>
      </w:r>
      <w:r w:rsidR="000669B2" w:rsidRPr="00EE524F">
        <w:rPr>
          <w:color w:val="000000" w:themeColor="text1"/>
        </w:rPr>
        <w:t>, arguing that, because the N170 may track perceptual expertise in</w:t>
      </w:r>
      <w:r w:rsidR="0072142D" w:rsidRPr="00EE524F">
        <w:rPr>
          <w:color w:val="000000" w:themeColor="text1"/>
        </w:rPr>
        <w:t xml:space="preserve"> face and object processing, processing faces of racial ingroup members may be associated with greater N170 amplitudes (e.g.,</w:t>
      </w:r>
      <w:r w:rsidR="00ED01CB" w:rsidRPr="00EE524F">
        <w:rPr>
          <w:color w:val="000000" w:themeColor="text1"/>
        </w:rPr>
        <w:t xml:space="preserve"> </w:t>
      </w:r>
      <w:sdt>
        <w:sdtPr>
          <w:rPr>
            <w:color w:val="000000" w:themeColor="text1"/>
          </w:rPr>
          <w:tag w:val="MENDELEY_CITATION_v3_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"/>
          <w:id w:val="-234933166"/>
          <w:placeholder>
            <w:docPart w:val="DefaultPlaceholder_-1854013440"/>
          </w:placeholder>
        </w:sdtPr>
        <w:sdtContent>
          <w:r w:rsidR="008033F5" w:rsidRPr="00EE524F">
            <w:rPr>
              <w:color w:val="000000" w:themeColor="text1"/>
            </w:rPr>
            <w:t>Ito &amp; Urland, 2003</w:t>
          </w:r>
        </w:sdtContent>
      </w:sdt>
      <w:r w:rsidR="0072142D" w:rsidRPr="00EE524F">
        <w:rPr>
          <w:color w:val="000000" w:themeColor="text1"/>
        </w:rPr>
        <w:t>). Other researchers have argued that because N170</w:t>
      </w:r>
      <w:r w:rsidR="00E140F5" w:rsidRPr="00EE524F">
        <w:rPr>
          <w:color w:val="000000" w:themeColor="text1"/>
        </w:rPr>
        <w:t>s</w:t>
      </w:r>
      <w:r w:rsidR="0072142D" w:rsidRPr="00EE524F">
        <w:rPr>
          <w:color w:val="000000" w:themeColor="text1"/>
        </w:rPr>
        <w:t xml:space="preserve"> </w:t>
      </w:r>
      <w:r w:rsidR="00E140F5" w:rsidRPr="00EE524F">
        <w:rPr>
          <w:color w:val="000000" w:themeColor="text1"/>
        </w:rPr>
        <w:t>are</w:t>
      </w:r>
      <w:r w:rsidR="0072142D" w:rsidRPr="00EE524F">
        <w:rPr>
          <w:color w:val="000000" w:themeColor="text1"/>
        </w:rPr>
        <w:t xml:space="preserve"> enhanced when configural processing is disrupted, processing faces that are unfamiliar or </w:t>
      </w:r>
      <w:r w:rsidR="00A9798A" w:rsidRPr="00EE524F">
        <w:rPr>
          <w:color w:val="000000" w:themeColor="text1"/>
        </w:rPr>
        <w:t>processing faces that an</w:t>
      </w:r>
      <w:r w:rsidR="0072142D" w:rsidRPr="00EE524F">
        <w:rPr>
          <w:color w:val="000000" w:themeColor="text1"/>
        </w:rPr>
        <w:t xml:space="preserve"> individual may have less expertise with (e.g., members of racial outgroups</w:t>
      </w:r>
      <w:r w:rsidR="00ED01CB" w:rsidRPr="00EE524F">
        <w:rPr>
          <w:color w:val="000000" w:themeColor="text1"/>
        </w:rPr>
        <w:t xml:space="preserve"> </w:t>
      </w:r>
      <w:sdt>
        <w:sdtPr>
          <w:rPr>
            <w:color w:val="000000" w:themeColor="text1"/>
          </w:rPr>
          <w:tag w:val="MENDELEY_CITATION_v3_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"/>
          <w:id w:val="735210515"/>
          <w:placeholder>
            <w:docPart w:val="DefaultPlaceholder_-1854013440"/>
          </w:placeholder>
        </w:sdtPr>
        <w:sdtContent>
          <w:r w:rsidR="008033F5" w:rsidRPr="00EE524F">
            <w:rPr>
              <w:color w:val="000000" w:themeColor="text1"/>
            </w:rPr>
            <w:t>(Michel et al., 2006)</w:t>
          </w:r>
        </w:sdtContent>
      </w:sdt>
      <w:r w:rsidR="0072142D" w:rsidRPr="00EE524F">
        <w:rPr>
          <w:color w:val="000000" w:themeColor="text1"/>
        </w:rPr>
        <w:t>) may lead to enhanced N170 amplitudes to members of perceived racial outgroups</w:t>
      </w:r>
      <w:r w:rsidR="00ED01CB" w:rsidRPr="00EE524F">
        <w:rPr>
          <w:color w:val="000000" w:themeColor="text1"/>
        </w:rPr>
        <w:t xml:space="preserve"> </w:t>
      </w:r>
      <w:sdt>
        <w:sdtPr>
          <w:rPr>
            <w:color w:val="000000" w:themeColor="text1"/>
          </w:rPr>
          <w:tag w:val="MENDELEY_CITATION_v3_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"/>
          <w:id w:val="-873070048"/>
          <w:placeholder>
            <w:docPart w:val="DefaultPlaceholder_-1854013440"/>
          </w:placeholder>
        </w:sdtPr>
        <w:sdtContent>
          <w:r w:rsidR="008033F5" w:rsidRPr="00EE524F">
            <w:rPr>
              <w:color w:val="000000" w:themeColor="text1"/>
            </w:rPr>
            <w:t>(Ito &amp; Bartholow, 2009; Stahl et al., 2008; Walker et al., 2008)</w:t>
          </w:r>
        </w:sdtContent>
      </w:sdt>
      <w:r w:rsidR="00093234" w:rsidRPr="00EE524F">
        <w:rPr>
          <w:color w:val="000000" w:themeColor="text1"/>
        </w:rPr>
        <w:t>.</w:t>
      </w:r>
      <w:r w:rsidR="0072142D" w:rsidRPr="00EE524F">
        <w:rPr>
          <w:color w:val="000000" w:themeColor="text1"/>
        </w:rPr>
        <w:t xml:space="preserve"> </w:t>
      </w:r>
      <w:r w:rsidR="00D33FCD" w:rsidRPr="00EE524F">
        <w:rPr>
          <w:color w:val="000000" w:themeColor="text1"/>
        </w:rPr>
        <w:t>Additionally,</w:t>
      </w:r>
      <w:r w:rsidR="00093234" w:rsidRPr="00EE524F">
        <w:rPr>
          <w:color w:val="000000" w:themeColor="text1"/>
        </w:rPr>
        <w:t xml:space="preserve"> </w:t>
      </w:r>
      <w:r w:rsidR="00D33FCD" w:rsidRPr="00EE524F">
        <w:rPr>
          <w:color w:val="000000" w:themeColor="text1"/>
        </w:rPr>
        <w:t>some research has found no differences in</w:t>
      </w:r>
      <w:r w:rsidR="00093234" w:rsidRPr="00EE524F">
        <w:rPr>
          <w:color w:val="000000" w:themeColor="text1"/>
        </w:rPr>
        <w:t xml:space="preserve"> N170</w:t>
      </w:r>
      <w:r w:rsidR="00D33FCD" w:rsidRPr="00EE524F">
        <w:rPr>
          <w:color w:val="000000" w:themeColor="text1"/>
        </w:rPr>
        <w:t xml:space="preserve">s as a function of perceived race </w:t>
      </w:r>
      <w:r w:rsidR="003E05C0" w:rsidRPr="00EE524F">
        <w:rPr>
          <w:color w:val="000000" w:themeColor="text1"/>
        </w:rPr>
        <w:t xml:space="preserve">(e.g., </w:t>
      </w:r>
      <w:sdt>
        <w:sdtPr>
          <w:rPr>
            <w:color w:val="000000" w:themeColor="text1"/>
          </w:rPr>
          <w:tag w:val="MENDELEY_CITATION_v3_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"/>
          <w:id w:val="-1287111764"/>
          <w:placeholder>
            <w:docPart w:val="DefaultPlaceholder_-1854013440"/>
          </w:placeholder>
        </w:sdtPr>
        <w:sdtContent>
          <w:r w:rsidR="008033F5" w:rsidRPr="00EE524F">
            <w:rPr>
              <w:color w:val="000000" w:themeColor="text1"/>
            </w:rPr>
            <w:t>Bentin &amp; Deouell, 2000; Caldara et al., 2004; Ofan et al., 2011</w:t>
          </w:r>
        </w:sdtContent>
      </w:sdt>
      <w:r w:rsidR="00D47AFC" w:rsidRPr="00EE524F">
        <w:rPr>
          <w:color w:val="000000" w:themeColor="text1"/>
        </w:rPr>
        <w:t>).</w:t>
      </w:r>
      <w:r w:rsidR="00093234" w:rsidRPr="00EE524F">
        <w:rPr>
          <w:color w:val="000000" w:themeColor="text1"/>
        </w:rPr>
        <w:t xml:space="preserve"> </w:t>
      </w:r>
      <w:r w:rsidR="00803043" w:rsidRPr="00EE524F">
        <w:rPr>
          <w:color w:val="000000" w:themeColor="text1"/>
        </w:rPr>
        <w:t>R</w:t>
      </w:r>
      <w:r w:rsidR="006D096A" w:rsidRPr="00EE524F">
        <w:rPr>
          <w:color w:val="000000" w:themeColor="text1"/>
        </w:rPr>
        <w:t xml:space="preserve">esearchers have argued that the inconsistencies in N170 findings are due to task demands </w:t>
      </w:r>
      <w:r w:rsidR="00A3460D" w:rsidRPr="00EE524F">
        <w:rPr>
          <w:color w:val="000000" w:themeColor="text1"/>
        </w:rPr>
        <w:t xml:space="preserve">or </w:t>
      </w:r>
      <w:r w:rsidR="00A3460D" w:rsidRPr="00EE524F">
        <w:rPr>
          <w:color w:val="000000" w:themeColor="text1"/>
        </w:rPr>
        <w:lastRenderedPageBreak/>
        <w:t>individual differences</w:t>
      </w:r>
      <w:r w:rsidR="000543F9" w:rsidRPr="00EE524F">
        <w:rPr>
          <w:color w:val="000000" w:themeColor="text1"/>
        </w:rPr>
        <w:t xml:space="preserve"> (see </w:t>
      </w:r>
      <w:sdt>
        <w:sdtPr>
          <w:rPr>
            <w:color w:val="000000" w:themeColor="text1"/>
          </w:rPr>
          <w:tag w:val="MENDELEY_CITATION_v3_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"/>
          <w:id w:val="-1605947317"/>
          <w:placeholder>
            <w:docPart w:val="DefaultPlaceholder_-1854013440"/>
          </w:placeholder>
        </w:sdtPr>
        <w:sdtContent>
          <w:r w:rsidR="008033F5" w:rsidRPr="00EE524F">
            <w:rPr>
              <w:color w:val="000000" w:themeColor="text1"/>
            </w:rPr>
            <w:t>Anzures &amp; Mildort, 2021; Kubota &amp; Ito, 2009; Senholzi &amp; Ito, 2013</w:t>
          </w:r>
        </w:sdtContent>
      </w:sdt>
      <w:r w:rsidR="000543F9" w:rsidRPr="00EE524F">
        <w:rPr>
          <w:color w:val="000000" w:themeColor="text1"/>
        </w:rPr>
        <w:t>)</w:t>
      </w:r>
      <w:r w:rsidR="004707DF" w:rsidRPr="00EE524F">
        <w:rPr>
          <w:color w:val="000000" w:themeColor="text1"/>
        </w:rPr>
        <w:t>.</w:t>
      </w:r>
      <w:r w:rsidR="00E9605F" w:rsidRPr="00EE524F">
        <w:rPr>
          <w:color w:val="000000" w:themeColor="text1"/>
        </w:rPr>
        <w:t xml:space="preserve"> </w:t>
      </w:r>
      <w:r w:rsidR="00803043" w:rsidRPr="00EE524F">
        <w:rPr>
          <w:color w:val="000000" w:themeColor="text1"/>
        </w:rPr>
        <w:t xml:space="preserve">For example, </w:t>
      </w:r>
      <w:r w:rsidR="00E9605F" w:rsidRPr="00EE524F">
        <w:rPr>
          <w:color w:val="000000" w:themeColor="text1"/>
        </w:rPr>
        <w:t>Senholzi and Ito</w:t>
      </w:r>
      <w:r w:rsidR="00497E62" w:rsidRPr="00EE524F">
        <w:rPr>
          <w:color w:val="000000" w:themeColor="text1"/>
        </w:rPr>
        <w:t xml:space="preserve"> </w:t>
      </w:r>
      <w:sdt>
        <w:sdtPr>
          <w:rPr>
            <w:color w:val="000000" w:themeColor="text1"/>
          </w:rPr>
          <w:tag w:val="MENDELEY_CITATION_v3_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"/>
          <w:id w:val="305367083"/>
          <w:placeholder>
            <w:docPart w:val="DefaultPlaceholder_-1854013440"/>
          </w:placeholder>
        </w:sdtPr>
        <w:sdtContent>
          <w:r w:rsidR="008033F5" w:rsidRPr="00EE524F">
            <w:rPr>
              <w:color w:val="000000" w:themeColor="text1"/>
            </w:rPr>
            <w:t>(2013)</w:t>
          </w:r>
        </w:sdtContent>
      </w:sdt>
      <w:r w:rsidR="00E9605F" w:rsidRPr="00EE524F">
        <w:rPr>
          <w:color w:val="000000" w:themeColor="text1"/>
        </w:rPr>
        <w:t xml:space="preserve"> found that when participants were asked to focus only on </w:t>
      </w:r>
      <w:r w:rsidR="000D0693" w:rsidRPr="00EE524F">
        <w:rPr>
          <w:color w:val="000000" w:themeColor="text1"/>
        </w:rPr>
        <w:t xml:space="preserve">perceived </w:t>
      </w:r>
      <w:r w:rsidR="00E9605F" w:rsidRPr="00EE524F">
        <w:rPr>
          <w:color w:val="000000" w:themeColor="text1"/>
        </w:rPr>
        <w:t>race</w:t>
      </w:r>
      <w:r w:rsidR="00B25865" w:rsidRPr="00EE524F">
        <w:rPr>
          <w:color w:val="000000" w:themeColor="text1"/>
        </w:rPr>
        <w:t>,</w:t>
      </w:r>
      <w:r w:rsidR="00E9605F" w:rsidRPr="00EE524F">
        <w:rPr>
          <w:color w:val="000000" w:themeColor="text1"/>
        </w:rPr>
        <w:t xml:space="preserve"> N170s were larger to perceived White faces relative to perceived Black faces. However, N170s were larger to Black faces than </w:t>
      </w:r>
      <w:r w:rsidR="00CB23D7" w:rsidRPr="00EE524F">
        <w:rPr>
          <w:color w:val="000000" w:themeColor="text1"/>
        </w:rPr>
        <w:t>to White faces among participants who attended to the unique identity of the faces, suggesting that attention to identity can result in preferential allocation of cognitive resources to</w:t>
      </w:r>
      <w:r w:rsidR="00E9605F" w:rsidRPr="00EE524F">
        <w:rPr>
          <w:color w:val="000000" w:themeColor="text1"/>
        </w:rPr>
        <w:t xml:space="preserve"> outgroup members.</w:t>
      </w:r>
      <w:r w:rsidR="004707DF" w:rsidRPr="00EE524F">
        <w:rPr>
          <w:color w:val="000000" w:themeColor="text1"/>
        </w:rPr>
        <w:t xml:space="preserve"> </w:t>
      </w:r>
      <w:r w:rsidR="00E44415" w:rsidRPr="00EE524F">
        <w:rPr>
          <w:color w:val="000000" w:themeColor="text1"/>
        </w:rPr>
        <w:t>In the current study, the addition of ascribed status as unique person knowledge may have increased attention to identity and could have been the reason the current study found greater N170s to perceived Black than perceived White faces.</w:t>
      </w:r>
      <w:r w:rsidR="000D7D1C" w:rsidRPr="00EE524F">
        <w:rPr>
          <w:color w:val="000000" w:themeColor="text1"/>
        </w:rPr>
        <w:t xml:space="preserve"> Additional research should explore how task </w:t>
      </w:r>
      <w:r w:rsidR="0081485D" w:rsidRPr="00EE524F">
        <w:rPr>
          <w:color w:val="000000" w:themeColor="text1"/>
        </w:rPr>
        <w:t>demands</w:t>
      </w:r>
      <w:r w:rsidR="000D7D1C" w:rsidRPr="00EE524F">
        <w:rPr>
          <w:color w:val="000000" w:themeColor="text1"/>
        </w:rPr>
        <w:t xml:space="preserve"> and individual differences impact the N170 as a function of perceived race and ascribed social status. </w:t>
      </w:r>
    </w:p>
    <w:p w14:paraId="317B45A4" w14:textId="141BB4C1" w:rsidR="004129E9" w:rsidRPr="00EE524F" w:rsidRDefault="008E31DF" w:rsidP="006E1717">
      <w:pPr>
        <w:spacing w:line="480" w:lineRule="auto"/>
        <w:ind w:firstLine="720"/>
        <w:rPr>
          <w:color w:val="000000" w:themeColor="text1"/>
        </w:rPr>
      </w:pPr>
      <w:r w:rsidRPr="00EE524F">
        <w:rPr>
          <w:color w:val="000000" w:themeColor="text1"/>
        </w:rPr>
        <w:t>Second</w:t>
      </w:r>
      <w:r w:rsidR="002F3476" w:rsidRPr="00EE524F">
        <w:rPr>
          <w:color w:val="000000" w:themeColor="text1"/>
        </w:rPr>
        <w:t xml:space="preserve">, </w:t>
      </w:r>
      <w:r w:rsidRPr="00EE524F">
        <w:rPr>
          <w:color w:val="000000" w:themeColor="text1"/>
        </w:rPr>
        <w:t xml:space="preserve">we did not observe differences in N170s as a function of ascribed social status. </w:t>
      </w:r>
      <w:r w:rsidR="002F3476" w:rsidRPr="00EE524F">
        <w:rPr>
          <w:color w:val="000000" w:themeColor="text1"/>
        </w:rPr>
        <w:t xml:space="preserve">This finding </w:t>
      </w:r>
      <w:r w:rsidR="00CA3FDF" w:rsidRPr="00EE524F">
        <w:rPr>
          <w:color w:val="000000" w:themeColor="text1"/>
        </w:rPr>
        <w:t>is</w:t>
      </w:r>
      <w:r w:rsidR="002F3476" w:rsidRPr="00EE524F">
        <w:rPr>
          <w:color w:val="000000" w:themeColor="text1"/>
        </w:rPr>
        <w:t xml:space="preserve"> at odds with some work that has found </w:t>
      </w:r>
      <w:r w:rsidR="0018236C" w:rsidRPr="00EE524F">
        <w:rPr>
          <w:color w:val="000000" w:themeColor="text1"/>
        </w:rPr>
        <w:t>larg</w:t>
      </w:r>
      <w:r w:rsidRPr="00EE524F">
        <w:rPr>
          <w:color w:val="000000" w:themeColor="text1"/>
        </w:rPr>
        <w:t>er</w:t>
      </w:r>
      <w:r w:rsidR="002F3476" w:rsidRPr="00EE524F">
        <w:rPr>
          <w:color w:val="000000" w:themeColor="text1"/>
        </w:rPr>
        <w:t xml:space="preserve"> N170</w:t>
      </w:r>
      <w:r w:rsidRPr="00EE524F">
        <w:rPr>
          <w:color w:val="000000" w:themeColor="text1"/>
        </w:rPr>
        <w:t>s to high</w:t>
      </w:r>
      <w:r w:rsidR="0018236C" w:rsidRPr="00EE524F">
        <w:rPr>
          <w:color w:val="000000" w:themeColor="text1"/>
        </w:rPr>
        <w:t>-status</w:t>
      </w:r>
      <w:r w:rsidRPr="00EE524F">
        <w:rPr>
          <w:color w:val="000000" w:themeColor="text1"/>
        </w:rPr>
        <w:t xml:space="preserve"> </w:t>
      </w:r>
      <w:r w:rsidR="0018236C" w:rsidRPr="00EE524F">
        <w:rPr>
          <w:color w:val="000000" w:themeColor="text1"/>
        </w:rPr>
        <w:t>individual</w:t>
      </w:r>
      <w:r w:rsidRPr="00EE524F">
        <w:rPr>
          <w:color w:val="000000" w:themeColor="text1"/>
        </w:rPr>
        <w:t>s relative to low</w:t>
      </w:r>
      <w:r w:rsidR="0018236C" w:rsidRPr="00EE524F">
        <w:rPr>
          <w:color w:val="000000" w:themeColor="text1"/>
        </w:rPr>
        <w:t>-</w:t>
      </w:r>
      <w:r w:rsidRPr="00EE524F">
        <w:rPr>
          <w:color w:val="000000" w:themeColor="text1"/>
        </w:rPr>
        <w:t>status individuals</w:t>
      </w:r>
      <w:r w:rsidR="00497E62" w:rsidRPr="00EE524F">
        <w:rPr>
          <w:color w:val="000000" w:themeColor="text1"/>
        </w:rPr>
        <w:t xml:space="preserve"> </w:t>
      </w:r>
      <w:sdt>
        <w:sdtPr>
          <w:rPr>
            <w:color w:val="000000" w:themeColor="text1"/>
          </w:rPr>
          <w:tag w:val="MENDELEY_CITATION_v3_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"/>
          <w:id w:val="-2055844670"/>
          <w:placeholder>
            <w:docPart w:val="DefaultPlaceholder_-1854013440"/>
          </w:placeholder>
        </w:sdtPr>
        <w:sdtContent>
          <w:r w:rsidR="008033F5" w:rsidRPr="00EE524F">
            <w:rPr>
              <w:color w:val="000000" w:themeColor="text1"/>
            </w:rPr>
            <w:t>(Chiao et al., 2008; Santamaría-García et al., 2015)</w:t>
          </w:r>
        </w:sdtContent>
      </w:sdt>
      <w:r w:rsidR="00204375" w:rsidRPr="00EE524F">
        <w:rPr>
          <w:color w:val="000000" w:themeColor="text1"/>
        </w:rPr>
        <w:t xml:space="preserve">. </w:t>
      </w:r>
      <w:r w:rsidR="000F11F4" w:rsidRPr="00EE524F">
        <w:rPr>
          <w:color w:val="000000" w:themeColor="text1"/>
        </w:rPr>
        <w:t>However,</w:t>
      </w:r>
      <w:r w:rsidR="00D2718A" w:rsidRPr="00EE524F">
        <w:rPr>
          <w:color w:val="000000" w:themeColor="text1"/>
        </w:rPr>
        <w:t xml:space="preserve"> these previous studies have manipulated status perceptually and not based on person-knowledge (e.g., stars</w:t>
      </w:r>
      <w:r w:rsidR="000543F9" w:rsidRPr="00EE524F">
        <w:rPr>
          <w:color w:val="000000" w:themeColor="text1"/>
        </w:rPr>
        <w:t>;</w:t>
      </w:r>
      <w:r w:rsidR="00497E62" w:rsidRPr="00EE524F">
        <w:rPr>
          <w:color w:val="000000" w:themeColor="text1"/>
        </w:rPr>
        <w:t xml:space="preserve"> </w:t>
      </w:r>
      <w:sdt>
        <w:sdtPr>
          <w:rPr>
            <w:color w:val="000000" w:themeColor="text1"/>
          </w:rPr>
          <w:tag w:val="MENDELEY_CITATION_v3_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"/>
          <w:id w:val="1192498700"/>
          <w:placeholder>
            <w:docPart w:val="DefaultPlaceholder_-1854013440"/>
          </w:placeholder>
        </w:sdtPr>
        <w:sdtContent>
          <w:r w:rsidR="008033F5" w:rsidRPr="00EE524F">
            <w:rPr>
              <w:color w:val="000000" w:themeColor="text1"/>
            </w:rPr>
            <w:t>Santamaría-García et al., 2015</w:t>
          </w:r>
        </w:sdtContent>
      </w:sdt>
      <w:r w:rsidR="000543F9" w:rsidRPr="00EE524F">
        <w:rPr>
          <w:color w:val="000000" w:themeColor="text1"/>
        </w:rPr>
        <w:t>)</w:t>
      </w:r>
      <w:r w:rsidR="00D2718A" w:rsidRPr="00EE524F">
        <w:rPr>
          <w:color w:val="000000" w:themeColor="text1"/>
        </w:rPr>
        <w:t>.</w:t>
      </w:r>
      <w:r w:rsidR="000D7D1C" w:rsidRPr="00EE524F">
        <w:rPr>
          <w:color w:val="000000" w:themeColor="text1"/>
        </w:rPr>
        <w:t xml:space="preserve"> Person-knowledge </w:t>
      </w:r>
      <w:r w:rsidR="00B25865" w:rsidRPr="00EE524F">
        <w:rPr>
          <w:color w:val="000000" w:themeColor="text1"/>
        </w:rPr>
        <w:t>may</w:t>
      </w:r>
      <w:r w:rsidR="000D7D1C" w:rsidRPr="00EE524F">
        <w:rPr>
          <w:color w:val="000000" w:themeColor="text1"/>
        </w:rPr>
        <w:t xml:space="preserve"> take longer to process than perceptual information</w:t>
      </w:r>
      <w:r w:rsidR="00E235B4" w:rsidRPr="00EE524F">
        <w:rPr>
          <w:color w:val="000000" w:themeColor="text1"/>
        </w:rPr>
        <w:t>, which</w:t>
      </w:r>
      <w:r w:rsidR="000D7D1C" w:rsidRPr="00EE524F">
        <w:rPr>
          <w:color w:val="000000" w:themeColor="text1"/>
        </w:rPr>
        <w:t xml:space="preserve"> may </w:t>
      </w:r>
      <w:r w:rsidR="00E90ECD" w:rsidRPr="00EE524F">
        <w:rPr>
          <w:color w:val="000000" w:themeColor="text1"/>
        </w:rPr>
        <w:t>explain</w:t>
      </w:r>
      <w:r w:rsidR="000D7D1C" w:rsidRPr="00EE524F">
        <w:rPr>
          <w:color w:val="000000" w:themeColor="text1"/>
        </w:rPr>
        <w:t xml:space="preserve"> the observed null effects. Future research should compare perceptual</w:t>
      </w:r>
      <w:r w:rsidR="004E7D2E" w:rsidRPr="00EE524F">
        <w:rPr>
          <w:color w:val="000000" w:themeColor="text1"/>
        </w:rPr>
        <w:t>-</w:t>
      </w:r>
      <w:r w:rsidR="000D7D1C" w:rsidRPr="00EE524F">
        <w:rPr>
          <w:color w:val="000000" w:themeColor="text1"/>
        </w:rPr>
        <w:t xml:space="preserve"> versus knowledge</w:t>
      </w:r>
      <w:r w:rsidR="004E7D2E" w:rsidRPr="00EE524F">
        <w:rPr>
          <w:color w:val="000000" w:themeColor="text1"/>
        </w:rPr>
        <w:t>-</w:t>
      </w:r>
      <w:r w:rsidR="000D7D1C" w:rsidRPr="00EE524F">
        <w:rPr>
          <w:color w:val="000000" w:themeColor="text1"/>
        </w:rPr>
        <w:t xml:space="preserve">based </w:t>
      </w:r>
      <w:r w:rsidR="00A1139E" w:rsidRPr="00EE524F">
        <w:rPr>
          <w:color w:val="000000" w:themeColor="text1"/>
        </w:rPr>
        <w:t>status</w:t>
      </w:r>
      <w:r w:rsidR="0097485C" w:rsidRPr="00EE524F">
        <w:rPr>
          <w:color w:val="000000" w:themeColor="text1"/>
        </w:rPr>
        <w:t xml:space="preserve"> </w:t>
      </w:r>
      <w:r w:rsidR="000D7D1C" w:rsidRPr="00EE524F">
        <w:rPr>
          <w:color w:val="000000" w:themeColor="text1"/>
        </w:rPr>
        <w:t>manipulations in N170 research.</w:t>
      </w:r>
      <w:r w:rsidR="00204375" w:rsidRPr="00EE524F">
        <w:rPr>
          <w:color w:val="000000" w:themeColor="text1"/>
        </w:rPr>
        <w:t xml:space="preserve"> </w:t>
      </w:r>
    </w:p>
    <w:p w14:paraId="595B6DA2" w14:textId="4C201F90" w:rsidR="000042AD" w:rsidRPr="00EE524F" w:rsidRDefault="00F655D4" w:rsidP="006E1717">
      <w:pPr>
        <w:spacing w:line="480" w:lineRule="auto"/>
        <w:ind w:firstLine="720"/>
        <w:rPr>
          <w:color w:val="000000" w:themeColor="text1"/>
        </w:rPr>
      </w:pPr>
      <w:r w:rsidRPr="00EE524F">
        <w:rPr>
          <w:color w:val="000000" w:themeColor="text1"/>
        </w:rPr>
        <w:t>Third, these N170</w:t>
      </w:r>
      <w:r w:rsidR="001444C4" w:rsidRPr="00EE524F">
        <w:rPr>
          <w:color w:val="000000" w:themeColor="text1"/>
        </w:rPr>
        <w:t xml:space="preserve"> results</w:t>
      </w:r>
      <w:r w:rsidRPr="00EE524F">
        <w:rPr>
          <w:color w:val="000000" w:themeColor="text1"/>
        </w:rPr>
        <w:t xml:space="preserve"> suggest that categorization task</w:t>
      </w:r>
      <w:r w:rsidR="00B25865" w:rsidRPr="00EE524F">
        <w:rPr>
          <w:color w:val="000000" w:themeColor="text1"/>
        </w:rPr>
        <w:t>s</w:t>
      </w:r>
      <w:r w:rsidRPr="00EE524F">
        <w:rPr>
          <w:color w:val="000000" w:themeColor="text1"/>
        </w:rPr>
        <w:t xml:space="preserve"> may </w:t>
      </w:r>
      <w:r w:rsidR="00B25865" w:rsidRPr="00EE524F">
        <w:rPr>
          <w:color w:val="000000" w:themeColor="text1"/>
        </w:rPr>
        <w:t xml:space="preserve">differentially </w:t>
      </w:r>
      <w:r w:rsidRPr="00EE524F">
        <w:rPr>
          <w:color w:val="000000" w:themeColor="text1"/>
        </w:rPr>
        <w:t xml:space="preserve">impact face processing. Although the current focus of the manuscript is on the within-task comparisons, we do note that N170 amplitudes were enhanced when participants were categorizing </w:t>
      </w:r>
      <w:r w:rsidR="00B25865" w:rsidRPr="00EE524F">
        <w:rPr>
          <w:color w:val="000000" w:themeColor="text1"/>
        </w:rPr>
        <w:t>based on</w:t>
      </w:r>
      <w:r w:rsidRPr="00EE524F">
        <w:rPr>
          <w:color w:val="000000" w:themeColor="text1"/>
        </w:rPr>
        <w:t xml:space="preserve"> status relative to when they were categorizing b</w:t>
      </w:r>
      <w:r w:rsidR="00B25865" w:rsidRPr="00EE524F">
        <w:rPr>
          <w:color w:val="000000" w:themeColor="text1"/>
        </w:rPr>
        <w:t>ased on</w:t>
      </w:r>
      <w:r w:rsidRPr="00EE524F">
        <w:rPr>
          <w:color w:val="000000" w:themeColor="text1"/>
        </w:rPr>
        <w:t xml:space="preserve"> perceived race. However, because the nature of the categorization tasks differed in that in one, individuals were focusing on perceptual </w:t>
      </w:r>
      <w:r w:rsidRPr="00EE524F">
        <w:rPr>
          <w:color w:val="000000" w:themeColor="text1"/>
        </w:rPr>
        <w:lastRenderedPageBreak/>
        <w:t>information</w:t>
      </w:r>
      <w:r w:rsidR="00E90ECD" w:rsidRPr="00EE524F">
        <w:rPr>
          <w:color w:val="000000" w:themeColor="text1"/>
        </w:rPr>
        <w:t>.</w:t>
      </w:r>
      <w:r w:rsidRPr="00EE524F">
        <w:rPr>
          <w:color w:val="000000" w:themeColor="text1"/>
        </w:rPr>
        <w:t xml:space="preserve"> </w:t>
      </w:r>
      <w:r w:rsidR="00E90ECD" w:rsidRPr="00EE524F">
        <w:rPr>
          <w:color w:val="000000" w:themeColor="text1"/>
        </w:rPr>
        <w:t>I</w:t>
      </w:r>
      <w:r w:rsidRPr="00EE524F">
        <w:rPr>
          <w:color w:val="000000" w:themeColor="text1"/>
        </w:rPr>
        <w:t>n the other, individuals had to retrieve person-knowledge</w:t>
      </w:r>
      <w:r w:rsidR="00E90ECD" w:rsidRPr="00EE524F">
        <w:rPr>
          <w:color w:val="000000" w:themeColor="text1"/>
        </w:rPr>
        <w:t>,</w:t>
      </w:r>
      <w:r w:rsidRPr="00EE524F">
        <w:rPr>
          <w:color w:val="000000" w:themeColor="text1"/>
        </w:rPr>
        <w:t xml:space="preserve"> we urge caution at over-interpreting this difference</w:t>
      </w:r>
      <w:r w:rsidR="00B25865" w:rsidRPr="00EE524F">
        <w:rPr>
          <w:color w:val="000000" w:themeColor="text1"/>
        </w:rPr>
        <w:t xml:space="preserve"> uniquely based on the social dimensions being categorized</w:t>
      </w:r>
      <w:r w:rsidRPr="00EE524F">
        <w:rPr>
          <w:color w:val="000000" w:themeColor="text1"/>
        </w:rPr>
        <w:t>.</w:t>
      </w:r>
    </w:p>
    <w:tbl>
      <w:tblPr>
        <w:tblStyle w:val="TableGrid"/>
        <w:tblW w:w="0" w:type="auto"/>
        <w:tblLook w:val="04A0" w:firstRow="1" w:lastRow="0" w:firstColumn="1" w:lastColumn="0" w:noHBand="0" w:noVBand="1"/>
      </w:tblPr>
      <w:tblGrid>
        <w:gridCol w:w="9360"/>
      </w:tblGrid>
      <w:tr w:rsidR="00E35C69" w:rsidRPr="00EE524F" w14:paraId="251676F6" w14:textId="77777777" w:rsidTr="00D51363">
        <w:tc>
          <w:tcPr>
            <w:tcW w:w="9360" w:type="dxa"/>
            <w:tcBorders>
              <w:top w:val="nil"/>
              <w:left w:val="nil"/>
              <w:bottom w:val="nil"/>
              <w:right w:val="nil"/>
            </w:tcBorders>
          </w:tcPr>
          <w:p w14:paraId="7F42146C" w14:textId="2E62CBDC" w:rsidR="00461029" w:rsidRPr="00EE524F" w:rsidDel="00A44F63" w:rsidRDefault="00461029" w:rsidP="00E359CB">
            <w:pPr>
              <w:spacing w:line="480" w:lineRule="auto"/>
              <w:rPr>
                <w:noProof/>
                <w:color w:val="000000" w:themeColor="text1"/>
              </w:rPr>
            </w:pPr>
          </w:p>
        </w:tc>
      </w:tr>
      <w:tr w:rsidR="00E35C69" w:rsidRPr="00EE524F" w14:paraId="6FA4D79C" w14:textId="77777777" w:rsidTr="00D51363">
        <w:tc>
          <w:tcPr>
            <w:tcW w:w="9360" w:type="dxa"/>
            <w:tcBorders>
              <w:top w:val="nil"/>
              <w:left w:val="nil"/>
              <w:bottom w:val="nil"/>
              <w:right w:val="nil"/>
            </w:tcBorders>
          </w:tcPr>
          <w:p w14:paraId="6F265962" w14:textId="5EC075FC" w:rsidR="00F737D0" w:rsidRPr="00EE524F" w:rsidRDefault="00E7624D" w:rsidP="00F737D0">
            <w:pPr>
              <w:spacing w:line="480" w:lineRule="auto"/>
              <w:rPr>
                <w:noProof/>
                <w:color w:val="000000" w:themeColor="text1"/>
              </w:rPr>
            </w:pPr>
            <w:r w:rsidRPr="00EE524F">
              <w:rPr>
                <w:noProof/>
                <w:color w:val="000000" w:themeColor="text1"/>
              </w:rPr>
              <w:drawing>
                <wp:inline distT="0" distB="0" distL="0" distR="0" wp14:anchorId="020E8875" wp14:editId="48351786">
                  <wp:extent cx="5943600" cy="3343275"/>
                  <wp:effectExtent l="0" t="0" r="0" b="0"/>
                  <wp:docPr id="1404721552" name="Picture 7" descr="A graph showing the number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721552" name="Picture 7" descr="A graph showing the number of object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35F0BD8F" w14:textId="75747583" w:rsidR="00E7624D" w:rsidRPr="00EE524F" w:rsidRDefault="00E7624D" w:rsidP="00F737D0">
            <w:pPr>
              <w:spacing w:line="480" w:lineRule="auto"/>
              <w:rPr>
                <w:noProof/>
                <w:color w:val="000000" w:themeColor="text1"/>
              </w:rPr>
            </w:pPr>
            <w:r w:rsidRPr="00EE524F">
              <w:rPr>
                <w:noProof/>
                <w:color w:val="000000" w:themeColor="text1"/>
              </w:rPr>
              <w:lastRenderedPageBreak/>
              <w:drawing>
                <wp:inline distT="0" distB="0" distL="0" distR="0" wp14:anchorId="0FCD292A" wp14:editId="187B2B34">
                  <wp:extent cx="5943600" cy="3343275"/>
                  <wp:effectExtent l="0" t="0" r="0" b="0"/>
                  <wp:docPr id="535096567" name="Picture 8" descr="A graph showing the face value of a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096567" name="Picture 8" descr="A graph showing the face value of a data&#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tc>
      </w:tr>
    </w:tbl>
    <w:p w14:paraId="4944C876" w14:textId="610F3BC0" w:rsidR="00EF00E6" w:rsidRPr="00EE524F" w:rsidRDefault="003A16FA" w:rsidP="006E1717">
      <w:pPr>
        <w:pStyle w:val="Heading4"/>
        <w:spacing w:before="0"/>
        <w:rPr>
          <w:rFonts w:ascii="Times New Roman" w:hAnsi="Times New Roman" w:cs="Times New Roman"/>
          <w:i w:val="0"/>
          <w:iCs w:val="0"/>
          <w:color w:val="000000" w:themeColor="text1"/>
        </w:rPr>
      </w:pPr>
      <w:r w:rsidRPr="00EE524F">
        <w:rPr>
          <w:rFonts w:ascii="Times New Roman" w:hAnsi="Times New Roman" w:cs="Times New Roman"/>
          <w:color w:val="000000" w:themeColor="text1"/>
        </w:rPr>
        <w:lastRenderedPageBreak/>
        <w:t xml:space="preserve">Figure </w:t>
      </w:r>
      <w:r w:rsidR="00C240AE" w:rsidRPr="00EE524F">
        <w:rPr>
          <w:rFonts w:ascii="Times New Roman" w:hAnsi="Times New Roman" w:cs="Times New Roman"/>
          <w:color w:val="000000" w:themeColor="text1"/>
        </w:rPr>
        <w:t>S</w:t>
      </w:r>
      <w:r w:rsidR="008778E4" w:rsidRPr="00EE524F">
        <w:rPr>
          <w:rFonts w:ascii="Times New Roman" w:hAnsi="Times New Roman" w:cs="Times New Roman"/>
          <w:color w:val="000000" w:themeColor="text1"/>
        </w:rPr>
        <w:t>1</w:t>
      </w:r>
      <w:r w:rsidRPr="00EE524F">
        <w:rPr>
          <w:rFonts w:ascii="Times New Roman" w:hAnsi="Times New Roman" w:cs="Times New Roman"/>
          <w:color w:val="000000" w:themeColor="text1"/>
        </w:rPr>
        <w:t xml:space="preserve">. </w:t>
      </w:r>
      <w:r w:rsidRPr="00EE524F">
        <w:rPr>
          <w:rFonts w:ascii="Times New Roman" w:hAnsi="Times New Roman" w:cs="Times New Roman"/>
          <w:i w:val="0"/>
          <w:iCs w:val="0"/>
          <w:color w:val="000000" w:themeColor="text1"/>
        </w:rPr>
        <w:t>Grand average waveforms for electrode PO7 as a function of status, perceived race, and categorization task. Turquoise lines represent high-status Black faces; lavender lines represent low-status Black faces, high-status White faces are represented by orange lines, and magenta lines represent low-status White faces. The y-axis represents mean amplitudes in µV, and the x-axis reflects time during the measurement windows.</w:t>
      </w:r>
      <w:r w:rsidR="0034093B" w:rsidRPr="00EE524F">
        <w:rPr>
          <w:rFonts w:ascii="Times New Roman" w:hAnsi="Times New Roman" w:cs="Times New Roman"/>
          <w:i w:val="0"/>
          <w:iCs w:val="0"/>
          <w:color w:val="000000" w:themeColor="text1"/>
        </w:rPr>
        <w:t xml:space="preserve"> The purple highlight corresponds to the N170 component</w:t>
      </w:r>
      <w:r w:rsidR="00EE7F12" w:rsidRPr="00EE524F">
        <w:rPr>
          <w:rFonts w:ascii="Times New Roman" w:hAnsi="Times New Roman" w:cs="Times New Roman"/>
          <w:i w:val="0"/>
          <w:iCs w:val="0"/>
          <w:color w:val="000000" w:themeColor="text1"/>
        </w:rPr>
        <w:t>’</w:t>
      </w:r>
      <w:r w:rsidR="00F8222F" w:rsidRPr="00EE524F">
        <w:rPr>
          <w:rFonts w:ascii="Times New Roman" w:hAnsi="Times New Roman" w:cs="Times New Roman"/>
          <w:i w:val="0"/>
          <w:iCs w:val="0"/>
          <w:color w:val="000000" w:themeColor="text1"/>
        </w:rPr>
        <w:t>s measurement window</w:t>
      </w:r>
      <w:r w:rsidR="0034093B" w:rsidRPr="00EE524F">
        <w:rPr>
          <w:rFonts w:ascii="Times New Roman" w:hAnsi="Times New Roman" w:cs="Times New Roman"/>
          <w:i w:val="0"/>
          <w:iCs w:val="0"/>
          <w:color w:val="000000" w:themeColor="text1"/>
        </w:rPr>
        <w:t>.</w:t>
      </w:r>
      <w:r w:rsidRPr="00EE524F">
        <w:rPr>
          <w:rFonts w:ascii="Times New Roman" w:hAnsi="Times New Roman" w:cs="Times New Roman"/>
          <w:i w:val="0"/>
          <w:iCs w:val="0"/>
          <w:color w:val="000000" w:themeColor="text1"/>
        </w:rPr>
        <w:t xml:space="preserve"> Average waveforms for</w:t>
      </w:r>
      <w:r w:rsidR="000D0693" w:rsidRPr="00EE524F">
        <w:rPr>
          <w:rFonts w:ascii="Times New Roman" w:hAnsi="Times New Roman" w:cs="Times New Roman"/>
          <w:i w:val="0"/>
          <w:iCs w:val="0"/>
          <w:color w:val="000000" w:themeColor="text1"/>
        </w:rPr>
        <w:t xml:space="preserve"> perceived</w:t>
      </w:r>
      <w:r w:rsidRPr="00EE524F">
        <w:rPr>
          <w:rFonts w:ascii="Times New Roman" w:hAnsi="Times New Roman" w:cs="Times New Roman"/>
          <w:i w:val="0"/>
          <w:iCs w:val="0"/>
          <w:color w:val="000000" w:themeColor="text1"/>
        </w:rPr>
        <w:t xml:space="preserve"> race categorizations are displayed first for each corresponding measurement site, followed by the average amplitudes during status categorizations.</w:t>
      </w:r>
    </w:p>
    <w:p w14:paraId="46E8D709" w14:textId="77777777" w:rsidR="00470848" w:rsidRPr="00EE524F" w:rsidRDefault="00470848" w:rsidP="006E1717">
      <w:pPr>
        <w:rPr>
          <w:color w:val="000000" w:themeColor="text1"/>
        </w:rPr>
      </w:pPr>
    </w:p>
    <w:p w14:paraId="790CB406" w14:textId="3DB9283A" w:rsidR="00BC0970" w:rsidRPr="00EE524F" w:rsidRDefault="00B44F1F" w:rsidP="00F366C2">
      <w:pPr>
        <w:pStyle w:val="Heading2"/>
        <w:rPr>
          <w:rFonts w:ascii="Times New Roman" w:hAnsi="Times New Roman" w:cs="Times New Roman"/>
          <w:b/>
          <w:bCs/>
          <w:color w:val="000000" w:themeColor="text1"/>
          <w:sz w:val="24"/>
          <w:szCs w:val="24"/>
        </w:rPr>
      </w:pPr>
      <w:r w:rsidRPr="00EE524F">
        <w:rPr>
          <w:rFonts w:ascii="Times New Roman" w:hAnsi="Times New Roman" w:cs="Times New Roman"/>
          <w:b/>
          <w:bCs/>
          <w:color w:val="000000" w:themeColor="text1"/>
          <w:sz w:val="24"/>
          <w:szCs w:val="24"/>
        </w:rPr>
        <w:t>S</w:t>
      </w:r>
      <w:r w:rsidR="00872EB9" w:rsidRPr="00EE524F">
        <w:rPr>
          <w:rFonts w:ascii="Times New Roman" w:hAnsi="Times New Roman" w:cs="Times New Roman"/>
          <w:b/>
          <w:bCs/>
          <w:color w:val="000000" w:themeColor="text1"/>
          <w:sz w:val="24"/>
          <w:szCs w:val="24"/>
        </w:rPr>
        <w:t>6</w:t>
      </w:r>
      <w:r w:rsidRPr="00EE524F">
        <w:rPr>
          <w:rFonts w:ascii="Times New Roman" w:hAnsi="Times New Roman" w:cs="Times New Roman"/>
          <w:b/>
          <w:bCs/>
          <w:color w:val="000000" w:themeColor="text1"/>
          <w:sz w:val="24"/>
          <w:szCs w:val="24"/>
        </w:rPr>
        <w:t xml:space="preserve"> Functional Connectivity for the Attention/Executive Function Network for Beta and Gamma</w:t>
      </w:r>
    </w:p>
    <w:p w14:paraId="7AF460DA" w14:textId="77777777" w:rsidR="00F366C2" w:rsidRPr="00EE524F" w:rsidRDefault="00F366C2" w:rsidP="00F366C2">
      <w:pPr>
        <w:rPr>
          <w:color w:val="000000" w:themeColor="text1"/>
        </w:rPr>
      </w:pPr>
    </w:p>
    <w:p w14:paraId="78BA3F03" w14:textId="02DF30F2" w:rsidR="00BC0970" w:rsidRPr="00EE524F" w:rsidRDefault="00E22B73" w:rsidP="00BC0970">
      <w:pPr>
        <w:pStyle w:val="Heading5"/>
        <w:spacing w:before="0" w:line="480" w:lineRule="auto"/>
        <w:rPr>
          <w:rFonts w:ascii="Times New Roman" w:hAnsi="Times New Roman" w:cs="Times New Roman"/>
          <w:i/>
          <w:iCs/>
          <w:color w:val="000000" w:themeColor="text1"/>
        </w:rPr>
      </w:pPr>
      <w:r w:rsidRPr="00EE524F">
        <w:rPr>
          <w:rFonts w:ascii="Times New Roman" w:hAnsi="Times New Roman" w:cs="Times New Roman"/>
          <w:i/>
          <w:iCs/>
          <w:color w:val="000000" w:themeColor="text1"/>
        </w:rPr>
        <w:t>S</w:t>
      </w:r>
      <w:r w:rsidR="00872EB9" w:rsidRPr="00EE524F">
        <w:rPr>
          <w:rFonts w:ascii="Times New Roman" w:hAnsi="Times New Roman" w:cs="Times New Roman"/>
          <w:i/>
          <w:iCs/>
          <w:color w:val="000000" w:themeColor="text1"/>
        </w:rPr>
        <w:t>6</w:t>
      </w:r>
      <w:r w:rsidRPr="00EE524F">
        <w:rPr>
          <w:rFonts w:ascii="Times New Roman" w:hAnsi="Times New Roman" w:cs="Times New Roman"/>
          <w:i/>
          <w:iCs/>
          <w:color w:val="000000" w:themeColor="text1"/>
        </w:rPr>
        <w:t xml:space="preserve">.1 </w:t>
      </w:r>
      <w:r w:rsidR="00BC0970" w:rsidRPr="00EE524F">
        <w:rPr>
          <w:rFonts w:ascii="Times New Roman" w:hAnsi="Times New Roman" w:cs="Times New Roman"/>
          <w:i/>
          <w:iCs/>
          <w:color w:val="000000" w:themeColor="text1"/>
        </w:rPr>
        <w:t xml:space="preserve">Beta </w:t>
      </w:r>
      <w:r w:rsidR="00042B0C" w:rsidRPr="00EE524F">
        <w:rPr>
          <w:rFonts w:ascii="Times New Roman" w:hAnsi="Times New Roman" w:cs="Times New Roman"/>
          <w:i/>
          <w:iCs/>
          <w:color w:val="000000" w:themeColor="text1"/>
        </w:rPr>
        <w:t>Connectivity for the Attention/Executive Function Network</w:t>
      </w:r>
    </w:p>
    <w:p w14:paraId="1C105146" w14:textId="7C5E152B" w:rsidR="00BC0970" w:rsidRPr="00EE524F" w:rsidRDefault="00BC0970" w:rsidP="00BC0970">
      <w:pPr>
        <w:spacing w:line="480" w:lineRule="auto"/>
        <w:ind w:firstLine="720"/>
        <w:rPr>
          <w:color w:val="000000" w:themeColor="text1"/>
        </w:rPr>
      </w:pPr>
      <w:r w:rsidRPr="00EE524F">
        <w:rPr>
          <w:color w:val="000000" w:themeColor="text1"/>
        </w:rPr>
        <w:t>Analysis of β band network connectivity (</w:t>
      </w:r>
      <w:r w:rsidRPr="00EE524F">
        <w:rPr>
          <w:i/>
          <w:iCs/>
          <w:color w:val="000000" w:themeColor="text1"/>
        </w:rPr>
        <w:t>M</w:t>
      </w:r>
      <w:r w:rsidRPr="00EE524F">
        <w:rPr>
          <w:color w:val="000000" w:themeColor="text1"/>
        </w:rPr>
        <w:t xml:space="preserve">=0.0110, </w:t>
      </w:r>
      <w:r w:rsidRPr="00EE524F">
        <w:rPr>
          <w:i/>
          <w:iCs/>
          <w:color w:val="000000" w:themeColor="text1"/>
        </w:rPr>
        <w:t>SD</w:t>
      </w:r>
      <w:r w:rsidRPr="00EE524F">
        <w:rPr>
          <w:color w:val="000000" w:themeColor="text1"/>
        </w:rPr>
        <w:t xml:space="preserve">=0.0075) revealed a significant main effect of perceived race, with greater within-network coordination observed toward perceived White relative to perceived Black faces, </w:t>
      </w:r>
      <w:r w:rsidRPr="00EE524F">
        <w:rPr>
          <w:i/>
          <w:iCs/>
          <w:color w:val="000000" w:themeColor="text1"/>
        </w:rPr>
        <w:t>b</w:t>
      </w:r>
      <w:r w:rsidRPr="00EE524F">
        <w:rPr>
          <w:color w:val="000000" w:themeColor="text1"/>
        </w:rPr>
        <w:t xml:space="preserve">=0.0012, </w:t>
      </w:r>
      <w:r w:rsidRPr="00EE524F">
        <w:rPr>
          <w:i/>
          <w:iCs/>
          <w:color w:val="000000" w:themeColor="text1"/>
        </w:rPr>
        <w:t>SE</w:t>
      </w:r>
      <w:r w:rsidRPr="00EE524F">
        <w:rPr>
          <w:color w:val="000000" w:themeColor="text1"/>
        </w:rPr>
        <w:t xml:space="preserve">=0.0005, </w:t>
      </w:r>
      <w:r w:rsidRPr="00EE524F">
        <w:rPr>
          <w:i/>
          <w:iCs/>
          <w:color w:val="000000" w:themeColor="text1"/>
        </w:rPr>
        <w:t>CI</w:t>
      </w:r>
      <w:r w:rsidRPr="00EE524F">
        <w:rPr>
          <w:i/>
          <w:iCs/>
          <w:color w:val="000000" w:themeColor="text1"/>
          <w:vertAlign w:val="subscript"/>
        </w:rPr>
        <w:t>95%</w:t>
      </w:r>
      <w:r w:rsidRPr="00EE524F">
        <w:rPr>
          <w:color w:val="000000" w:themeColor="text1"/>
        </w:rPr>
        <w:t xml:space="preserve">=[0.0002,0.002], </w:t>
      </w:r>
      <w:r w:rsidRPr="00EE524F">
        <w:rPr>
          <w:i/>
          <w:iCs/>
          <w:color w:val="000000" w:themeColor="text1"/>
        </w:rPr>
        <w:t>t</w:t>
      </w:r>
      <w:r w:rsidRPr="00EE524F">
        <w:rPr>
          <w:color w:val="000000" w:themeColor="text1"/>
        </w:rPr>
        <w:t xml:space="preserve">(196)=2.320, </w:t>
      </w:r>
      <w:r w:rsidRPr="00EE524F">
        <w:rPr>
          <w:i/>
          <w:iCs/>
          <w:color w:val="000000" w:themeColor="text1"/>
        </w:rPr>
        <w:t>p</w:t>
      </w:r>
      <w:r w:rsidRPr="00EE524F">
        <w:rPr>
          <w:color w:val="000000" w:themeColor="text1"/>
        </w:rPr>
        <w:t xml:space="preserve">=0.021. Additionally, there was again a significant ascribed status x categorization task interaction, </w:t>
      </w:r>
      <w:r w:rsidRPr="00EE524F">
        <w:rPr>
          <w:i/>
          <w:iCs/>
          <w:color w:val="000000" w:themeColor="text1"/>
        </w:rPr>
        <w:t>b</w:t>
      </w:r>
      <w:r w:rsidRPr="00EE524F">
        <w:rPr>
          <w:color w:val="000000" w:themeColor="text1"/>
        </w:rPr>
        <w:t xml:space="preserve">=0.003, </w:t>
      </w:r>
      <w:r w:rsidRPr="00EE524F">
        <w:rPr>
          <w:i/>
          <w:iCs/>
          <w:color w:val="000000" w:themeColor="text1"/>
        </w:rPr>
        <w:t>SE</w:t>
      </w:r>
      <w:r w:rsidRPr="00EE524F">
        <w:rPr>
          <w:color w:val="000000" w:themeColor="text1"/>
        </w:rPr>
        <w:t xml:space="preserve">=0.0011, </w:t>
      </w:r>
      <w:r w:rsidRPr="00EE524F">
        <w:rPr>
          <w:i/>
          <w:iCs/>
          <w:color w:val="000000" w:themeColor="text1"/>
        </w:rPr>
        <w:t>CI</w:t>
      </w:r>
      <w:r w:rsidRPr="00EE524F">
        <w:rPr>
          <w:i/>
          <w:iCs/>
          <w:color w:val="000000" w:themeColor="text1"/>
          <w:vertAlign w:val="subscript"/>
        </w:rPr>
        <w:t>95%</w:t>
      </w:r>
      <w:r w:rsidRPr="00EE524F">
        <w:rPr>
          <w:color w:val="000000" w:themeColor="text1"/>
        </w:rPr>
        <w:t xml:space="preserve">=[0.0004,0.005], </w:t>
      </w:r>
      <w:r w:rsidRPr="00EE524F">
        <w:rPr>
          <w:i/>
          <w:iCs/>
          <w:color w:val="000000" w:themeColor="text1"/>
        </w:rPr>
        <w:t>t</w:t>
      </w:r>
      <w:r w:rsidRPr="00EE524F">
        <w:rPr>
          <w:color w:val="000000" w:themeColor="text1"/>
        </w:rPr>
        <w:t xml:space="preserve">(196)=2.356, </w:t>
      </w:r>
      <w:r w:rsidRPr="00EE524F">
        <w:rPr>
          <w:i/>
          <w:iCs/>
          <w:color w:val="000000" w:themeColor="text1"/>
        </w:rPr>
        <w:lastRenderedPageBreak/>
        <w:t>p</w:t>
      </w:r>
      <w:r w:rsidRPr="00EE524F">
        <w:rPr>
          <w:color w:val="000000" w:themeColor="text1"/>
        </w:rPr>
        <w:t>=0.020. This interaction was driven by significantly greater β coordination toward low</w:t>
      </w:r>
      <w:r w:rsidR="00AC7AE6" w:rsidRPr="00EE524F">
        <w:rPr>
          <w:color w:val="000000" w:themeColor="text1"/>
        </w:rPr>
        <w:t>-</w:t>
      </w:r>
      <w:r w:rsidRPr="00EE524F">
        <w:rPr>
          <w:color w:val="000000" w:themeColor="text1"/>
        </w:rPr>
        <w:t>status faces relative to high</w:t>
      </w:r>
      <w:r w:rsidR="00E636E3" w:rsidRPr="00EE524F">
        <w:rPr>
          <w:color w:val="000000" w:themeColor="text1"/>
        </w:rPr>
        <w:t>-</w:t>
      </w:r>
      <w:r w:rsidRPr="00EE524F">
        <w:rPr>
          <w:color w:val="000000" w:themeColor="text1"/>
        </w:rPr>
        <w:t xml:space="preserve">status faces during status categorization, </w:t>
      </w:r>
      <w:r w:rsidRPr="00EE524F">
        <w:rPr>
          <w:i/>
          <w:iCs/>
          <w:color w:val="000000" w:themeColor="text1"/>
        </w:rPr>
        <w:t>b</w:t>
      </w:r>
      <w:r w:rsidRPr="00EE524F">
        <w:rPr>
          <w:color w:val="000000" w:themeColor="text1"/>
        </w:rPr>
        <w:t xml:space="preserve">=0.002, </w:t>
      </w:r>
      <w:r w:rsidRPr="00EE524F">
        <w:rPr>
          <w:i/>
          <w:iCs/>
          <w:color w:val="000000" w:themeColor="text1"/>
        </w:rPr>
        <w:t>SE</w:t>
      </w:r>
      <w:r w:rsidRPr="00EE524F">
        <w:rPr>
          <w:color w:val="000000" w:themeColor="text1"/>
        </w:rPr>
        <w:t xml:space="preserve">=0.001, </w:t>
      </w:r>
      <w:r w:rsidRPr="00EE524F">
        <w:rPr>
          <w:i/>
          <w:iCs/>
          <w:color w:val="000000" w:themeColor="text1"/>
        </w:rPr>
        <w:t>CI</w:t>
      </w:r>
      <w:r w:rsidRPr="00EE524F">
        <w:rPr>
          <w:i/>
          <w:iCs/>
          <w:color w:val="000000" w:themeColor="text1"/>
          <w:vertAlign w:val="subscript"/>
        </w:rPr>
        <w:t>95%</w:t>
      </w:r>
      <w:r w:rsidRPr="00EE524F">
        <w:rPr>
          <w:color w:val="000000" w:themeColor="text1"/>
        </w:rPr>
        <w:t xml:space="preserve">=[-0.003,-0.0003], </w:t>
      </w:r>
      <w:r w:rsidRPr="00EE524F">
        <w:rPr>
          <w:i/>
          <w:iCs/>
          <w:color w:val="000000" w:themeColor="text1"/>
        </w:rPr>
        <w:t>t</w:t>
      </w:r>
      <w:r w:rsidRPr="00EE524F">
        <w:rPr>
          <w:color w:val="000000" w:themeColor="text1"/>
        </w:rPr>
        <w:t xml:space="preserve">(196)=-2.280, </w:t>
      </w:r>
      <w:r w:rsidRPr="00EE524F">
        <w:rPr>
          <w:i/>
          <w:iCs/>
          <w:color w:val="000000" w:themeColor="text1"/>
        </w:rPr>
        <w:t>p</w:t>
      </w:r>
      <w:r w:rsidRPr="00EE524F">
        <w:rPr>
          <w:color w:val="000000" w:themeColor="text1"/>
        </w:rPr>
        <w:t xml:space="preserve">=0.024 (see Figure </w:t>
      </w:r>
      <w:r w:rsidR="008778E4" w:rsidRPr="00EE524F">
        <w:rPr>
          <w:color w:val="000000" w:themeColor="text1"/>
        </w:rPr>
        <w:t>S2</w:t>
      </w:r>
      <w:r w:rsidRPr="00EE524F">
        <w:rPr>
          <w:color w:val="000000" w:themeColor="text1"/>
        </w:rPr>
        <w:t xml:space="preserve">). All other main effects </w:t>
      </w:r>
      <w:r w:rsidR="00C548A6" w:rsidRPr="00EE524F">
        <w:rPr>
          <w:color w:val="000000" w:themeColor="text1"/>
        </w:rPr>
        <w:t>and</w:t>
      </w:r>
      <w:r w:rsidRPr="00EE524F">
        <w:rPr>
          <w:color w:val="000000" w:themeColor="text1"/>
        </w:rPr>
        <w:t xml:space="preserve"> interactions were not significant (</w:t>
      </w:r>
      <w:r w:rsidRPr="00EE524F">
        <w:rPr>
          <w:i/>
          <w:iCs/>
          <w:color w:val="000000" w:themeColor="text1"/>
        </w:rPr>
        <w:t>p</w:t>
      </w:r>
      <w:r w:rsidRPr="00EE524F">
        <w:rPr>
          <w:color w:val="000000" w:themeColor="text1"/>
        </w:rPr>
        <w:t>&gt;0.117).</w:t>
      </w:r>
    </w:p>
    <w:tbl>
      <w:tblPr>
        <w:tblStyle w:val="TableGrid"/>
        <w:tblW w:w="0" w:type="auto"/>
        <w:tblLook w:val="04A0" w:firstRow="1" w:lastRow="0" w:firstColumn="1" w:lastColumn="0" w:noHBand="0" w:noVBand="1"/>
      </w:tblPr>
      <w:tblGrid>
        <w:gridCol w:w="9360"/>
      </w:tblGrid>
      <w:tr w:rsidR="00E35C69" w:rsidRPr="00EE524F" w14:paraId="13C763C5" w14:textId="77777777" w:rsidTr="00D51363">
        <w:tc>
          <w:tcPr>
            <w:tcW w:w="9360" w:type="dxa"/>
            <w:tcBorders>
              <w:top w:val="nil"/>
              <w:left w:val="nil"/>
              <w:bottom w:val="nil"/>
              <w:right w:val="nil"/>
            </w:tcBorders>
          </w:tcPr>
          <w:p w14:paraId="390AB595" w14:textId="77777777" w:rsidR="00BC0970" w:rsidRPr="00EE524F" w:rsidRDefault="00BC0970" w:rsidP="00307F36">
            <w:pPr>
              <w:spacing w:line="480" w:lineRule="auto"/>
              <w:rPr>
                <w:color w:val="000000" w:themeColor="text1"/>
              </w:rPr>
            </w:pPr>
            <w:r w:rsidRPr="00EE524F">
              <w:rPr>
                <w:noProof/>
                <w:color w:val="000000" w:themeColor="text1"/>
              </w:rPr>
              <w:drawing>
                <wp:inline distT="0" distB="0" distL="0" distR="0" wp14:anchorId="6CC1857A" wp14:editId="572A9148">
                  <wp:extent cx="5943600" cy="3343275"/>
                  <wp:effectExtent l="0" t="0" r="0" b="0"/>
                  <wp:docPr id="28173883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438464"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943600" cy="3343275"/>
                          </a:xfrm>
                          <a:prstGeom prst="rect">
                            <a:avLst/>
                          </a:prstGeom>
                        </pic:spPr>
                      </pic:pic>
                    </a:graphicData>
                  </a:graphic>
                </wp:inline>
              </w:drawing>
            </w:r>
            <w:r w:rsidRPr="00EE524F" w:rsidDel="00B833F1">
              <w:rPr>
                <w:color w:val="000000" w:themeColor="text1"/>
              </w:rPr>
              <w:t xml:space="preserve"> </w:t>
            </w:r>
          </w:p>
        </w:tc>
      </w:tr>
    </w:tbl>
    <w:p w14:paraId="6AE4F615" w14:textId="25363E03" w:rsidR="00BC0970" w:rsidRPr="00EE524F" w:rsidRDefault="00BC0970" w:rsidP="00BC0970">
      <w:pPr>
        <w:rPr>
          <w:color w:val="000000" w:themeColor="text1"/>
        </w:rPr>
      </w:pPr>
      <w:r w:rsidRPr="00EE524F">
        <w:rPr>
          <w:i/>
          <w:iCs/>
          <w:color w:val="000000" w:themeColor="text1"/>
        </w:rPr>
        <w:t xml:space="preserve">Figure </w:t>
      </w:r>
      <w:r w:rsidR="008778E4" w:rsidRPr="00EE524F">
        <w:rPr>
          <w:i/>
          <w:iCs/>
          <w:color w:val="000000" w:themeColor="text1"/>
        </w:rPr>
        <w:t>S2</w:t>
      </w:r>
      <w:r w:rsidRPr="00EE524F">
        <w:rPr>
          <w:i/>
          <w:iCs/>
          <w:color w:val="000000" w:themeColor="text1"/>
        </w:rPr>
        <w:t>. Functional β connectivity within the Attention/Executive Function Network as a Function of Ascribed Status and Categorization Task.</w:t>
      </w:r>
      <w:r w:rsidRPr="00EE524F">
        <w:rPr>
          <w:color w:val="000000" w:themeColor="text1"/>
        </w:rPr>
        <w:t xml:space="preserve"> Red dots represent the status categorization task, and blue dots represent the race categorization task. Lighter colored dots represent low-status faces, and darker colored dots represent high-status faces. The y-axis represents average </w:t>
      </w:r>
      <w:r w:rsidRPr="00EE524F">
        <w:rPr>
          <w:i/>
          <w:iCs/>
          <w:color w:val="000000" w:themeColor="text1"/>
        </w:rPr>
        <w:t xml:space="preserve">β </w:t>
      </w:r>
      <w:r w:rsidRPr="00EE524F">
        <w:rPr>
          <w:color w:val="000000" w:themeColor="text1"/>
        </w:rPr>
        <w:t xml:space="preserve">functional connectivity, and the x-axis represents conditions. The mean and the 95% confidence interval are displayed as a point estimate and vertical bar (black dot and line, respectively). The boxes </w:t>
      </w:r>
      <w:r w:rsidR="0028202F" w:rsidRPr="00EE524F">
        <w:rPr>
          <w:color w:val="000000" w:themeColor="text1"/>
        </w:rPr>
        <w:t>indicate</w:t>
      </w:r>
      <w:r w:rsidRPr="00EE524F">
        <w:rPr>
          <w:color w:val="000000" w:themeColor="text1"/>
        </w:rPr>
        <w:t xml:space="preserve"> the interquartile r</w:t>
      </w:r>
      <w:r w:rsidR="0028202F" w:rsidRPr="00EE524F">
        <w:rPr>
          <w:color w:val="000000" w:themeColor="text1"/>
        </w:rPr>
        <w:t>ange</w:t>
      </w:r>
      <w:r w:rsidRPr="00EE524F">
        <w:rPr>
          <w:color w:val="000000" w:themeColor="text1"/>
        </w:rPr>
        <w:t xml:space="preserve"> (i.e., the 25</w:t>
      </w:r>
      <w:r w:rsidRPr="00EE524F">
        <w:rPr>
          <w:color w:val="000000" w:themeColor="text1"/>
          <w:vertAlign w:val="superscript"/>
        </w:rPr>
        <w:t>th</w:t>
      </w:r>
      <w:r w:rsidRPr="00EE524F">
        <w:rPr>
          <w:color w:val="000000" w:themeColor="text1"/>
        </w:rPr>
        <w:t xml:space="preserve"> and 75</w:t>
      </w:r>
      <w:r w:rsidRPr="00EE524F">
        <w:rPr>
          <w:color w:val="000000" w:themeColor="text1"/>
          <w:vertAlign w:val="superscript"/>
        </w:rPr>
        <w:t>th</w:t>
      </w:r>
      <w:r w:rsidRPr="00EE524F">
        <w:rPr>
          <w:color w:val="000000" w:themeColor="text1"/>
        </w:rPr>
        <w:t xml:space="preserve"> percentile</w:t>
      </w:r>
      <w:r w:rsidR="0028202F" w:rsidRPr="00EE524F">
        <w:rPr>
          <w:color w:val="000000" w:themeColor="text1"/>
        </w:rPr>
        <w:t>s</w:t>
      </w:r>
      <w:r w:rsidRPr="00EE524F">
        <w:rPr>
          <w:color w:val="000000" w:themeColor="text1"/>
        </w:rPr>
        <w:t xml:space="preserve"> of these data). </w:t>
      </w:r>
      <w:r w:rsidR="009A4CF4" w:rsidRPr="00EE524F">
        <w:rPr>
          <w:color w:val="000000" w:themeColor="text1"/>
        </w:rPr>
        <w:t>A</w:t>
      </w:r>
      <w:r w:rsidRPr="00EE524F">
        <w:rPr>
          <w:color w:val="000000" w:themeColor="text1"/>
        </w:rPr>
        <w:t xml:space="preserve"> </w:t>
      </w:r>
      <w:r w:rsidR="009A4CF4" w:rsidRPr="00EE524F">
        <w:rPr>
          <w:color w:val="000000" w:themeColor="text1"/>
        </w:rPr>
        <w:t>black</w:t>
      </w:r>
      <w:r w:rsidRPr="00EE524F">
        <w:rPr>
          <w:color w:val="000000" w:themeColor="text1"/>
        </w:rPr>
        <w:t xml:space="preserve"> </w:t>
      </w:r>
      <w:r w:rsidR="009A4CF4" w:rsidRPr="00EE524F">
        <w:rPr>
          <w:color w:val="000000" w:themeColor="text1"/>
        </w:rPr>
        <w:t>line</w:t>
      </w:r>
      <w:r w:rsidRPr="00EE524F">
        <w:rPr>
          <w:color w:val="000000" w:themeColor="text1"/>
        </w:rPr>
        <w:t xml:space="preserve"> </w:t>
      </w:r>
      <w:r w:rsidR="009A4CF4" w:rsidRPr="00EE524F">
        <w:rPr>
          <w:color w:val="000000" w:themeColor="text1"/>
        </w:rPr>
        <w:t>and</w:t>
      </w:r>
      <w:r w:rsidRPr="00EE524F">
        <w:rPr>
          <w:color w:val="000000" w:themeColor="text1"/>
        </w:rPr>
        <w:t xml:space="preserve"> </w:t>
      </w:r>
      <w:r w:rsidR="009A4CF4" w:rsidRPr="00EE524F">
        <w:rPr>
          <w:color w:val="000000" w:themeColor="text1"/>
        </w:rPr>
        <w:t>a</w:t>
      </w:r>
      <w:r w:rsidRPr="00EE524F">
        <w:rPr>
          <w:color w:val="000000" w:themeColor="text1"/>
        </w:rPr>
        <w:t>n a</w:t>
      </w:r>
      <w:r w:rsidR="009A4CF4" w:rsidRPr="00EE524F">
        <w:rPr>
          <w:color w:val="000000" w:themeColor="text1"/>
        </w:rPr>
        <w:t>sterisk</w:t>
      </w:r>
      <w:r w:rsidRPr="00EE524F">
        <w:rPr>
          <w:color w:val="000000" w:themeColor="text1"/>
        </w:rPr>
        <w:t xml:space="preserve"> </w:t>
      </w:r>
      <w:r w:rsidR="009A4CF4" w:rsidRPr="00EE524F">
        <w:rPr>
          <w:color w:val="000000" w:themeColor="text1"/>
        </w:rPr>
        <w:t>denote</w:t>
      </w:r>
      <w:r w:rsidRPr="00EE524F">
        <w:rPr>
          <w:color w:val="000000" w:themeColor="text1"/>
        </w:rPr>
        <w:t xml:space="preserve"> </w:t>
      </w:r>
      <w:r w:rsidR="009A4CF4" w:rsidRPr="00EE524F">
        <w:rPr>
          <w:color w:val="000000" w:themeColor="text1"/>
        </w:rPr>
        <w:t>significant</w:t>
      </w:r>
      <w:r w:rsidRPr="00EE524F">
        <w:rPr>
          <w:color w:val="000000" w:themeColor="text1"/>
        </w:rPr>
        <w:t xml:space="preserve"> </w:t>
      </w:r>
      <w:r w:rsidR="009A4CF4" w:rsidRPr="00EE524F">
        <w:rPr>
          <w:color w:val="000000" w:themeColor="text1"/>
        </w:rPr>
        <w:t>simple</w:t>
      </w:r>
      <w:r w:rsidRPr="00EE524F">
        <w:rPr>
          <w:color w:val="000000" w:themeColor="text1"/>
        </w:rPr>
        <w:t xml:space="preserve"> </w:t>
      </w:r>
      <w:r w:rsidR="009A4CF4" w:rsidRPr="00EE524F">
        <w:rPr>
          <w:color w:val="000000" w:themeColor="text1"/>
        </w:rPr>
        <w:t>differences</w:t>
      </w:r>
      <w:r w:rsidRPr="00EE524F">
        <w:rPr>
          <w:color w:val="000000" w:themeColor="text1"/>
        </w:rPr>
        <w:t xml:space="preserve"> </w:t>
      </w:r>
      <w:r w:rsidR="009A4CF4" w:rsidRPr="00EE524F">
        <w:rPr>
          <w:color w:val="000000" w:themeColor="text1"/>
        </w:rPr>
        <w:t>within</w:t>
      </w:r>
      <w:r w:rsidRPr="00EE524F">
        <w:rPr>
          <w:color w:val="000000" w:themeColor="text1"/>
        </w:rPr>
        <w:t xml:space="preserve"> </w:t>
      </w:r>
      <w:r w:rsidR="009A4CF4" w:rsidRPr="00EE524F">
        <w:rPr>
          <w:color w:val="000000" w:themeColor="text1"/>
        </w:rPr>
        <w:t>the</w:t>
      </w:r>
      <w:r w:rsidR="0028202F" w:rsidRPr="00EE524F">
        <w:rPr>
          <w:color w:val="000000" w:themeColor="text1"/>
        </w:rPr>
        <w:t xml:space="preserve"> </w:t>
      </w:r>
      <w:r w:rsidR="009A4CF4" w:rsidRPr="00EE524F">
        <w:rPr>
          <w:color w:val="000000" w:themeColor="text1"/>
        </w:rPr>
        <w:t>interaction</w:t>
      </w:r>
      <w:r w:rsidRPr="00EE524F">
        <w:rPr>
          <w:color w:val="000000" w:themeColor="text1"/>
        </w:rPr>
        <w:t xml:space="preserve">. </w:t>
      </w:r>
    </w:p>
    <w:p w14:paraId="64EC9866" w14:textId="77777777" w:rsidR="003D51FA" w:rsidRPr="00EE524F" w:rsidRDefault="003D51FA" w:rsidP="00BC0970">
      <w:pPr>
        <w:rPr>
          <w:color w:val="000000" w:themeColor="text1"/>
        </w:rPr>
      </w:pPr>
    </w:p>
    <w:p w14:paraId="4F17DF76" w14:textId="366F0A5F" w:rsidR="000201DC" w:rsidRPr="00EE524F" w:rsidRDefault="00604F02" w:rsidP="000201DC">
      <w:pPr>
        <w:pStyle w:val="Heading5"/>
        <w:spacing w:before="0" w:line="480" w:lineRule="auto"/>
        <w:rPr>
          <w:rFonts w:ascii="Times New Roman" w:hAnsi="Times New Roman" w:cs="Times New Roman"/>
          <w:i/>
          <w:iCs/>
          <w:color w:val="000000" w:themeColor="text1"/>
        </w:rPr>
      </w:pPr>
      <w:r w:rsidRPr="00EE524F">
        <w:rPr>
          <w:rFonts w:ascii="Times New Roman" w:hAnsi="Times New Roman" w:cs="Times New Roman"/>
          <w:i/>
          <w:iCs/>
          <w:color w:val="000000" w:themeColor="text1"/>
        </w:rPr>
        <w:t>S</w:t>
      </w:r>
      <w:r w:rsidR="00872EB9" w:rsidRPr="00EE524F">
        <w:rPr>
          <w:rFonts w:ascii="Times New Roman" w:hAnsi="Times New Roman" w:cs="Times New Roman"/>
          <w:i/>
          <w:iCs/>
          <w:color w:val="000000" w:themeColor="text1"/>
        </w:rPr>
        <w:t>6</w:t>
      </w:r>
      <w:r w:rsidRPr="00EE524F">
        <w:rPr>
          <w:rFonts w:ascii="Times New Roman" w:hAnsi="Times New Roman" w:cs="Times New Roman"/>
          <w:i/>
          <w:iCs/>
          <w:color w:val="000000" w:themeColor="text1"/>
        </w:rPr>
        <w:t xml:space="preserve">.2 </w:t>
      </w:r>
      <w:r w:rsidR="000201DC" w:rsidRPr="00EE524F">
        <w:rPr>
          <w:rFonts w:ascii="Times New Roman" w:hAnsi="Times New Roman" w:cs="Times New Roman"/>
          <w:i/>
          <w:iCs/>
          <w:color w:val="000000" w:themeColor="text1"/>
        </w:rPr>
        <w:t>Gamma</w:t>
      </w:r>
      <w:r w:rsidR="007C190D" w:rsidRPr="00EE524F">
        <w:rPr>
          <w:rFonts w:ascii="Times New Roman" w:hAnsi="Times New Roman" w:cs="Times New Roman"/>
          <w:i/>
          <w:iCs/>
          <w:color w:val="000000" w:themeColor="text1"/>
        </w:rPr>
        <w:t xml:space="preserve"> Connectivity for the Attention/Executive Function Network</w:t>
      </w:r>
    </w:p>
    <w:p w14:paraId="61E490CD" w14:textId="580491EA" w:rsidR="000201DC" w:rsidRPr="00EE524F" w:rsidRDefault="000201DC" w:rsidP="000201DC">
      <w:pPr>
        <w:spacing w:line="480" w:lineRule="auto"/>
        <w:ind w:firstLine="720"/>
        <w:rPr>
          <w:color w:val="000000" w:themeColor="text1"/>
        </w:rPr>
      </w:pPr>
      <w:r w:rsidRPr="00EE524F">
        <w:rPr>
          <w:color w:val="000000" w:themeColor="text1"/>
        </w:rPr>
        <w:t>Analysis of γ band network connectivity (</w:t>
      </w:r>
      <w:r w:rsidRPr="00EE524F">
        <w:rPr>
          <w:i/>
          <w:iCs/>
          <w:color w:val="000000" w:themeColor="text1"/>
        </w:rPr>
        <w:t>M</w:t>
      </w:r>
      <w:r w:rsidRPr="00EE524F">
        <w:rPr>
          <w:color w:val="000000" w:themeColor="text1"/>
        </w:rPr>
        <w:t xml:space="preserve">= 0.0114, </w:t>
      </w:r>
      <w:r w:rsidRPr="00EE524F">
        <w:rPr>
          <w:i/>
          <w:iCs/>
          <w:color w:val="000000" w:themeColor="text1"/>
        </w:rPr>
        <w:t>SD</w:t>
      </w:r>
      <w:r w:rsidRPr="00EE524F">
        <w:rPr>
          <w:color w:val="000000" w:themeColor="text1"/>
        </w:rPr>
        <w:t xml:space="preserve">=0.0085) revealed a significant </w:t>
      </w:r>
      <w:r w:rsidR="00E70371" w:rsidRPr="00EE524F">
        <w:rPr>
          <w:color w:val="000000" w:themeColor="text1"/>
        </w:rPr>
        <w:t xml:space="preserve">ascribed </w:t>
      </w:r>
      <w:r w:rsidRPr="00EE524F">
        <w:rPr>
          <w:color w:val="000000" w:themeColor="text1"/>
        </w:rPr>
        <w:t xml:space="preserve">status x </w:t>
      </w:r>
      <w:r w:rsidR="00E70371" w:rsidRPr="00EE524F">
        <w:rPr>
          <w:color w:val="000000" w:themeColor="text1"/>
        </w:rPr>
        <w:t xml:space="preserve">categorization </w:t>
      </w:r>
      <w:r w:rsidRPr="00EE524F">
        <w:rPr>
          <w:color w:val="000000" w:themeColor="text1"/>
        </w:rPr>
        <w:t xml:space="preserve">task interaction within the γ band, </w:t>
      </w:r>
      <w:r w:rsidRPr="00EE524F">
        <w:rPr>
          <w:i/>
          <w:iCs/>
          <w:color w:val="000000" w:themeColor="text1"/>
        </w:rPr>
        <w:t>b</w:t>
      </w:r>
      <w:r w:rsidRPr="00EE524F">
        <w:rPr>
          <w:color w:val="000000" w:themeColor="text1"/>
        </w:rPr>
        <w:t xml:space="preserve">=0.003, </w:t>
      </w:r>
      <w:r w:rsidRPr="00EE524F">
        <w:rPr>
          <w:i/>
          <w:iCs/>
          <w:color w:val="000000" w:themeColor="text1"/>
        </w:rPr>
        <w:t>SE</w:t>
      </w:r>
      <w:r w:rsidRPr="00EE524F">
        <w:rPr>
          <w:color w:val="000000" w:themeColor="text1"/>
        </w:rPr>
        <w:t xml:space="preserve">=0.001, </w:t>
      </w:r>
      <w:r w:rsidRPr="00EE524F">
        <w:rPr>
          <w:i/>
          <w:iCs/>
          <w:color w:val="000000" w:themeColor="text1"/>
        </w:rPr>
        <w:lastRenderedPageBreak/>
        <w:t>CI</w:t>
      </w:r>
      <w:r w:rsidRPr="00EE524F">
        <w:rPr>
          <w:i/>
          <w:iCs/>
          <w:color w:val="000000" w:themeColor="text1"/>
          <w:vertAlign w:val="subscript"/>
        </w:rPr>
        <w:t>95%</w:t>
      </w:r>
      <w:r w:rsidRPr="00EE524F">
        <w:rPr>
          <w:color w:val="000000" w:themeColor="text1"/>
        </w:rPr>
        <w:t xml:space="preserve">=[0.0003,0.005], </w:t>
      </w:r>
      <w:r w:rsidRPr="00EE524F">
        <w:rPr>
          <w:i/>
          <w:iCs/>
          <w:color w:val="000000" w:themeColor="text1"/>
        </w:rPr>
        <w:t>t</w:t>
      </w:r>
      <w:r w:rsidRPr="00EE524F">
        <w:rPr>
          <w:color w:val="000000" w:themeColor="text1"/>
        </w:rPr>
        <w:t xml:space="preserve">(196)=2.192, </w:t>
      </w:r>
      <w:r w:rsidRPr="00EE524F">
        <w:rPr>
          <w:i/>
          <w:iCs/>
          <w:color w:val="000000" w:themeColor="text1"/>
        </w:rPr>
        <w:t>p</w:t>
      </w:r>
      <w:r w:rsidRPr="00EE524F">
        <w:rPr>
          <w:color w:val="000000" w:themeColor="text1"/>
        </w:rPr>
        <w:t xml:space="preserve">=0.030. Similar to the task x status interaction in the </w:t>
      </w:r>
      <w:r w:rsidR="009D4DFD" w:rsidRPr="00EE524F">
        <w:rPr>
          <w:color w:val="000000" w:themeColor="text1"/>
        </w:rPr>
        <w:sym w:font="Symbol" w:char="F061"/>
      </w:r>
      <w:r w:rsidRPr="00EE524F">
        <w:rPr>
          <w:color w:val="000000" w:themeColor="text1"/>
        </w:rPr>
        <w:t xml:space="preserve"> band, the </w:t>
      </w:r>
      <w:r w:rsidR="00672ED3" w:rsidRPr="00EE524F">
        <w:rPr>
          <w:color w:val="000000" w:themeColor="text1"/>
        </w:rPr>
        <w:t>ascribed</w:t>
      </w:r>
      <w:r w:rsidRPr="00EE524F">
        <w:rPr>
          <w:color w:val="000000" w:themeColor="text1"/>
        </w:rPr>
        <w:t xml:space="preserve"> status </w:t>
      </w:r>
      <w:r w:rsidR="00672ED3" w:rsidRPr="00EE524F">
        <w:rPr>
          <w:color w:val="000000" w:themeColor="text1"/>
        </w:rPr>
        <w:t xml:space="preserve">x categorization task </w:t>
      </w:r>
      <w:r w:rsidRPr="00EE524F">
        <w:rPr>
          <w:color w:val="000000" w:themeColor="text1"/>
        </w:rPr>
        <w:t>interaction in the γ band was driven by significantly greater γ coordination toward low</w:t>
      </w:r>
      <w:r w:rsidR="0028732B" w:rsidRPr="00EE524F">
        <w:rPr>
          <w:color w:val="000000" w:themeColor="text1"/>
        </w:rPr>
        <w:t>-</w:t>
      </w:r>
      <w:r w:rsidRPr="00EE524F">
        <w:rPr>
          <w:color w:val="000000" w:themeColor="text1"/>
        </w:rPr>
        <w:t xml:space="preserve">status faces during status categorizations, </w:t>
      </w:r>
      <w:r w:rsidRPr="00EE524F">
        <w:rPr>
          <w:i/>
          <w:iCs/>
          <w:color w:val="000000" w:themeColor="text1"/>
        </w:rPr>
        <w:t>b</w:t>
      </w:r>
      <w:r w:rsidRPr="00EE524F">
        <w:rPr>
          <w:color w:val="000000" w:themeColor="text1"/>
        </w:rPr>
        <w:t xml:space="preserve">=-0.002, </w:t>
      </w:r>
      <w:r w:rsidRPr="00EE524F">
        <w:rPr>
          <w:i/>
          <w:iCs/>
          <w:color w:val="000000" w:themeColor="text1"/>
        </w:rPr>
        <w:t>SE</w:t>
      </w:r>
      <w:r w:rsidRPr="00EE524F">
        <w:rPr>
          <w:color w:val="000000" w:themeColor="text1"/>
        </w:rPr>
        <w:t xml:space="preserve">=0.001, </w:t>
      </w:r>
      <w:r w:rsidRPr="00EE524F">
        <w:rPr>
          <w:i/>
          <w:iCs/>
          <w:color w:val="000000" w:themeColor="text1"/>
        </w:rPr>
        <w:t>CI</w:t>
      </w:r>
      <w:r w:rsidRPr="00EE524F">
        <w:rPr>
          <w:i/>
          <w:iCs/>
          <w:color w:val="000000" w:themeColor="text1"/>
          <w:vertAlign w:val="subscript"/>
        </w:rPr>
        <w:t>95%</w:t>
      </w:r>
      <w:r w:rsidRPr="00EE524F">
        <w:rPr>
          <w:color w:val="000000" w:themeColor="text1"/>
        </w:rPr>
        <w:t xml:space="preserve">=[-0.004,-0.001], </w:t>
      </w:r>
      <w:r w:rsidRPr="00EE524F">
        <w:rPr>
          <w:i/>
          <w:iCs/>
          <w:color w:val="000000" w:themeColor="text1"/>
        </w:rPr>
        <w:t>t</w:t>
      </w:r>
      <w:r w:rsidRPr="00EE524F">
        <w:rPr>
          <w:color w:val="000000" w:themeColor="text1"/>
        </w:rPr>
        <w:t xml:space="preserve">(196)=-2.736, </w:t>
      </w:r>
      <w:r w:rsidRPr="00EE524F">
        <w:rPr>
          <w:i/>
          <w:iCs/>
          <w:color w:val="000000" w:themeColor="text1"/>
        </w:rPr>
        <w:t>p</w:t>
      </w:r>
      <w:r w:rsidRPr="00EE524F">
        <w:rPr>
          <w:color w:val="000000" w:themeColor="text1"/>
        </w:rPr>
        <w:t xml:space="preserve">=0.007 (see Figure </w:t>
      </w:r>
      <w:r w:rsidR="008778E4" w:rsidRPr="00EE524F">
        <w:rPr>
          <w:color w:val="000000" w:themeColor="text1"/>
        </w:rPr>
        <w:t>S3</w:t>
      </w:r>
      <w:r w:rsidRPr="00EE524F">
        <w:rPr>
          <w:color w:val="000000" w:themeColor="text1"/>
        </w:rPr>
        <w:t xml:space="preserve">). All other main effects </w:t>
      </w:r>
      <w:r w:rsidR="00966663" w:rsidRPr="00EE524F">
        <w:rPr>
          <w:color w:val="000000" w:themeColor="text1"/>
        </w:rPr>
        <w:t>and</w:t>
      </w:r>
      <w:r w:rsidRPr="00EE524F">
        <w:rPr>
          <w:color w:val="000000" w:themeColor="text1"/>
        </w:rPr>
        <w:t xml:space="preserve"> interactions were not significant (</w:t>
      </w:r>
      <w:r w:rsidRPr="00EE524F">
        <w:rPr>
          <w:i/>
          <w:iCs/>
          <w:color w:val="000000" w:themeColor="text1"/>
        </w:rPr>
        <w:t>p</w:t>
      </w:r>
      <w:r w:rsidRPr="00EE524F">
        <w:rPr>
          <w:color w:val="000000" w:themeColor="text1"/>
        </w:rPr>
        <w:t>&gt;0.051).</w:t>
      </w:r>
    </w:p>
    <w:tbl>
      <w:tblPr>
        <w:tblStyle w:val="TableGrid"/>
        <w:tblW w:w="0" w:type="auto"/>
        <w:tblLook w:val="04A0" w:firstRow="1" w:lastRow="0" w:firstColumn="1" w:lastColumn="0" w:noHBand="0" w:noVBand="1"/>
      </w:tblPr>
      <w:tblGrid>
        <w:gridCol w:w="9360"/>
      </w:tblGrid>
      <w:tr w:rsidR="00E35C69" w:rsidRPr="00EE524F" w14:paraId="4F3DABEC" w14:textId="77777777" w:rsidTr="00307F36">
        <w:tc>
          <w:tcPr>
            <w:tcW w:w="9360" w:type="dxa"/>
            <w:tcBorders>
              <w:top w:val="nil"/>
              <w:left w:val="nil"/>
              <w:bottom w:val="nil"/>
              <w:right w:val="nil"/>
            </w:tcBorders>
          </w:tcPr>
          <w:p w14:paraId="1893E7A2" w14:textId="77777777" w:rsidR="000201DC" w:rsidRPr="00EE524F" w:rsidRDefault="000201DC" w:rsidP="00307F36">
            <w:pPr>
              <w:spacing w:line="480" w:lineRule="auto"/>
              <w:rPr>
                <w:color w:val="000000" w:themeColor="text1"/>
              </w:rPr>
            </w:pPr>
          </w:p>
          <w:p w14:paraId="7D29FF8C" w14:textId="77777777" w:rsidR="000201DC" w:rsidRPr="00EE524F" w:rsidRDefault="000201DC" w:rsidP="00307F36">
            <w:pPr>
              <w:spacing w:line="480" w:lineRule="auto"/>
              <w:rPr>
                <w:color w:val="000000" w:themeColor="text1"/>
              </w:rPr>
            </w:pPr>
            <w:r w:rsidRPr="00EE524F">
              <w:rPr>
                <w:noProof/>
                <w:color w:val="000000" w:themeColor="text1"/>
              </w:rPr>
              <w:drawing>
                <wp:inline distT="0" distB="0" distL="0" distR="0" wp14:anchorId="79B9FD35" wp14:editId="6F33C76C">
                  <wp:extent cx="5943600" cy="3343275"/>
                  <wp:effectExtent l="0" t="0" r="0" b="9525"/>
                  <wp:docPr id="111429237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92378"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943600" cy="3343275"/>
                          </a:xfrm>
                          <a:prstGeom prst="rect">
                            <a:avLst/>
                          </a:prstGeom>
                        </pic:spPr>
                      </pic:pic>
                    </a:graphicData>
                  </a:graphic>
                </wp:inline>
              </w:drawing>
            </w:r>
          </w:p>
        </w:tc>
      </w:tr>
    </w:tbl>
    <w:p w14:paraId="57DFE7C3" w14:textId="12713D15" w:rsidR="00BC0970" w:rsidRPr="00EE524F" w:rsidRDefault="000201DC" w:rsidP="006E1717">
      <w:pPr>
        <w:rPr>
          <w:color w:val="000000" w:themeColor="text1"/>
        </w:rPr>
      </w:pPr>
      <w:r w:rsidRPr="00EE524F">
        <w:rPr>
          <w:i/>
          <w:iCs/>
          <w:color w:val="000000" w:themeColor="text1"/>
        </w:rPr>
        <w:t xml:space="preserve">Figure </w:t>
      </w:r>
      <w:r w:rsidR="008778E4" w:rsidRPr="00EE524F">
        <w:rPr>
          <w:i/>
          <w:iCs/>
          <w:color w:val="000000" w:themeColor="text1"/>
        </w:rPr>
        <w:t>S3</w:t>
      </w:r>
      <w:r w:rsidRPr="00EE524F">
        <w:rPr>
          <w:i/>
          <w:iCs/>
          <w:color w:val="000000" w:themeColor="text1"/>
        </w:rPr>
        <w:t xml:space="preserve">. Functional </w:t>
      </w:r>
      <w:r w:rsidRPr="00EE524F">
        <w:rPr>
          <w:color w:val="000000" w:themeColor="text1"/>
        </w:rPr>
        <w:t>γ</w:t>
      </w:r>
      <w:r w:rsidRPr="00EE524F">
        <w:rPr>
          <w:i/>
          <w:iCs/>
          <w:color w:val="000000" w:themeColor="text1"/>
        </w:rPr>
        <w:t xml:space="preserve"> connectivity within the Attention/Executive Function Network as a Function of Status and Task.</w:t>
      </w:r>
      <w:r w:rsidRPr="00EE524F">
        <w:rPr>
          <w:color w:val="000000" w:themeColor="text1"/>
        </w:rPr>
        <w:t xml:space="preserve"> Red dots represent the status categorization task, and blue dots represent the race categorization task. Lighter colored dots represent low-status faces, and darker colored dots represent high-status faces. The y-axis represents average γ</w:t>
      </w:r>
      <w:r w:rsidRPr="00EE524F">
        <w:rPr>
          <w:i/>
          <w:iCs/>
          <w:color w:val="000000" w:themeColor="text1"/>
        </w:rPr>
        <w:t xml:space="preserve"> </w:t>
      </w:r>
      <w:r w:rsidRPr="00EE524F">
        <w:rPr>
          <w:color w:val="000000" w:themeColor="text1"/>
        </w:rPr>
        <w:t xml:space="preserve">functional connectivity, and the x-axis represents conditions. The mean and the 95% confidence interval are displayed as a point estimate and vertical bar (black dot and line, respectively). The boxes </w:t>
      </w:r>
      <w:r w:rsidR="00CB6F09" w:rsidRPr="00EE524F">
        <w:rPr>
          <w:color w:val="000000" w:themeColor="text1"/>
        </w:rPr>
        <w:t>indicate</w:t>
      </w:r>
      <w:r w:rsidRPr="00EE524F">
        <w:rPr>
          <w:color w:val="000000" w:themeColor="text1"/>
        </w:rPr>
        <w:t xml:space="preserve"> the interquartile r</w:t>
      </w:r>
      <w:r w:rsidR="00CB6F09" w:rsidRPr="00EE524F">
        <w:rPr>
          <w:color w:val="000000" w:themeColor="text1"/>
        </w:rPr>
        <w:t>ange</w:t>
      </w:r>
      <w:r w:rsidRPr="00EE524F">
        <w:rPr>
          <w:color w:val="000000" w:themeColor="text1"/>
        </w:rPr>
        <w:t xml:space="preserve"> (i.e., the 25</w:t>
      </w:r>
      <w:r w:rsidRPr="00EE524F">
        <w:rPr>
          <w:color w:val="000000" w:themeColor="text1"/>
          <w:vertAlign w:val="superscript"/>
        </w:rPr>
        <w:t>th</w:t>
      </w:r>
      <w:r w:rsidRPr="00EE524F">
        <w:rPr>
          <w:color w:val="000000" w:themeColor="text1"/>
        </w:rPr>
        <w:t xml:space="preserve"> and 75</w:t>
      </w:r>
      <w:r w:rsidRPr="00EE524F">
        <w:rPr>
          <w:color w:val="000000" w:themeColor="text1"/>
          <w:vertAlign w:val="superscript"/>
        </w:rPr>
        <w:t>th</w:t>
      </w:r>
      <w:r w:rsidRPr="00EE524F">
        <w:rPr>
          <w:color w:val="000000" w:themeColor="text1"/>
        </w:rPr>
        <w:t xml:space="preserve"> percentile</w:t>
      </w:r>
      <w:r w:rsidR="00CB6F09" w:rsidRPr="00EE524F">
        <w:rPr>
          <w:color w:val="000000" w:themeColor="text1"/>
        </w:rPr>
        <w:t>s</w:t>
      </w:r>
      <w:r w:rsidRPr="00EE524F">
        <w:rPr>
          <w:color w:val="000000" w:themeColor="text1"/>
        </w:rPr>
        <w:t xml:space="preserve"> of these data). </w:t>
      </w:r>
      <w:r w:rsidR="00CB6F09" w:rsidRPr="00EE524F">
        <w:rPr>
          <w:color w:val="000000" w:themeColor="text1"/>
        </w:rPr>
        <w:t>A</w:t>
      </w:r>
      <w:r w:rsidRPr="00EE524F">
        <w:rPr>
          <w:color w:val="000000" w:themeColor="text1"/>
        </w:rPr>
        <w:t xml:space="preserve"> </w:t>
      </w:r>
      <w:r w:rsidR="00CB6F09" w:rsidRPr="00EE524F">
        <w:rPr>
          <w:color w:val="000000" w:themeColor="text1"/>
        </w:rPr>
        <w:t>black</w:t>
      </w:r>
      <w:r w:rsidRPr="00EE524F">
        <w:rPr>
          <w:color w:val="000000" w:themeColor="text1"/>
        </w:rPr>
        <w:t xml:space="preserve"> </w:t>
      </w:r>
      <w:r w:rsidR="00CB6F09" w:rsidRPr="00EE524F">
        <w:rPr>
          <w:color w:val="000000" w:themeColor="text1"/>
        </w:rPr>
        <w:t>line</w:t>
      </w:r>
      <w:r w:rsidRPr="00EE524F">
        <w:rPr>
          <w:color w:val="000000" w:themeColor="text1"/>
        </w:rPr>
        <w:t xml:space="preserve"> </w:t>
      </w:r>
      <w:r w:rsidR="00CB6F09" w:rsidRPr="00EE524F">
        <w:rPr>
          <w:color w:val="000000" w:themeColor="text1"/>
        </w:rPr>
        <w:t>and</w:t>
      </w:r>
      <w:r w:rsidRPr="00EE524F">
        <w:rPr>
          <w:color w:val="000000" w:themeColor="text1"/>
        </w:rPr>
        <w:t xml:space="preserve"> </w:t>
      </w:r>
      <w:r w:rsidR="00CB6F09" w:rsidRPr="00EE524F">
        <w:rPr>
          <w:color w:val="000000" w:themeColor="text1"/>
        </w:rPr>
        <w:t>a</w:t>
      </w:r>
      <w:r w:rsidRPr="00EE524F">
        <w:rPr>
          <w:color w:val="000000" w:themeColor="text1"/>
        </w:rPr>
        <w:t>n a</w:t>
      </w:r>
      <w:r w:rsidR="00CB6F09" w:rsidRPr="00EE524F">
        <w:rPr>
          <w:color w:val="000000" w:themeColor="text1"/>
        </w:rPr>
        <w:t>sterisk</w:t>
      </w:r>
      <w:r w:rsidRPr="00EE524F">
        <w:rPr>
          <w:color w:val="000000" w:themeColor="text1"/>
        </w:rPr>
        <w:t xml:space="preserve"> </w:t>
      </w:r>
      <w:r w:rsidR="00CB6F09" w:rsidRPr="00EE524F">
        <w:rPr>
          <w:color w:val="000000" w:themeColor="text1"/>
        </w:rPr>
        <w:t>denote</w:t>
      </w:r>
      <w:r w:rsidRPr="00EE524F">
        <w:rPr>
          <w:color w:val="000000" w:themeColor="text1"/>
        </w:rPr>
        <w:t xml:space="preserve"> </w:t>
      </w:r>
      <w:r w:rsidR="00CB6F09" w:rsidRPr="00EE524F">
        <w:rPr>
          <w:color w:val="000000" w:themeColor="text1"/>
        </w:rPr>
        <w:t>significant</w:t>
      </w:r>
      <w:r w:rsidRPr="00EE524F">
        <w:rPr>
          <w:color w:val="000000" w:themeColor="text1"/>
        </w:rPr>
        <w:t xml:space="preserve"> </w:t>
      </w:r>
      <w:r w:rsidR="00CB6F09" w:rsidRPr="00EE524F">
        <w:rPr>
          <w:color w:val="000000" w:themeColor="text1"/>
        </w:rPr>
        <w:t>simple</w:t>
      </w:r>
      <w:r w:rsidRPr="00EE524F">
        <w:rPr>
          <w:color w:val="000000" w:themeColor="text1"/>
        </w:rPr>
        <w:t xml:space="preserve"> </w:t>
      </w:r>
      <w:r w:rsidR="00CB6F09" w:rsidRPr="00EE524F">
        <w:rPr>
          <w:color w:val="000000" w:themeColor="text1"/>
        </w:rPr>
        <w:t>differences</w:t>
      </w:r>
      <w:r w:rsidRPr="00EE524F">
        <w:rPr>
          <w:color w:val="000000" w:themeColor="text1"/>
        </w:rPr>
        <w:t xml:space="preserve"> </w:t>
      </w:r>
      <w:r w:rsidR="00CB6F09" w:rsidRPr="00EE524F">
        <w:rPr>
          <w:color w:val="000000" w:themeColor="text1"/>
        </w:rPr>
        <w:t>within</w:t>
      </w:r>
      <w:r w:rsidRPr="00EE524F">
        <w:rPr>
          <w:color w:val="000000" w:themeColor="text1"/>
        </w:rPr>
        <w:t xml:space="preserve"> </w:t>
      </w:r>
      <w:r w:rsidR="00CB6F09" w:rsidRPr="00EE524F">
        <w:rPr>
          <w:color w:val="000000" w:themeColor="text1"/>
        </w:rPr>
        <w:t>the interaction</w:t>
      </w:r>
      <w:r w:rsidRPr="00EE524F">
        <w:rPr>
          <w:color w:val="000000" w:themeColor="text1"/>
        </w:rPr>
        <w:t>.</w:t>
      </w:r>
    </w:p>
    <w:p w14:paraId="1D619653" w14:textId="77777777" w:rsidR="000E7F9A" w:rsidRPr="00EE524F" w:rsidRDefault="000E7F9A" w:rsidP="006E1717">
      <w:pPr>
        <w:rPr>
          <w:color w:val="000000" w:themeColor="text1"/>
        </w:rPr>
      </w:pPr>
    </w:p>
    <w:p w14:paraId="5ADF4E01" w14:textId="49105D75" w:rsidR="00F36987" w:rsidRPr="00EE524F" w:rsidRDefault="00F36987" w:rsidP="00F366C2">
      <w:pPr>
        <w:pStyle w:val="Heading2"/>
        <w:spacing w:before="0"/>
        <w:rPr>
          <w:rFonts w:ascii="Times New Roman" w:hAnsi="Times New Roman" w:cs="Times New Roman"/>
          <w:b/>
          <w:bCs/>
          <w:color w:val="000000" w:themeColor="text1"/>
          <w:sz w:val="24"/>
          <w:szCs w:val="24"/>
        </w:rPr>
      </w:pPr>
      <w:r w:rsidRPr="00EE524F">
        <w:rPr>
          <w:rFonts w:ascii="Times New Roman" w:hAnsi="Times New Roman" w:cs="Times New Roman"/>
          <w:b/>
          <w:bCs/>
          <w:color w:val="000000" w:themeColor="text1"/>
          <w:sz w:val="24"/>
          <w:szCs w:val="24"/>
        </w:rPr>
        <w:t>S</w:t>
      </w:r>
      <w:r w:rsidR="00872EB9" w:rsidRPr="00EE524F">
        <w:rPr>
          <w:rFonts w:ascii="Times New Roman" w:hAnsi="Times New Roman" w:cs="Times New Roman"/>
          <w:b/>
          <w:bCs/>
          <w:color w:val="000000" w:themeColor="text1"/>
          <w:sz w:val="24"/>
          <w:szCs w:val="24"/>
        </w:rPr>
        <w:t>7</w:t>
      </w:r>
      <w:r w:rsidRPr="00EE524F">
        <w:rPr>
          <w:rFonts w:ascii="Times New Roman" w:hAnsi="Times New Roman" w:cs="Times New Roman"/>
          <w:b/>
          <w:bCs/>
          <w:color w:val="000000" w:themeColor="text1"/>
          <w:sz w:val="24"/>
          <w:szCs w:val="24"/>
        </w:rPr>
        <w:t xml:space="preserve"> Functional Connectivity for the </w:t>
      </w:r>
      <w:r w:rsidR="00C43C82" w:rsidRPr="00EE524F">
        <w:rPr>
          <w:rFonts w:ascii="Times New Roman" w:hAnsi="Times New Roman" w:cs="Times New Roman"/>
          <w:b/>
          <w:bCs/>
          <w:color w:val="000000" w:themeColor="text1"/>
          <w:sz w:val="24"/>
          <w:szCs w:val="24"/>
        </w:rPr>
        <w:t>Social Cognition/Evaluation</w:t>
      </w:r>
      <w:r w:rsidRPr="00EE524F">
        <w:rPr>
          <w:rFonts w:ascii="Times New Roman" w:hAnsi="Times New Roman" w:cs="Times New Roman"/>
          <w:b/>
          <w:bCs/>
          <w:color w:val="000000" w:themeColor="text1"/>
          <w:sz w:val="24"/>
          <w:szCs w:val="24"/>
        </w:rPr>
        <w:t xml:space="preserve"> Network for Beta and Gamma</w:t>
      </w:r>
    </w:p>
    <w:p w14:paraId="070533BE" w14:textId="77777777" w:rsidR="00F366C2" w:rsidRPr="00EE524F" w:rsidRDefault="00F366C2" w:rsidP="00F366C2">
      <w:pPr>
        <w:rPr>
          <w:color w:val="000000" w:themeColor="text1"/>
        </w:rPr>
      </w:pPr>
    </w:p>
    <w:p w14:paraId="1388B9BB" w14:textId="3F063B43" w:rsidR="00F36987" w:rsidRPr="00EE524F" w:rsidRDefault="00F36987" w:rsidP="00C43C82">
      <w:pPr>
        <w:pStyle w:val="Heading5"/>
        <w:spacing w:before="0" w:line="480" w:lineRule="auto"/>
        <w:rPr>
          <w:rFonts w:ascii="Times New Roman" w:hAnsi="Times New Roman" w:cs="Times New Roman"/>
          <w:i/>
          <w:iCs/>
          <w:color w:val="000000" w:themeColor="text1"/>
        </w:rPr>
      </w:pPr>
      <w:r w:rsidRPr="00EE524F">
        <w:rPr>
          <w:rFonts w:ascii="Times New Roman" w:hAnsi="Times New Roman" w:cs="Times New Roman"/>
          <w:i/>
          <w:iCs/>
          <w:color w:val="000000" w:themeColor="text1"/>
        </w:rPr>
        <w:lastRenderedPageBreak/>
        <w:t>S</w:t>
      </w:r>
      <w:r w:rsidR="00872EB9" w:rsidRPr="00EE524F">
        <w:rPr>
          <w:rFonts w:ascii="Times New Roman" w:hAnsi="Times New Roman" w:cs="Times New Roman"/>
          <w:i/>
          <w:iCs/>
          <w:color w:val="000000" w:themeColor="text1"/>
        </w:rPr>
        <w:t>7</w:t>
      </w:r>
      <w:r w:rsidRPr="00EE524F">
        <w:rPr>
          <w:rFonts w:ascii="Times New Roman" w:hAnsi="Times New Roman" w:cs="Times New Roman"/>
          <w:i/>
          <w:iCs/>
          <w:color w:val="000000" w:themeColor="text1"/>
        </w:rPr>
        <w:t>.1 Beta</w:t>
      </w:r>
      <w:r w:rsidR="006D1791" w:rsidRPr="00EE524F">
        <w:rPr>
          <w:rFonts w:ascii="Times New Roman" w:hAnsi="Times New Roman" w:cs="Times New Roman"/>
          <w:i/>
          <w:iCs/>
          <w:color w:val="000000" w:themeColor="text1"/>
        </w:rPr>
        <w:t xml:space="preserve"> Connectivity for the Social Cognition/Evaluation Network</w:t>
      </w:r>
    </w:p>
    <w:p w14:paraId="7F4A0350" w14:textId="4D032C86" w:rsidR="00F36987" w:rsidRPr="00EE524F" w:rsidRDefault="00F36987" w:rsidP="00F36987">
      <w:pPr>
        <w:spacing w:line="480" w:lineRule="auto"/>
        <w:ind w:firstLine="720"/>
        <w:rPr>
          <w:color w:val="000000" w:themeColor="text1"/>
        </w:rPr>
      </w:pPr>
      <w:r w:rsidRPr="00EE524F">
        <w:rPr>
          <w:color w:val="000000" w:themeColor="text1"/>
        </w:rPr>
        <w:t>Analysis of β band network connectivity (</w:t>
      </w:r>
      <w:r w:rsidRPr="00EE524F">
        <w:rPr>
          <w:i/>
          <w:iCs/>
          <w:color w:val="000000" w:themeColor="text1"/>
        </w:rPr>
        <w:t>M</w:t>
      </w:r>
      <w:r w:rsidRPr="00EE524F">
        <w:rPr>
          <w:color w:val="000000" w:themeColor="text1"/>
        </w:rPr>
        <w:t xml:space="preserve">=-0.00065, </w:t>
      </w:r>
      <w:r w:rsidRPr="00EE524F">
        <w:rPr>
          <w:i/>
          <w:iCs/>
          <w:color w:val="000000" w:themeColor="text1"/>
        </w:rPr>
        <w:t>SD</w:t>
      </w:r>
      <w:r w:rsidRPr="00EE524F">
        <w:rPr>
          <w:color w:val="000000" w:themeColor="text1"/>
        </w:rPr>
        <w:t xml:space="preserve">=0.0065) revealed a significant main effect of </w:t>
      </w:r>
      <w:r w:rsidR="00C43C82" w:rsidRPr="00EE524F">
        <w:rPr>
          <w:color w:val="000000" w:themeColor="text1"/>
        </w:rPr>
        <w:t>ascribed</w:t>
      </w:r>
      <w:r w:rsidRPr="00EE524F">
        <w:rPr>
          <w:color w:val="000000" w:themeColor="text1"/>
        </w:rPr>
        <w:t xml:space="preserve"> status in the β band across the evaluative network, such that greater β connectivity was observed for high</w:t>
      </w:r>
      <w:r w:rsidR="009A212C" w:rsidRPr="00EE524F">
        <w:rPr>
          <w:color w:val="000000" w:themeColor="text1"/>
        </w:rPr>
        <w:t>-</w:t>
      </w:r>
      <w:r w:rsidRPr="00EE524F">
        <w:rPr>
          <w:color w:val="000000" w:themeColor="text1"/>
        </w:rPr>
        <w:t xml:space="preserve"> relative to low-status faces, </w:t>
      </w:r>
      <w:r w:rsidRPr="00EE524F">
        <w:rPr>
          <w:i/>
          <w:iCs/>
          <w:color w:val="000000" w:themeColor="text1"/>
        </w:rPr>
        <w:t>b</w:t>
      </w:r>
      <w:r w:rsidRPr="00EE524F">
        <w:rPr>
          <w:color w:val="000000" w:themeColor="text1"/>
        </w:rPr>
        <w:t xml:space="preserve">=0.0013, </w:t>
      </w:r>
      <w:r w:rsidRPr="00EE524F">
        <w:rPr>
          <w:i/>
          <w:iCs/>
          <w:color w:val="000000" w:themeColor="text1"/>
        </w:rPr>
        <w:t>SE</w:t>
      </w:r>
      <w:r w:rsidRPr="00EE524F">
        <w:rPr>
          <w:color w:val="000000" w:themeColor="text1"/>
        </w:rPr>
        <w:t xml:space="preserve">=0.0005, </w:t>
      </w:r>
      <w:r w:rsidRPr="00EE524F">
        <w:rPr>
          <w:i/>
          <w:iCs/>
          <w:color w:val="000000" w:themeColor="text1"/>
        </w:rPr>
        <w:t>CI</w:t>
      </w:r>
      <w:r w:rsidRPr="00EE524F">
        <w:rPr>
          <w:i/>
          <w:iCs/>
          <w:color w:val="000000" w:themeColor="text1"/>
          <w:vertAlign w:val="subscript"/>
        </w:rPr>
        <w:t>95%</w:t>
      </w:r>
      <w:r w:rsidRPr="00EE524F">
        <w:rPr>
          <w:color w:val="000000" w:themeColor="text1"/>
        </w:rPr>
        <w:t xml:space="preserve">=[0.0002,0.0022], </w:t>
      </w:r>
      <w:r w:rsidRPr="00EE524F">
        <w:rPr>
          <w:i/>
          <w:iCs/>
          <w:color w:val="000000" w:themeColor="text1"/>
        </w:rPr>
        <w:t>t</w:t>
      </w:r>
      <w:r w:rsidRPr="00EE524F">
        <w:rPr>
          <w:color w:val="000000" w:themeColor="text1"/>
        </w:rPr>
        <w:t xml:space="preserve">(196)=1.992, </w:t>
      </w:r>
      <w:r w:rsidRPr="00EE524F">
        <w:rPr>
          <w:i/>
          <w:iCs/>
          <w:color w:val="000000" w:themeColor="text1"/>
        </w:rPr>
        <w:t>p</w:t>
      </w:r>
      <w:r w:rsidRPr="00EE524F">
        <w:rPr>
          <w:color w:val="000000" w:themeColor="text1"/>
        </w:rPr>
        <w:t xml:space="preserve">=0.048. All other main effects </w:t>
      </w:r>
      <w:r w:rsidR="00552B44" w:rsidRPr="00EE524F">
        <w:rPr>
          <w:color w:val="000000" w:themeColor="text1"/>
        </w:rPr>
        <w:t>and</w:t>
      </w:r>
      <w:r w:rsidRPr="00EE524F">
        <w:rPr>
          <w:color w:val="000000" w:themeColor="text1"/>
        </w:rPr>
        <w:t xml:space="preserve"> interactions were not significant (</w:t>
      </w:r>
      <w:r w:rsidRPr="00EE524F">
        <w:rPr>
          <w:i/>
          <w:iCs/>
          <w:color w:val="000000" w:themeColor="text1"/>
        </w:rPr>
        <w:t>p</w:t>
      </w:r>
      <w:r w:rsidRPr="00EE524F">
        <w:rPr>
          <w:color w:val="000000" w:themeColor="text1"/>
        </w:rPr>
        <w:t xml:space="preserve">&gt;0.204). </w:t>
      </w:r>
    </w:p>
    <w:tbl>
      <w:tblPr>
        <w:tblStyle w:val="TableGrid"/>
        <w:tblW w:w="0" w:type="auto"/>
        <w:tblLook w:val="04A0" w:firstRow="1" w:lastRow="0" w:firstColumn="1" w:lastColumn="0" w:noHBand="0" w:noVBand="1"/>
      </w:tblPr>
      <w:tblGrid>
        <w:gridCol w:w="9360"/>
      </w:tblGrid>
      <w:tr w:rsidR="00E35C69" w:rsidRPr="00EE524F" w14:paraId="66F406FD" w14:textId="77777777" w:rsidTr="00DD4A5E">
        <w:tc>
          <w:tcPr>
            <w:tcW w:w="9360" w:type="dxa"/>
            <w:tcBorders>
              <w:top w:val="nil"/>
              <w:left w:val="nil"/>
              <w:bottom w:val="nil"/>
              <w:right w:val="nil"/>
            </w:tcBorders>
          </w:tcPr>
          <w:p w14:paraId="6680DB5B" w14:textId="77777777" w:rsidR="008033F5" w:rsidRPr="00EE524F" w:rsidRDefault="008033F5" w:rsidP="00DD4A5E">
            <w:pPr>
              <w:spacing w:line="480" w:lineRule="auto"/>
              <w:rPr>
                <w:color w:val="000000" w:themeColor="text1"/>
              </w:rPr>
            </w:pPr>
          </w:p>
          <w:p w14:paraId="786C1F27" w14:textId="46A2A46F" w:rsidR="008033F5" w:rsidRPr="00EE524F" w:rsidRDefault="009F2D38" w:rsidP="00DD4A5E">
            <w:pPr>
              <w:spacing w:line="480" w:lineRule="auto"/>
              <w:rPr>
                <w:color w:val="000000" w:themeColor="text1"/>
              </w:rPr>
            </w:pPr>
            <w:r w:rsidRPr="00EE524F">
              <w:rPr>
                <w:noProof/>
                <w:color w:val="000000" w:themeColor="text1"/>
              </w:rPr>
              <w:drawing>
                <wp:inline distT="0" distB="0" distL="0" distR="0" wp14:anchorId="688B0C3A" wp14:editId="396103C2">
                  <wp:extent cx="5943600" cy="3343275"/>
                  <wp:effectExtent l="0" t="0" r="0" b="9525"/>
                  <wp:docPr id="148481748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817488"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5943600" cy="3343275"/>
                          </a:xfrm>
                          <a:prstGeom prst="rect">
                            <a:avLst/>
                          </a:prstGeom>
                        </pic:spPr>
                      </pic:pic>
                    </a:graphicData>
                  </a:graphic>
                </wp:inline>
              </w:drawing>
            </w:r>
          </w:p>
        </w:tc>
      </w:tr>
    </w:tbl>
    <w:p w14:paraId="7DC5AE23" w14:textId="2FBEB49D" w:rsidR="008033F5" w:rsidRPr="00EE524F" w:rsidRDefault="008033F5" w:rsidP="006E1717">
      <w:pPr>
        <w:rPr>
          <w:color w:val="000000" w:themeColor="text1"/>
        </w:rPr>
      </w:pPr>
      <w:r w:rsidRPr="00EE524F">
        <w:rPr>
          <w:i/>
          <w:iCs/>
          <w:color w:val="000000" w:themeColor="text1"/>
        </w:rPr>
        <w:t xml:space="preserve">Figure S4. Functional </w:t>
      </w:r>
      <w:r w:rsidRPr="00EE524F">
        <w:rPr>
          <w:color w:val="000000" w:themeColor="text1"/>
        </w:rPr>
        <w:t>β</w:t>
      </w:r>
      <w:r w:rsidRPr="00EE524F">
        <w:rPr>
          <w:i/>
          <w:iCs/>
          <w:color w:val="000000" w:themeColor="text1"/>
        </w:rPr>
        <w:t xml:space="preserve"> connectivity within the Social Cognition/ Evaluative Network as a Function of Status and Task.</w:t>
      </w:r>
      <w:r w:rsidRPr="00EE524F">
        <w:rPr>
          <w:color w:val="000000" w:themeColor="text1"/>
        </w:rPr>
        <w:t xml:space="preserve"> Red dots represent the </w:t>
      </w:r>
      <w:r w:rsidR="009F2D38" w:rsidRPr="00EE524F">
        <w:rPr>
          <w:color w:val="000000" w:themeColor="text1"/>
        </w:rPr>
        <w:t>low-status faces</w:t>
      </w:r>
      <w:r w:rsidRPr="00EE524F">
        <w:rPr>
          <w:color w:val="000000" w:themeColor="text1"/>
        </w:rPr>
        <w:t xml:space="preserve">, and blue dots represent the </w:t>
      </w:r>
      <w:r w:rsidR="009F2D38" w:rsidRPr="00EE524F">
        <w:rPr>
          <w:color w:val="000000" w:themeColor="text1"/>
        </w:rPr>
        <w:t>high-status faces</w:t>
      </w:r>
      <w:r w:rsidRPr="00EE524F">
        <w:rPr>
          <w:color w:val="000000" w:themeColor="text1"/>
        </w:rPr>
        <w:t xml:space="preserve">. The y-axis represents average </w:t>
      </w:r>
      <w:r w:rsidR="009F2D38" w:rsidRPr="00EE524F">
        <w:rPr>
          <w:color w:val="000000" w:themeColor="text1"/>
        </w:rPr>
        <w:t>β</w:t>
      </w:r>
      <w:r w:rsidRPr="00EE524F">
        <w:rPr>
          <w:i/>
          <w:iCs/>
          <w:color w:val="000000" w:themeColor="text1"/>
        </w:rPr>
        <w:t xml:space="preserve"> </w:t>
      </w:r>
      <w:r w:rsidRPr="00EE524F">
        <w:rPr>
          <w:color w:val="000000" w:themeColor="text1"/>
        </w:rPr>
        <w:t xml:space="preserve">functional connectivity, and the x-axis represents conditions. The mean and the 95% confidence interval are displayed as a point estimate and vertical bar (black dot and line, respectively). The boxes </w:t>
      </w:r>
      <w:r w:rsidR="000C0EB7" w:rsidRPr="00EE524F">
        <w:rPr>
          <w:color w:val="000000" w:themeColor="text1"/>
        </w:rPr>
        <w:t>indicate</w:t>
      </w:r>
      <w:r w:rsidRPr="00EE524F">
        <w:rPr>
          <w:color w:val="000000" w:themeColor="text1"/>
        </w:rPr>
        <w:t xml:space="preserve"> the interquartile r</w:t>
      </w:r>
      <w:r w:rsidR="000C0EB7" w:rsidRPr="00EE524F">
        <w:rPr>
          <w:color w:val="000000" w:themeColor="text1"/>
        </w:rPr>
        <w:t>ange</w:t>
      </w:r>
      <w:r w:rsidRPr="00EE524F">
        <w:rPr>
          <w:color w:val="000000" w:themeColor="text1"/>
        </w:rPr>
        <w:t xml:space="preserve"> (i.e., the 25</w:t>
      </w:r>
      <w:r w:rsidRPr="00EE524F">
        <w:rPr>
          <w:color w:val="000000" w:themeColor="text1"/>
          <w:vertAlign w:val="superscript"/>
        </w:rPr>
        <w:t>th</w:t>
      </w:r>
      <w:r w:rsidRPr="00EE524F">
        <w:rPr>
          <w:color w:val="000000" w:themeColor="text1"/>
        </w:rPr>
        <w:t xml:space="preserve"> and 75</w:t>
      </w:r>
      <w:r w:rsidRPr="00EE524F">
        <w:rPr>
          <w:color w:val="000000" w:themeColor="text1"/>
          <w:vertAlign w:val="superscript"/>
        </w:rPr>
        <w:t>th</w:t>
      </w:r>
      <w:r w:rsidRPr="00EE524F">
        <w:rPr>
          <w:color w:val="000000" w:themeColor="text1"/>
        </w:rPr>
        <w:t xml:space="preserve"> percentile</w:t>
      </w:r>
      <w:r w:rsidR="000C0EB7" w:rsidRPr="00EE524F">
        <w:rPr>
          <w:color w:val="000000" w:themeColor="text1"/>
        </w:rPr>
        <w:t>s</w:t>
      </w:r>
      <w:r w:rsidRPr="00EE524F">
        <w:rPr>
          <w:color w:val="000000" w:themeColor="text1"/>
        </w:rPr>
        <w:t xml:space="preserve"> of these data). </w:t>
      </w:r>
      <w:r w:rsidR="009F2D38" w:rsidRPr="00EE524F">
        <w:rPr>
          <w:color w:val="000000" w:themeColor="text1"/>
        </w:rPr>
        <w:t xml:space="preserve">Results revealed significantly greater coordination in the β frequency band toward high-status faces </w:t>
      </w:r>
      <w:r w:rsidR="000C0EB7" w:rsidRPr="00EE524F">
        <w:rPr>
          <w:color w:val="000000" w:themeColor="text1"/>
        </w:rPr>
        <w:t>than</w:t>
      </w:r>
      <w:r w:rsidR="009F2D38" w:rsidRPr="00EE524F">
        <w:rPr>
          <w:color w:val="000000" w:themeColor="text1"/>
        </w:rPr>
        <w:t xml:space="preserve"> to</w:t>
      </w:r>
      <w:r w:rsidR="000C0EB7" w:rsidRPr="00EE524F">
        <w:rPr>
          <w:color w:val="000000" w:themeColor="text1"/>
        </w:rPr>
        <w:t>ward</w:t>
      </w:r>
      <w:r w:rsidR="009F2D38" w:rsidRPr="00EE524F">
        <w:rPr>
          <w:color w:val="000000" w:themeColor="text1"/>
        </w:rPr>
        <w:t xml:space="preserve"> low-status faces. </w:t>
      </w:r>
    </w:p>
    <w:p w14:paraId="556DFFBC" w14:textId="5AB3E824" w:rsidR="00F36987" w:rsidRPr="00EE524F" w:rsidRDefault="00F36987" w:rsidP="00F36987">
      <w:pPr>
        <w:pStyle w:val="Heading5"/>
        <w:spacing w:before="0" w:line="480" w:lineRule="auto"/>
        <w:rPr>
          <w:rFonts w:ascii="Times New Roman" w:hAnsi="Times New Roman" w:cs="Times New Roman"/>
          <w:i/>
          <w:iCs/>
          <w:color w:val="000000" w:themeColor="text1"/>
        </w:rPr>
      </w:pPr>
      <w:r w:rsidRPr="00EE524F">
        <w:rPr>
          <w:rFonts w:ascii="Times New Roman" w:hAnsi="Times New Roman" w:cs="Times New Roman"/>
          <w:i/>
          <w:iCs/>
          <w:color w:val="000000" w:themeColor="text1"/>
        </w:rPr>
        <w:lastRenderedPageBreak/>
        <w:t>S</w:t>
      </w:r>
      <w:r w:rsidR="00142602" w:rsidRPr="00EE524F">
        <w:rPr>
          <w:rFonts w:ascii="Times New Roman" w:hAnsi="Times New Roman" w:cs="Times New Roman"/>
          <w:i/>
          <w:iCs/>
          <w:color w:val="000000" w:themeColor="text1"/>
        </w:rPr>
        <w:t>7</w:t>
      </w:r>
      <w:r w:rsidRPr="00EE524F">
        <w:rPr>
          <w:rFonts w:ascii="Times New Roman" w:hAnsi="Times New Roman" w:cs="Times New Roman"/>
          <w:i/>
          <w:iCs/>
          <w:color w:val="000000" w:themeColor="text1"/>
        </w:rPr>
        <w:t>.2 Gamma</w:t>
      </w:r>
      <w:r w:rsidR="006D1791" w:rsidRPr="00EE524F">
        <w:rPr>
          <w:rFonts w:ascii="Times New Roman" w:hAnsi="Times New Roman" w:cs="Times New Roman"/>
          <w:i/>
          <w:iCs/>
          <w:color w:val="000000" w:themeColor="text1"/>
        </w:rPr>
        <w:t xml:space="preserve"> Connectivity for the Social Cognition/Evaluation Network</w:t>
      </w:r>
    </w:p>
    <w:p w14:paraId="15877AC9" w14:textId="3FC5DE16" w:rsidR="00F36987" w:rsidRPr="00EE524F" w:rsidRDefault="00F36987" w:rsidP="006E1717">
      <w:pPr>
        <w:spacing w:line="480" w:lineRule="auto"/>
        <w:ind w:firstLine="720"/>
        <w:rPr>
          <w:color w:val="000000" w:themeColor="text1"/>
        </w:rPr>
      </w:pPr>
      <w:r w:rsidRPr="00EE524F">
        <w:rPr>
          <w:color w:val="000000" w:themeColor="text1"/>
        </w:rPr>
        <w:t>Analysis of γ band network connectivity (</w:t>
      </w:r>
      <w:r w:rsidRPr="00EE524F">
        <w:rPr>
          <w:i/>
          <w:iCs/>
          <w:color w:val="000000" w:themeColor="text1"/>
        </w:rPr>
        <w:t>M</w:t>
      </w:r>
      <w:r w:rsidRPr="00EE524F">
        <w:rPr>
          <w:color w:val="000000" w:themeColor="text1"/>
        </w:rPr>
        <w:t xml:space="preserve">=-0.00084, </w:t>
      </w:r>
      <w:r w:rsidRPr="00EE524F">
        <w:rPr>
          <w:i/>
          <w:iCs/>
          <w:color w:val="000000" w:themeColor="text1"/>
        </w:rPr>
        <w:t>SD</w:t>
      </w:r>
      <w:r w:rsidRPr="00EE524F">
        <w:rPr>
          <w:color w:val="000000" w:themeColor="text1"/>
        </w:rPr>
        <w:t>=0.0063) failed to yield any significant main effects or interactions (</w:t>
      </w:r>
      <w:r w:rsidRPr="00EE524F">
        <w:rPr>
          <w:i/>
          <w:iCs/>
          <w:color w:val="000000" w:themeColor="text1"/>
        </w:rPr>
        <w:t>p</w:t>
      </w:r>
      <w:r w:rsidRPr="00EE524F">
        <w:rPr>
          <w:color w:val="000000" w:themeColor="text1"/>
        </w:rPr>
        <w:t>&gt;0.114).</w:t>
      </w:r>
    </w:p>
    <w:p w14:paraId="6D004830" w14:textId="77777777" w:rsidR="000C0EB7" w:rsidRPr="00EE524F" w:rsidRDefault="000C0EB7" w:rsidP="006E1717">
      <w:pPr>
        <w:spacing w:line="480" w:lineRule="auto"/>
        <w:ind w:firstLine="720"/>
        <w:rPr>
          <w:color w:val="000000" w:themeColor="text1"/>
        </w:rPr>
      </w:pPr>
    </w:p>
    <w:p w14:paraId="3695B497" w14:textId="2B82E261" w:rsidR="00142602" w:rsidRPr="00EE524F" w:rsidRDefault="00142602" w:rsidP="00142602">
      <w:pPr>
        <w:pStyle w:val="Heading2"/>
        <w:spacing w:before="0"/>
        <w:rPr>
          <w:rFonts w:ascii="Times New Roman" w:hAnsi="Times New Roman" w:cs="Times New Roman"/>
          <w:b/>
          <w:bCs/>
          <w:color w:val="000000" w:themeColor="text1"/>
          <w:sz w:val="24"/>
          <w:szCs w:val="24"/>
        </w:rPr>
      </w:pPr>
      <w:r w:rsidRPr="00EE524F">
        <w:rPr>
          <w:rFonts w:ascii="Times New Roman" w:hAnsi="Times New Roman" w:cs="Times New Roman"/>
          <w:b/>
          <w:bCs/>
          <w:color w:val="000000" w:themeColor="text1"/>
          <w:sz w:val="24"/>
          <w:szCs w:val="24"/>
        </w:rPr>
        <w:t>S</w:t>
      </w:r>
      <w:r w:rsidR="008B6A92" w:rsidRPr="00EE524F">
        <w:rPr>
          <w:rFonts w:ascii="Times New Roman" w:hAnsi="Times New Roman" w:cs="Times New Roman"/>
          <w:b/>
          <w:bCs/>
          <w:color w:val="000000" w:themeColor="text1"/>
          <w:sz w:val="24"/>
          <w:szCs w:val="24"/>
        </w:rPr>
        <w:t>8</w:t>
      </w:r>
      <w:r w:rsidRPr="00EE524F">
        <w:rPr>
          <w:rFonts w:ascii="Times New Roman" w:hAnsi="Times New Roman" w:cs="Times New Roman"/>
          <w:b/>
          <w:bCs/>
          <w:color w:val="000000" w:themeColor="text1"/>
          <w:sz w:val="24"/>
          <w:szCs w:val="24"/>
        </w:rPr>
        <w:t xml:space="preserve"> </w:t>
      </w:r>
      <w:r w:rsidR="004A5D50" w:rsidRPr="00EE524F">
        <w:rPr>
          <w:rFonts w:ascii="Times New Roman" w:hAnsi="Times New Roman" w:cs="Times New Roman"/>
          <w:b/>
          <w:bCs/>
          <w:color w:val="000000" w:themeColor="text1"/>
          <w:sz w:val="24"/>
          <w:szCs w:val="24"/>
        </w:rPr>
        <w:t>Pre-registration</w:t>
      </w:r>
      <w:r w:rsidR="00EC26D5" w:rsidRPr="00EE524F">
        <w:rPr>
          <w:rFonts w:ascii="Times New Roman" w:hAnsi="Times New Roman" w:cs="Times New Roman"/>
          <w:b/>
          <w:bCs/>
          <w:color w:val="000000" w:themeColor="text1"/>
          <w:sz w:val="24"/>
          <w:szCs w:val="24"/>
        </w:rPr>
        <w:t xml:space="preserve"> Amendments</w:t>
      </w:r>
    </w:p>
    <w:p w14:paraId="6D3E1AD7" w14:textId="77777777" w:rsidR="00EC26D5" w:rsidRPr="00EE524F" w:rsidRDefault="00EC26D5" w:rsidP="00EC26D5">
      <w:pPr>
        <w:rPr>
          <w:color w:val="000000" w:themeColor="text1"/>
        </w:rPr>
      </w:pPr>
    </w:p>
    <w:tbl>
      <w:tblPr>
        <w:tblStyle w:val="TableGrid"/>
        <w:tblW w:w="5000" w:type="pct"/>
        <w:tblLayout w:type="fixed"/>
        <w:tblLook w:val="04A0" w:firstRow="1" w:lastRow="0" w:firstColumn="1" w:lastColumn="0" w:noHBand="0" w:noVBand="1"/>
      </w:tblPr>
      <w:tblGrid>
        <w:gridCol w:w="1254"/>
        <w:gridCol w:w="1081"/>
        <w:gridCol w:w="1259"/>
        <w:gridCol w:w="3886"/>
        <w:gridCol w:w="1870"/>
      </w:tblGrid>
      <w:tr w:rsidR="00EC26D5" w:rsidRPr="00EE524F" w14:paraId="6F41F665" w14:textId="77777777" w:rsidTr="00B35D80">
        <w:tc>
          <w:tcPr>
            <w:tcW w:w="671" w:type="pct"/>
          </w:tcPr>
          <w:p w14:paraId="66CA9471" w14:textId="77777777" w:rsidR="00EC26D5" w:rsidRPr="00EE524F" w:rsidRDefault="00EC26D5" w:rsidP="00B35D80">
            <w:pPr>
              <w:rPr>
                <w:b/>
                <w:bCs/>
                <w:color w:val="000000" w:themeColor="text1"/>
                <w:sz w:val="16"/>
                <w:szCs w:val="16"/>
              </w:rPr>
            </w:pPr>
            <w:r w:rsidRPr="00EE524F">
              <w:rPr>
                <w:b/>
                <w:bCs/>
                <w:color w:val="000000" w:themeColor="text1"/>
                <w:sz w:val="16"/>
                <w:szCs w:val="16"/>
              </w:rPr>
              <w:t>Pre-registration Name</w:t>
            </w:r>
          </w:p>
        </w:tc>
        <w:tc>
          <w:tcPr>
            <w:tcW w:w="578" w:type="pct"/>
          </w:tcPr>
          <w:p w14:paraId="04ADB32F" w14:textId="77777777" w:rsidR="00EC26D5" w:rsidRPr="00EE524F" w:rsidRDefault="00EC26D5" w:rsidP="00B35D80">
            <w:pPr>
              <w:jc w:val="center"/>
              <w:rPr>
                <w:b/>
                <w:bCs/>
                <w:color w:val="000000" w:themeColor="text1"/>
                <w:sz w:val="16"/>
                <w:szCs w:val="16"/>
              </w:rPr>
            </w:pPr>
            <w:r w:rsidRPr="00EE524F">
              <w:rPr>
                <w:b/>
                <w:bCs/>
                <w:color w:val="000000" w:themeColor="text1"/>
                <w:sz w:val="16"/>
                <w:szCs w:val="16"/>
              </w:rPr>
              <w:t>Date</w:t>
            </w:r>
          </w:p>
        </w:tc>
        <w:tc>
          <w:tcPr>
            <w:tcW w:w="673" w:type="pct"/>
          </w:tcPr>
          <w:p w14:paraId="16BFB66B" w14:textId="77777777" w:rsidR="00EC26D5" w:rsidRPr="00EE524F" w:rsidRDefault="00EC26D5" w:rsidP="00B35D80">
            <w:pPr>
              <w:jc w:val="center"/>
              <w:rPr>
                <w:b/>
                <w:bCs/>
                <w:color w:val="000000" w:themeColor="text1"/>
                <w:sz w:val="16"/>
                <w:szCs w:val="16"/>
              </w:rPr>
            </w:pPr>
            <w:r w:rsidRPr="00EE524F">
              <w:rPr>
                <w:b/>
                <w:bCs/>
                <w:color w:val="000000" w:themeColor="text1"/>
                <w:sz w:val="16"/>
                <w:szCs w:val="16"/>
              </w:rPr>
              <w:t>Stage (e.g., before data collection)</w:t>
            </w:r>
          </w:p>
        </w:tc>
        <w:tc>
          <w:tcPr>
            <w:tcW w:w="2078" w:type="pct"/>
          </w:tcPr>
          <w:p w14:paraId="53C5DE04" w14:textId="77777777" w:rsidR="00EC26D5" w:rsidRPr="00EE524F" w:rsidRDefault="00EC26D5" w:rsidP="00B35D80">
            <w:pPr>
              <w:jc w:val="center"/>
              <w:rPr>
                <w:b/>
                <w:bCs/>
                <w:color w:val="000000" w:themeColor="text1"/>
                <w:sz w:val="16"/>
                <w:szCs w:val="16"/>
              </w:rPr>
            </w:pPr>
            <w:r w:rsidRPr="00EE524F">
              <w:rPr>
                <w:b/>
                <w:bCs/>
                <w:color w:val="000000" w:themeColor="text1"/>
                <w:sz w:val="16"/>
                <w:szCs w:val="16"/>
              </w:rPr>
              <w:t>Purpose/Changes</w:t>
            </w:r>
          </w:p>
        </w:tc>
        <w:tc>
          <w:tcPr>
            <w:tcW w:w="1000" w:type="pct"/>
          </w:tcPr>
          <w:p w14:paraId="68E333AA" w14:textId="77777777" w:rsidR="00EC26D5" w:rsidRPr="00EE524F" w:rsidRDefault="00EC26D5" w:rsidP="00B35D80">
            <w:pPr>
              <w:jc w:val="center"/>
              <w:rPr>
                <w:b/>
                <w:bCs/>
                <w:color w:val="000000" w:themeColor="text1"/>
                <w:sz w:val="16"/>
                <w:szCs w:val="16"/>
              </w:rPr>
            </w:pPr>
            <w:r w:rsidRPr="00EE524F">
              <w:rPr>
                <w:b/>
                <w:bCs/>
                <w:color w:val="000000" w:themeColor="text1"/>
                <w:sz w:val="16"/>
                <w:szCs w:val="16"/>
              </w:rPr>
              <w:t>OSF Link</w:t>
            </w:r>
          </w:p>
        </w:tc>
      </w:tr>
      <w:tr w:rsidR="00EC26D5" w:rsidRPr="00EE524F" w14:paraId="12C411AB" w14:textId="77777777" w:rsidTr="00B35D80">
        <w:tc>
          <w:tcPr>
            <w:tcW w:w="671" w:type="pct"/>
          </w:tcPr>
          <w:p w14:paraId="50966146" w14:textId="77777777" w:rsidR="00EC26D5" w:rsidRPr="00EE524F" w:rsidRDefault="00EC26D5" w:rsidP="00B35D80">
            <w:pPr>
              <w:rPr>
                <w:b/>
                <w:bCs/>
                <w:color w:val="000000" w:themeColor="text1"/>
                <w:sz w:val="16"/>
                <w:szCs w:val="16"/>
              </w:rPr>
            </w:pPr>
            <w:r w:rsidRPr="00EE524F">
              <w:rPr>
                <w:b/>
                <w:bCs/>
                <w:color w:val="000000" w:themeColor="text1"/>
                <w:sz w:val="16"/>
                <w:szCs w:val="16"/>
              </w:rPr>
              <w:t>Original Submission</w:t>
            </w:r>
          </w:p>
        </w:tc>
        <w:tc>
          <w:tcPr>
            <w:tcW w:w="578" w:type="pct"/>
          </w:tcPr>
          <w:p w14:paraId="341E9984" w14:textId="77777777" w:rsidR="00EC26D5" w:rsidRPr="00EE524F" w:rsidRDefault="00EC26D5" w:rsidP="00B35D80">
            <w:pPr>
              <w:rPr>
                <w:b/>
                <w:bCs/>
                <w:color w:val="000000" w:themeColor="text1"/>
                <w:sz w:val="16"/>
                <w:szCs w:val="16"/>
              </w:rPr>
            </w:pPr>
            <w:r w:rsidRPr="00EE524F">
              <w:rPr>
                <w:b/>
                <w:bCs/>
                <w:color w:val="000000" w:themeColor="text1"/>
                <w:sz w:val="16"/>
                <w:szCs w:val="16"/>
              </w:rPr>
              <w:t>10/1/2018</w:t>
            </w:r>
          </w:p>
          <w:p w14:paraId="14F423B0" w14:textId="77777777" w:rsidR="00EC26D5" w:rsidRPr="00EE524F" w:rsidRDefault="00EC26D5" w:rsidP="00B35D80">
            <w:pPr>
              <w:rPr>
                <w:b/>
                <w:bCs/>
                <w:color w:val="000000" w:themeColor="text1"/>
                <w:sz w:val="16"/>
                <w:szCs w:val="16"/>
              </w:rPr>
            </w:pPr>
          </w:p>
          <w:p w14:paraId="7509DC65" w14:textId="77777777" w:rsidR="00EC26D5" w:rsidRPr="00EE524F" w:rsidRDefault="00EC26D5" w:rsidP="00B35D80">
            <w:pPr>
              <w:rPr>
                <w:b/>
                <w:bCs/>
                <w:color w:val="000000" w:themeColor="text1"/>
                <w:sz w:val="16"/>
                <w:szCs w:val="16"/>
              </w:rPr>
            </w:pPr>
          </w:p>
        </w:tc>
        <w:tc>
          <w:tcPr>
            <w:tcW w:w="673" w:type="pct"/>
          </w:tcPr>
          <w:p w14:paraId="1658F725" w14:textId="77777777" w:rsidR="00EC26D5" w:rsidRPr="00EE524F" w:rsidRDefault="00EC26D5" w:rsidP="00B35D80">
            <w:pPr>
              <w:rPr>
                <w:b/>
                <w:bCs/>
                <w:color w:val="000000" w:themeColor="text1"/>
                <w:sz w:val="16"/>
                <w:szCs w:val="16"/>
              </w:rPr>
            </w:pPr>
            <w:r w:rsidRPr="00EE524F">
              <w:rPr>
                <w:b/>
                <w:bCs/>
                <w:color w:val="000000" w:themeColor="text1"/>
                <w:sz w:val="16"/>
                <w:szCs w:val="16"/>
              </w:rPr>
              <w:t>Before Data Collection</w:t>
            </w:r>
          </w:p>
        </w:tc>
        <w:tc>
          <w:tcPr>
            <w:tcW w:w="2078" w:type="pct"/>
          </w:tcPr>
          <w:p w14:paraId="6E0E01DB" w14:textId="77777777" w:rsidR="00EC26D5" w:rsidRPr="00EE524F" w:rsidRDefault="00EC26D5" w:rsidP="00B35D80">
            <w:pPr>
              <w:rPr>
                <w:b/>
                <w:bCs/>
                <w:color w:val="000000" w:themeColor="text1"/>
                <w:sz w:val="16"/>
                <w:szCs w:val="16"/>
              </w:rPr>
            </w:pPr>
            <w:r w:rsidRPr="00EE524F">
              <w:rPr>
                <w:b/>
                <w:bCs/>
                <w:color w:val="000000" w:themeColor="text1"/>
                <w:sz w:val="16"/>
                <w:szCs w:val="16"/>
              </w:rPr>
              <w:t>First Pre-registration of study</w:t>
            </w:r>
          </w:p>
        </w:tc>
        <w:tc>
          <w:tcPr>
            <w:tcW w:w="1000" w:type="pct"/>
          </w:tcPr>
          <w:p w14:paraId="2A6A3056" w14:textId="77777777" w:rsidR="00EC26D5" w:rsidRPr="00EE524F" w:rsidRDefault="00EC26D5" w:rsidP="00B35D80">
            <w:pPr>
              <w:rPr>
                <w:b/>
                <w:bCs/>
                <w:color w:val="000000" w:themeColor="text1"/>
                <w:sz w:val="16"/>
                <w:szCs w:val="16"/>
              </w:rPr>
            </w:pPr>
            <w:hyperlink r:id="rId17" w:anchor="q21" w:history="1">
              <w:r w:rsidRPr="00EE524F">
                <w:rPr>
                  <w:rStyle w:val="Hyperlink"/>
                  <w:b/>
                  <w:bCs/>
                  <w:color w:val="000000" w:themeColor="text1"/>
                  <w:sz w:val="16"/>
                  <w:szCs w:val="16"/>
                  <w:u w:val="none"/>
                </w:rPr>
                <w:t>https://osf.io/7qagr/register/565fb3678c5e4a66b5582f67#q21</w:t>
              </w:r>
            </w:hyperlink>
          </w:p>
          <w:p w14:paraId="46CD1DCC" w14:textId="77777777" w:rsidR="00EC26D5" w:rsidRPr="00EE524F" w:rsidRDefault="00EC26D5" w:rsidP="00B35D80">
            <w:pPr>
              <w:rPr>
                <w:b/>
                <w:bCs/>
                <w:color w:val="000000" w:themeColor="text1"/>
                <w:sz w:val="16"/>
                <w:szCs w:val="16"/>
              </w:rPr>
            </w:pPr>
          </w:p>
          <w:p w14:paraId="45FCEAAF" w14:textId="77777777" w:rsidR="00EC26D5" w:rsidRPr="00EE524F" w:rsidRDefault="00EC26D5" w:rsidP="00B35D80">
            <w:pPr>
              <w:rPr>
                <w:b/>
                <w:bCs/>
                <w:color w:val="000000" w:themeColor="text1"/>
                <w:sz w:val="16"/>
                <w:szCs w:val="16"/>
              </w:rPr>
            </w:pPr>
          </w:p>
        </w:tc>
      </w:tr>
      <w:tr w:rsidR="00EC26D5" w:rsidRPr="00EE524F" w14:paraId="6063B7DF" w14:textId="77777777" w:rsidTr="00B35D80">
        <w:tc>
          <w:tcPr>
            <w:tcW w:w="671" w:type="pct"/>
          </w:tcPr>
          <w:p w14:paraId="06E69BA6" w14:textId="77777777" w:rsidR="00EC26D5" w:rsidRPr="00EE524F" w:rsidRDefault="00EC26D5" w:rsidP="00B35D80">
            <w:pPr>
              <w:rPr>
                <w:b/>
                <w:bCs/>
                <w:color w:val="000000" w:themeColor="text1"/>
                <w:sz w:val="16"/>
                <w:szCs w:val="16"/>
              </w:rPr>
            </w:pPr>
            <w:r w:rsidRPr="00EE524F">
              <w:rPr>
                <w:b/>
                <w:bCs/>
                <w:color w:val="000000" w:themeColor="text1"/>
                <w:sz w:val="16"/>
                <w:szCs w:val="16"/>
              </w:rPr>
              <w:t>2</w:t>
            </w:r>
            <w:r w:rsidRPr="00EE524F">
              <w:rPr>
                <w:b/>
                <w:bCs/>
                <w:color w:val="000000" w:themeColor="text1"/>
                <w:sz w:val="16"/>
                <w:szCs w:val="16"/>
                <w:vertAlign w:val="superscript"/>
              </w:rPr>
              <w:t>nd</w:t>
            </w:r>
            <w:r w:rsidRPr="00EE524F">
              <w:rPr>
                <w:b/>
                <w:bCs/>
                <w:color w:val="000000" w:themeColor="text1"/>
                <w:sz w:val="16"/>
                <w:szCs w:val="16"/>
              </w:rPr>
              <w:t xml:space="preserve"> Amendment</w:t>
            </w:r>
          </w:p>
        </w:tc>
        <w:tc>
          <w:tcPr>
            <w:tcW w:w="578" w:type="pct"/>
          </w:tcPr>
          <w:p w14:paraId="57EDF091" w14:textId="77777777" w:rsidR="00EC26D5" w:rsidRPr="00EE524F" w:rsidRDefault="00EC26D5" w:rsidP="00B35D80">
            <w:pPr>
              <w:rPr>
                <w:b/>
                <w:bCs/>
                <w:color w:val="000000" w:themeColor="text1"/>
                <w:sz w:val="16"/>
                <w:szCs w:val="16"/>
              </w:rPr>
            </w:pPr>
            <w:r w:rsidRPr="00EE524F">
              <w:rPr>
                <w:b/>
                <w:bCs/>
                <w:color w:val="000000" w:themeColor="text1"/>
                <w:sz w:val="16"/>
                <w:szCs w:val="16"/>
              </w:rPr>
              <w:t>10/16/2018</w:t>
            </w:r>
          </w:p>
        </w:tc>
        <w:tc>
          <w:tcPr>
            <w:tcW w:w="673" w:type="pct"/>
          </w:tcPr>
          <w:p w14:paraId="5E32CC88" w14:textId="77777777" w:rsidR="00EC26D5" w:rsidRPr="00EE524F" w:rsidRDefault="00EC26D5" w:rsidP="00B35D80">
            <w:pPr>
              <w:rPr>
                <w:b/>
                <w:bCs/>
                <w:color w:val="000000" w:themeColor="text1"/>
                <w:sz w:val="16"/>
                <w:szCs w:val="16"/>
              </w:rPr>
            </w:pPr>
            <w:r w:rsidRPr="00EE524F">
              <w:rPr>
                <w:b/>
                <w:bCs/>
                <w:color w:val="000000" w:themeColor="text1"/>
                <w:sz w:val="16"/>
                <w:szCs w:val="16"/>
              </w:rPr>
              <w:t>Before Data Collection</w:t>
            </w:r>
          </w:p>
        </w:tc>
        <w:tc>
          <w:tcPr>
            <w:tcW w:w="2078" w:type="pct"/>
          </w:tcPr>
          <w:p w14:paraId="5DDD5FC9" w14:textId="77777777" w:rsidR="00EC26D5" w:rsidRPr="00EE524F" w:rsidRDefault="00EC26D5" w:rsidP="00B35D80">
            <w:pPr>
              <w:rPr>
                <w:b/>
                <w:bCs/>
                <w:color w:val="000000" w:themeColor="text1"/>
                <w:sz w:val="16"/>
                <w:szCs w:val="16"/>
              </w:rPr>
            </w:pPr>
            <w:r w:rsidRPr="00EE524F">
              <w:rPr>
                <w:b/>
                <w:bCs/>
                <w:color w:val="000000" w:themeColor="text1"/>
                <w:sz w:val="16"/>
                <w:szCs w:val="16"/>
              </w:rPr>
              <w:t xml:space="preserve">“We have created this second registration for this project to correct two errors we later found in the original registration (https://osf.io/7qagr/register/565fb3678c5e4a66b5582f67#q21). The first change is that we are updating our measured variables section to include another citation to more accurately represent the face stimuli that we are using in this study. The second change was to correct a small grammatical error in the last paragraph of the Study Design section. We are making these changes prior to the onset of data collection.” </w:t>
            </w:r>
          </w:p>
        </w:tc>
        <w:tc>
          <w:tcPr>
            <w:tcW w:w="1000" w:type="pct"/>
          </w:tcPr>
          <w:p w14:paraId="10B08ED2" w14:textId="77777777" w:rsidR="00EC26D5" w:rsidRPr="00EE524F" w:rsidRDefault="00EC26D5" w:rsidP="00B35D80">
            <w:pPr>
              <w:rPr>
                <w:b/>
                <w:bCs/>
                <w:color w:val="000000" w:themeColor="text1"/>
                <w:sz w:val="16"/>
                <w:szCs w:val="16"/>
              </w:rPr>
            </w:pPr>
            <w:r w:rsidRPr="00EE524F">
              <w:rPr>
                <w:b/>
                <w:bCs/>
                <w:color w:val="000000" w:themeColor="text1"/>
                <w:sz w:val="16"/>
                <w:szCs w:val="16"/>
              </w:rPr>
              <w:t>https://osf.io/ga4cx</w:t>
            </w:r>
          </w:p>
        </w:tc>
      </w:tr>
      <w:tr w:rsidR="00EC26D5" w:rsidRPr="00EE524F" w14:paraId="0A6D7034" w14:textId="77777777" w:rsidTr="00B35D80">
        <w:tc>
          <w:tcPr>
            <w:tcW w:w="671" w:type="pct"/>
          </w:tcPr>
          <w:p w14:paraId="6C91DEF2" w14:textId="77777777" w:rsidR="00EC26D5" w:rsidRPr="00EE524F" w:rsidRDefault="00EC26D5" w:rsidP="00B35D80">
            <w:pPr>
              <w:rPr>
                <w:b/>
                <w:bCs/>
                <w:color w:val="000000" w:themeColor="text1"/>
                <w:sz w:val="16"/>
                <w:szCs w:val="16"/>
              </w:rPr>
            </w:pPr>
            <w:r w:rsidRPr="00EE524F">
              <w:rPr>
                <w:b/>
                <w:bCs/>
                <w:color w:val="000000" w:themeColor="text1"/>
                <w:sz w:val="16"/>
                <w:szCs w:val="16"/>
              </w:rPr>
              <w:t>3</w:t>
            </w:r>
            <w:r w:rsidRPr="00EE524F">
              <w:rPr>
                <w:b/>
                <w:bCs/>
                <w:color w:val="000000" w:themeColor="text1"/>
                <w:sz w:val="16"/>
                <w:szCs w:val="16"/>
                <w:vertAlign w:val="superscript"/>
              </w:rPr>
              <w:t>rd</w:t>
            </w:r>
            <w:r w:rsidRPr="00EE524F">
              <w:rPr>
                <w:b/>
                <w:bCs/>
                <w:color w:val="000000" w:themeColor="text1"/>
                <w:sz w:val="16"/>
                <w:szCs w:val="16"/>
              </w:rPr>
              <w:t xml:space="preserve"> Amendment</w:t>
            </w:r>
          </w:p>
        </w:tc>
        <w:tc>
          <w:tcPr>
            <w:tcW w:w="578" w:type="pct"/>
          </w:tcPr>
          <w:p w14:paraId="3322CA33" w14:textId="77777777" w:rsidR="00EC26D5" w:rsidRPr="00EE524F" w:rsidRDefault="00EC26D5" w:rsidP="00B35D80">
            <w:pPr>
              <w:rPr>
                <w:b/>
                <w:bCs/>
                <w:color w:val="000000" w:themeColor="text1"/>
                <w:sz w:val="16"/>
                <w:szCs w:val="16"/>
              </w:rPr>
            </w:pPr>
            <w:r w:rsidRPr="00EE524F">
              <w:rPr>
                <w:b/>
                <w:bCs/>
                <w:color w:val="000000" w:themeColor="text1"/>
                <w:sz w:val="16"/>
                <w:szCs w:val="16"/>
              </w:rPr>
              <w:t>05/19/2019</w:t>
            </w:r>
          </w:p>
        </w:tc>
        <w:tc>
          <w:tcPr>
            <w:tcW w:w="673" w:type="pct"/>
          </w:tcPr>
          <w:p w14:paraId="58B3C9BD" w14:textId="77777777" w:rsidR="00EC26D5" w:rsidRPr="00EE524F" w:rsidRDefault="00EC26D5" w:rsidP="00B35D80">
            <w:pPr>
              <w:rPr>
                <w:b/>
                <w:bCs/>
                <w:color w:val="000000" w:themeColor="text1"/>
                <w:sz w:val="16"/>
                <w:szCs w:val="16"/>
              </w:rPr>
            </w:pPr>
            <w:r w:rsidRPr="00EE524F">
              <w:rPr>
                <w:b/>
                <w:bCs/>
                <w:color w:val="000000" w:themeColor="text1"/>
                <w:sz w:val="16"/>
                <w:szCs w:val="16"/>
              </w:rPr>
              <w:t xml:space="preserve">Before Data Collection </w:t>
            </w:r>
          </w:p>
        </w:tc>
        <w:tc>
          <w:tcPr>
            <w:tcW w:w="2078" w:type="pct"/>
          </w:tcPr>
          <w:p w14:paraId="044F2EE1" w14:textId="77777777" w:rsidR="00EC26D5" w:rsidRPr="00EE524F" w:rsidRDefault="00EC26D5" w:rsidP="00B35D80">
            <w:pPr>
              <w:rPr>
                <w:b/>
                <w:bCs/>
                <w:color w:val="000000" w:themeColor="text1"/>
                <w:sz w:val="16"/>
                <w:szCs w:val="16"/>
              </w:rPr>
            </w:pPr>
            <w:r w:rsidRPr="00EE524F">
              <w:rPr>
                <w:b/>
                <w:bCs/>
                <w:color w:val="000000" w:themeColor="text1"/>
                <w:sz w:val="16"/>
                <w:szCs w:val="16"/>
              </w:rPr>
              <w:t>“This third registration serves as an amendment to the second version of the registration found here (https://osf.io/ga4cx). We are making this change to accommodate several design changes in the timing and training for the main categorization task. Specifically, we have updated the way in which we are defining socioeconomic status in the study, as well as updating the questionnaire which we are using to assess current and childhood interracial contact. We are doing this prior to the collection of any data.</w:t>
            </w:r>
          </w:p>
        </w:tc>
        <w:tc>
          <w:tcPr>
            <w:tcW w:w="1000" w:type="pct"/>
          </w:tcPr>
          <w:p w14:paraId="6CC631B2" w14:textId="77777777" w:rsidR="00EC26D5" w:rsidRPr="00EE524F" w:rsidRDefault="00EC26D5" w:rsidP="00B35D80">
            <w:pPr>
              <w:rPr>
                <w:b/>
                <w:bCs/>
                <w:color w:val="000000" w:themeColor="text1"/>
                <w:sz w:val="16"/>
                <w:szCs w:val="16"/>
              </w:rPr>
            </w:pPr>
            <w:r w:rsidRPr="00EE524F">
              <w:rPr>
                <w:b/>
                <w:bCs/>
                <w:color w:val="000000" w:themeColor="text1"/>
                <w:sz w:val="16"/>
                <w:szCs w:val="16"/>
              </w:rPr>
              <w:t>https://osf.io/wxn68</w:t>
            </w:r>
          </w:p>
        </w:tc>
      </w:tr>
      <w:tr w:rsidR="00EC26D5" w:rsidRPr="00EE524F" w14:paraId="27A08B8A" w14:textId="77777777" w:rsidTr="00B35D80">
        <w:tc>
          <w:tcPr>
            <w:tcW w:w="671" w:type="pct"/>
          </w:tcPr>
          <w:p w14:paraId="23763C01" w14:textId="77777777" w:rsidR="00EC26D5" w:rsidRPr="00EE524F" w:rsidRDefault="00EC26D5" w:rsidP="00B35D80">
            <w:pPr>
              <w:rPr>
                <w:b/>
                <w:bCs/>
                <w:color w:val="000000" w:themeColor="text1"/>
                <w:sz w:val="16"/>
                <w:szCs w:val="16"/>
              </w:rPr>
            </w:pPr>
            <w:r w:rsidRPr="00EE524F">
              <w:rPr>
                <w:b/>
                <w:bCs/>
                <w:color w:val="000000" w:themeColor="text1"/>
                <w:sz w:val="16"/>
                <w:szCs w:val="16"/>
              </w:rPr>
              <w:t>4</w:t>
            </w:r>
            <w:r w:rsidRPr="00EE524F">
              <w:rPr>
                <w:b/>
                <w:bCs/>
                <w:color w:val="000000" w:themeColor="text1"/>
                <w:sz w:val="16"/>
                <w:szCs w:val="16"/>
                <w:vertAlign w:val="superscript"/>
              </w:rPr>
              <w:t>th</w:t>
            </w:r>
            <w:r w:rsidRPr="00EE524F">
              <w:rPr>
                <w:b/>
                <w:bCs/>
                <w:color w:val="000000" w:themeColor="text1"/>
                <w:sz w:val="16"/>
                <w:szCs w:val="16"/>
              </w:rPr>
              <w:t xml:space="preserve"> Amendment</w:t>
            </w:r>
          </w:p>
        </w:tc>
        <w:tc>
          <w:tcPr>
            <w:tcW w:w="578" w:type="pct"/>
          </w:tcPr>
          <w:p w14:paraId="09E8C649" w14:textId="77777777" w:rsidR="00EC26D5" w:rsidRPr="00EE524F" w:rsidRDefault="00EC26D5" w:rsidP="00B35D80">
            <w:pPr>
              <w:rPr>
                <w:b/>
                <w:bCs/>
                <w:color w:val="000000" w:themeColor="text1"/>
                <w:sz w:val="16"/>
                <w:szCs w:val="16"/>
              </w:rPr>
            </w:pPr>
            <w:r w:rsidRPr="00EE524F">
              <w:rPr>
                <w:b/>
                <w:bCs/>
                <w:color w:val="000000" w:themeColor="text1"/>
                <w:sz w:val="16"/>
                <w:szCs w:val="16"/>
              </w:rPr>
              <w:t>10/29/2019</w:t>
            </w:r>
          </w:p>
        </w:tc>
        <w:tc>
          <w:tcPr>
            <w:tcW w:w="673" w:type="pct"/>
          </w:tcPr>
          <w:p w14:paraId="420BA2C8" w14:textId="77777777" w:rsidR="00EC26D5" w:rsidRPr="00EE524F" w:rsidRDefault="00EC26D5" w:rsidP="00B35D80">
            <w:pPr>
              <w:rPr>
                <w:b/>
                <w:bCs/>
                <w:color w:val="000000" w:themeColor="text1"/>
                <w:sz w:val="16"/>
                <w:szCs w:val="16"/>
              </w:rPr>
            </w:pPr>
            <w:r w:rsidRPr="00EE524F">
              <w:rPr>
                <w:b/>
                <w:bCs/>
                <w:color w:val="000000" w:themeColor="text1"/>
                <w:sz w:val="16"/>
                <w:szCs w:val="16"/>
              </w:rPr>
              <w:t>Before Data Collection</w:t>
            </w:r>
          </w:p>
        </w:tc>
        <w:tc>
          <w:tcPr>
            <w:tcW w:w="2078" w:type="pct"/>
          </w:tcPr>
          <w:p w14:paraId="53709857"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rPr>
              <w:t>“</w:t>
            </w:r>
            <w:r w:rsidRPr="00EE524F">
              <w:rPr>
                <w:b/>
                <w:bCs/>
                <w:color w:val="000000" w:themeColor="text1"/>
                <w:sz w:val="16"/>
                <w:szCs w:val="16"/>
                <w:lang w:val="en-CA"/>
              </w:rPr>
              <w:t>Note**** This fourth amendment makes a slight change in the description of the categorization task. Previously, we wrote that practice trials would carry over immediately to the main categorization blocks without pause. Further, we have decided to exclude attention checks from the study. These changes were implemented prior to data collection. “</w:t>
            </w:r>
          </w:p>
          <w:p w14:paraId="21911899" w14:textId="77777777" w:rsidR="00EC26D5" w:rsidRPr="00EE524F" w:rsidRDefault="00EC26D5" w:rsidP="00B35D80">
            <w:pPr>
              <w:rPr>
                <w:b/>
                <w:bCs/>
                <w:color w:val="000000" w:themeColor="text1"/>
                <w:sz w:val="16"/>
                <w:szCs w:val="16"/>
              </w:rPr>
            </w:pPr>
          </w:p>
        </w:tc>
        <w:tc>
          <w:tcPr>
            <w:tcW w:w="1000" w:type="pct"/>
          </w:tcPr>
          <w:p w14:paraId="56697B00" w14:textId="77777777" w:rsidR="00EC26D5" w:rsidRPr="00EE524F" w:rsidRDefault="00EC26D5" w:rsidP="00B35D80">
            <w:pPr>
              <w:rPr>
                <w:b/>
                <w:bCs/>
                <w:color w:val="000000" w:themeColor="text1"/>
                <w:sz w:val="16"/>
                <w:szCs w:val="16"/>
              </w:rPr>
            </w:pPr>
            <w:r w:rsidRPr="00EE524F">
              <w:rPr>
                <w:b/>
                <w:bCs/>
                <w:color w:val="000000" w:themeColor="text1"/>
                <w:sz w:val="16"/>
                <w:szCs w:val="16"/>
              </w:rPr>
              <w:t>https://osf.io/ufhyz</w:t>
            </w:r>
          </w:p>
        </w:tc>
      </w:tr>
      <w:tr w:rsidR="00EC26D5" w:rsidRPr="00EE524F" w14:paraId="22079C59" w14:textId="77777777" w:rsidTr="00B35D80">
        <w:tc>
          <w:tcPr>
            <w:tcW w:w="671" w:type="pct"/>
          </w:tcPr>
          <w:p w14:paraId="5515ED1F" w14:textId="77777777" w:rsidR="00EC26D5" w:rsidRPr="00EE524F" w:rsidRDefault="00EC26D5" w:rsidP="00B35D80">
            <w:pPr>
              <w:rPr>
                <w:b/>
                <w:bCs/>
                <w:color w:val="000000" w:themeColor="text1"/>
                <w:sz w:val="16"/>
                <w:szCs w:val="16"/>
              </w:rPr>
            </w:pPr>
            <w:r w:rsidRPr="00EE524F">
              <w:rPr>
                <w:b/>
                <w:bCs/>
                <w:color w:val="000000" w:themeColor="text1"/>
                <w:sz w:val="16"/>
                <w:szCs w:val="16"/>
              </w:rPr>
              <w:t>5</w:t>
            </w:r>
            <w:r w:rsidRPr="00EE524F">
              <w:rPr>
                <w:b/>
                <w:bCs/>
                <w:color w:val="000000" w:themeColor="text1"/>
                <w:sz w:val="16"/>
                <w:szCs w:val="16"/>
                <w:vertAlign w:val="superscript"/>
              </w:rPr>
              <w:t>th</w:t>
            </w:r>
            <w:r w:rsidRPr="00EE524F">
              <w:rPr>
                <w:b/>
                <w:bCs/>
                <w:color w:val="000000" w:themeColor="text1"/>
                <w:sz w:val="16"/>
                <w:szCs w:val="16"/>
              </w:rPr>
              <w:t xml:space="preserve"> Amendment</w:t>
            </w:r>
          </w:p>
        </w:tc>
        <w:tc>
          <w:tcPr>
            <w:tcW w:w="578" w:type="pct"/>
          </w:tcPr>
          <w:p w14:paraId="45369CBF" w14:textId="77777777" w:rsidR="00EC26D5" w:rsidRPr="00EE524F" w:rsidRDefault="00EC26D5" w:rsidP="00B35D80">
            <w:pPr>
              <w:rPr>
                <w:b/>
                <w:bCs/>
                <w:color w:val="000000" w:themeColor="text1"/>
                <w:sz w:val="16"/>
                <w:szCs w:val="16"/>
              </w:rPr>
            </w:pPr>
            <w:r w:rsidRPr="00EE524F">
              <w:rPr>
                <w:b/>
                <w:bCs/>
                <w:color w:val="000000" w:themeColor="text1"/>
                <w:sz w:val="16"/>
                <w:szCs w:val="16"/>
              </w:rPr>
              <w:t>5/22/2020</w:t>
            </w:r>
          </w:p>
        </w:tc>
        <w:tc>
          <w:tcPr>
            <w:tcW w:w="673" w:type="pct"/>
          </w:tcPr>
          <w:p w14:paraId="5B282719" w14:textId="77777777" w:rsidR="00EC26D5" w:rsidRPr="00EE524F" w:rsidRDefault="00EC26D5" w:rsidP="00B35D80">
            <w:pPr>
              <w:rPr>
                <w:b/>
                <w:bCs/>
                <w:color w:val="000000" w:themeColor="text1"/>
                <w:sz w:val="16"/>
                <w:szCs w:val="16"/>
              </w:rPr>
            </w:pPr>
            <w:r w:rsidRPr="00EE524F">
              <w:rPr>
                <w:b/>
                <w:bCs/>
                <w:color w:val="000000" w:themeColor="text1"/>
                <w:sz w:val="16"/>
                <w:szCs w:val="16"/>
              </w:rPr>
              <w:t xml:space="preserve">Before Data Collection Was Complete </w:t>
            </w:r>
          </w:p>
        </w:tc>
        <w:tc>
          <w:tcPr>
            <w:tcW w:w="2078" w:type="pct"/>
          </w:tcPr>
          <w:p w14:paraId="2E70D083" w14:textId="77777777" w:rsidR="00EC26D5" w:rsidRPr="00EE524F" w:rsidRDefault="00EC26D5" w:rsidP="00B35D80">
            <w:pPr>
              <w:rPr>
                <w:b/>
                <w:bCs/>
                <w:color w:val="000000" w:themeColor="text1"/>
                <w:sz w:val="16"/>
                <w:szCs w:val="16"/>
              </w:rPr>
            </w:pPr>
            <w:r w:rsidRPr="00EE524F">
              <w:rPr>
                <w:b/>
                <w:bCs/>
                <w:color w:val="000000" w:themeColor="text1"/>
                <w:sz w:val="16"/>
                <w:szCs w:val="16"/>
              </w:rPr>
              <w:t>“The primary difference in this registration is our dropping of the IMS/EMS variable from our confirmatory analysis. This decision was made prior to cleaning or analyzing the existing EEG data. Additionally, we include details for how we will structure random effects for our analyses.”</w:t>
            </w:r>
          </w:p>
          <w:p w14:paraId="38FBF0AE" w14:textId="77777777" w:rsidR="00EC26D5" w:rsidRPr="00EE524F" w:rsidRDefault="00EC26D5" w:rsidP="00B35D80">
            <w:pPr>
              <w:rPr>
                <w:b/>
                <w:bCs/>
                <w:color w:val="000000" w:themeColor="text1"/>
                <w:sz w:val="16"/>
                <w:szCs w:val="16"/>
              </w:rPr>
            </w:pPr>
          </w:p>
          <w:p w14:paraId="344D1ACE" w14:textId="77777777" w:rsidR="00EC26D5" w:rsidRPr="00EE524F" w:rsidRDefault="00EC26D5" w:rsidP="00B35D80">
            <w:pPr>
              <w:rPr>
                <w:b/>
                <w:bCs/>
                <w:color w:val="000000" w:themeColor="text1"/>
                <w:sz w:val="16"/>
                <w:szCs w:val="16"/>
              </w:rPr>
            </w:pPr>
            <w:r w:rsidRPr="00EE524F">
              <w:rPr>
                <w:b/>
                <w:bCs/>
                <w:color w:val="000000" w:themeColor="text1"/>
                <w:sz w:val="16"/>
                <w:szCs w:val="16"/>
              </w:rPr>
              <w:t xml:space="preserve">More Detailed Description of Changes: </w:t>
            </w:r>
          </w:p>
          <w:p w14:paraId="0D0A1147" w14:textId="77777777" w:rsidR="00EC26D5" w:rsidRPr="00EE524F" w:rsidRDefault="00EC26D5" w:rsidP="00B35D80">
            <w:pPr>
              <w:rPr>
                <w:b/>
                <w:bCs/>
                <w:color w:val="000000" w:themeColor="text1"/>
                <w:sz w:val="16"/>
                <w:szCs w:val="16"/>
              </w:rPr>
            </w:pPr>
          </w:p>
          <w:p w14:paraId="56458C5C"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Amendment 5: In light of the global COVID-19 pandemic, we have decided to cease data</w:t>
            </w:r>
          </w:p>
          <w:p w14:paraId="45268EC5"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 xml:space="preserve">collection. We will now focus our confirmatory analysis on how the intersection of race </w:t>
            </w:r>
          </w:p>
          <w:p w14:paraId="7340043D"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lastRenderedPageBreak/>
              <w:t xml:space="preserve">and status influence ERP components and drop the EMS/IMS variables from our confirmatory analysis. </w:t>
            </w:r>
          </w:p>
          <w:p w14:paraId="79EF8ED8"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 xml:space="preserve">This decision was made prior to cleaning or analyzing the existing EEG data. We initially powered our project to explore how the individual difference in </w:t>
            </w:r>
          </w:p>
          <w:p w14:paraId="7647E9E1"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 xml:space="preserve">EMS influences selective attention to race and status. When we drop this individual difference, we are highly powered to explore how the intersection of race and status influence ERP components.  We conducted another power analysis that used the default variance parameters in PANGEA (var[error] = .667) to estimate power for a 2 (Status: </w:t>
            </w:r>
          </w:p>
          <w:p w14:paraId="3FE44EDB" w14:textId="12291DE5"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 xml:space="preserve">high, low) </w:t>
            </w:r>
            <w:r w:rsidR="00C96ED6" w:rsidRPr="00EE524F">
              <w:rPr>
                <w:b/>
                <w:bCs/>
                <w:color w:val="000000" w:themeColor="text1"/>
                <w:sz w:val="16"/>
                <w:szCs w:val="16"/>
                <w:lang w:val="en-CA"/>
              </w:rPr>
              <w:t>x</w:t>
            </w:r>
            <w:r w:rsidRPr="00EE524F">
              <w:rPr>
                <w:b/>
                <w:bCs/>
                <w:color w:val="000000" w:themeColor="text1"/>
                <w:sz w:val="16"/>
                <w:szCs w:val="16"/>
                <w:lang w:val="en-CA"/>
              </w:rPr>
              <w:t xml:space="preserve"> 2 (Race: Black, White) x 2 (Categorization Task: Race, Status) within-</w:t>
            </w:r>
          </w:p>
          <w:p w14:paraId="34B1F39D"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 xml:space="preserve">participants design. These results suggest that a sample of 38 participants is sufficiently </w:t>
            </w:r>
          </w:p>
          <w:p w14:paraId="29DB8F86"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 xml:space="preserve">powered to detect a significant interaction effect of Task*Status*Race at an effect size as </w:t>
            </w:r>
          </w:p>
          <w:p w14:paraId="671DD813"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 xml:space="preserve">small as d=0.15, 1 – β = 1. Additionally, we have included details in our analysis plan </w:t>
            </w:r>
          </w:p>
          <w:p w14:paraId="7EF74D48"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regarding how we will structure random effects in our analyses.</w:t>
            </w:r>
          </w:p>
          <w:p w14:paraId="705CB113" w14:textId="77777777" w:rsidR="00EC26D5" w:rsidRPr="00EE524F" w:rsidRDefault="00EC26D5" w:rsidP="00B35D80">
            <w:pPr>
              <w:rPr>
                <w:b/>
                <w:bCs/>
                <w:color w:val="000000" w:themeColor="text1"/>
                <w:sz w:val="16"/>
                <w:szCs w:val="16"/>
                <w:lang w:val="en-CA"/>
              </w:rPr>
            </w:pPr>
          </w:p>
          <w:p w14:paraId="2F0211BA"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 xml:space="preserve">Amendment 5: Due to the COVID19 pandemic, we were forced to cease data collection. </w:t>
            </w:r>
          </w:p>
          <w:p w14:paraId="7D6ECEBB"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 xml:space="preserve">At the time of submission, we collected data from 42 participants before exclusions </w:t>
            </w:r>
          </w:p>
          <w:p w14:paraId="1EFDC4B0"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 xml:space="preserve">The study will continue until we reach a sample size of 135 usable participants (see </w:t>
            </w:r>
          </w:p>
          <w:p w14:paraId="086F44DF"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‘Sample Size Rationale’ section).</w:t>
            </w:r>
          </w:p>
          <w:p w14:paraId="2FB1C394" w14:textId="77777777" w:rsidR="00EC26D5" w:rsidRPr="00EE524F" w:rsidRDefault="00EC26D5" w:rsidP="00B35D80">
            <w:pPr>
              <w:rPr>
                <w:b/>
                <w:bCs/>
                <w:color w:val="000000" w:themeColor="text1"/>
                <w:sz w:val="16"/>
                <w:szCs w:val="16"/>
                <w:lang w:val="en-CA"/>
              </w:rPr>
            </w:pPr>
          </w:p>
          <w:p w14:paraId="51A8D0D1" w14:textId="77777777" w:rsidR="00EC26D5" w:rsidRPr="00EE524F" w:rsidRDefault="00EC26D5" w:rsidP="00B35D80">
            <w:pPr>
              <w:rPr>
                <w:b/>
                <w:bCs/>
                <w:color w:val="000000" w:themeColor="text1"/>
                <w:sz w:val="16"/>
                <w:szCs w:val="16"/>
              </w:rPr>
            </w:pPr>
          </w:p>
        </w:tc>
        <w:tc>
          <w:tcPr>
            <w:tcW w:w="1000" w:type="pct"/>
          </w:tcPr>
          <w:p w14:paraId="545FC9C7" w14:textId="77777777" w:rsidR="00EC26D5" w:rsidRPr="00EE524F" w:rsidRDefault="00EC26D5" w:rsidP="00B35D80">
            <w:pPr>
              <w:rPr>
                <w:b/>
                <w:bCs/>
                <w:color w:val="000000" w:themeColor="text1"/>
                <w:sz w:val="16"/>
                <w:szCs w:val="16"/>
              </w:rPr>
            </w:pPr>
            <w:r w:rsidRPr="00EE524F">
              <w:rPr>
                <w:b/>
                <w:bCs/>
                <w:color w:val="000000" w:themeColor="text1"/>
                <w:sz w:val="16"/>
                <w:szCs w:val="16"/>
              </w:rPr>
              <w:lastRenderedPageBreak/>
              <w:t>https://osf.io/qaeb3</w:t>
            </w:r>
          </w:p>
          <w:p w14:paraId="79CCA7B0" w14:textId="77777777" w:rsidR="00EC26D5" w:rsidRPr="00EE524F" w:rsidRDefault="00EC26D5" w:rsidP="00B35D80">
            <w:pPr>
              <w:rPr>
                <w:b/>
                <w:bCs/>
                <w:color w:val="000000" w:themeColor="text1"/>
                <w:sz w:val="16"/>
                <w:szCs w:val="16"/>
              </w:rPr>
            </w:pPr>
          </w:p>
          <w:p w14:paraId="3B4A0752" w14:textId="77777777" w:rsidR="00EC26D5" w:rsidRPr="00EE524F" w:rsidRDefault="00EC26D5" w:rsidP="00B35D80">
            <w:pPr>
              <w:ind w:firstLine="720"/>
              <w:rPr>
                <w:color w:val="000000" w:themeColor="text1"/>
                <w:sz w:val="16"/>
                <w:szCs w:val="16"/>
              </w:rPr>
            </w:pPr>
          </w:p>
        </w:tc>
      </w:tr>
      <w:tr w:rsidR="00EC26D5" w:rsidRPr="00EE524F" w14:paraId="0F668D99" w14:textId="77777777" w:rsidTr="00B35D80">
        <w:tc>
          <w:tcPr>
            <w:tcW w:w="671" w:type="pct"/>
          </w:tcPr>
          <w:p w14:paraId="1905C7B8" w14:textId="77777777" w:rsidR="00EC26D5" w:rsidRPr="00EE524F" w:rsidRDefault="00EC26D5" w:rsidP="00B35D80">
            <w:pPr>
              <w:rPr>
                <w:b/>
                <w:bCs/>
                <w:color w:val="000000" w:themeColor="text1"/>
                <w:sz w:val="16"/>
                <w:szCs w:val="16"/>
              </w:rPr>
            </w:pPr>
            <w:r w:rsidRPr="00EE524F">
              <w:rPr>
                <w:b/>
                <w:bCs/>
                <w:color w:val="000000" w:themeColor="text1"/>
                <w:sz w:val="16"/>
                <w:szCs w:val="16"/>
              </w:rPr>
              <w:t>6</w:t>
            </w:r>
            <w:r w:rsidRPr="00EE524F">
              <w:rPr>
                <w:b/>
                <w:bCs/>
                <w:color w:val="000000" w:themeColor="text1"/>
                <w:sz w:val="16"/>
                <w:szCs w:val="16"/>
                <w:vertAlign w:val="superscript"/>
              </w:rPr>
              <w:t>th</w:t>
            </w:r>
            <w:r w:rsidRPr="00EE524F">
              <w:rPr>
                <w:b/>
                <w:bCs/>
                <w:color w:val="000000" w:themeColor="text1"/>
                <w:sz w:val="16"/>
                <w:szCs w:val="16"/>
              </w:rPr>
              <w:t xml:space="preserve"> Amendment</w:t>
            </w:r>
          </w:p>
        </w:tc>
        <w:tc>
          <w:tcPr>
            <w:tcW w:w="578" w:type="pct"/>
          </w:tcPr>
          <w:p w14:paraId="0DCB98F7" w14:textId="77777777" w:rsidR="00EC26D5" w:rsidRPr="00EE524F" w:rsidRDefault="00EC26D5" w:rsidP="00B35D80">
            <w:pPr>
              <w:rPr>
                <w:b/>
                <w:bCs/>
                <w:color w:val="000000" w:themeColor="text1"/>
                <w:sz w:val="16"/>
                <w:szCs w:val="16"/>
              </w:rPr>
            </w:pPr>
            <w:r w:rsidRPr="00EE524F">
              <w:rPr>
                <w:b/>
                <w:bCs/>
                <w:color w:val="000000" w:themeColor="text1"/>
                <w:sz w:val="16"/>
                <w:szCs w:val="16"/>
              </w:rPr>
              <w:t>2/3/2021</w:t>
            </w:r>
          </w:p>
        </w:tc>
        <w:tc>
          <w:tcPr>
            <w:tcW w:w="673" w:type="pct"/>
          </w:tcPr>
          <w:p w14:paraId="56B7FB45" w14:textId="77777777" w:rsidR="00EC26D5" w:rsidRPr="00EE524F" w:rsidRDefault="00EC26D5" w:rsidP="00B35D80">
            <w:pPr>
              <w:rPr>
                <w:b/>
                <w:bCs/>
                <w:color w:val="000000" w:themeColor="text1"/>
                <w:sz w:val="16"/>
                <w:szCs w:val="16"/>
              </w:rPr>
            </w:pPr>
            <w:r w:rsidRPr="00EE524F">
              <w:rPr>
                <w:b/>
                <w:bCs/>
                <w:color w:val="000000" w:themeColor="text1"/>
                <w:sz w:val="16"/>
                <w:szCs w:val="16"/>
              </w:rPr>
              <w:t xml:space="preserve">Data Collected </w:t>
            </w:r>
          </w:p>
          <w:p w14:paraId="6B2F611A" w14:textId="77777777" w:rsidR="00EC26D5" w:rsidRPr="00EE524F" w:rsidRDefault="00EC26D5" w:rsidP="00B35D80">
            <w:pPr>
              <w:rPr>
                <w:b/>
                <w:bCs/>
                <w:color w:val="000000" w:themeColor="text1"/>
                <w:sz w:val="16"/>
                <w:szCs w:val="16"/>
              </w:rPr>
            </w:pPr>
          </w:p>
          <w:p w14:paraId="13AD16E3" w14:textId="77777777" w:rsidR="00EC26D5" w:rsidRPr="00EE524F" w:rsidRDefault="00EC26D5" w:rsidP="00B35D80">
            <w:pPr>
              <w:rPr>
                <w:b/>
                <w:bCs/>
                <w:color w:val="000000" w:themeColor="text1"/>
                <w:sz w:val="16"/>
                <w:szCs w:val="16"/>
              </w:rPr>
            </w:pPr>
          </w:p>
          <w:p w14:paraId="7253C047" w14:textId="77777777" w:rsidR="00EC26D5" w:rsidRPr="00EE524F" w:rsidRDefault="00EC26D5" w:rsidP="00B35D80">
            <w:pPr>
              <w:rPr>
                <w:b/>
                <w:bCs/>
                <w:color w:val="000000" w:themeColor="text1"/>
                <w:sz w:val="16"/>
                <w:szCs w:val="16"/>
              </w:rPr>
            </w:pPr>
          </w:p>
        </w:tc>
        <w:tc>
          <w:tcPr>
            <w:tcW w:w="2078" w:type="pct"/>
          </w:tcPr>
          <w:p w14:paraId="12045E61" w14:textId="77777777" w:rsidR="00EC26D5" w:rsidRPr="00EE524F" w:rsidRDefault="00EC26D5" w:rsidP="00B35D80">
            <w:pPr>
              <w:rPr>
                <w:b/>
                <w:bCs/>
                <w:color w:val="000000" w:themeColor="text1"/>
                <w:sz w:val="16"/>
                <w:szCs w:val="16"/>
              </w:rPr>
            </w:pPr>
            <w:r w:rsidRPr="00EE524F">
              <w:rPr>
                <w:b/>
                <w:bCs/>
                <w:color w:val="000000" w:themeColor="text1"/>
                <w:sz w:val="16"/>
                <w:szCs w:val="16"/>
              </w:rPr>
              <w:t>“This amendment serves to clarify some of our data cleaning procedures in our pipeline. Additionally, we propose a set of exploratory analyses using a less conservative threshold for usable trials (see description section).”</w:t>
            </w:r>
          </w:p>
          <w:p w14:paraId="4CA56902" w14:textId="77777777" w:rsidR="00EC26D5" w:rsidRPr="00EE524F" w:rsidRDefault="00EC26D5" w:rsidP="00B35D80">
            <w:pPr>
              <w:rPr>
                <w:b/>
                <w:bCs/>
                <w:color w:val="000000" w:themeColor="text1"/>
                <w:sz w:val="16"/>
                <w:szCs w:val="16"/>
              </w:rPr>
            </w:pPr>
          </w:p>
          <w:p w14:paraId="00BA4D4B" w14:textId="77777777" w:rsidR="00EC26D5" w:rsidRPr="00EE524F" w:rsidRDefault="00EC26D5" w:rsidP="00B35D80">
            <w:pPr>
              <w:rPr>
                <w:b/>
                <w:bCs/>
                <w:color w:val="000000" w:themeColor="text1"/>
                <w:sz w:val="16"/>
                <w:szCs w:val="16"/>
              </w:rPr>
            </w:pPr>
            <w:r w:rsidRPr="00EE524F">
              <w:rPr>
                <w:b/>
                <w:bCs/>
                <w:color w:val="000000" w:themeColor="text1"/>
                <w:sz w:val="16"/>
                <w:szCs w:val="16"/>
              </w:rPr>
              <w:t xml:space="preserve">More Detailed Description of Changes: </w:t>
            </w:r>
          </w:p>
          <w:p w14:paraId="0633E861"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“Amendment 6: In this amendment we are proposing the following changes to this pre-</w:t>
            </w:r>
          </w:p>
          <w:p w14:paraId="10667236"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registration:</w:t>
            </w:r>
          </w:p>
          <w:p w14:paraId="45383D99"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 xml:space="preserve">1. Amending the data cleaning criteria to reflect the exact criteria that we employed during our data cleaning pipeline. </w:t>
            </w:r>
          </w:p>
          <w:p w14:paraId="199FECB7" w14:textId="77777777" w:rsidR="00EC26D5" w:rsidRPr="00EE524F" w:rsidRDefault="00EC26D5" w:rsidP="00B35D80">
            <w:pPr>
              <w:rPr>
                <w:b/>
                <w:bCs/>
                <w:color w:val="000000" w:themeColor="text1"/>
                <w:sz w:val="16"/>
                <w:szCs w:val="16"/>
                <w:lang w:val="en-CA"/>
              </w:rPr>
            </w:pPr>
          </w:p>
          <w:p w14:paraId="2748E759"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2. Proposing a set of exploratory ERP analyses using a less conservative threshold of usable</w:t>
            </w:r>
          </w:p>
          <w:p w14:paraId="32E00405"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 xml:space="preserve">trials such that participants who have at least 50 usable trials for each condition would be </w:t>
            </w:r>
          </w:p>
          <w:p w14:paraId="5707009E"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included in the interest of statistical power. Based on previous literature, 50 trials will allow us to detect 0.75 μV.</w:t>
            </w:r>
          </w:p>
          <w:p w14:paraId="42AF8E35" w14:textId="77777777" w:rsidR="00EC26D5" w:rsidRPr="00EE524F" w:rsidRDefault="00EC26D5" w:rsidP="00B35D80">
            <w:pPr>
              <w:rPr>
                <w:b/>
                <w:bCs/>
                <w:color w:val="000000" w:themeColor="text1"/>
                <w:sz w:val="16"/>
                <w:szCs w:val="16"/>
                <w:lang w:val="en-CA"/>
              </w:rPr>
            </w:pPr>
          </w:p>
          <w:p w14:paraId="63EF54CE"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Amendment 6: After following our previously defined cleaning and exclusion.</w:t>
            </w:r>
          </w:p>
          <w:p w14:paraId="6F953C99"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 xml:space="preserve">Criteria in Amendment 5, we were left with a final sample of 26 usable participants for our </w:t>
            </w:r>
          </w:p>
          <w:p w14:paraId="4B42AAA6"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 xml:space="preserve">confirmatory analysis. We will also run a set of exploratory analyses using a less </w:t>
            </w:r>
          </w:p>
          <w:p w14:paraId="57997FE4"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 xml:space="preserve">conservative threshold of usable trials per condition resulting in an exploratory </w:t>
            </w:r>
          </w:p>
          <w:p w14:paraId="36CC22A6"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sample size of 30 participants.</w:t>
            </w:r>
          </w:p>
          <w:p w14:paraId="505A0575" w14:textId="77777777" w:rsidR="00EC26D5" w:rsidRPr="00EE524F" w:rsidRDefault="00EC26D5" w:rsidP="00B35D80">
            <w:pPr>
              <w:rPr>
                <w:b/>
                <w:bCs/>
                <w:color w:val="000000" w:themeColor="text1"/>
                <w:sz w:val="16"/>
                <w:szCs w:val="16"/>
                <w:lang w:val="en-CA"/>
              </w:rPr>
            </w:pPr>
          </w:p>
          <w:p w14:paraId="28903A76" w14:textId="77777777" w:rsidR="00EC26D5" w:rsidRPr="00EE524F" w:rsidRDefault="00EC26D5" w:rsidP="00B35D80">
            <w:pPr>
              <w:rPr>
                <w:b/>
                <w:bCs/>
                <w:color w:val="000000" w:themeColor="text1"/>
                <w:sz w:val="16"/>
                <w:szCs w:val="16"/>
              </w:rPr>
            </w:pPr>
          </w:p>
        </w:tc>
        <w:tc>
          <w:tcPr>
            <w:tcW w:w="1000" w:type="pct"/>
          </w:tcPr>
          <w:p w14:paraId="401F9C5B" w14:textId="77777777" w:rsidR="00EC26D5" w:rsidRPr="00EE524F" w:rsidRDefault="00EC26D5" w:rsidP="00B35D80">
            <w:pPr>
              <w:rPr>
                <w:b/>
                <w:bCs/>
                <w:color w:val="000000" w:themeColor="text1"/>
                <w:sz w:val="16"/>
                <w:szCs w:val="16"/>
              </w:rPr>
            </w:pPr>
            <w:hyperlink r:id="rId18" w:history="1">
              <w:r w:rsidRPr="00EE524F">
                <w:rPr>
                  <w:rStyle w:val="Hyperlink"/>
                  <w:b/>
                  <w:bCs/>
                  <w:color w:val="000000" w:themeColor="text1"/>
                  <w:sz w:val="16"/>
                  <w:szCs w:val="16"/>
                  <w:u w:val="none"/>
                </w:rPr>
                <w:t>https://osf.io/xjyev</w:t>
              </w:r>
            </w:hyperlink>
          </w:p>
          <w:p w14:paraId="17BE2095" w14:textId="77777777" w:rsidR="00EC26D5" w:rsidRPr="00EE524F" w:rsidRDefault="00EC26D5" w:rsidP="00B35D80">
            <w:pPr>
              <w:rPr>
                <w:b/>
                <w:bCs/>
                <w:color w:val="000000" w:themeColor="text1"/>
                <w:sz w:val="16"/>
                <w:szCs w:val="16"/>
              </w:rPr>
            </w:pPr>
          </w:p>
          <w:p w14:paraId="73F4BF94" w14:textId="77777777" w:rsidR="00EC26D5" w:rsidRPr="00EE524F" w:rsidRDefault="00EC26D5" w:rsidP="00B35D80">
            <w:pPr>
              <w:rPr>
                <w:b/>
                <w:bCs/>
                <w:color w:val="000000" w:themeColor="text1"/>
                <w:sz w:val="16"/>
                <w:szCs w:val="16"/>
              </w:rPr>
            </w:pPr>
            <w:r w:rsidRPr="00EE524F">
              <w:rPr>
                <w:b/>
                <w:bCs/>
                <w:color w:val="000000" w:themeColor="text1"/>
                <w:sz w:val="16"/>
                <w:szCs w:val="16"/>
              </w:rPr>
              <w:t>Notes: We implemented these cleaning procedures to adhere to updated best practices in ERP data pre-processing. Data analysis of the existing data were reanalyzed using these procedures.</w:t>
            </w:r>
          </w:p>
        </w:tc>
      </w:tr>
      <w:tr w:rsidR="00EC26D5" w:rsidRPr="00EE524F" w14:paraId="587E64B2" w14:textId="77777777" w:rsidTr="00B35D80">
        <w:tc>
          <w:tcPr>
            <w:tcW w:w="671" w:type="pct"/>
          </w:tcPr>
          <w:p w14:paraId="6C52F195" w14:textId="77777777" w:rsidR="00EC26D5" w:rsidRPr="00EE524F" w:rsidRDefault="00EC26D5" w:rsidP="00B35D80">
            <w:pPr>
              <w:rPr>
                <w:b/>
                <w:bCs/>
                <w:color w:val="000000" w:themeColor="text1"/>
                <w:sz w:val="16"/>
                <w:szCs w:val="16"/>
              </w:rPr>
            </w:pPr>
            <w:r w:rsidRPr="00EE524F">
              <w:rPr>
                <w:b/>
                <w:bCs/>
                <w:color w:val="000000" w:themeColor="text1"/>
                <w:sz w:val="16"/>
                <w:szCs w:val="16"/>
              </w:rPr>
              <w:lastRenderedPageBreak/>
              <w:t>7</w:t>
            </w:r>
            <w:r w:rsidRPr="00EE524F">
              <w:rPr>
                <w:b/>
                <w:bCs/>
                <w:color w:val="000000" w:themeColor="text1"/>
                <w:sz w:val="16"/>
                <w:szCs w:val="16"/>
                <w:vertAlign w:val="superscript"/>
              </w:rPr>
              <w:t>th</w:t>
            </w:r>
            <w:r w:rsidRPr="00EE524F">
              <w:rPr>
                <w:b/>
                <w:bCs/>
                <w:color w:val="000000" w:themeColor="text1"/>
                <w:sz w:val="16"/>
                <w:szCs w:val="16"/>
              </w:rPr>
              <w:t xml:space="preserve"> Amendment</w:t>
            </w:r>
          </w:p>
        </w:tc>
        <w:tc>
          <w:tcPr>
            <w:tcW w:w="578" w:type="pct"/>
          </w:tcPr>
          <w:p w14:paraId="450ADA83" w14:textId="77777777" w:rsidR="00EC26D5" w:rsidRPr="00EE524F" w:rsidRDefault="00EC26D5" w:rsidP="00B35D80">
            <w:pPr>
              <w:rPr>
                <w:b/>
                <w:bCs/>
                <w:color w:val="000000" w:themeColor="text1"/>
                <w:sz w:val="16"/>
                <w:szCs w:val="16"/>
              </w:rPr>
            </w:pPr>
            <w:r w:rsidRPr="00EE524F">
              <w:rPr>
                <w:b/>
                <w:bCs/>
                <w:color w:val="000000" w:themeColor="text1"/>
                <w:sz w:val="16"/>
                <w:szCs w:val="16"/>
              </w:rPr>
              <w:t>10/7/2021</w:t>
            </w:r>
          </w:p>
        </w:tc>
        <w:tc>
          <w:tcPr>
            <w:tcW w:w="673" w:type="pct"/>
          </w:tcPr>
          <w:p w14:paraId="4C6DB752" w14:textId="77777777" w:rsidR="00EC26D5" w:rsidRPr="00EE524F" w:rsidRDefault="00EC26D5" w:rsidP="00B35D80">
            <w:pPr>
              <w:rPr>
                <w:b/>
                <w:bCs/>
                <w:color w:val="000000" w:themeColor="text1"/>
                <w:sz w:val="16"/>
                <w:szCs w:val="16"/>
              </w:rPr>
            </w:pPr>
            <w:r w:rsidRPr="00EE524F">
              <w:rPr>
                <w:b/>
                <w:bCs/>
                <w:color w:val="000000" w:themeColor="text1"/>
                <w:sz w:val="16"/>
                <w:szCs w:val="16"/>
              </w:rPr>
              <w:t xml:space="preserve">Data Collected </w:t>
            </w:r>
          </w:p>
          <w:p w14:paraId="281E9590" w14:textId="77777777" w:rsidR="00EC26D5" w:rsidRPr="00EE524F" w:rsidRDefault="00EC26D5" w:rsidP="00B35D80">
            <w:pPr>
              <w:rPr>
                <w:b/>
                <w:bCs/>
                <w:color w:val="000000" w:themeColor="text1"/>
                <w:sz w:val="16"/>
                <w:szCs w:val="16"/>
              </w:rPr>
            </w:pPr>
          </w:p>
          <w:p w14:paraId="385C87CF" w14:textId="77777777" w:rsidR="00EC26D5" w:rsidRPr="00EE524F" w:rsidRDefault="00EC26D5" w:rsidP="00B35D80">
            <w:pPr>
              <w:rPr>
                <w:b/>
                <w:bCs/>
                <w:color w:val="000000" w:themeColor="text1"/>
                <w:sz w:val="16"/>
                <w:szCs w:val="16"/>
              </w:rPr>
            </w:pPr>
            <w:r w:rsidRPr="00EE524F">
              <w:rPr>
                <w:b/>
                <w:bCs/>
                <w:color w:val="000000" w:themeColor="text1"/>
                <w:sz w:val="16"/>
                <w:szCs w:val="16"/>
              </w:rPr>
              <w:t>Confirmatory ERP analyses Run</w:t>
            </w:r>
          </w:p>
          <w:p w14:paraId="50D2E983" w14:textId="77777777" w:rsidR="00EC26D5" w:rsidRPr="00EE524F" w:rsidRDefault="00EC26D5" w:rsidP="00B35D80">
            <w:pPr>
              <w:rPr>
                <w:b/>
                <w:bCs/>
                <w:color w:val="000000" w:themeColor="text1"/>
                <w:sz w:val="16"/>
                <w:szCs w:val="16"/>
              </w:rPr>
            </w:pPr>
          </w:p>
          <w:p w14:paraId="46553436" w14:textId="77777777" w:rsidR="00EC26D5" w:rsidRPr="00EE524F" w:rsidRDefault="00EC26D5" w:rsidP="00B35D80">
            <w:pPr>
              <w:rPr>
                <w:b/>
                <w:bCs/>
                <w:color w:val="000000" w:themeColor="text1"/>
                <w:sz w:val="16"/>
                <w:szCs w:val="16"/>
              </w:rPr>
            </w:pPr>
            <w:r w:rsidRPr="00EE524F">
              <w:rPr>
                <w:b/>
                <w:bCs/>
                <w:color w:val="000000" w:themeColor="text1"/>
                <w:sz w:val="16"/>
                <w:szCs w:val="16"/>
              </w:rPr>
              <w:t>Exploratory Network Analyses Run</w:t>
            </w:r>
          </w:p>
        </w:tc>
        <w:tc>
          <w:tcPr>
            <w:tcW w:w="2078" w:type="pct"/>
          </w:tcPr>
          <w:p w14:paraId="4DC0CB7D" w14:textId="77777777" w:rsidR="00EC26D5" w:rsidRPr="00EE524F" w:rsidRDefault="00EC26D5" w:rsidP="00B35D80">
            <w:pPr>
              <w:rPr>
                <w:b/>
                <w:bCs/>
                <w:color w:val="000000" w:themeColor="text1"/>
                <w:sz w:val="16"/>
                <w:szCs w:val="16"/>
              </w:rPr>
            </w:pPr>
            <w:r w:rsidRPr="00EE524F">
              <w:rPr>
                <w:b/>
                <w:bCs/>
                <w:color w:val="000000" w:themeColor="text1"/>
                <w:sz w:val="16"/>
                <w:szCs w:val="16"/>
              </w:rPr>
              <w:t>Amendment 7: In this amendment, we are proposing the following changes to this pre-registration:</w:t>
            </w:r>
          </w:p>
          <w:p w14:paraId="784B6C5F" w14:textId="77777777" w:rsidR="00EC26D5" w:rsidRPr="00EE524F" w:rsidRDefault="00EC26D5" w:rsidP="00B35D80">
            <w:pPr>
              <w:rPr>
                <w:b/>
                <w:bCs/>
                <w:color w:val="000000" w:themeColor="text1"/>
                <w:sz w:val="16"/>
                <w:szCs w:val="16"/>
              </w:rPr>
            </w:pPr>
          </w:p>
          <w:p w14:paraId="00898348" w14:textId="77777777" w:rsidR="00EC26D5" w:rsidRPr="00EE524F" w:rsidRDefault="00EC26D5" w:rsidP="00B35D80">
            <w:pPr>
              <w:rPr>
                <w:b/>
                <w:bCs/>
                <w:color w:val="000000" w:themeColor="text1"/>
                <w:sz w:val="16"/>
                <w:szCs w:val="16"/>
              </w:rPr>
            </w:pPr>
            <w:r w:rsidRPr="00EE524F">
              <w:rPr>
                <w:b/>
                <w:bCs/>
                <w:color w:val="000000" w:themeColor="text1"/>
                <w:sz w:val="16"/>
                <w:szCs w:val="16"/>
              </w:rPr>
              <w:t>1. Proposing a set of exploratory analyses that examine connectivity between networks that could potentially underly impression formation of the integration of perceptual and knowledge-based person information.</w:t>
            </w:r>
          </w:p>
          <w:p w14:paraId="367E23EB" w14:textId="77777777" w:rsidR="00EC26D5" w:rsidRPr="00EE524F" w:rsidRDefault="00EC26D5" w:rsidP="00B35D80">
            <w:pPr>
              <w:rPr>
                <w:color w:val="000000" w:themeColor="text1"/>
                <w:sz w:val="16"/>
                <w:szCs w:val="16"/>
              </w:rPr>
            </w:pPr>
          </w:p>
          <w:p w14:paraId="2034C225"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 xml:space="preserve">As of Amendment 7, we have analyzed both the confirmatory and exploratory samples (see Amendment 6) of data. We are proposing a set of </w:t>
            </w:r>
          </w:p>
          <w:p w14:paraId="2308C73B"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 xml:space="preserve">network analyses as exploratory, yet possibly complementary analyses that we wish to run. </w:t>
            </w:r>
          </w:p>
          <w:p w14:paraId="22CFE858" w14:textId="77777777" w:rsidR="00EC26D5" w:rsidRPr="00EE524F" w:rsidRDefault="00EC26D5" w:rsidP="00B35D80">
            <w:pPr>
              <w:rPr>
                <w:color w:val="000000" w:themeColor="text1"/>
                <w:sz w:val="16"/>
                <w:szCs w:val="16"/>
              </w:rPr>
            </w:pPr>
          </w:p>
        </w:tc>
        <w:tc>
          <w:tcPr>
            <w:tcW w:w="1000" w:type="pct"/>
          </w:tcPr>
          <w:p w14:paraId="1D113D81" w14:textId="77777777" w:rsidR="00EC26D5" w:rsidRPr="00EE524F" w:rsidRDefault="00EC26D5" w:rsidP="00B35D80">
            <w:pPr>
              <w:rPr>
                <w:b/>
                <w:bCs/>
                <w:color w:val="000000" w:themeColor="text1"/>
                <w:sz w:val="16"/>
                <w:szCs w:val="16"/>
              </w:rPr>
            </w:pPr>
            <w:r w:rsidRPr="00EE524F">
              <w:rPr>
                <w:b/>
                <w:bCs/>
                <w:color w:val="000000" w:themeColor="text1"/>
                <w:sz w:val="16"/>
                <w:szCs w:val="16"/>
              </w:rPr>
              <w:t>https://osf.io/ye2u6</w:t>
            </w:r>
          </w:p>
          <w:p w14:paraId="397146EB" w14:textId="77777777" w:rsidR="00EC26D5" w:rsidRPr="00EE524F" w:rsidRDefault="00EC26D5" w:rsidP="00B35D80">
            <w:pPr>
              <w:rPr>
                <w:color w:val="000000" w:themeColor="text1"/>
                <w:sz w:val="16"/>
                <w:szCs w:val="16"/>
              </w:rPr>
            </w:pPr>
          </w:p>
          <w:p w14:paraId="49BA8308" w14:textId="77777777" w:rsidR="00EC26D5" w:rsidRPr="00EE524F" w:rsidRDefault="00EC26D5" w:rsidP="00B35D80">
            <w:pPr>
              <w:rPr>
                <w:color w:val="000000" w:themeColor="text1"/>
                <w:sz w:val="16"/>
                <w:szCs w:val="16"/>
              </w:rPr>
            </w:pPr>
          </w:p>
          <w:p w14:paraId="1341A5B2" w14:textId="77777777" w:rsidR="00EC26D5" w:rsidRPr="00EE524F" w:rsidRDefault="00EC26D5" w:rsidP="00B35D80">
            <w:pPr>
              <w:tabs>
                <w:tab w:val="left" w:pos="942"/>
              </w:tabs>
              <w:rPr>
                <w:color w:val="000000" w:themeColor="text1"/>
                <w:sz w:val="16"/>
                <w:szCs w:val="16"/>
              </w:rPr>
            </w:pPr>
            <w:r w:rsidRPr="00EE524F">
              <w:rPr>
                <w:color w:val="000000" w:themeColor="text1"/>
                <w:sz w:val="16"/>
                <w:szCs w:val="16"/>
              </w:rPr>
              <w:tab/>
            </w:r>
          </w:p>
        </w:tc>
      </w:tr>
      <w:tr w:rsidR="00EC26D5" w:rsidRPr="00EE524F" w14:paraId="4B797429" w14:textId="77777777" w:rsidTr="00B35D80">
        <w:tc>
          <w:tcPr>
            <w:tcW w:w="671" w:type="pct"/>
          </w:tcPr>
          <w:p w14:paraId="03E9E200" w14:textId="77777777" w:rsidR="00EC26D5" w:rsidRPr="00EE524F" w:rsidRDefault="00EC26D5" w:rsidP="00B35D80">
            <w:pPr>
              <w:rPr>
                <w:b/>
                <w:bCs/>
                <w:color w:val="000000" w:themeColor="text1"/>
                <w:sz w:val="16"/>
                <w:szCs w:val="16"/>
              </w:rPr>
            </w:pPr>
            <w:r w:rsidRPr="00EE524F">
              <w:rPr>
                <w:b/>
                <w:bCs/>
                <w:color w:val="000000" w:themeColor="text1"/>
                <w:sz w:val="16"/>
                <w:szCs w:val="16"/>
              </w:rPr>
              <w:t>8</w:t>
            </w:r>
            <w:r w:rsidRPr="00EE524F">
              <w:rPr>
                <w:b/>
                <w:bCs/>
                <w:color w:val="000000" w:themeColor="text1"/>
                <w:sz w:val="16"/>
                <w:szCs w:val="16"/>
                <w:vertAlign w:val="superscript"/>
              </w:rPr>
              <w:t>th</w:t>
            </w:r>
            <w:r w:rsidRPr="00EE524F">
              <w:rPr>
                <w:b/>
                <w:bCs/>
                <w:color w:val="000000" w:themeColor="text1"/>
                <w:sz w:val="16"/>
                <w:szCs w:val="16"/>
              </w:rPr>
              <w:t xml:space="preserve"> Amendment</w:t>
            </w:r>
          </w:p>
        </w:tc>
        <w:tc>
          <w:tcPr>
            <w:tcW w:w="578" w:type="pct"/>
          </w:tcPr>
          <w:p w14:paraId="3E8FCB9A" w14:textId="77777777" w:rsidR="00EC26D5" w:rsidRPr="00EE524F" w:rsidRDefault="00EC26D5" w:rsidP="00B35D80">
            <w:pPr>
              <w:rPr>
                <w:b/>
                <w:bCs/>
                <w:color w:val="000000" w:themeColor="text1"/>
                <w:sz w:val="16"/>
                <w:szCs w:val="16"/>
              </w:rPr>
            </w:pPr>
            <w:r w:rsidRPr="00EE524F">
              <w:rPr>
                <w:b/>
                <w:bCs/>
                <w:color w:val="000000" w:themeColor="text1"/>
                <w:sz w:val="16"/>
                <w:szCs w:val="16"/>
              </w:rPr>
              <w:t>6/3/2024</w:t>
            </w:r>
          </w:p>
        </w:tc>
        <w:tc>
          <w:tcPr>
            <w:tcW w:w="673" w:type="pct"/>
          </w:tcPr>
          <w:p w14:paraId="2D82B63A" w14:textId="77777777" w:rsidR="00EC26D5" w:rsidRPr="00EE524F" w:rsidRDefault="00EC26D5" w:rsidP="00B35D80">
            <w:pPr>
              <w:rPr>
                <w:b/>
                <w:bCs/>
                <w:color w:val="000000" w:themeColor="text1"/>
                <w:sz w:val="16"/>
                <w:szCs w:val="16"/>
              </w:rPr>
            </w:pPr>
            <w:r w:rsidRPr="00EE524F">
              <w:rPr>
                <w:b/>
                <w:bCs/>
                <w:color w:val="000000" w:themeColor="text1"/>
                <w:sz w:val="16"/>
                <w:szCs w:val="16"/>
              </w:rPr>
              <w:t xml:space="preserve">Data Collected </w:t>
            </w:r>
          </w:p>
          <w:p w14:paraId="0A959C66" w14:textId="77777777" w:rsidR="00EC26D5" w:rsidRPr="00EE524F" w:rsidRDefault="00EC26D5" w:rsidP="00B35D80">
            <w:pPr>
              <w:rPr>
                <w:b/>
                <w:bCs/>
                <w:color w:val="000000" w:themeColor="text1"/>
                <w:sz w:val="16"/>
                <w:szCs w:val="16"/>
              </w:rPr>
            </w:pPr>
          </w:p>
          <w:p w14:paraId="289DB9EA" w14:textId="77777777" w:rsidR="00EC26D5" w:rsidRPr="00EE524F" w:rsidRDefault="00EC26D5" w:rsidP="00B35D80">
            <w:pPr>
              <w:rPr>
                <w:b/>
                <w:bCs/>
                <w:color w:val="000000" w:themeColor="text1"/>
                <w:sz w:val="16"/>
                <w:szCs w:val="16"/>
              </w:rPr>
            </w:pPr>
            <w:r w:rsidRPr="00EE524F">
              <w:rPr>
                <w:b/>
                <w:bCs/>
                <w:color w:val="000000" w:themeColor="text1"/>
                <w:sz w:val="16"/>
                <w:szCs w:val="16"/>
              </w:rPr>
              <w:t>Confirmatory ERP analyses Run</w:t>
            </w:r>
          </w:p>
          <w:p w14:paraId="45F21D13" w14:textId="77777777" w:rsidR="00EC26D5" w:rsidRPr="00EE524F" w:rsidRDefault="00EC26D5" w:rsidP="00B35D80">
            <w:pPr>
              <w:rPr>
                <w:b/>
                <w:bCs/>
                <w:color w:val="000000" w:themeColor="text1"/>
                <w:sz w:val="16"/>
                <w:szCs w:val="16"/>
              </w:rPr>
            </w:pPr>
          </w:p>
          <w:p w14:paraId="74523E49" w14:textId="77777777" w:rsidR="00EC26D5" w:rsidRPr="00EE524F" w:rsidRDefault="00EC26D5" w:rsidP="00B35D80">
            <w:pPr>
              <w:rPr>
                <w:b/>
                <w:bCs/>
                <w:color w:val="000000" w:themeColor="text1"/>
                <w:sz w:val="16"/>
                <w:szCs w:val="16"/>
              </w:rPr>
            </w:pPr>
            <w:r w:rsidRPr="00EE524F">
              <w:rPr>
                <w:b/>
                <w:bCs/>
                <w:color w:val="000000" w:themeColor="text1"/>
                <w:sz w:val="16"/>
                <w:szCs w:val="16"/>
              </w:rPr>
              <w:t xml:space="preserve">Exploratory Network Analyses Run </w:t>
            </w:r>
          </w:p>
        </w:tc>
        <w:tc>
          <w:tcPr>
            <w:tcW w:w="2078" w:type="pct"/>
          </w:tcPr>
          <w:p w14:paraId="122C754D"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Amendment 8: In this amendment we are proposing the following changes to this pre-</w:t>
            </w:r>
          </w:p>
          <w:p w14:paraId="4E9CCB56"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registration:</w:t>
            </w:r>
          </w:p>
          <w:p w14:paraId="70317D34" w14:textId="77777777" w:rsidR="00EC26D5" w:rsidRPr="00EE524F" w:rsidRDefault="00EC26D5" w:rsidP="00B35D80">
            <w:pPr>
              <w:rPr>
                <w:b/>
                <w:bCs/>
                <w:color w:val="000000" w:themeColor="text1"/>
                <w:sz w:val="16"/>
                <w:szCs w:val="16"/>
                <w:lang w:val="en-CA"/>
              </w:rPr>
            </w:pPr>
          </w:p>
          <w:p w14:paraId="359D215D"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 xml:space="preserve">1. Updating our power analysis section to reflect our final sample size and minimal trial </w:t>
            </w:r>
          </w:p>
          <w:p w14:paraId="6815AECB"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 xml:space="preserve">amount so it is consistent with our final sample size. </w:t>
            </w:r>
          </w:p>
          <w:p w14:paraId="22DFA2ED"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 xml:space="preserve">2. Supplementing our updated power analysis with a sensitivity analysis using the highest </w:t>
            </w:r>
          </w:p>
          <w:p w14:paraId="787A1744"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 xml:space="preserve">order results observed from the P200 and P300. </w:t>
            </w:r>
          </w:p>
          <w:p w14:paraId="7EDB7C3E" w14:textId="77777777" w:rsidR="00EC26D5" w:rsidRPr="00EE524F" w:rsidRDefault="00EC26D5" w:rsidP="00B35D80">
            <w:pPr>
              <w:rPr>
                <w:b/>
                <w:bCs/>
                <w:color w:val="000000" w:themeColor="text1"/>
                <w:sz w:val="16"/>
                <w:szCs w:val="16"/>
                <w:lang w:val="en-CA"/>
              </w:rPr>
            </w:pPr>
          </w:p>
          <w:p w14:paraId="453A4FFB"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 xml:space="preserve">3. Referencing section 23 on page 9 of this pre-registration when discussing networks of </w:t>
            </w:r>
          </w:p>
          <w:p w14:paraId="691B3AF4"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interest for the network analysis.</w:t>
            </w:r>
          </w:p>
          <w:p w14:paraId="54B19C9F" w14:textId="77777777" w:rsidR="00EC26D5" w:rsidRPr="00EE524F" w:rsidRDefault="00EC26D5" w:rsidP="00B35D80">
            <w:pPr>
              <w:rPr>
                <w:b/>
                <w:bCs/>
                <w:color w:val="000000" w:themeColor="text1"/>
                <w:sz w:val="16"/>
                <w:szCs w:val="16"/>
                <w:lang w:val="en-CA"/>
              </w:rPr>
            </w:pPr>
          </w:p>
          <w:p w14:paraId="3CD274E0"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 xml:space="preserve">Amendment 8: Implementation of the trial-by-trial interpolation procedure allowed us to </w:t>
            </w:r>
          </w:p>
          <w:p w14:paraId="70DA8B8A"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 xml:space="preserve">retain an additional two subjects, leaving us with a final sample of 28 participants.  </w:t>
            </w:r>
          </w:p>
          <w:p w14:paraId="0B2828FE" w14:textId="77777777" w:rsidR="00EC26D5" w:rsidRPr="00EE524F" w:rsidRDefault="00EC26D5" w:rsidP="00B35D80">
            <w:pPr>
              <w:rPr>
                <w:b/>
                <w:bCs/>
                <w:color w:val="000000" w:themeColor="text1"/>
                <w:sz w:val="16"/>
                <w:szCs w:val="16"/>
              </w:rPr>
            </w:pPr>
          </w:p>
        </w:tc>
        <w:tc>
          <w:tcPr>
            <w:tcW w:w="1000" w:type="pct"/>
          </w:tcPr>
          <w:p w14:paraId="1EB9557E" w14:textId="77777777" w:rsidR="00EC26D5" w:rsidRPr="00EE524F" w:rsidRDefault="00EC26D5" w:rsidP="00B35D80">
            <w:pPr>
              <w:rPr>
                <w:b/>
                <w:bCs/>
                <w:color w:val="000000" w:themeColor="text1"/>
                <w:sz w:val="16"/>
                <w:szCs w:val="16"/>
              </w:rPr>
            </w:pPr>
            <w:r w:rsidRPr="00EE524F">
              <w:rPr>
                <w:b/>
                <w:bCs/>
                <w:color w:val="000000" w:themeColor="text1"/>
                <w:sz w:val="16"/>
                <w:szCs w:val="16"/>
              </w:rPr>
              <w:t>https://osf.io/kf64h</w:t>
            </w:r>
          </w:p>
          <w:p w14:paraId="4711859C" w14:textId="77777777" w:rsidR="00EC26D5" w:rsidRPr="00EE524F" w:rsidRDefault="00EC26D5" w:rsidP="00B35D80">
            <w:pPr>
              <w:rPr>
                <w:b/>
                <w:bCs/>
                <w:color w:val="000000" w:themeColor="text1"/>
                <w:sz w:val="16"/>
                <w:szCs w:val="16"/>
              </w:rPr>
            </w:pPr>
          </w:p>
          <w:p w14:paraId="063F8C6A" w14:textId="77777777" w:rsidR="00EC26D5" w:rsidRPr="00EE524F" w:rsidRDefault="00EC26D5" w:rsidP="00B35D80">
            <w:pPr>
              <w:rPr>
                <w:b/>
                <w:bCs/>
                <w:color w:val="000000" w:themeColor="text1"/>
                <w:sz w:val="16"/>
                <w:szCs w:val="16"/>
              </w:rPr>
            </w:pPr>
            <w:r w:rsidRPr="00EE524F">
              <w:rPr>
                <w:b/>
                <w:bCs/>
                <w:color w:val="000000" w:themeColor="text1"/>
                <w:sz w:val="16"/>
                <w:szCs w:val="16"/>
              </w:rPr>
              <w:t xml:space="preserve">Largely a power section update: </w:t>
            </w:r>
          </w:p>
          <w:p w14:paraId="4EFA70B6" w14:textId="77777777" w:rsidR="00EC26D5" w:rsidRPr="00EE524F" w:rsidRDefault="00EC26D5" w:rsidP="00B35D80">
            <w:pPr>
              <w:rPr>
                <w:b/>
                <w:bCs/>
                <w:color w:val="000000" w:themeColor="text1"/>
                <w:sz w:val="16"/>
                <w:szCs w:val="16"/>
              </w:rPr>
            </w:pPr>
          </w:p>
          <w:p w14:paraId="78C2C46A" w14:textId="77777777" w:rsidR="00EC26D5" w:rsidRPr="00EE524F" w:rsidRDefault="00EC26D5" w:rsidP="00B35D80">
            <w:pPr>
              <w:rPr>
                <w:b/>
                <w:bCs/>
                <w:color w:val="000000" w:themeColor="text1"/>
                <w:sz w:val="16"/>
                <w:szCs w:val="16"/>
              </w:rPr>
            </w:pPr>
            <w:r w:rsidRPr="00EE524F">
              <w:rPr>
                <w:b/>
                <w:bCs/>
                <w:color w:val="000000" w:themeColor="text1"/>
                <w:sz w:val="16"/>
                <w:szCs w:val="16"/>
              </w:rPr>
              <w:t xml:space="preserve">Note: We realized our analyzed sample was less than we pre-registered needing in Amendment 5 (n=35) based on our previous power analysis. However, we realized that our sample of 28 participants was sufficiently powered, it was just that 35 participants was powered well above the 80% power required. </w:t>
            </w:r>
          </w:p>
          <w:p w14:paraId="62F60F97" w14:textId="77777777" w:rsidR="00EC26D5" w:rsidRPr="00EE524F" w:rsidRDefault="00EC26D5" w:rsidP="00B35D80">
            <w:pPr>
              <w:rPr>
                <w:b/>
                <w:bCs/>
                <w:color w:val="000000" w:themeColor="text1"/>
                <w:sz w:val="16"/>
                <w:szCs w:val="16"/>
              </w:rPr>
            </w:pPr>
          </w:p>
          <w:p w14:paraId="14C10214" w14:textId="77777777" w:rsidR="00EC26D5" w:rsidRPr="00EE524F" w:rsidRDefault="00EC26D5" w:rsidP="00B35D80">
            <w:pPr>
              <w:rPr>
                <w:b/>
                <w:bCs/>
                <w:color w:val="000000" w:themeColor="text1"/>
                <w:sz w:val="16"/>
                <w:szCs w:val="16"/>
              </w:rPr>
            </w:pPr>
            <w:r w:rsidRPr="00EE524F">
              <w:rPr>
                <w:b/>
                <w:bCs/>
                <w:color w:val="000000" w:themeColor="text1"/>
                <w:sz w:val="16"/>
                <w:szCs w:val="16"/>
              </w:rPr>
              <w:t xml:space="preserve">Additionally, we implemented a new trial-by-trial interpolation cleaning procedure to adhere to updated best practices in ERP data pre-processing. Data analysis of the existing data were reanalyzed using these procedures. Giving us two more participants. </w:t>
            </w:r>
          </w:p>
        </w:tc>
      </w:tr>
      <w:tr w:rsidR="00EC26D5" w:rsidRPr="00EE524F" w14:paraId="14F650B8" w14:textId="77777777" w:rsidTr="00B35D80">
        <w:tc>
          <w:tcPr>
            <w:tcW w:w="671" w:type="pct"/>
          </w:tcPr>
          <w:p w14:paraId="0D6A19E5" w14:textId="77777777" w:rsidR="00EC26D5" w:rsidRPr="00EE524F" w:rsidRDefault="00EC26D5" w:rsidP="00B35D80">
            <w:pPr>
              <w:rPr>
                <w:b/>
                <w:bCs/>
                <w:color w:val="000000" w:themeColor="text1"/>
                <w:sz w:val="16"/>
                <w:szCs w:val="16"/>
              </w:rPr>
            </w:pPr>
            <w:r w:rsidRPr="00EE524F">
              <w:rPr>
                <w:b/>
                <w:bCs/>
                <w:color w:val="000000" w:themeColor="text1"/>
                <w:sz w:val="16"/>
                <w:szCs w:val="16"/>
              </w:rPr>
              <w:t>9</w:t>
            </w:r>
            <w:r w:rsidRPr="00EE524F">
              <w:rPr>
                <w:b/>
                <w:bCs/>
                <w:color w:val="000000" w:themeColor="text1"/>
                <w:sz w:val="16"/>
                <w:szCs w:val="16"/>
                <w:vertAlign w:val="superscript"/>
              </w:rPr>
              <w:t>th</w:t>
            </w:r>
            <w:r w:rsidRPr="00EE524F">
              <w:rPr>
                <w:b/>
                <w:bCs/>
                <w:color w:val="000000" w:themeColor="text1"/>
                <w:sz w:val="16"/>
                <w:szCs w:val="16"/>
              </w:rPr>
              <w:t xml:space="preserve"> Amendment </w:t>
            </w:r>
          </w:p>
        </w:tc>
        <w:tc>
          <w:tcPr>
            <w:tcW w:w="578" w:type="pct"/>
          </w:tcPr>
          <w:p w14:paraId="3A70273B" w14:textId="110A175B" w:rsidR="00EC26D5" w:rsidRPr="00EE524F" w:rsidRDefault="005C635C" w:rsidP="00B35D80">
            <w:pPr>
              <w:rPr>
                <w:b/>
                <w:bCs/>
                <w:color w:val="000000" w:themeColor="text1"/>
                <w:sz w:val="16"/>
                <w:szCs w:val="16"/>
              </w:rPr>
            </w:pPr>
            <w:r w:rsidRPr="00EE524F">
              <w:rPr>
                <w:b/>
                <w:bCs/>
                <w:color w:val="000000" w:themeColor="text1"/>
                <w:sz w:val="16"/>
                <w:szCs w:val="16"/>
              </w:rPr>
              <w:t>10/20/24</w:t>
            </w:r>
          </w:p>
        </w:tc>
        <w:tc>
          <w:tcPr>
            <w:tcW w:w="673" w:type="pct"/>
          </w:tcPr>
          <w:p w14:paraId="7B9DCF62" w14:textId="77777777" w:rsidR="00EC26D5" w:rsidRPr="00EE524F" w:rsidRDefault="00EC26D5" w:rsidP="00B35D80">
            <w:pPr>
              <w:rPr>
                <w:b/>
                <w:bCs/>
                <w:color w:val="000000" w:themeColor="text1"/>
                <w:sz w:val="16"/>
                <w:szCs w:val="16"/>
              </w:rPr>
            </w:pPr>
            <w:r w:rsidRPr="00EE524F">
              <w:rPr>
                <w:b/>
                <w:bCs/>
                <w:color w:val="000000" w:themeColor="text1"/>
                <w:sz w:val="16"/>
                <w:szCs w:val="16"/>
              </w:rPr>
              <w:t xml:space="preserve">Data Collected </w:t>
            </w:r>
          </w:p>
          <w:p w14:paraId="7029D158" w14:textId="77777777" w:rsidR="00EC26D5" w:rsidRPr="00EE524F" w:rsidRDefault="00EC26D5" w:rsidP="00B35D80">
            <w:pPr>
              <w:rPr>
                <w:b/>
                <w:bCs/>
                <w:color w:val="000000" w:themeColor="text1"/>
                <w:sz w:val="16"/>
                <w:szCs w:val="16"/>
              </w:rPr>
            </w:pPr>
          </w:p>
          <w:p w14:paraId="0F5108A5" w14:textId="77777777" w:rsidR="00EC26D5" w:rsidRPr="00EE524F" w:rsidRDefault="00EC26D5" w:rsidP="00B35D80">
            <w:pPr>
              <w:rPr>
                <w:b/>
                <w:bCs/>
                <w:color w:val="000000" w:themeColor="text1"/>
                <w:sz w:val="16"/>
                <w:szCs w:val="16"/>
              </w:rPr>
            </w:pPr>
            <w:r w:rsidRPr="00EE524F">
              <w:rPr>
                <w:b/>
                <w:bCs/>
                <w:color w:val="000000" w:themeColor="text1"/>
                <w:sz w:val="16"/>
                <w:szCs w:val="16"/>
              </w:rPr>
              <w:t>Confirmatory ERP analyses Run</w:t>
            </w:r>
          </w:p>
          <w:p w14:paraId="32C5562B" w14:textId="77777777" w:rsidR="00EC26D5" w:rsidRPr="00EE524F" w:rsidRDefault="00EC26D5" w:rsidP="00B35D80">
            <w:pPr>
              <w:rPr>
                <w:b/>
                <w:bCs/>
                <w:color w:val="000000" w:themeColor="text1"/>
                <w:sz w:val="16"/>
                <w:szCs w:val="16"/>
              </w:rPr>
            </w:pPr>
          </w:p>
          <w:p w14:paraId="57877A40" w14:textId="77777777" w:rsidR="00EC26D5" w:rsidRPr="00EE524F" w:rsidRDefault="00EC26D5" w:rsidP="00B35D80">
            <w:pPr>
              <w:rPr>
                <w:b/>
                <w:bCs/>
                <w:color w:val="000000" w:themeColor="text1"/>
                <w:sz w:val="16"/>
                <w:szCs w:val="16"/>
              </w:rPr>
            </w:pPr>
            <w:r w:rsidRPr="00EE524F">
              <w:rPr>
                <w:b/>
                <w:bCs/>
                <w:color w:val="000000" w:themeColor="text1"/>
                <w:sz w:val="16"/>
                <w:szCs w:val="16"/>
              </w:rPr>
              <w:t xml:space="preserve">Exploratory Network Analyses Run </w:t>
            </w:r>
          </w:p>
          <w:p w14:paraId="0369BFCC" w14:textId="77777777" w:rsidR="00EC26D5" w:rsidRPr="00EE524F" w:rsidRDefault="00EC26D5" w:rsidP="00B35D80">
            <w:pPr>
              <w:rPr>
                <w:b/>
                <w:bCs/>
                <w:color w:val="000000" w:themeColor="text1"/>
                <w:sz w:val="16"/>
                <w:szCs w:val="16"/>
              </w:rPr>
            </w:pPr>
          </w:p>
          <w:p w14:paraId="0AEFA0B9" w14:textId="77777777" w:rsidR="00EC26D5" w:rsidRPr="00EE524F" w:rsidRDefault="00EC26D5" w:rsidP="00B35D80">
            <w:pPr>
              <w:rPr>
                <w:b/>
                <w:bCs/>
                <w:color w:val="000000" w:themeColor="text1"/>
                <w:sz w:val="16"/>
                <w:szCs w:val="16"/>
              </w:rPr>
            </w:pPr>
            <w:r w:rsidRPr="00EE524F">
              <w:rPr>
                <w:b/>
                <w:bCs/>
                <w:color w:val="000000" w:themeColor="text1"/>
                <w:sz w:val="16"/>
                <w:szCs w:val="16"/>
              </w:rPr>
              <w:t>Both following Amendment 8</w:t>
            </w:r>
          </w:p>
        </w:tc>
        <w:tc>
          <w:tcPr>
            <w:tcW w:w="2078" w:type="pct"/>
          </w:tcPr>
          <w:p w14:paraId="25F581BF"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1. Edited our EEG cleaning procedures so that EEG data was referenced to the scalp average upon import to EEGLab instead of importing with a mastoid reference and then subsequently re-referenced to the scalp (see section 19).</w:t>
            </w:r>
          </w:p>
          <w:p w14:paraId="567F3A20" w14:textId="77777777" w:rsidR="00EC26D5" w:rsidRPr="00EE524F" w:rsidRDefault="00EC26D5" w:rsidP="00B35D80">
            <w:pPr>
              <w:rPr>
                <w:b/>
                <w:bCs/>
                <w:color w:val="000000" w:themeColor="text1"/>
                <w:sz w:val="16"/>
                <w:szCs w:val="16"/>
                <w:lang w:val="en-CA"/>
              </w:rPr>
            </w:pPr>
          </w:p>
          <w:p w14:paraId="69E5D13D" w14:textId="77777777" w:rsidR="00EC26D5" w:rsidRPr="00EE524F" w:rsidRDefault="00EC26D5" w:rsidP="00B35D80">
            <w:pPr>
              <w:rPr>
                <w:b/>
                <w:bCs/>
                <w:color w:val="000000" w:themeColor="text1"/>
                <w:sz w:val="16"/>
                <w:szCs w:val="16"/>
                <w:lang w:val="en-CA"/>
              </w:rPr>
            </w:pPr>
            <w:r w:rsidRPr="00EE524F">
              <w:rPr>
                <w:b/>
                <w:bCs/>
                <w:color w:val="000000" w:themeColor="text1"/>
                <w:sz w:val="16"/>
                <w:szCs w:val="16"/>
                <w:lang w:val="en-CA"/>
              </w:rPr>
              <w:t>2. Updated our post-hoc sensitivity analyses using the results from the updated cleaning pipeline (see section 9).</w:t>
            </w:r>
          </w:p>
        </w:tc>
        <w:tc>
          <w:tcPr>
            <w:tcW w:w="1000" w:type="pct"/>
          </w:tcPr>
          <w:p w14:paraId="3098F56A" w14:textId="77777777" w:rsidR="00EC26D5" w:rsidRPr="00EE524F" w:rsidRDefault="00EC26D5" w:rsidP="00B35D80">
            <w:pPr>
              <w:rPr>
                <w:b/>
                <w:bCs/>
                <w:color w:val="000000" w:themeColor="text1"/>
                <w:sz w:val="16"/>
                <w:szCs w:val="16"/>
              </w:rPr>
            </w:pPr>
            <w:hyperlink r:id="rId19" w:history="1">
              <w:r w:rsidRPr="00EE524F">
                <w:rPr>
                  <w:rStyle w:val="Hyperlink"/>
                  <w:b/>
                  <w:bCs/>
                  <w:color w:val="000000" w:themeColor="text1"/>
                  <w:sz w:val="16"/>
                  <w:szCs w:val="16"/>
                  <w:u w:val="none"/>
                </w:rPr>
                <w:t>https://osf.io/ezm9h</w:t>
              </w:r>
            </w:hyperlink>
          </w:p>
          <w:p w14:paraId="770BBEB1" w14:textId="77777777" w:rsidR="00EC26D5" w:rsidRPr="00EE524F" w:rsidRDefault="00EC26D5" w:rsidP="00B35D80">
            <w:pPr>
              <w:rPr>
                <w:b/>
                <w:bCs/>
                <w:color w:val="000000" w:themeColor="text1"/>
                <w:sz w:val="16"/>
                <w:szCs w:val="16"/>
              </w:rPr>
            </w:pPr>
          </w:p>
          <w:p w14:paraId="189F8EAE" w14:textId="77777777" w:rsidR="00EC26D5" w:rsidRPr="00EE524F" w:rsidRDefault="00EC26D5" w:rsidP="00B35D80">
            <w:pPr>
              <w:rPr>
                <w:b/>
                <w:bCs/>
                <w:color w:val="000000" w:themeColor="text1"/>
                <w:sz w:val="16"/>
                <w:szCs w:val="16"/>
              </w:rPr>
            </w:pPr>
            <w:r w:rsidRPr="00EE524F">
              <w:rPr>
                <w:b/>
                <w:bCs/>
                <w:color w:val="000000" w:themeColor="text1"/>
                <w:sz w:val="16"/>
                <w:szCs w:val="16"/>
              </w:rPr>
              <w:t>A reference update:</w:t>
            </w:r>
          </w:p>
          <w:p w14:paraId="3C315EC9" w14:textId="77777777" w:rsidR="00EC26D5" w:rsidRPr="00EE524F" w:rsidRDefault="00EC26D5" w:rsidP="00B35D80">
            <w:pPr>
              <w:rPr>
                <w:b/>
                <w:bCs/>
                <w:color w:val="000000" w:themeColor="text1"/>
                <w:sz w:val="16"/>
                <w:szCs w:val="16"/>
              </w:rPr>
            </w:pPr>
          </w:p>
          <w:p w14:paraId="4D0E19FD" w14:textId="77777777" w:rsidR="00EC26D5" w:rsidRPr="00EE524F" w:rsidRDefault="00EC26D5" w:rsidP="00B35D80">
            <w:pPr>
              <w:rPr>
                <w:b/>
                <w:bCs/>
                <w:color w:val="000000" w:themeColor="text1"/>
                <w:sz w:val="16"/>
                <w:szCs w:val="16"/>
              </w:rPr>
            </w:pPr>
            <w:r w:rsidRPr="00EE524F">
              <w:rPr>
                <w:b/>
                <w:bCs/>
                <w:color w:val="000000" w:themeColor="text1"/>
                <w:sz w:val="16"/>
                <w:szCs w:val="16"/>
              </w:rPr>
              <w:t xml:space="preserve">Previous researchers have used a scalp average baseline. To more clearly align our results with previous work on ERPs and person perception of perceptual and knowledge-based cues, we decided to reanalyze the data with a mastoid reference. </w:t>
            </w:r>
          </w:p>
          <w:p w14:paraId="3107D800" w14:textId="77777777" w:rsidR="00EC26D5" w:rsidRPr="00EE524F" w:rsidRDefault="00EC26D5" w:rsidP="00B35D80">
            <w:pPr>
              <w:rPr>
                <w:b/>
                <w:bCs/>
                <w:color w:val="000000" w:themeColor="text1"/>
                <w:sz w:val="16"/>
                <w:szCs w:val="16"/>
              </w:rPr>
            </w:pPr>
          </w:p>
        </w:tc>
      </w:tr>
    </w:tbl>
    <w:p w14:paraId="344C1B93" w14:textId="77777777" w:rsidR="00EC26D5" w:rsidRPr="00EE524F" w:rsidRDefault="00EC26D5" w:rsidP="00EC26D5">
      <w:pPr>
        <w:rPr>
          <w:color w:val="000000" w:themeColor="text1"/>
        </w:rPr>
      </w:pPr>
    </w:p>
    <w:p w14:paraId="784013E2" w14:textId="156DED72" w:rsidR="006860BC" w:rsidRPr="00EE524F" w:rsidRDefault="00D435DB" w:rsidP="00A317E7">
      <w:pPr>
        <w:pStyle w:val="Heading2"/>
        <w:spacing w:before="0"/>
        <w:rPr>
          <w:rFonts w:ascii="Times New Roman" w:hAnsi="Times New Roman" w:cs="Times New Roman"/>
          <w:b/>
          <w:bCs/>
          <w:color w:val="000000" w:themeColor="text1"/>
          <w:sz w:val="24"/>
          <w:szCs w:val="24"/>
        </w:rPr>
      </w:pPr>
      <w:r w:rsidRPr="00EE524F">
        <w:rPr>
          <w:rFonts w:ascii="Times New Roman" w:hAnsi="Times New Roman" w:cs="Times New Roman"/>
          <w:b/>
          <w:bCs/>
          <w:color w:val="000000" w:themeColor="text1"/>
          <w:sz w:val="24"/>
          <w:szCs w:val="24"/>
        </w:rPr>
        <w:t xml:space="preserve">S9 </w:t>
      </w:r>
      <w:r w:rsidR="00287569" w:rsidRPr="00EE524F">
        <w:rPr>
          <w:rFonts w:ascii="Times New Roman" w:hAnsi="Times New Roman" w:cs="Times New Roman"/>
          <w:b/>
          <w:bCs/>
          <w:color w:val="000000" w:themeColor="text1"/>
          <w:sz w:val="24"/>
          <w:szCs w:val="24"/>
        </w:rPr>
        <w:t xml:space="preserve">Tables of Reported Inferential Statistics </w:t>
      </w:r>
    </w:p>
    <w:p w14:paraId="53903471" w14:textId="088ABD6D" w:rsidR="000664A4" w:rsidRPr="00EE524F" w:rsidRDefault="007C4FF1" w:rsidP="00AF06D1">
      <w:pPr>
        <w:ind w:firstLine="720"/>
        <w:rPr>
          <w:color w:val="000000" w:themeColor="text1"/>
        </w:rPr>
      </w:pPr>
      <w:r w:rsidRPr="00EE524F">
        <w:rPr>
          <w:color w:val="000000" w:themeColor="text1"/>
        </w:rPr>
        <w:t xml:space="preserve">Below are tables of the inferential statistics for the localizer (Table </w:t>
      </w:r>
      <w:r w:rsidR="00FD1AC6" w:rsidRPr="00EE524F">
        <w:rPr>
          <w:color w:val="000000" w:themeColor="text1"/>
        </w:rPr>
        <w:t>S</w:t>
      </w:r>
      <w:r w:rsidRPr="00EE524F">
        <w:rPr>
          <w:color w:val="000000" w:themeColor="text1"/>
        </w:rPr>
        <w:t>1</w:t>
      </w:r>
      <w:r w:rsidR="00F36024" w:rsidRPr="00EE524F">
        <w:rPr>
          <w:color w:val="000000" w:themeColor="text1"/>
        </w:rPr>
        <w:t>-</w:t>
      </w:r>
      <w:r w:rsidR="00FD1AC6" w:rsidRPr="00EE524F">
        <w:rPr>
          <w:color w:val="000000" w:themeColor="text1"/>
        </w:rPr>
        <w:t>S</w:t>
      </w:r>
      <w:r w:rsidRPr="00EE524F">
        <w:rPr>
          <w:color w:val="000000" w:themeColor="text1"/>
        </w:rPr>
        <w:t xml:space="preserve">2), reaction time (Table </w:t>
      </w:r>
      <w:r w:rsidR="00FD1AC6" w:rsidRPr="00EE524F">
        <w:rPr>
          <w:color w:val="000000" w:themeColor="text1"/>
        </w:rPr>
        <w:t>S</w:t>
      </w:r>
      <w:r w:rsidRPr="00EE524F">
        <w:rPr>
          <w:color w:val="000000" w:themeColor="text1"/>
        </w:rPr>
        <w:t>3-</w:t>
      </w:r>
      <w:r w:rsidR="00FD1AC6" w:rsidRPr="00EE524F">
        <w:rPr>
          <w:color w:val="000000" w:themeColor="text1"/>
        </w:rPr>
        <w:t>S</w:t>
      </w:r>
      <w:r w:rsidRPr="00EE524F">
        <w:rPr>
          <w:color w:val="000000" w:themeColor="text1"/>
        </w:rPr>
        <w:t xml:space="preserve">4), ERP analyses (Table </w:t>
      </w:r>
      <w:r w:rsidR="00FD1AC6" w:rsidRPr="00EE524F">
        <w:rPr>
          <w:color w:val="000000" w:themeColor="text1"/>
        </w:rPr>
        <w:t>S</w:t>
      </w:r>
      <w:r w:rsidRPr="00EE524F">
        <w:rPr>
          <w:color w:val="000000" w:themeColor="text1"/>
        </w:rPr>
        <w:t>5-</w:t>
      </w:r>
      <w:r w:rsidR="00FD1AC6" w:rsidRPr="00EE524F">
        <w:rPr>
          <w:color w:val="000000" w:themeColor="text1"/>
        </w:rPr>
        <w:t>S</w:t>
      </w:r>
      <w:r w:rsidRPr="00EE524F">
        <w:rPr>
          <w:color w:val="000000" w:themeColor="text1"/>
        </w:rPr>
        <w:t xml:space="preserve">8), and network analyses (Table </w:t>
      </w:r>
      <w:r w:rsidR="00FD1AC6" w:rsidRPr="00EE524F">
        <w:rPr>
          <w:color w:val="000000" w:themeColor="text1"/>
        </w:rPr>
        <w:t>S</w:t>
      </w:r>
      <w:r w:rsidRPr="00EE524F">
        <w:rPr>
          <w:color w:val="000000" w:themeColor="text1"/>
        </w:rPr>
        <w:t>9-</w:t>
      </w:r>
      <w:r w:rsidR="00FD1AC6" w:rsidRPr="00EE524F">
        <w:rPr>
          <w:color w:val="000000" w:themeColor="text1"/>
        </w:rPr>
        <w:t>S</w:t>
      </w:r>
      <w:r w:rsidRPr="00EE524F">
        <w:rPr>
          <w:color w:val="000000" w:themeColor="text1"/>
        </w:rPr>
        <w:t xml:space="preserve">11). Note that significant results are indicated with an asterisk. For the ERP analyses, JZS Bayes Factors are included for all </w:t>
      </w:r>
      <w:r w:rsidR="00932796" w:rsidRPr="00EE524F">
        <w:rPr>
          <w:color w:val="000000" w:themeColor="text1"/>
        </w:rPr>
        <w:t>non</w:t>
      </w:r>
      <w:r w:rsidRPr="00EE524F">
        <w:rPr>
          <w:color w:val="000000" w:themeColor="text1"/>
        </w:rPr>
        <w:t>significant results</w:t>
      </w:r>
      <w:r w:rsidR="002A62B3" w:rsidRPr="00EE524F">
        <w:rPr>
          <w:color w:val="000000" w:themeColor="text1"/>
        </w:rPr>
        <w:t xml:space="preserve"> to compare findings to previous ERP research on perceived race and ascribed status. </w:t>
      </w:r>
      <w:r w:rsidR="000664A4" w:rsidRPr="00EE524F">
        <w:rPr>
          <w:color w:val="000000" w:themeColor="text1"/>
        </w:rPr>
        <w:t xml:space="preserve">The JZS Bayes factor provides a quantitative comparison of support for the null hypothesis (H₀) versus the alternative hypothesis (H₁), enabling direct evaluation of evidence for the null (Rouder &amp; Morey, 2012; Rouder </w:t>
      </w:r>
      <w:r w:rsidR="00987BF1" w:rsidRPr="00EE524F">
        <w:rPr>
          <w:color w:val="000000" w:themeColor="text1"/>
        </w:rPr>
        <w:t>et al.</w:t>
      </w:r>
      <w:r w:rsidR="000664A4" w:rsidRPr="00EE524F">
        <w:rPr>
          <w:color w:val="000000" w:themeColor="text1"/>
        </w:rPr>
        <w:t>, 2009). Values above 1 reflect greater support for H₀, whereas values below 1 favor H₁. JZS Bayes factors are reported for all nonsignificant results, assuming an r scale parameter of 1.</w:t>
      </w:r>
      <w:r w:rsidR="00240EC6" w:rsidRPr="00EE524F">
        <w:rPr>
          <w:color w:val="000000" w:themeColor="text1"/>
        </w:rPr>
        <w:t xml:space="preserve"> Note that all ERP null effects have JZS Bayes Factors above 1.</w:t>
      </w:r>
    </w:p>
    <w:p w14:paraId="16DA792A" w14:textId="77777777" w:rsidR="007C4FF1" w:rsidRPr="00EE524F" w:rsidRDefault="007C4FF1" w:rsidP="006860BC">
      <w:pPr>
        <w:rPr>
          <w:color w:val="000000" w:themeColor="text1"/>
        </w:rPr>
      </w:pPr>
    </w:p>
    <w:p w14:paraId="43B9E126" w14:textId="04F6D98A" w:rsidR="00287569" w:rsidRPr="00EE524F" w:rsidRDefault="006860BC" w:rsidP="00287569">
      <w:pPr>
        <w:rPr>
          <w:b/>
          <w:bCs/>
          <w:color w:val="000000" w:themeColor="text1"/>
        </w:rPr>
      </w:pPr>
      <w:r w:rsidRPr="00EE524F">
        <w:rPr>
          <w:b/>
          <w:bCs/>
          <w:color w:val="000000" w:themeColor="text1"/>
        </w:rPr>
        <w:t xml:space="preserve">Table </w:t>
      </w:r>
      <w:r w:rsidR="00FD1AC6" w:rsidRPr="00EE524F">
        <w:rPr>
          <w:b/>
          <w:bCs/>
          <w:color w:val="000000" w:themeColor="text1"/>
        </w:rPr>
        <w:t>S</w:t>
      </w:r>
      <w:r w:rsidRPr="00EE524F">
        <w:rPr>
          <w:b/>
          <w:bCs/>
          <w:color w:val="000000" w:themeColor="text1"/>
        </w:rPr>
        <w:t>1: P2 Localizer Statistics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876"/>
        <w:gridCol w:w="756"/>
        <w:gridCol w:w="576"/>
        <w:gridCol w:w="896"/>
        <w:gridCol w:w="1012"/>
        <w:gridCol w:w="1816"/>
      </w:tblGrid>
      <w:tr w:rsidR="00A977E5" w:rsidRPr="00EE524F" w14:paraId="22FFF7E4" w14:textId="77777777" w:rsidTr="006860BC">
        <w:trPr>
          <w:trHeight w:val="340"/>
        </w:trPr>
        <w:tc>
          <w:tcPr>
            <w:tcW w:w="0" w:type="auto"/>
            <w:vAlign w:val="center"/>
            <w:hideMark/>
          </w:tcPr>
          <w:p w14:paraId="0157B295" w14:textId="77777777" w:rsidR="00A977E5" w:rsidRPr="00EE524F" w:rsidRDefault="00A977E5" w:rsidP="003C1745">
            <w:pPr>
              <w:rPr>
                <w:b/>
                <w:bCs/>
                <w:color w:val="000000" w:themeColor="text1"/>
              </w:rPr>
            </w:pPr>
            <w:r w:rsidRPr="00EE524F">
              <w:rPr>
                <w:b/>
                <w:bCs/>
                <w:color w:val="000000" w:themeColor="text1"/>
              </w:rPr>
              <w:t>Comparison</w:t>
            </w:r>
          </w:p>
        </w:tc>
        <w:tc>
          <w:tcPr>
            <w:tcW w:w="0" w:type="auto"/>
            <w:vAlign w:val="center"/>
            <w:hideMark/>
          </w:tcPr>
          <w:p w14:paraId="1C6ABF52" w14:textId="77777777" w:rsidR="00A977E5" w:rsidRPr="00EE524F" w:rsidRDefault="00A977E5" w:rsidP="003C1745">
            <w:pPr>
              <w:rPr>
                <w:b/>
                <w:bCs/>
                <w:i/>
                <w:iCs/>
                <w:color w:val="000000" w:themeColor="text1"/>
              </w:rPr>
            </w:pPr>
            <w:r w:rsidRPr="00EE524F">
              <w:rPr>
                <w:b/>
                <w:bCs/>
                <w:i/>
                <w:iCs/>
                <w:color w:val="000000" w:themeColor="text1"/>
              </w:rPr>
              <w:t>Beta</w:t>
            </w:r>
          </w:p>
        </w:tc>
        <w:tc>
          <w:tcPr>
            <w:tcW w:w="0" w:type="auto"/>
            <w:vAlign w:val="center"/>
            <w:hideMark/>
          </w:tcPr>
          <w:p w14:paraId="463A6151" w14:textId="77777777" w:rsidR="00A977E5" w:rsidRPr="00EE524F" w:rsidRDefault="00A977E5" w:rsidP="003C1745">
            <w:pPr>
              <w:rPr>
                <w:b/>
                <w:bCs/>
                <w:i/>
                <w:iCs/>
                <w:color w:val="000000" w:themeColor="text1"/>
              </w:rPr>
            </w:pPr>
            <w:r w:rsidRPr="00EE524F">
              <w:rPr>
                <w:b/>
                <w:bCs/>
                <w:i/>
                <w:iCs/>
                <w:color w:val="000000" w:themeColor="text1"/>
              </w:rPr>
              <w:t>SE</w:t>
            </w:r>
          </w:p>
        </w:tc>
        <w:tc>
          <w:tcPr>
            <w:tcW w:w="0" w:type="auto"/>
            <w:vAlign w:val="center"/>
            <w:hideMark/>
          </w:tcPr>
          <w:p w14:paraId="48B42C11" w14:textId="77777777" w:rsidR="00A977E5" w:rsidRPr="00EE524F" w:rsidRDefault="00A977E5" w:rsidP="003C1745">
            <w:pPr>
              <w:rPr>
                <w:b/>
                <w:bCs/>
                <w:i/>
                <w:iCs/>
                <w:color w:val="000000" w:themeColor="text1"/>
              </w:rPr>
            </w:pPr>
            <w:r w:rsidRPr="00EE524F">
              <w:rPr>
                <w:b/>
                <w:bCs/>
                <w:i/>
                <w:iCs/>
                <w:color w:val="000000" w:themeColor="text1"/>
              </w:rPr>
              <w:t>df</w:t>
            </w:r>
          </w:p>
        </w:tc>
        <w:tc>
          <w:tcPr>
            <w:tcW w:w="0" w:type="auto"/>
            <w:vAlign w:val="center"/>
            <w:hideMark/>
          </w:tcPr>
          <w:p w14:paraId="430B5CEB" w14:textId="77777777" w:rsidR="00A977E5" w:rsidRPr="00EE524F" w:rsidRDefault="00A977E5" w:rsidP="003C1745">
            <w:pPr>
              <w:rPr>
                <w:b/>
                <w:bCs/>
                <w:i/>
                <w:iCs/>
                <w:color w:val="000000" w:themeColor="text1"/>
              </w:rPr>
            </w:pPr>
            <w:r w:rsidRPr="00EE524F">
              <w:rPr>
                <w:b/>
                <w:bCs/>
                <w:i/>
                <w:iCs/>
                <w:color w:val="000000" w:themeColor="text1"/>
              </w:rPr>
              <w:t>t-value</w:t>
            </w:r>
          </w:p>
        </w:tc>
        <w:tc>
          <w:tcPr>
            <w:tcW w:w="0" w:type="auto"/>
            <w:vAlign w:val="center"/>
            <w:hideMark/>
          </w:tcPr>
          <w:p w14:paraId="25F88DEC" w14:textId="77777777" w:rsidR="00A977E5" w:rsidRPr="00EE524F" w:rsidRDefault="00A977E5" w:rsidP="003C1745">
            <w:pPr>
              <w:rPr>
                <w:b/>
                <w:bCs/>
                <w:i/>
                <w:iCs/>
                <w:color w:val="000000" w:themeColor="text1"/>
              </w:rPr>
            </w:pPr>
            <w:r w:rsidRPr="00EE524F">
              <w:rPr>
                <w:b/>
                <w:bCs/>
                <w:i/>
                <w:iCs/>
                <w:color w:val="000000" w:themeColor="text1"/>
              </w:rPr>
              <w:t>p-value</w:t>
            </w:r>
          </w:p>
        </w:tc>
        <w:tc>
          <w:tcPr>
            <w:tcW w:w="0" w:type="auto"/>
            <w:vAlign w:val="center"/>
            <w:hideMark/>
          </w:tcPr>
          <w:p w14:paraId="4B695573" w14:textId="77777777" w:rsidR="00A977E5" w:rsidRPr="00EE524F" w:rsidRDefault="00A977E5" w:rsidP="003C1745">
            <w:pPr>
              <w:rPr>
                <w:b/>
                <w:bCs/>
                <w:i/>
                <w:iCs/>
                <w:color w:val="000000" w:themeColor="text1"/>
              </w:rPr>
            </w:pPr>
            <w:r w:rsidRPr="00EE524F">
              <w:rPr>
                <w:b/>
                <w:bCs/>
                <w:i/>
                <w:iCs/>
                <w:color w:val="000000" w:themeColor="text1"/>
              </w:rPr>
              <w:t>95% CI</w:t>
            </w:r>
          </w:p>
        </w:tc>
      </w:tr>
      <w:tr w:rsidR="00A977E5" w:rsidRPr="00EE524F" w14:paraId="6633705A" w14:textId="77777777" w:rsidTr="006860BC">
        <w:trPr>
          <w:trHeight w:val="340"/>
        </w:trPr>
        <w:tc>
          <w:tcPr>
            <w:tcW w:w="0" w:type="auto"/>
            <w:vAlign w:val="center"/>
            <w:hideMark/>
          </w:tcPr>
          <w:p w14:paraId="50D5BADF" w14:textId="77777777" w:rsidR="00A977E5" w:rsidRPr="00EE524F" w:rsidRDefault="00A977E5" w:rsidP="00A977E5">
            <w:pPr>
              <w:rPr>
                <w:color w:val="000000" w:themeColor="text1"/>
              </w:rPr>
            </w:pPr>
            <w:r w:rsidRPr="00EE524F">
              <w:rPr>
                <w:color w:val="000000" w:themeColor="text1"/>
              </w:rPr>
              <w:t>Cz &gt; Fz</w:t>
            </w:r>
          </w:p>
        </w:tc>
        <w:tc>
          <w:tcPr>
            <w:tcW w:w="0" w:type="auto"/>
            <w:vAlign w:val="center"/>
            <w:hideMark/>
          </w:tcPr>
          <w:p w14:paraId="326EDD12" w14:textId="77777777" w:rsidR="00A977E5" w:rsidRPr="00EE524F" w:rsidRDefault="00A977E5" w:rsidP="00A977E5">
            <w:pPr>
              <w:jc w:val="right"/>
              <w:rPr>
                <w:color w:val="000000" w:themeColor="text1"/>
              </w:rPr>
            </w:pPr>
            <w:r w:rsidRPr="00EE524F">
              <w:rPr>
                <w:color w:val="000000" w:themeColor="text1"/>
              </w:rPr>
              <w:t>1.205</w:t>
            </w:r>
          </w:p>
        </w:tc>
        <w:tc>
          <w:tcPr>
            <w:tcW w:w="0" w:type="auto"/>
            <w:vAlign w:val="center"/>
            <w:hideMark/>
          </w:tcPr>
          <w:p w14:paraId="6223D022" w14:textId="77777777" w:rsidR="00A977E5" w:rsidRPr="00EE524F" w:rsidRDefault="00A977E5" w:rsidP="00A977E5">
            <w:pPr>
              <w:jc w:val="right"/>
              <w:rPr>
                <w:color w:val="000000" w:themeColor="text1"/>
              </w:rPr>
            </w:pPr>
            <w:r w:rsidRPr="00EE524F">
              <w:rPr>
                <w:color w:val="000000" w:themeColor="text1"/>
              </w:rPr>
              <w:t>0.276</w:t>
            </w:r>
          </w:p>
        </w:tc>
        <w:tc>
          <w:tcPr>
            <w:tcW w:w="0" w:type="auto"/>
            <w:vAlign w:val="center"/>
            <w:hideMark/>
          </w:tcPr>
          <w:p w14:paraId="12F484F7" w14:textId="77777777" w:rsidR="00A977E5" w:rsidRPr="00EE524F" w:rsidRDefault="00A977E5" w:rsidP="00A977E5">
            <w:pPr>
              <w:jc w:val="right"/>
              <w:rPr>
                <w:color w:val="000000" w:themeColor="text1"/>
              </w:rPr>
            </w:pPr>
            <w:r w:rsidRPr="00EE524F">
              <w:rPr>
                <w:color w:val="000000" w:themeColor="text1"/>
              </w:rPr>
              <w:t>665</w:t>
            </w:r>
          </w:p>
        </w:tc>
        <w:tc>
          <w:tcPr>
            <w:tcW w:w="0" w:type="auto"/>
            <w:vAlign w:val="center"/>
            <w:hideMark/>
          </w:tcPr>
          <w:p w14:paraId="499DBEB0" w14:textId="77777777" w:rsidR="00A977E5" w:rsidRPr="00EE524F" w:rsidRDefault="00A977E5" w:rsidP="00A977E5">
            <w:pPr>
              <w:jc w:val="right"/>
              <w:rPr>
                <w:color w:val="000000" w:themeColor="text1"/>
              </w:rPr>
            </w:pPr>
            <w:r w:rsidRPr="00EE524F">
              <w:rPr>
                <w:color w:val="000000" w:themeColor="text1"/>
              </w:rPr>
              <w:t>4.366</w:t>
            </w:r>
          </w:p>
        </w:tc>
        <w:tc>
          <w:tcPr>
            <w:tcW w:w="0" w:type="auto"/>
            <w:vAlign w:val="center"/>
            <w:hideMark/>
          </w:tcPr>
          <w:p w14:paraId="43A9404D" w14:textId="269277A5" w:rsidR="00A977E5" w:rsidRPr="00EE524F" w:rsidRDefault="00A977E5" w:rsidP="00A977E5">
            <w:pPr>
              <w:rPr>
                <w:color w:val="000000" w:themeColor="text1"/>
              </w:rPr>
            </w:pPr>
            <w:r w:rsidRPr="00EE524F">
              <w:rPr>
                <w:color w:val="000000" w:themeColor="text1"/>
              </w:rPr>
              <w:t>&lt;0.001</w:t>
            </w:r>
            <w:r w:rsidR="0099747D" w:rsidRPr="00EE524F">
              <w:rPr>
                <w:color w:val="000000" w:themeColor="text1"/>
              </w:rPr>
              <w:t>*</w:t>
            </w:r>
          </w:p>
        </w:tc>
        <w:tc>
          <w:tcPr>
            <w:tcW w:w="0" w:type="auto"/>
            <w:vAlign w:val="center"/>
            <w:hideMark/>
          </w:tcPr>
          <w:p w14:paraId="4F14A60F" w14:textId="77777777" w:rsidR="00A977E5" w:rsidRPr="00EE524F" w:rsidRDefault="00A977E5" w:rsidP="00A977E5">
            <w:pPr>
              <w:rPr>
                <w:color w:val="000000" w:themeColor="text1"/>
              </w:rPr>
            </w:pPr>
            <w:r w:rsidRPr="00EE524F">
              <w:rPr>
                <w:color w:val="000000" w:themeColor="text1"/>
              </w:rPr>
              <w:t>[0.663, 1.744]</w:t>
            </w:r>
          </w:p>
        </w:tc>
      </w:tr>
      <w:tr w:rsidR="00A977E5" w:rsidRPr="00EE524F" w14:paraId="7627C77F" w14:textId="77777777" w:rsidTr="006860BC">
        <w:trPr>
          <w:trHeight w:val="340"/>
        </w:trPr>
        <w:tc>
          <w:tcPr>
            <w:tcW w:w="0" w:type="auto"/>
            <w:vAlign w:val="center"/>
            <w:hideMark/>
          </w:tcPr>
          <w:p w14:paraId="5E6A23E8" w14:textId="77777777" w:rsidR="00A977E5" w:rsidRPr="00EE524F" w:rsidRDefault="00A977E5" w:rsidP="00A977E5">
            <w:pPr>
              <w:rPr>
                <w:color w:val="000000" w:themeColor="text1"/>
              </w:rPr>
            </w:pPr>
            <w:r w:rsidRPr="00EE524F">
              <w:rPr>
                <w:color w:val="000000" w:themeColor="text1"/>
              </w:rPr>
              <w:t>Poz &gt; Cz</w:t>
            </w:r>
          </w:p>
        </w:tc>
        <w:tc>
          <w:tcPr>
            <w:tcW w:w="0" w:type="auto"/>
            <w:vAlign w:val="center"/>
            <w:hideMark/>
          </w:tcPr>
          <w:p w14:paraId="28F054BF" w14:textId="77777777" w:rsidR="00A977E5" w:rsidRPr="00EE524F" w:rsidRDefault="00A977E5" w:rsidP="00A977E5">
            <w:pPr>
              <w:jc w:val="right"/>
              <w:rPr>
                <w:color w:val="000000" w:themeColor="text1"/>
              </w:rPr>
            </w:pPr>
            <w:r w:rsidRPr="00EE524F">
              <w:rPr>
                <w:color w:val="000000" w:themeColor="text1"/>
              </w:rPr>
              <w:t>9.338</w:t>
            </w:r>
          </w:p>
        </w:tc>
        <w:tc>
          <w:tcPr>
            <w:tcW w:w="0" w:type="auto"/>
            <w:vAlign w:val="center"/>
            <w:hideMark/>
          </w:tcPr>
          <w:p w14:paraId="26EFF895" w14:textId="77777777" w:rsidR="00A977E5" w:rsidRPr="00EE524F" w:rsidRDefault="00A977E5" w:rsidP="00A977E5">
            <w:pPr>
              <w:jc w:val="right"/>
              <w:rPr>
                <w:color w:val="000000" w:themeColor="text1"/>
              </w:rPr>
            </w:pPr>
            <w:r w:rsidRPr="00EE524F">
              <w:rPr>
                <w:color w:val="000000" w:themeColor="text1"/>
              </w:rPr>
              <w:t>0.276</w:t>
            </w:r>
          </w:p>
        </w:tc>
        <w:tc>
          <w:tcPr>
            <w:tcW w:w="0" w:type="auto"/>
            <w:vAlign w:val="center"/>
            <w:hideMark/>
          </w:tcPr>
          <w:p w14:paraId="5F2033C2" w14:textId="77777777" w:rsidR="00A977E5" w:rsidRPr="00EE524F" w:rsidRDefault="00A977E5" w:rsidP="00A977E5">
            <w:pPr>
              <w:jc w:val="right"/>
              <w:rPr>
                <w:color w:val="000000" w:themeColor="text1"/>
              </w:rPr>
            </w:pPr>
            <w:r w:rsidRPr="00EE524F">
              <w:rPr>
                <w:color w:val="000000" w:themeColor="text1"/>
              </w:rPr>
              <w:t>665</w:t>
            </w:r>
          </w:p>
        </w:tc>
        <w:tc>
          <w:tcPr>
            <w:tcW w:w="0" w:type="auto"/>
            <w:vAlign w:val="center"/>
            <w:hideMark/>
          </w:tcPr>
          <w:p w14:paraId="716E8C30" w14:textId="77777777" w:rsidR="00A977E5" w:rsidRPr="00EE524F" w:rsidRDefault="00A977E5" w:rsidP="00A977E5">
            <w:pPr>
              <w:jc w:val="right"/>
              <w:rPr>
                <w:color w:val="000000" w:themeColor="text1"/>
              </w:rPr>
            </w:pPr>
            <w:r w:rsidRPr="00EE524F">
              <w:rPr>
                <w:color w:val="000000" w:themeColor="text1"/>
              </w:rPr>
              <w:t>33.873</w:t>
            </w:r>
          </w:p>
        </w:tc>
        <w:tc>
          <w:tcPr>
            <w:tcW w:w="0" w:type="auto"/>
            <w:vAlign w:val="center"/>
            <w:hideMark/>
          </w:tcPr>
          <w:p w14:paraId="3905112A" w14:textId="5C04BBF9" w:rsidR="00A977E5" w:rsidRPr="00EE524F" w:rsidRDefault="00A977E5" w:rsidP="00A977E5">
            <w:pPr>
              <w:rPr>
                <w:color w:val="000000" w:themeColor="text1"/>
              </w:rPr>
            </w:pPr>
            <w:r w:rsidRPr="00EE524F">
              <w:rPr>
                <w:color w:val="000000" w:themeColor="text1"/>
              </w:rPr>
              <w:t>&lt;0.001</w:t>
            </w:r>
            <w:r w:rsidR="0099747D" w:rsidRPr="00EE524F">
              <w:rPr>
                <w:color w:val="000000" w:themeColor="text1"/>
              </w:rPr>
              <w:t>*</w:t>
            </w:r>
          </w:p>
        </w:tc>
        <w:tc>
          <w:tcPr>
            <w:tcW w:w="0" w:type="auto"/>
            <w:vAlign w:val="center"/>
            <w:hideMark/>
          </w:tcPr>
          <w:p w14:paraId="1270382D" w14:textId="77777777" w:rsidR="00A977E5" w:rsidRPr="00EE524F" w:rsidRDefault="00A977E5" w:rsidP="00A977E5">
            <w:pPr>
              <w:rPr>
                <w:color w:val="000000" w:themeColor="text1"/>
              </w:rPr>
            </w:pPr>
            <w:r w:rsidRPr="00EE524F">
              <w:rPr>
                <w:color w:val="000000" w:themeColor="text1"/>
              </w:rPr>
              <w:t>[8.798, 9.878]</w:t>
            </w:r>
          </w:p>
        </w:tc>
      </w:tr>
      <w:tr w:rsidR="00A977E5" w:rsidRPr="00EE524F" w14:paraId="56F0E973" w14:textId="77777777" w:rsidTr="006860BC">
        <w:trPr>
          <w:trHeight w:val="340"/>
        </w:trPr>
        <w:tc>
          <w:tcPr>
            <w:tcW w:w="0" w:type="auto"/>
            <w:vAlign w:val="center"/>
            <w:hideMark/>
          </w:tcPr>
          <w:p w14:paraId="6F1D5955" w14:textId="77777777" w:rsidR="00A977E5" w:rsidRPr="00EE524F" w:rsidRDefault="00A977E5" w:rsidP="00A977E5">
            <w:pPr>
              <w:rPr>
                <w:color w:val="000000" w:themeColor="text1"/>
              </w:rPr>
            </w:pPr>
            <w:r w:rsidRPr="00EE524F">
              <w:rPr>
                <w:color w:val="000000" w:themeColor="text1"/>
              </w:rPr>
              <w:t>Poz &gt; Fz</w:t>
            </w:r>
          </w:p>
        </w:tc>
        <w:tc>
          <w:tcPr>
            <w:tcW w:w="0" w:type="auto"/>
            <w:vAlign w:val="center"/>
            <w:hideMark/>
          </w:tcPr>
          <w:p w14:paraId="53F8F801" w14:textId="77777777" w:rsidR="00A977E5" w:rsidRPr="00EE524F" w:rsidRDefault="00A977E5" w:rsidP="00A977E5">
            <w:pPr>
              <w:jc w:val="right"/>
              <w:rPr>
                <w:color w:val="000000" w:themeColor="text1"/>
              </w:rPr>
            </w:pPr>
            <w:r w:rsidRPr="00EE524F">
              <w:rPr>
                <w:color w:val="000000" w:themeColor="text1"/>
              </w:rPr>
              <w:t>10.541</w:t>
            </w:r>
          </w:p>
        </w:tc>
        <w:tc>
          <w:tcPr>
            <w:tcW w:w="0" w:type="auto"/>
            <w:vAlign w:val="center"/>
            <w:hideMark/>
          </w:tcPr>
          <w:p w14:paraId="114F2E62" w14:textId="77777777" w:rsidR="00A977E5" w:rsidRPr="00EE524F" w:rsidRDefault="00A977E5" w:rsidP="00A977E5">
            <w:pPr>
              <w:jc w:val="right"/>
              <w:rPr>
                <w:color w:val="000000" w:themeColor="text1"/>
              </w:rPr>
            </w:pPr>
            <w:r w:rsidRPr="00EE524F">
              <w:rPr>
                <w:color w:val="000000" w:themeColor="text1"/>
              </w:rPr>
              <w:t>0.276</w:t>
            </w:r>
          </w:p>
        </w:tc>
        <w:tc>
          <w:tcPr>
            <w:tcW w:w="0" w:type="auto"/>
            <w:vAlign w:val="center"/>
            <w:hideMark/>
          </w:tcPr>
          <w:p w14:paraId="25B32E49" w14:textId="77777777" w:rsidR="00A977E5" w:rsidRPr="00EE524F" w:rsidRDefault="00A977E5" w:rsidP="00A977E5">
            <w:pPr>
              <w:jc w:val="right"/>
              <w:rPr>
                <w:color w:val="000000" w:themeColor="text1"/>
              </w:rPr>
            </w:pPr>
            <w:r w:rsidRPr="00EE524F">
              <w:rPr>
                <w:color w:val="000000" w:themeColor="text1"/>
              </w:rPr>
              <w:t>665</w:t>
            </w:r>
          </w:p>
        </w:tc>
        <w:tc>
          <w:tcPr>
            <w:tcW w:w="0" w:type="auto"/>
            <w:vAlign w:val="center"/>
            <w:hideMark/>
          </w:tcPr>
          <w:p w14:paraId="66036156" w14:textId="77777777" w:rsidR="00A977E5" w:rsidRPr="00EE524F" w:rsidRDefault="00A977E5" w:rsidP="00A977E5">
            <w:pPr>
              <w:jc w:val="right"/>
              <w:rPr>
                <w:color w:val="000000" w:themeColor="text1"/>
              </w:rPr>
            </w:pPr>
            <w:r w:rsidRPr="00EE524F">
              <w:rPr>
                <w:color w:val="000000" w:themeColor="text1"/>
              </w:rPr>
              <w:t>38.239</w:t>
            </w:r>
          </w:p>
        </w:tc>
        <w:tc>
          <w:tcPr>
            <w:tcW w:w="0" w:type="auto"/>
            <w:vAlign w:val="center"/>
            <w:hideMark/>
          </w:tcPr>
          <w:p w14:paraId="2ABA10A3" w14:textId="3CAC20CA" w:rsidR="00A977E5" w:rsidRPr="00EE524F" w:rsidRDefault="00A977E5" w:rsidP="00A977E5">
            <w:pPr>
              <w:rPr>
                <w:color w:val="000000" w:themeColor="text1"/>
              </w:rPr>
            </w:pPr>
            <w:r w:rsidRPr="00EE524F">
              <w:rPr>
                <w:color w:val="000000" w:themeColor="text1"/>
              </w:rPr>
              <w:t>&lt;0.001</w:t>
            </w:r>
            <w:r w:rsidR="0099747D" w:rsidRPr="00EE524F">
              <w:rPr>
                <w:color w:val="000000" w:themeColor="text1"/>
              </w:rPr>
              <w:t>*</w:t>
            </w:r>
          </w:p>
        </w:tc>
        <w:tc>
          <w:tcPr>
            <w:tcW w:w="0" w:type="auto"/>
            <w:vAlign w:val="center"/>
            <w:hideMark/>
          </w:tcPr>
          <w:p w14:paraId="3F1D0260" w14:textId="77777777" w:rsidR="00A977E5" w:rsidRPr="00EE524F" w:rsidRDefault="00A977E5" w:rsidP="00A977E5">
            <w:pPr>
              <w:rPr>
                <w:color w:val="000000" w:themeColor="text1"/>
              </w:rPr>
            </w:pPr>
            <w:r w:rsidRPr="00EE524F">
              <w:rPr>
                <w:color w:val="000000" w:themeColor="text1"/>
              </w:rPr>
              <w:t>[10.001, 11.082]</w:t>
            </w:r>
          </w:p>
        </w:tc>
      </w:tr>
    </w:tbl>
    <w:p w14:paraId="33ABF760" w14:textId="77777777" w:rsidR="0094191A" w:rsidRPr="00EE524F" w:rsidRDefault="0094191A" w:rsidP="006860BC">
      <w:pPr>
        <w:rPr>
          <w:b/>
          <w:bCs/>
          <w:color w:val="000000" w:themeColor="text1"/>
        </w:rPr>
      </w:pPr>
    </w:p>
    <w:p w14:paraId="46AFDDF6" w14:textId="3EBAC62F" w:rsidR="00287569" w:rsidRPr="00EE524F" w:rsidRDefault="00856419" w:rsidP="006860BC">
      <w:pPr>
        <w:rPr>
          <w:b/>
          <w:bCs/>
          <w:color w:val="000000" w:themeColor="text1"/>
        </w:rPr>
      </w:pPr>
      <w:r w:rsidRPr="00EE524F">
        <w:rPr>
          <w:b/>
          <w:bCs/>
          <w:color w:val="000000" w:themeColor="text1"/>
        </w:rPr>
        <w:t xml:space="preserve">Table </w:t>
      </w:r>
      <w:r w:rsidR="00FD1AC6" w:rsidRPr="00EE524F">
        <w:rPr>
          <w:b/>
          <w:bCs/>
          <w:color w:val="000000" w:themeColor="text1"/>
        </w:rPr>
        <w:t>S</w:t>
      </w:r>
      <w:r w:rsidRPr="00EE524F">
        <w:rPr>
          <w:b/>
          <w:bCs/>
          <w:color w:val="000000" w:themeColor="text1"/>
        </w:rPr>
        <w:t>2: P</w:t>
      </w:r>
      <w:r w:rsidR="00ED5109" w:rsidRPr="00EE524F">
        <w:rPr>
          <w:b/>
          <w:bCs/>
          <w:color w:val="000000" w:themeColor="text1"/>
        </w:rPr>
        <w:t>3</w:t>
      </w:r>
      <w:r w:rsidRPr="00EE524F">
        <w:rPr>
          <w:b/>
          <w:bCs/>
          <w:color w:val="000000" w:themeColor="text1"/>
        </w:rPr>
        <w:t xml:space="preserve"> Localizer Statistics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876"/>
        <w:gridCol w:w="756"/>
        <w:gridCol w:w="576"/>
        <w:gridCol w:w="896"/>
        <w:gridCol w:w="1012"/>
        <w:gridCol w:w="1696"/>
      </w:tblGrid>
      <w:tr w:rsidR="003C1745" w:rsidRPr="00EE524F" w14:paraId="6C185BD7" w14:textId="77777777" w:rsidTr="00856419">
        <w:trPr>
          <w:trHeight w:val="340"/>
        </w:trPr>
        <w:tc>
          <w:tcPr>
            <w:tcW w:w="0" w:type="auto"/>
            <w:vAlign w:val="center"/>
            <w:hideMark/>
          </w:tcPr>
          <w:p w14:paraId="69C59438" w14:textId="77777777" w:rsidR="003C1745" w:rsidRPr="00EE524F" w:rsidRDefault="003C1745" w:rsidP="003C1745">
            <w:pPr>
              <w:jc w:val="center"/>
              <w:rPr>
                <w:b/>
                <w:bCs/>
                <w:color w:val="000000" w:themeColor="text1"/>
              </w:rPr>
            </w:pPr>
            <w:r w:rsidRPr="00EE524F">
              <w:rPr>
                <w:b/>
                <w:bCs/>
                <w:color w:val="000000" w:themeColor="text1"/>
              </w:rPr>
              <w:t>Comparison</w:t>
            </w:r>
          </w:p>
        </w:tc>
        <w:tc>
          <w:tcPr>
            <w:tcW w:w="0" w:type="auto"/>
            <w:vAlign w:val="center"/>
            <w:hideMark/>
          </w:tcPr>
          <w:p w14:paraId="5BD4101E" w14:textId="77777777" w:rsidR="003C1745" w:rsidRPr="00EE524F" w:rsidRDefault="003C1745" w:rsidP="003C1745">
            <w:pPr>
              <w:jc w:val="center"/>
              <w:rPr>
                <w:b/>
                <w:bCs/>
                <w:i/>
                <w:iCs/>
                <w:color w:val="000000" w:themeColor="text1"/>
              </w:rPr>
            </w:pPr>
            <w:r w:rsidRPr="00EE524F">
              <w:rPr>
                <w:b/>
                <w:bCs/>
                <w:i/>
                <w:iCs/>
                <w:color w:val="000000" w:themeColor="text1"/>
              </w:rPr>
              <w:t>Beta</w:t>
            </w:r>
          </w:p>
        </w:tc>
        <w:tc>
          <w:tcPr>
            <w:tcW w:w="0" w:type="auto"/>
            <w:vAlign w:val="center"/>
            <w:hideMark/>
          </w:tcPr>
          <w:p w14:paraId="717B3EB0" w14:textId="77777777" w:rsidR="003C1745" w:rsidRPr="00EE524F" w:rsidRDefault="003C1745" w:rsidP="003C1745">
            <w:pPr>
              <w:jc w:val="center"/>
              <w:rPr>
                <w:b/>
                <w:bCs/>
                <w:i/>
                <w:iCs/>
                <w:color w:val="000000" w:themeColor="text1"/>
              </w:rPr>
            </w:pPr>
            <w:r w:rsidRPr="00EE524F">
              <w:rPr>
                <w:b/>
                <w:bCs/>
                <w:i/>
                <w:iCs/>
                <w:color w:val="000000" w:themeColor="text1"/>
              </w:rPr>
              <w:t>SE</w:t>
            </w:r>
          </w:p>
        </w:tc>
        <w:tc>
          <w:tcPr>
            <w:tcW w:w="0" w:type="auto"/>
            <w:vAlign w:val="center"/>
            <w:hideMark/>
          </w:tcPr>
          <w:p w14:paraId="2020E671" w14:textId="77777777" w:rsidR="003C1745" w:rsidRPr="00EE524F" w:rsidRDefault="003C1745" w:rsidP="003C1745">
            <w:pPr>
              <w:jc w:val="center"/>
              <w:rPr>
                <w:b/>
                <w:bCs/>
                <w:i/>
                <w:iCs/>
                <w:color w:val="000000" w:themeColor="text1"/>
              </w:rPr>
            </w:pPr>
            <w:r w:rsidRPr="00EE524F">
              <w:rPr>
                <w:b/>
                <w:bCs/>
                <w:i/>
                <w:iCs/>
                <w:color w:val="000000" w:themeColor="text1"/>
              </w:rPr>
              <w:t>df</w:t>
            </w:r>
          </w:p>
        </w:tc>
        <w:tc>
          <w:tcPr>
            <w:tcW w:w="0" w:type="auto"/>
            <w:vAlign w:val="center"/>
            <w:hideMark/>
          </w:tcPr>
          <w:p w14:paraId="2935444F" w14:textId="77777777" w:rsidR="003C1745" w:rsidRPr="00EE524F" w:rsidRDefault="003C1745" w:rsidP="003C1745">
            <w:pPr>
              <w:jc w:val="center"/>
              <w:rPr>
                <w:b/>
                <w:bCs/>
                <w:i/>
                <w:iCs/>
                <w:color w:val="000000" w:themeColor="text1"/>
              </w:rPr>
            </w:pPr>
            <w:r w:rsidRPr="00EE524F">
              <w:rPr>
                <w:b/>
                <w:bCs/>
                <w:i/>
                <w:iCs/>
                <w:color w:val="000000" w:themeColor="text1"/>
              </w:rPr>
              <w:t>t-value</w:t>
            </w:r>
          </w:p>
        </w:tc>
        <w:tc>
          <w:tcPr>
            <w:tcW w:w="0" w:type="auto"/>
            <w:vAlign w:val="center"/>
            <w:hideMark/>
          </w:tcPr>
          <w:p w14:paraId="7B8A5A92" w14:textId="77777777" w:rsidR="003C1745" w:rsidRPr="00EE524F" w:rsidRDefault="003C1745" w:rsidP="003C1745">
            <w:pPr>
              <w:jc w:val="center"/>
              <w:rPr>
                <w:b/>
                <w:bCs/>
                <w:i/>
                <w:iCs/>
                <w:color w:val="000000" w:themeColor="text1"/>
              </w:rPr>
            </w:pPr>
            <w:r w:rsidRPr="00EE524F">
              <w:rPr>
                <w:b/>
                <w:bCs/>
                <w:i/>
                <w:iCs/>
                <w:color w:val="000000" w:themeColor="text1"/>
              </w:rPr>
              <w:t>p-value</w:t>
            </w:r>
          </w:p>
        </w:tc>
        <w:tc>
          <w:tcPr>
            <w:tcW w:w="0" w:type="auto"/>
            <w:vAlign w:val="center"/>
            <w:hideMark/>
          </w:tcPr>
          <w:p w14:paraId="05C18502" w14:textId="77777777" w:rsidR="003C1745" w:rsidRPr="00EE524F" w:rsidRDefault="003C1745" w:rsidP="003C1745">
            <w:pPr>
              <w:jc w:val="center"/>
              <w:rPr>
                <w:b/>
                <w:bCs/>
                <w:i/>
                <w:iCs/>
                <w:color w:val="000000" w:themeColor="text1"/>
              </w:rPr>
            </w:pPr>
            <w:r w:rsidRPr="00EE524F">
              <w:rPr>
                <w:b/>
                <w:bCs/>
                <w:i/>
                <w:iCs/>
                <w:color w:val="000000" w:themeColor="text1"/>
              </w:rPr>
              <w:t>95% CI</w:t>
            </w:r>
          </w:p>
        </w:tc>
      </w:tr>
      <w:tr w:rsidR="003C1745" w:rsidRPr="00EE524F" w14:paraId="477C47B2" w14:textId="77777777" w:rsidTr="00856419">
        <w:trPr>
          <w:trHeight w:val="340"/>
        </w:trPr>
        <w:tc>
          <w:tcPr>
            <w:tcW w:w="0" w:type="auto"/>
            <w:vAlign w:val="center"/>
            <w:hideMark/>
          </w:tcPr>
          <w:p w14:paraId="7D883732" w14:textId="77777777" w:rsidR="003C1745" w:rsidRPr="00EE524F" w:rsidRDefault="003C1745" w:rsidP="003C1745">
            <w:pPr>
              <w:rPr>
                <w:color w:val="000000" w:themeColor="text1"/>
              </w:rPr>
            </w:pPr>
            <w:r w:rsidRPr="00EE524F">
              <w:rPr>
                <w:color w:val="000000" w:themeColor="text1"/>
              </w:rPr>
              <w:t>Cz &gt; Fz</w:t>
            </w:r>
          </w:p>
        </w:tc>
        <w:tc>
          <w:tcPr>
            <w:tcW w:w="0" w:type="auto"/>
            <w:vAlign w:val="center"/>
            <w:hideMark/>
          </w:tcPr>
          <w:p w14:paraId="6DBA6F2C" w14:textId="77777777" w:rsidR="003C1745" w:rsidRPr="00EE524F" w:rsidRDefault="003C1745" w:rsidP="003C1745">
            <w:pPr>
              <w:jc w:val="right"/>
              <w:rPr>
                <w:color w:val="000000" w:themeColor="text1"/>
              </w:rPr>
            </w:pPr>
            <w:r w:rsidRPr="00EE524F">
              <w:rPr>
                <w:color w:val="000000" w:themeColor="text1"/>
              </w:rPr>
              <w:t>2.202</w:t>
            </w:r>
          </w:p>
        </w:tc>
        <w:tc>
          <w:tcPr>
            <w:tcW w:w="0" w:type="auto"/>
            <w:vAlign w:val="center"/>
            <w:hideMark/>
          </w:tcPr>
          <w:p w14:paraId="2447EE7C" w14:textId="77777777" w:rsidR="003C1745" w:rsidRPr="00EE524F" w:rsidRDefault="003C1745" w:rsidP="003C1745">
            <w:pPr>
              <w:jc w:val="right"/>
              <w:rPr>
                <w:color w:val="000000" w:themeColor="text1"/>
              </w:rPr>
            </w:pPr>
            <w:r w:rsidRPr="00EE524F">
              <w:rPr>
                <w:color w:val="000000" w:themeColor="text1"/>
              </w:rPr>
              <w:t>0.218</w:t>
            </w:r>
          </w:p>
        </w:tc>
        <w:tc>
          <w:tcPr>
            <w:tcW w:w="0" w:type="auto"/>
            <w:vAlign w:val="center"/>
            <w:hideMark/>
          </w:tcPr>
          <w:p w14:paraId="7694DC7E" w14:textId="77777777" w:rsidR="003C1745" w:rsidRPr="00EE524F" w:rsidRDefault="003C1745" w:rsidP="003C1745">
            <w:pPr>
              <w:jc w:val="right"/>
              <w:rPr>
                <w:color w:val="000000" w:themeColor="text1"/>
              </w:rPr>
            </w:pPr>
            <w:r w:rsidRPr="00EE524F">
              <w:rPr>
                <w:color w:val="000000" w:themeColor="text1"/>
              </w:rPr>
              <w:t>665</w:t>
            </w:r>
          </w:p>
        </w:tc>
        <w:tc>
          <w:tcPr>
            <w:tcW w:w="0" w:type="auto"/>
            <w:vAlign w:val="center"/>
            <w:hideMark/>
          </w:tcPr>
          <w:p w14:paraId="47DBB89F" w14:textId="77777777" w:rsidR="003C1745" w:rsidRPr="00EE524F" w:rsidRDefault="003C1745" w:rsidP="003C1745">
            <w:pPr>
              <w:jc w:val="right"/>
              <w:rPr>
                <w:color w:val="000000" w:themeColor="text1"/>
              </w:rPr>
            </w:pPr>
            <w:r w:rsidRPr="00EE524F">
              <w:rPr>
                <w:color w:val="000000" w:themeColor="text1"/>
              </w:rPr>
              <w:t>10.084</w:t>
            </w:r>
          </w:p>
        </w:tc>
        <w:tc>
          <w:tcPr>
            <w:tcW w:w="0" w:type="auto"/>
            <w:vAlign w:val="center"/>
            <w:hideMark/>
          </w:tcPr>
          <w:p w14:paraId="53468659" w14:textId="2CC06E5D" w:rsidR="003C1745" w:rsidRPr="00EE524F" w:rsidRDefault="003C1745" w:rsidP="003C1745">
            <w:pPr>
              <w:rPr>
                <w:color w:val="000000" w:themeColor="text1"/>
              </w:rPr>
            </w:pPr>
            <w:r w:rsidRPr="00EE524F">
              <w:rPr>
                <w:color w:val="000000" w:themeColor="text1"/>
              </w:rPr>
              <w:t>&lt;0.001</w:t>
            </w:r>
            <w:r w:rsidR="0099747D" w:rsidRPr="00EE524F">
              <w:rPr>
                <w:color w:val="000000" w:themeColor="text1"/>
              </w:rPr>
              <w:t>*</w:t>
            </w:r>
          </w:p>
        </w:tc>
        <w:tc>
          <w:tcPr>
            <w:tcW w:w="0" w:type="auto"/>
            <w:vAlign w:val="center"/>
            <w:hideMark/>
          </w:tcPr>
          <w:p w14:paraId="539CF553" w14:textId="77777777" w:rsidR="003C1745" w:rsidRPr="00EE524F" w:rsidRDefault="003C1745" w:rsidP="003C1745">
            <w:pPr>
              <w:rPr>
                <w:color w:val="000000" w:themeColor="text1"/>
              </w:rPr>
            </w:pPr>
            <w:r w:rsidRPr="00EE524F">
              <w:rPr>
                <w:color w:val="000000" w:themeColor="text1"/>
              </w:rPr>
              <w:t>[1.774, 2.630]</w:t>
            </w:r>
          </w:p>
        </w:tc>
      </w:tr>
      <w:tr w:rsidR="003C1745" w:rsidRPr="00EE524F" w14:paraId="6A1F0F43" w14:textId="77777777" w:rsidTr="00856419">
        <w:trPr>
          <w:trHeight w:val="340"/>
        </w:trPr>
        <w:tc>
          <w:tcPr>
            <w:tcW w:w="0" w:type="auto"/>
            <w:vAlign w:val="center"/>
            <w:hideMark/>
          </w:tcPr>
          <w:p w14:paraId="05D749A4" w14:textId="77777777" w:rsidR="003C1745" w:rsidRPr="00EE524F" w:rsidRDefault="003C1745" w:rsidP="003C1745">
            <w:pPr>
              <w:rPr>
                <w:color w:val="000000" w:themeColor="text1"/>
              </w:rPr>
            </w:pPr>
            <w:r w:rsidRPr="00EE524F">
              <w:rPr>
                <w:color w:val="000000" w:themeColor="text1"/>
              </w:rPr>
              <w:t>Poz &gt; Cz</w:t>
            </w:r>
          </w:p>
        </w:tc>
        <w:tc>
          <w:tcPr>
            <w:tcW w:w="0" w:type="auto"/>
            <w:vAlign w:val="center"/>
            <w:hideMark/>
          </w:tcPr>
          <w:p w14:paraId="2F30C11E" w14:textId="77777777" w:rsidR="003C1745" w:rsidRPr="00EE524F" w:rsidRDefault="003C1745" w:rsidP="003C1745">
            <w:pPr>
              <w:jc w:val="right"/>
              <w:rPr>
                <w:color w:val="000000" w:themeColor="text1"/>
              </w:rPr>
            </w:pPr>
            <w:r w:rsidRPr="00EE524F">
              <w:rPr>
                <w:color w:val="000000" w:themeColor="text1"/>
              </w:rPr>
              <w:t>7.923</w:t>
            </w:r>
          </w:p>
        </w:tc>
        <w:tc>
          <w:tcPr>
            <w:tcW w:w="0" w:type="auto"/>
            <w:vAlign w:val="center"/>
            <w:hideMark/>
          </w:tcPr>
          <w:p w14:paraId="7C6D59A3" w14:textId="77777777" w:rsidR="003C1745" w:rsidRPr="00EE524F" w:rsidRDefault="003C1745" w:rsidP="003C1745">
            <w:pPr>
              <w:jc w:val="right"/>
              <w:rPr>
                <w:color w:val="000000" w:themeColor="text1"/>
              </w:rPr>
            </w:pPr>
            <w:r w:rsidRPr="00EE524F">
              <w:rPr>
                <w:color w:val="000000" w:themeColor="text1"/>
              </w:rPr>
              <w:t>0.218</w:t>
            </w:r>
          </w:p>
        </w:tc>
        <w:tc>
          <w:tcPr>
            <w:tcW w:w="0" w:type="auto"/>
            <w:vAlign w:val="center"/>
            <w:hideMark/>
          </w:tcPr>
          <w:p w14:paraId="0A14B5D5" w14:textId="77777777" w:rsidR="003C1745" w:rsidRPr="00EE524F" w:rsidRDefault="003C1745" w:rsidP="003C1745">
            <w:pPr>
              <w:jc w:val="right"/>
              <w:rPr>
                <w:color w:val="000000" w:themeColor="text1"/>
              </w:rPr>
            </w:pPr>
            <w:r w:rsidRPr="00EE524F">
              <w:rPr>
                <w:color w:val="000000" w:themeColor="text1"/>
              </w:rPr>
              <w:t>665</w:t>
            </w:r>
          </w:p>
        </w:tc>
        <w:tc>
          <w:tcPr>
            <w:tcW w:w="0" w:type="auto"/>
            <w:vAlign w:val="center"/>
            <w:hideMark/>
          </w:tcPr>
          <w:p w14:paraId="57906A58" w14:textId="77777777" w:rsidR="003C1745" w:rsidRPr="00EE524F" w:rsidRDefault="003C1745" w:rsidP="003C1745">
            <w:pPr>
              <w:jc w:val="right"/>
              <w:rPr>
                <w:color w:val="000000" w:themeColor="text1"/>
              </w:rPr>
            </w:pPr>
            <w:r w:rsidRPr="00EE524F">
              <w:rPr>
                <w:color w:val="000000" w:themeColor="text1"/>
              </w:rPr>
              <w:t>36.282</w:t>
            </w:r>
          </w:p>
        </w:tc>
        <w:tc>
          <w:tcPr>
            <w:tcW w:w="0" w:type="auto"/>
            <w:vAlign w:val="center"/>
            <w:hideMark/>
          </w:tcPr>
          <w:p w14:paraId="5A4C9420" w14:textId="6D56AAA4" w:rsidR="003C1745" w:rsidRPr="00EE524F" w:rsidRDefault="003C1745" w:rsidP="003C1745">
            <w:pPr>
              <w:rPr>
                <w:color w:val="000000" w:themeColor="text1"/>
              </w:rPr>
            </w:pPr>
            <w:r w:rsidRPr="00EE524F">
              <w:rPr>
                <w:color w:val="000000" w:themeColor="text1"/>
              </w:rPr>
              <w:t>&lt;0.001</w:t>
            </w:r>
            <w:r w:rsidR="0099747D" w:rsidRPr="00EE524F">
              <w:rPr>
                <w:color w:val="000000" w:themeColor="text1"/>
              </w:rPr>
              <w:t>*</w:t>
            </w:r>
          </w:p>
        </w:tc>
        <w:tc>
          <w:tcPr>
            <w:tcW w:w="0" w:type="auto"/>
            <w:vAlign w:val="center"/>
            <w:hideMark/>
          </w:tcPr>
          <w:p w14:paraId="46DB6784" w14:textId="77777777" w:rsidR="003C1745" w:rsidRPr="00EE524F" w:rsidRDefault="003C1745" w:rsidP="003C1745">
            <w:pPr>
              <w:rPr>
                <w:color w:val="000000" w:themeColor="text1"/>
              </w:rPr>
            </w:pPr>
            <w:r w:rsidRPr="00EE524F">
              <w:rPr>
                <w:color w:val="000000" w:themeColor="text1"/>
              </w:rPr>
              <w:t>[7.495, 8.351]</w:t>
            </w:r>
          </w:p>
        </w:tc>
      </w:tr>
      <w:tr w:rsidR="003C1745" w:rsidRPr="00EE524F" w14:paraId="09E9B76D" w14:textId="77777777" w:rsidTr="00856419">
        <w:trPr>
          <w:trHeight w:val="340"/>
        </w:trPr>
        <w:tc>
          <w:tcPr>
            <w:tcW w:w="0" w:type="auto"/>
            <w:vAlign w:val="center"/>
            <w:hideMark/>
          </w:tcPr>
          <w:p w14:paraId="44997526" w14:textId="77777777" w:rsidR="003C1745" w:rsidRPr="00EE524F" w:rsidRDefault="003C1745" w:rsidP="003C1745">
            <w:pPr>
              <w:rPr>
                <w:color w:val="000000" w:themeColor="text1"/>
              </w:rPr>
            </w:pPr>
            <w:r w:rsidRPr="00EE524F">
              <w:rPr>
                <w:color w:val="000000" w:themeColor="text1"/>
              </w:rPr>
              <w:t>Poz &gt; Fz</w:t>
            </w:r>
          </w:p>
        </w:tc>
        <w:tc>
          <w:tcPr>
            <w:tcW w:w="0" w:type="auto"/>
            <w:vAlign w:val="center"/>
            <w:hideMark/>
          </w:tcPr>
          <w:p w14:paraId="4E301DA7" w14:textId="77777777" w:rsidR="003C1745" w:rsidRPr="00EE524F" w:rsidRDefault="003C1745" w:rsidP="003C1745">
            <w:pPr>
              <w:jc w:val="right"/>
              <w:rPr>
                <w:color w:val="000000" w:themeColor="text1"/>
              </w:rPr>
            </w:pPr>
            <w:r w:rsidRPr="00EE524F">
              <w:rPr>
                <w:color w:val="000000" w:themeColor="text1"/>
              </w:rPr>
              <w:t>10.125</w:t>
            </w:r>
          </w:p>
        </w:tc>
        <w:tc>
          <w:tcPr>
            <w:tcW w:w="0" w:type="auto"/>
            <w:vAlign w:val="center"/>
            <w:hideMark/>
          </w:tcPr>
          <w:p w14:paraId="26EE6A42" w14:textId="77777777" w:rsidR="003C1745" w:rsidRPr="00EE524F" w:rsidRDefault="003C1745" w:rsidP="003C1745">
            <w:pPr>
              <w:jc w:val="right"/>
              <w:rPr>
                <w:color w:val="000000" w:themeColor="text1"/>
              </w:rPr>
            </w:pPr>
            <w:r w:rsidRPr="00EE524F">
              <w:rPr>
                <w:color w:val="000000" w:themeColor="text1"/>
              </w:rPr>
              <w:t>0.218</w:t>
            </w:r>
          </w:p>
        </w:tc>
        <w:tc>
          <w:tcPr>
            <w:tcW w:w="0" w:type="auto"/>
            <w:vAlign w:val="center"/>
            <w:hideMark/>
          </w:tcPr>
          <w:p w14:paraId="236F309B" w14:textId="77777777" w:rsidR="003C1745" w:rsidRPr="00EE524F" w:rsidRDefault="003C1745" w:rsidP="003C1745">
            <w:pPr>
              <w:jc w:val="right"/>
              <w:rPr>
                <w:color w:val="000000" w:themeColor="text1"/>
              </w:rPr>
            </w:pPr>
            <w:r w:rsidRPr="00EE524F">
              <w:rPr>
                <w:color w:val="000000" w:themeColor="text1"/>
              </w:rPr>
              <w:t>665</w:t>
            </w:r>
          </w:p>
        </w:tc>
        <w:tc>
          <w:tcPr>
            <w:tcW w:w="0" w:type="auto"/>
            <w:vAlign w:val="center"/>
            <w:hideMark/>
          </w:tcPr>
          <w:p w14:paraId="7BA880D9" w14:textId="77777777" w:rsidR="003C1745" w:rsidRPr="00EE524F" w:rsidRDefault="003C1745" w:rsidP="003C1745">
            <w:pPr>
              <w:jc w:val="right"/>
              <w:rPr>
                <w:color w:val="000000" w:themeColor="text1"/>
              </w:rPr>
            </w:pPr>
            <w:r w:rsidRPr="00EE524F">
              <w:rPr>
                <w:color w:val="000000" w:themeColor="text1"/>
              </w:rPr>
              <w:t>46.367</w:t>
            </w:r>
          </w:p>
        </w:tc>
        <w:tc>
          <w:tcPr>
            <w:tcW w:w="0" w:type="auto"/>
            <w:vAlign w:val="center"/>
            <w:hideMark/>
          </w:tcPr>
          <w:p w14:paraId="0A63FD2C" w14:textId="30DD5302" w:rsidR="003C1745" w:rsidRPr="00EE524F" w:rsidRDefault="003C1745" w:rsidP="003C1745">
            <w:pPr>
              <w:rPr>
                <w:color w:val="000000" w:themeColor="text1"/>
              </w:rPr>
            </w:pPr>
            <w:r w:rsidRPr="00EE524F">
              <w:rPr>
                <w:color w:val="000000" w:themeColor="text1"/>
              </w:rPr>
              <w:t>&lt;0.001</w:t>
            </w:r>
            <w:r w:rsidR="0099747D" w:rsidRPr="00EE524F">
              <w:rPr>
                <w:color w:val="000000" w:themeColor="text1"/>
              </w:rPr>
              <w:t>*</w:t>
            </w:r>
          </w:p>
        </w:tc>
        <w:tc>
          <w:tcPr>
            <w:tcW w:w="0" w:type="auto"/>
            <w:vAlign w:val="center"/>
            <w:hideMark/>
          </w:tcPr>
          <w:p w14:paraId="38F42985" w14:textId="77777777" w:rsidR="003C1745" w:rsidRPr="00EE524F" w:rsidRDefault="003C1745" w:rsidP="003C1745">
            <w:pPr>
              <w:rPr>
                <w:color w:val="000000" w:themeColor="text1"/>
              </w:rPr>
            </w:pPr>
            <w:r w:rsidRPr="00EE524F">
              <w:rPr>
                <w:color w:val="000000" w:themeColor="text1"/>
              </w:rPr>
              <w:t>[9.697, 10.553]</w:t>
            </w:r>
          </w:p>
        </w:tc>
      </w:tr>
    </w:tbl>
    <w:p w14:paraId="246A6FAB" w14:textId="77777777" w:rsidR="00B24625" w:rsidRPr="00EE524F" w:rsidRDefault="00B24625" w:rsidP="006860BC">
      <w:pPr>
        <w:rPr>
          <w:color w:val="000000" w:themeColor="text1"/>
        </w:rPr>
      </w:pPr>
    </w:p>
    <w:p w14:paraId="25720E01" w14:textId="1ED314D2" w:rsidR="0086034B" w:rsidRPr="00EE524F" w:rsidRDefault="009A4DAC" w:rsidP="006860BC">
      <w:pPr>
        <w:rPr>
          <w:b/>
          <w:bCs/>
          <w:color w:val="000000" w:themeColor="text1"/>
        </w:rPr>
      </w:pPr>
      <w:r w:rsidRPr="00EE524F">
        <w:rPr>
          <w:b/>
          <w:bCs/>
          <w:color w:val="000000" w:themeColor="text1"/>
        </w:rPr>
        <w:t xml:space="preserve">Table </w:t>
      </w:r>
      <w:r w:rsidR="00FD1AC6" w:rsidRPr="00EE524F">
        <w:rPr>
          <w:b/>
          <w:bCs/>
          <w:color w:val="000000" w:themeColor="text1"/>
        </w:rPr>
        <w:t>S</w:t>
      </w:r>
      <w:r w:rsidRPr="00EE524F">
        <w:rPr>
          <w:b/>
          <w:bCs/>
          <w:color w:val="000000" w:themeColor="text1"/>
        </w:rPr>
        <w:t>3: Reaction Time Statistics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0"/>
        <w:gridCol w:w="836"/>
        <w:gridCol w:w="756"/>
        <w:gridCol w:w="876"/>
        <w:gridCol w:w="896"/>
        <w:gridCol w:w="950"/>
        <w:gridCol w:w="1736"/>
      </w:tblGrid>
      <w:tr w:rsidR="00432C99" w:rsidRPr="00EE524F" w14:paraId="4F631524" w14:textId="77777777" w:rsidTr="00432C99">
        <w:trPr>
          <w:trHeight w:val="340"/>
        </w:trPr>
        <w:tc>
          <w:tcPr>
            <w:tcW w:w="0" w:type="auto"/>
            <w:vAlign w:val="center"/>
            <w:hideMark/>
          </w:tcPr>
          <w:p w14:paraId="22C54F9B" w14:textId="77777777" w:rsidR="00432C99" w:rsidRPr="00EE524F" w:rsidRDefault="00432C99" w:rsidP="00432C99">
            <w:pPr>
              <w:jc w:val="center"/>
              <w:rPr>
                <w:b/>
                <w:bCs/>
                <w:color w:val="000000" w:themeColor="text1"/>
              </w:rPr>
            </w:pPr>
            <w:r w:rsidRPr="00EE524F">
              <w:rPr>
                <w:b/>
                <w:bCs/>
                <w:color w:val="000000" w:themeColor="text1"/>
              </w:rPr>
              <w:t>Effect</w:t>
            </w:r>
          </w:p>
        </w:tc>
        <w:tc>
          <w:tcPr>
            <w:tcW w:w="0" w:type="auto"/>
            <w:vAlign w:val="center"/>
            <w:hideMark/>
          </w:tcPr>
          <w:p w14:paraId="068BA549" w14:textId="77777777" w:rsidR="00432C99" w:rsidRPr="00EE524F" w:rsidRDefault="00432C99" w:rsidP="00432C99">
            <w:pPr>
              <w:jc w:val="center"/>
              <w:rPr>
                <w:b/>
                <w:bCs/>
                <w:i/>
                <w:iCs/>
                <w:color w:val="000000" w:themeColor="text1"/>
              </w:rPr>
            </w:pPr>
            <w:r w:rsidRPr="00EE524F">
              <w:rPr>
                <w:b/>
                <w:bCs/>
                <w:i/>
                <w:iCs/>
                <w:color w:val="000000" w:themeColor="text1"/>
              </w:rPr>
              <w:t>Beta</w:t>
            </w:r>
          </w:p>
        </w:tc>
        <w:tc>
          <w:tcPr>
            <w:tcW w:w="0" w:type="auto"/>
            <w:vAlign w:val="center"/>
            <w:hideMark/>
          </w:tcPr>
          <w:p w14:paraId="365088EF" w14:textId="77777777" w:rsidR="00432C99" w:rsidRPr="00EE524F" w:rsidRDefault="00432C99" w:rsidP="00432C99">
            <w:pPr>
              <w:jc w:val="center"/>
              <w:rPr>
                <w:b/>
                <w:bCs/>
                <w:i/>
                <w:iCs/>
                <w:color w:val="000000" w:themeColor="text1"/>
              </w:rPr>
            </w:pPr>
            <w:r w:rsidRPr="00EE524F">
              <w:rPr>
                <w:b/>
                <w:bCs/>
                <w:i/>
                <w:iCs/>
                <w:color w:val="000000" w:themeColor="text1"/>
              </w:rPr>
              <w:t>SE</w:t>
            </w:r>
          </w:p>
        </w:tc>
        <w:tc>
          <w:tcPr>
            <w:tcW w:w="0" w:type="auto"/>
            <w:vAlign w:val="center"/>
            <w:hideMark/>
          </w:tcPr>
          <w:p w14:paraId="4AA20121" w14:textId="77777777" w:rsidR="00432C99" w:rsidRPr="00EE524F" w:rsidRDefault="00432C99" w:rsidP="00432C99">
            <w:pPr>
              <w:jc w:val="center"/>
              <w:rPr>
                <w:b/>
                <w:bCs/>
                <w:i/>
                <w:iCs/>
                <w:color w:val="000000" w:themeColor="text1"/>
              </w:rPr>
            </w:pPr>
            <w:r w:rsidRPr="00EE524F">
              <w:rPr>
                <w:b/>
                <w:bCs/>
                <w:i/>
                <w:iCs/>
                <w:color w:val="000000" w:themeColor="text1"/>
              </w:rPr>
              <w:t>df</w:t>
            </w:r>
          </w:p>
        </w:tc>
        <w:tc>
          <w:tcPr>
            <w:tcW w:w="0" w:type="auto"/>
            <w:vAlign w:val="center"/>
            <w:hideMark/>
          </w:tcPr>
          <w:p w14:paraId="441233B1" w14:textId="77777777" w:rsidR="00432C99" w:rsidRPr="00EE524F" w:rsidRDefault="00432C99" w:rsidP="00432C99">
            <w:pPr>
              <w:jc w:val="center"/>
              <w:rPr>
                <w:b/>
                <w:bCs/>
                <w:i/>
                <w:iCs/>
                <w:color w:val="000000" w:themeColor="text1"/>
              </w:rPr>
            </w:pPr>
            <w:r w:rsidRPr="00EE524F">
              <w:rPr>
                <w:b/>
                <w:bCs/>
                <w:i/>
                <w:iCs/>
                <w:color w:val="000000" w:themeColor="text1"/>
              </w:rPr>
              <w:t>t-value</w:t>
            </w:r>
          </w:p>
        </w:tc>
        <w:tc>
          <w:tcPr>
            <w:tcW w:w="0" w:type="auto"/>
            <w:vAlign w:val="center"/>
            <w:hideMark/>
          </w:tcPr>
          <w:p w14:paraId="0955EBF0" w14:textId="77777777" w:rsidR="00432C99" w:rsidRPr="00EE524F" w:rsidRDefault="00432C99" w:rsidP="00432C99">
            <w:pPr>
              <w:jc w:val="center"/>
              <w:rPr>
                <w:b/>
                <w:bCs/>
                <w:i/>
                <w:iCs/>
                <w:color w:val="000000" w:themeColor="text1"/>
              </w:rPr>
            </w:pPr>
            <w:r w:rsidRPr="00EE524F">
              <w:rPr>
                <w:b/>
                <w:bCs/>
                <w:i/>
                <w:iCs/>
                <w:color w:val="000000" w:themeColor="text1"/>
              </w:rPr>
              <w:t>p-value</w:t>
            </w:r>
          </w:p>
        </w:tc>
        <w:tc>
          <w:tcPr>
            <w:tcW w:w="0" w:type="auto"/>
            <w:vAlign w:val="center"/>
            <w:hideMark/>
          </w:tcPr>
          <w:p w14:paraId="40491979" w14:textId="77777777" w:rsidR="00432C99" w:rsidRPr="00EE524F" w:rsidRDefault="00432C99" w:rsidP="00432C99">
            <w:pPr>
              <w:jc w:val="center"/>
              <w:rPr>
                <w:b/>
                <w:bCs/>
                <w:i/>
                <w:iCs/>
                <w:color w:val="000000" w:themeColor="text1"/>
              </w:rPr>
            </w:pPr>
            <w:r w:rsidRPr="00EE524F">
              <w:rPr>
                <w:b/>
                <w:bCs/>
                <w:i/>
                <w:iCs/>
                <w:color w:val="000000" w:themeColor="text1"/>
              </w:rPr>
              <w:t>95% CI</w:t>
            </w:r>
          </w:p>
        </w:tc>
      </w:tr>
      <w:tr w:rsidR="00432C99" w:rsidRPr="00EE524F" w14:paraId="730F3F16" w14:textId="77777777" w:rsidTr="00432C99">
        <w:trPr>
          <w:trHeight w:val="340"/>
        </w:trPr>
        <w:tc>
          <w:tcPr>
            <w:tcW w:w="0" w:type="auto"/>
            <w:vAlign w:val="center"/>
            <w:hideMark/>
          </w:tcPr>
          <w:p w14:paraId="272EEC48" w14:textId="77777777" w:rsidR="00432C99" w:rsidRPr="00EE524F" w:rsidRDefault="00432C99" w:rsidP="00432C99">
            <w:pPr>
              <w:rPr>
                <w:color w:val="000000" w:themeColor="text1"/>
              </w:rPr>
            </w:pPr>
            <w:r w:rsidRPr="00EE524F">
              <w:rPr>
                <w:color w:val="000000" w:themeColor="text1"/>
              </w:rPr>
              <w:t>Race</w:t>
            </w:r>
          </w:p>
        </w:tc>
        <w:tc>
          <w:tcPr>
            <w:tcW w:w="0" w:type="auto"/>
            <w:vAlign w:val="center"/>
            <w:hideMark/>
          </w:tcPr>
          <w:p w14:paraId="4E2B56B4" w14:textId="77777777" w:rsidR="00432C99" w:rsidRPr="00EE524F" w:rsidRDefault="00432C99" w:rsidP="00432C99">
            <w:pPr>
              <w:jc w:val="right"/>
              <w:rPr>
                <w:color w:val="000000" w:themeColor="text1"/>
              </w:rPr>
            </w:pPr>
            <w:r w:rsidRPr="00EE524F">
              <w:rPr>
                <w:color w:val="000000" w:themeColor="text1"/>
              </w:rPr>
              <w:t>-0.004</w:t>
            </w:r>
          </w:p>
        </w:tc>
        <w:tc>
          <w:tcPr>
            <w:tcW w:w="0" w:type="auto"/>
            <w:vAlign w:val="center"/>
            <w:hideMark/>
          </w:tcPr>
          <w:p w14:paraId="6FAA1B58" w14:textId="77777777" w:rsidR="00432C99" w:rsidRPr="00EE524F" w:rsidRDefault="00432C99" w:rsidP="00432C99">
            <w:pPr>
              <w:jc w:val="right"/>
              <w:rPr>
                <w:color w:val="000000" w:themeColor="text1"/>
              </w:rPr>
            </w:pPr>
            <w:r w:rsidRPr="00EE524F">
              <w:rPr>
                <w:color w:val="000000" w:themeColor="text1"/>
              </w:rPr>
              <w:t>0.006</w:t>
            </w:r>
          </w:p>
        </w:tc>
        <w:tc>
          <w:tcPr>
            <w:tcW w:w="0" w:type="auto"/>
            <w:vAlign w:val="center"/>
            <w:hideMark/>
          </w:tcPr>
          <w:p w14:paraId="6BE7E4A5" w14:textId="77777777" w:rsidR="00432C99" w:rsidRPr="00EE524F" w:rsidRDefault="00432C99" w:rsidP="00432C99">
            <w:pPr>
              <w:jc w:val="right"/>
              <w:rPr>
                <w:color w:val="000000" w:themeColor="text1"/>
              </w:rPr>
            </w:pPr>
            <w:r w:rsidRPr="00EE524F">
              <w:rPr>
                <w:color w:val="000000" w:themeColor="text1"/>
              </w:rPr>
              <w:t>28.400</w:t>
            </w:r>
          </w:p>
        </w:tc>
        <w:tc>
          <w:tcPr>
            <w:tcW w:w="0" w:type="auto"/>
            <w:vAlign w:val="center"/>
            <w:hideMark/>
          </w:tcPr>
          <w:p w14:paraId="3A3B7A83" w14:textId="77777777" w:rsidR="00432C99" w:rsidRPr="00EE524F" w:rsidRDefault="00432C99" w:rsidP="00432C99">
            <w:pPr>
              <w:jc w:val="right"/>
              <w:rPr>
                <w:color w:val="000000" w:themeColor="text1"/>
              </w:rPr>
            </w:pPr>
            <w:r w:rsidRPr="00EE524F">
              <w:rPr>
                <w:color w:val="000000" w:themeColor="text1"/>
              </w:rPr>
              <w:t>-0.624</w:t>
            </w:r>
          </w:p>
        </w:tc>
        <w:tc>
          <w:tcPr>
            <w:tcW w:w="0" w:type="auto"/>
            <w:vAlign w:val="center"/>
            <w:hideMark/>
          </w:tcPr>
          <w:p w14:paraId="16D7D513" w14:textId="77777777" w:rsidR="00432C99" w:rsidRPr="00EE524F" w:rsidRDefault="00432C99" w:rsidP="00432C99">
            <w:pPr>
              <w:jc w:val="right"/>
              <w:rPr>
                <w:color w:val="000000" w:themeColor="text1"/>
              </w:rPr>
            </w:pPr>
            <w:r w:rsidRPr="00EE524F">
              <w:rPr>
                <w:color w:val="000000" w:themeColor="text1"/>
              </w:rPr>
              <w:t>0.538</w:t>
            </w:r>
          </w:p>
        </w:tc>
        <w:tc>
          <w:tcPr>
            <w:tcW w:w="0" w:type="auto"/>
            <w:vAlign w:val="center"/>
            <w:hideMark/>
          </w:tcPr>
          <w:p w14:paraId="7115F970" w14:textId="77777777" w:rsidR="00432C99" w:rsidRPr="00EE524F" w:rsidRDefault="00432C99" w:rsidP="00432C99">
            <w:pPr>
              <w:rPr>
                <w:color w:val="000000" w:themeColor="text1"/>
              </w:rPr>
            </w:pPr>
            <w:r w:rsidRPr="00EE524F">
              <w:rPr>
                <w:color w:val="000000" w:themeColor="text1"/>
              </w:rPr>
              <w:t>[-0.016, 0.008]</w:t>
            </w:r>
          </w:p>
        </w:tc>
      </w:tr>
      <w:tr w:rsidR="00432C99" w:rsidRPr="00EE524F" w14:paraId="130FDAA9" w14:textId="77777777" w:rsidTr="00432C99">
        <w:trPr>
          <w:trHeight w:val="340"/>
        </w:trPr>
        <w:tc>
          <w:tcPr>
            <w:tcW w:w="0" w:type="auto"/>
            <w:vAlign w:val="center"/>
            <w:hideMark/>
          </w:tcPr>
          <w:p w14:paraId="2AF42382" w14:textId="77777777" w:rsidR="00432C99" w:rsidRPr="00EE524F" w:rsidRDefault="00432C99" w:rsidP="00432C99">
            <w:pPr>
              <w:rPr>
                <w:color w:val="000000" w:themeColor="text1"/>
              </w:rPr>
            </w:pPr>
            <w:r w:rsidRPr="00EE524F">
              <w:rPr>
                <w:color w:val="000000" w:themeColor="text1"/>
              </w:rPr>
              <w:t>Status</w:t>
            </w:r>
          </w:p>
        </w:tc>
        <w:tc>
          <w:tcPr>
            <w:tcW w:w="0" w:type="auto"/>
            <w:vAlign w:val="center"/>
            <w:hideMark/>
          </w:tcPr>
          <w:p w14:paraId="7302F715" w14:textId="77777777" w:rsidR="00432C99" w:rsidRPr="00EE524F" w:rsidRDefault="00432C99" w:rsidP="00432C99">
            <w:pPr>
              <w:jc w:val="right"/>
              <w:rPr>
                <w:color w:val="000000" w:themeColor="text1"/>
              </w:rPr>
            </w:pPr>
            <w:r w:rsidRPr="00EE524F">
              <w:rPr>
                <w:color w:val="000000" w:themeColor="text1"/>
              </w:rPr>
              <w:t>0.005</w:t>
            </w:r>
          </w:p>
        </w:tc>
        <w:tc>
          <w:tcPr>
            <w:tcW w:w="0" w:type="auto"/>
            <w:vAlign w:val="center"/>
            <w:hideMark/>
          </w:tcPr>
          <w:p w14:paraId="53CDDE0F" w14:textId="77777777" w:rsidR="00432C99" w:rsidRPr="00EE524F" w:rsidRDefault="00432C99" w:rsidP="00432C99">
            <w:pPr>
              <w:jc w:val="right"/>
              <w:rPr>
                <w:color w:val="000000" w:themeColor="text1"/>
              </w:rPr>
            </w:pPr>
            <w:r w:rsidRPr="00EE524F">
              <w:rPr>
                <w:color w:val="000000" w:themeColor="text1"/>
              </w:rPr>
              <w:t>0.004</w:t>
            </w:r>
          </w:p>
        </w:tc>
        <w:tc>
          <w:tcPr>
            <w:tcW w:w="0" w:type="auto"/>
            <w:vAlign w:val="center"/>
            <w:hideMark/>
          </w:tcPr>
          <w:p w14:paraId="1BCCC1D7" w14:textId="77777777" w:rsidR="00432C99" w:rsidRPr="00EE524F" w:rsidRDefault="00432C99" w:rsidP="00432C99">
            <w:pPr>
              <w:jc w:val="right"/>
              <w:rPr>
                <w:color w:val="000000" w:themeColor="text1"/>
              </w:rPr>
            </w:pPr>
            <w:r w:rsidRPr="00EE524F">
              <w:rPr>
                <w:color w:val="000000" w:themeColor="text1"/>
              </w:rPr>
              <w:t>28.350</w:t>
            </w:r>
          </w:p>
        </w:tc>
        <w:tc>
          <w:tcPr>
            <w:tcW w:w="0" w:type="auto"/>
            <w:vAlign w:val="center"/>
            <w:hideMark/>
          </w:tcPr>
          <w:p w14:paraId="19350729" w14:textId="77777777" w:rsidR="00432C99" w:rsidRPr="00EE524F" w:rsidRDefault="00432C99" w:rsidP="00432C99">
            <w:pPr>
              <w:jc w:val="right"/>
              <w:rPr>
                <w:color w:val="000000" w:themeColor="text1"/>
              </w:rPr>
            </w:pPr>
            <w:r w:rsidRPr="00EE524F">
              <w:rPr>
                <w:color w:val="000000" w:themeColor="text1"/>
              </w:rPr>
              <w:t>1.091</w:t>
            </w:r>
          </w:p>
        </w:tc>
        <w:tc>
          <w:tcPr>
            <w:tcW w:w="0" w:type="auto"/>
            <w:vAlign w:val="center"/>
            <w:hideMark/>
          </w:tcPr>
          <w:p w14:paraId="22607043" w14:textId="77777777" w:rsidR="00432C99" w:rsidRPr="00EE524F" w:rsidRDefault="00432C99" w:rsidP="00432C99">
            <w:pPr>
              <w:jc w:val="right"/>
              <w:rPr>
                <w:color w:val="000000" w:themeColor="text1"/>
              </w:rPr>
            </w:pPr>
            <w:r w:rsidRPr="00EE524F">
              <w:rPr>
                <w:color w:val="000000" w:themeColor="text1"/>
              </w:rPr>
              <w:t>0.284</w:t>
            </w:r>
          </w:p>
        </w:tc>
        <w:tc>
          <w:tcPr>
            <w:tcW w:w="0" w:type="auto"/>
            <w:vAlign w:val="center"/>
            <w:hideMark/>
          </w:tcPr>
          <w:p w14:paraId="68BF6EF0" w14:textId="77777777" w:rsidR="00432C99" w:rsidRPr="00EE524F" w:rsidRDefault="00432C99" w:rsidP="00432C99">
            <w:pPr>
              <w:rPr>
                <w:color w:val="000000" w:themeColor="text1"/>
              </w:rPr>
            </w:pPr>
            <w:r w:rsidRPr="00EE524F">
              <w:rPr>
                <w:color w:val="000000" w:themeColor="text1"/>
              </w:rPr>
              <w:t>[-0.004, 0.013]</w:t>
            </w:r>
          </w:p>
        </w:tc>
      </w:tr>
      <w:tr w:rsidR="00432C99" w:rsidRPr="00EE524F" w14:paraId="346706DC" w14:textId="77777777" w:rsidTr="00432C99">
        <w:trPr>
          <w:trHeight w:val="340"/>
        </w:trPr>
        <w:tc>
          <w:tcPr>
            <w:tcW w:w="0" w:type="auto"/>
            <w:vAlign w:val="center"/>
            <w:hideMark/>
          </w:tcPr>
          <w:p w14:paraId="62444754" w14:textId="77777777" w:rsidR="00432C99" w:rsidRPr="00EE524F" w:rsidRDefault="00432C99" w:rsidP="00432C99">
            <w:pPr>
              <w:rPr>
                <w:color w:val="000000" w:themeColor="text1"/>
              </w:rPr>
            </w:pPr>
            <w:r w:rsidRPr="00EE524F">
              <w:rPr>
                <w:color w:val="000000" w:themeColor="text1"/>
              </w:rPr>
              <w:t>Task</w:t>
            </w:r>
          </w:p>
        </w:tc>
        <w:tc>
          <w:tcPr>
            <w:tcW w:w="0" w:type="auto"/>
            <w:vAlign w:val="center"/>
            <w:hideMark/>
          </w:tcPr>
          <w:p w14:paraId="70715BB9" w14:textId="77777777" w:rsidR="00432C99" w:rsidRPr="00EE524F" w:rsidRDefault="00432C99" w:rsidP="00432C99">
            <w:pPr>
              <w:jc w:val="right"/>
              <w:rPr>
                <w:color w:val="000000" w:themeColor="text1"/>
              </w:rPr>
            </w:pPr>
            <w:r w:rsidRPr="00EE524F">
              <w:rPr>
                <w:color w:val="000000" w:themeColor="text1"/>
              </w:rPr>
              <w:t>0.021</w:t>
            </w:r>
          </w:p>
        </w:tc>
        <w:tc>
          <w:tcPr>
            <w:tcW w:w="0" w:type="auto"/>
            <w:vAlign w:val="center"/>
            <w:hideMark/>
          </w:tcPr>
          <w:p w14:paraId="47D8ABDD" w14:textId="77777777" w:rsidR="00432C99" w:rsidRPr="00EE524F" w:rsidRDefault="00432C99" w:rsidP="00432C99">
            <w:pPr>
              <w:jc w:val="right"/>
              <w:rPr>
                <w:color w:val="000000" w:themeColor="text1"/>
              </w:rPr>
            </w:pPr>
            <w:r w:rsidRPr="00EE524F">
              <w:rPr>
                <w:color w:val="000000" w:themeColor="text1"/>
              </w:rPr>
              <w:t>0.007</w:t>
            </w:r>
          </w:p>
        </w:tc>
        <w:tc>
          <w:tcPr>
            <w:tcW w:w="0" w:type="auto"/>
            <w:vAlign w:val="center"/>
            <w:hideMark/>
          </w:tcPr>
          <w:p w14:paraId="5E460717" w14:textId="77777777" w:rsidR="00432C99" w:rsidRPr="00EE524F" w:rsidRDefault="00432C99" w:rsidP="00432C99">
            <w:pPr>
              <w:jc w:val="right"/>
              <w:rPr>
                <w:color w:val="000000" w:themeColor="text1"/>
              </w:rPr>
            </w:pPr>
            <w:r w:rsidRPr="00EE524F">
              <w:rPr>
                <w:color w:val="000000" w:themeColor="text1"/>
              </w:rPr>
              <w:t>27.920</w:t>
            </w:r>
          </w:p>
        </w:tc>
        <w:tc>
          <w:tcPr>
            <w:tcW w:w="0" w:type="auto"/>
            <w:vAlign w:val="center"/>
            <w:hideMark/>
          </w:tcPr>
          <w:p w14:paraId="3F8AD3F9" w14:textId="77777777" w:rsidR="00432C99" w:rsidRPr="00EE524F" w:rsidRDefault="00432C99" w:rsidP="00432C99">
            <w:pPr>
              <w:jc w:val="right"/>
              <w:rPr>
                <w:color w:val="000000" w:themeColor="text1"/>
              </w:rPr>
            </w:pPr>
            <w:r w:rsidRPr="00EE524F">
              <w:rPr>
                <w:color w:val="000000" w:themeColor="text1"/>
              </w:rPr>
              <w:t>3.006</w:t>
            </w:r>
          </w:p>
        </w:tc>
        <w:tc>
          <w:tcPr>
            <w:tcW w:w="0" w:type="auto"/>
            <w:vAlign w:val="center"/>
            <w:hideMark/>
          </w:tcPr>
          <w:p w14:paraId="4BF2D066" w14:textId="4FC18E51" w:rsidR="00432C99" w:rsidRPr="00EE524F" w:rsidRDefault="00432C99" w:rsidP="00432C99">
            <w:pPr>
              <w:jc w:val="right"/>
              <w:rPr>
                <w:color w:val="000000" w:themeColor="text1"/>
              </w:rPr>
            </w:pPr>
            <w:r w:rsidRPr="00EE524F">
              <w:rPr>
                <w:color w:val="000000" w:themeColor="text1"/>
              </w:rPr>
              <w:t>0.006</w:t>
            </w:r>
            <w:r w:rsidR="009C35FA" w:rsidRPr="00EE524F">
              <w:rPr>
                <w:color w:val="000000" w:themeColor="text1"/>
              </w:rPr>
              <w:t>*</w:t>
            </w:r>
          </w:p>
        </w:tc>
        <w:tc>
          <w:tcPr>
            <w:tcW w:w="0" w:type="auto"/>
            <w:vAlign w:val="center"/>
            <w:hideMark/>
          </w:tcPr>
          <w:p w14:paraId="3D31A3D5" w14:textId="77777777" w:rsidR="00432C99" w:rsidRPr="00EE524F" w:rsidRDefault="00432C99" w:rsidP="00432C99">
            <w:pPr>
              <w:rPr>
                <w:color w:val="000000" w:themeColor="text1"/>
              </w:rPr>
            </w:pPr>
            <w:r w:rsidRPr="00EE524F">
              <w:rPr>
                <w:color w:val="000000" w:themeColor="text1"/>
              </w:rPr>
              <w:t>[0.007, 0.035]</w:t>
            </w:r>
          </w:p>
        </w:tc>
      </w:tr>
      <w:tr w:rsidR="00432C99" w:rsidRPr="00EE524F" w14:paraId="11A53537" w14:textId="77777777" w:rsidTr="00432C99">
        <w:trPr>
          <w:trHeight w:val="340"/>
        </w:trPr>
        <w:tc>
          <w:tcPr>
            <w:tcW w:w="0" w:type="auto"/>
            <w:vAlign w:val="center"/>
            <w:hideMark/>
          </w:tcPr>
          <w:p w14:paraId="6F7EEFA6" w14:textId="77777777" w:rsidR="00432C99" w:rsidRPr="00EE524F" w:rsidRDefault="00432C99" w:rsidP="00432C99">
            <w:pPr>
              <w:rPr>
                <w:color w:val="000000" w:themeColor="text1"/>
              </w:rPr>
            </w:pPr>
            <w:r w:rsidRPr="00EE524F">
              <w:rPr>
                <w:color w:val="000000" w:themeColor="text1"/>
              </w:rPr>
              <w:t>Race × Status</w:t>
            </w:r>
          </w:p>
        </w:tc>
        <w:tc>
          <w:tcPr>
            <w:tcW w:w="0" w:type="auto"/>
            <w:vAlign w:val="center"/>
            <w:hideMark/>
          </w:tcPr>
          <w:p w14:paraId="73BCA950" w14:textId="77777777" w:rsidR="00432C99" w:rsidRPr="00EE524F" w:rsidRDefault="00432C99" w:rsidP="00432C99">
            <w:pPr>
              <w:jc w:val="right"/>
              <w:rPr>
                <w:color w:val="000000" w:themeColor="text1"/>
              </w:rPr>
            </w:pPr>
            <w:r w:rsidRPr="00EE524F">
              <w:rPr>
                <w:color w:val="000000" w:themeColor="text1"/>
              </w:rPr>
              <w:t>-0.003</w:t>
            </w:r>
          </w:p>
        </w:tc>
        <w:tc>
          <w:tcPr>
            <w:tcW w:w="0" w:type="auto"/>
            <w:vAlign w:val="center"/>
            <w:hideMark/>
          </w:tcPr>
          <w:p w14:paraId="27B86590" w14:textId="77777777" w:rsidR="00432C99" w:rsidRPr="00EE524F" w:rsidRDefault="00432C99" w:rsidP="00432C99">
            <w:pPr>
              <w:jc w:val="right"/>
              <w:rPr>
                <w:color w:val="000000" w:themeColor="text1"/>
              </w:rPr>
            </w:pPr>
            <w:r w:rsidRPr="00EE524F">
              <w:rPr>
                <w:color w:val="000000" w:themeColor="text1"/>
              </w:rPr>
              <w:t>0.008</w:t>
            </w:r>
          </w:p>
        </w:tc>
        <w:tc>
          <w:tcPr>
            <w:tcW w:w="0" w:type="auto"/>
            <w:vAlign w:val="center"/>
            <w:hideMark/>
          </w:tcPr>
          <w:p w14:paraId="681D16C2" w14:textId="77777777" w:rsidR="00432C99" w:rsidRPr="00EE524F" w:rsidRDefault="00432C99" w:rsidP="00432C99">
            <w:pPr>
              <w:jc w:val="right"/>
              <w:rPr>
                <w:color w:val="000000" w:themeColor="text1"/>
              </w:rPr>
            </w:pPr>
            <w:r w:rsidRPr="00EE524F">
              <w:rPr>
                <w:color w:val="000000" w:themeColor="text1"/>
              </w:rPr>
              <w:t>27.600</w:t>
            </w:r>
          </w:p>
        </w:tc>
        <w:tc>
          <w:tcPr>
            <w:tcW w:w="0" w:type="auto"/>
            <w:vAlign w:val="center"/>
            <w:hideMark/>
          </w:tcPr>
          <w:p w14:paraId="3EFEFB53" w14:textId="77777777" w:rsidR="00432C99" w:rsidRPr="00EE524F" w:rsidRDefault="00432C99" w:rsidP="00432C99">
            <w:pPr>
              <w:jc w:val="right"/>
              <w:rPr>
                <w:color w:val="000000" w:themeColor="text1"/>
              </w:rPr>
            </w:pPr>
            <w:r w:rsidRPr="00EE524F">
              <w:rPr>
                <w:color w:val="000000" w:themeColor="text1"/>
              </w:rPr>
              <w:t>-0.335</w:t>
            </w:r>
          </w:p>
        </w:tc>
        <w:tc>
          <w:tcPr>
            <w:tcW w:w="0" w:type="auto"/>
            <w:vAlign w:val="center"/>
            <w:hideMark/>
          </w:tcPr>
          <w:p w14:paraId="56FC79BD" w14:textId="77777777" w:rsidR="00432C99" w:rsidRPr="00EE524F" w:rsidRDefault="00432C99" w:rsidP="00432C99">
            <w:pPr>
              <w:jc w:val="right"/>
              <w:rPr>
                <w:color w:val="000000" w:themeColor="text1"/>
              </w:rPr>
            </w:pPr>
            <w:r w:rsidRPr="00EE524F">
              <w:rPr>
                <w:color w:val="000000" w:themeColor="text1"/>
              </w:rPr>
              <w:t>0.740</w:t>
            </w:r>
          </w:p>
        </w:tc>
        <w:tc>
          <w:tcPr>
            <w:tcW w:w="0" w:type="auto"/>
            <w:vAlign w:val="center"/>
            <w:hideMark/>
          </w:tcPr>
          <w:p w14:paraId="2ED738A7" w14:textId="77777777" w:rsidR="00432C99" w:rsidRPr="00EE524F" w:rsidRDefault="00432C99" w:rsidP="00432C99">
            <w:pPr>
              <w:rPr>
                <w:color w:val="000000" w:themeColor="text1"/>
              </w:rPr>
            </w:pPr>
            <w:r w:rsidRPr="00EE524F">
              <w:rPr>
                <w:color w:val="000000" w:themeColor="text1"/>
              </w:rPr>
              <w:t>[-0.019, 0.014]</w:t>
            </w:r>
          </w:p>
        </w:tc>
      </w:tr>
      <w:tr w:rsidR="00432C99" w:rsidRPr="00EE524F" w14:paraId="21DB8A9E" w14:textId="77777777" w:rsidTr="00432C99">
        <w:trPr>
          <w:trHeight w:val="340"/>
        </w:trPr>
        <w:tc>
          <w:tcPr>
            <w:tcW w:w="0" w:type="auto"/>
            <w:vAlign w:val="center"/>
            <w:hideMark/>
          </w:tcPr>
          <w:p w14:paraId="09F72A98" w14:textId="77777777" w:rsidR="00432C99" w:rsidRPr="00EE524F" w:rsidRDefault="00432C99" w:rsidP="00432C99">
            <w:pPr>
              <w:rPr>
                <w:color w:val="000000" w:themeColor="text1"/>
              </w:rPr>
            </w:pPr>
            <w:r w:rsidRPr="00EE524F">
              <w:rPr>
                <w:color w:val="000000" w:themeColor="text1"/>
              </w:rPr>
              <w:t>Race × Task</w:t>
            </w:r>
          </w:p>
        </w:tc>
        <w:tc>
          <w:tcPr>
            <w:tcW w:w="0" w:type="auto"/>
            <w:vAlign w:val="center"/>
            <w:hideMark/>
          </w:tcPr>
          <w:p w14:paraId="6A29B1C1" w14:textId="77777777" w:rsidR="00432C99" w:rsidRPr="00EE524F" w:rsidRDefault="00432C99" w:rsidP="00432C99">
            <w:pPr>
              <w:jc w:val="right"/>
              <w:rPr>
                <w:color w:val="000000" w:themeColor="text1"/>
              </w:rPr>
            </w:pPr>
            <w:r w:rsidRPr="00EE524F">
              <w:rPr>
                <w:color w:val="000000" w:themeColor="text1"/>
              </w:rPr>
              <w:t>-0.002</w:t>
            </w:r>
          </w:p>
        </w:tc>
        <w:tc>
          <w:tcPr>
            <w:tcW w:w="0" w:type="auto"/>
            <w:vAlign w:val="center"/>
            <w:hideMark/>
          </w:tcPr>
          <w:p w14:paraId="5C951D37" w14:textId="77777777" w:rsidR="00432C99" w:rsidRPr="00EE524F" w:rsidRDefault="00432C99" w:rsidP="00432C99">
            <w:pPr>
              <w:jc w:val="right"/>
              <w:rPr>
                <w:color w:val="000000" w:themeColor="text1"/>
              </w:rPr>
            </w:pPr>
            <w:r w:rsidRPr="00EE524F">
              <w:rPr>
                <w:color w:val="000000" w:themeColor="text1"/>
              </w:rPr>
              <w:t>0.011</w:t>
            </w:r>
          </w:p>
        </w:tc>
        <w:tc>
          <w:tcPr>
            <w:tcW w:w="0" w:type="auto"/>
            <w:vAlign w:val="center"/>
            <w:hideMark/>
          </w:tcPr>
          <w:p w14:paraId="5F8EBA98" w14:textId="77777777" w:rsidR="00432C99" w:rsidRPr="00EE524F" w:rsidRDefault="00432C99" w:rsidP="00432C99">
            <w:pPr>
              <w:jc w:val="right"/>
              <w:rPr>
                <w:color w:val="000000" w:themeColor="text1"/>
              </w:rPr>
            </w:pPr>
            <w:r w:rsidRPr="00EE524F">
              <w:rPr>
                <w:color w:val="000000" w:themeColor="text1"/>
              </w:rPr>
              <w:t>27.390</w:t>
            </w:r>
          </w:p>
        </w:tc>
        <w:tc>
          <w:tcPr>
            <w:tcW w:w="0" w:type="auto"/>
            <w:vAlign w:val="center"/>
            <w:hideMark/>
          </w:tcPr>
          <w:p w14:paraId="01993D7A" w14:textId="77777777" w:rsidR="00432C99" w:rsidRPr="00EE524F" w:rsidRDefault="00432C99" w:rsidP="00432C99">
            <w:pPr>
              <w:jc w:val="right"/>
              <w:rPr>
                <w:color w:val="000000" w:themeColor="text1"/>
              </w:rPr>
            </w:pPr>
            <w:r w:rsidRPr="00EE524F">
              <w:rPr>
                <w:color w:val="000000" w:themeColor="text1"/>
              </w:rPr>
              <w:t>-0.136</w:t>
            </w:r>
          </w:p>
        </w:tc>
        <w:tc>
          <w:tcPr>
            <w:tcW w:w="0" w:type="auto"/>
            <w:vAlign w:val="center"/>
            <w:hideMark/>
          </w:tcPr>
          <w:p w14:paraId="6ED82624" w14:textId="77777777" w:rsidR="00432C99" w:rsidRPr="00EE524F" w:rsidRDefault="00432C99" w:rsidP="00432C99">
            <w:pPr>
              <w:jc w:val="right"/>
              <w:rPr>
                <w:color w:val="000000" w:themeColor="text1"/>
              </w:rPr>
            </w:pPr>
            <w:r w:rsidRPr="00EE524F">
              <w:rPr>
                <w:color w:val="000000" w:themeColor="text1"/>
              </w:rPr>
              <w:t>0.893</w:t>
            </w:r>
          </w:p>
        </w:tc>
        <w:tc>
          <w:tcPr>
            <w:tcW w:w="0" w:type="auto"/>
            <w:vAlign w:val="center"/>
            <w:hideMark/>
          </w:tcPr>
          <w:p w14:paraId="753C3574" w14:textId="77777777" w:rsidR="00432C99" w:rsidRPr="00EE524F" w:rsidRDefault="00432C99" w:rsidP="00432C99">
            <w:pPr>
              <w:rPr>
                <w:color w:val="000000" w:themeColor="text1"/>
              </w:rPr>
            </w:pPr>
            <w:r w:rsidRPr="00EE524F">
              <w:rPr>
                <w:color w:val="000000" w:themeColor="text1"/>
              </w:rPr>
              <w:t>[-0.024, 0.021]</w:t>
            </w:r>
          </w:p>
        </w:tc>
      </w:tr>
      <w:tr w:rsidR="00432C99" w:rsidRPr="00EE524F" w14:paraId="578867CA" w14:textId="77777777" w:rsidTr="00432C99">
        <w:trPr>
          <w:trHeight w:val="340"/>
        </w:trPr>
        <w:tc>
          <w:tcPr>
            <w:tcW w:w="0" w:type="auto"/>
            <w:vAlign w:val="center"/>
            <w:hideMark/>
          </w:tcPr>
          <w:p w14:paraId="7E61A364" w14:textId="77777777" w:rsidR="00432C99" w:rsidRPr="00EE524F" w:rsidRDefault="00432C99" w:rsidP="00432C99">
            <w:pPr>
              <w:rPr>
                <w:color w:val="000000" w:themeColor="text1"/>
              </w:rPr>
            </w:pPr>
            <w:r w:rsidRPr="00EE524F">
              <w:rPr>
                <w:color w:val="000000" w:themeColor="text1"/>
              </w:rPr>
              <w:t>Status × Task</w:t>
            </w:r>
          </w:p>
        </w:tc>
        <w:tc>
          <w:tcPr>
            <w:tcW w:w="0" w:type="auto"/>
            <w:vAlign w:val="center"/>
            <w:hideMark/>
          </w:tcPr>
          <w:p w14:paraId="02C624EC" w14:textId="77777777" w:rsidR="00432C99" w:rsidRPr="00EE524F" w:rsidRDefault="00432C99" w:rsidP="00432C99">
            <w:pPr>
              <w:jc w:val="right"/>
              <w:rPr>
                <w:color w:val="000000" w:themeColor="text1"/>
              </w:rPr>
            </w:pPr>
            <w:r w:rsidRPr="00EE524F">
              <w:rPr>
                <w:color w:val="000000" w:themeColor="text1"/>
              </w:rPr>
              <w:t>-0.036</w:t>
            </w:r>
          </w:p>
        </w:tc>
        <w:tc>
          <w:tcPr>
            <w:tcW w:w="0" w:type="auto"/>
            <w:vAlign w:val="center"/>
            <w:hideMark/>
          </w:tcPr>
          <w:p w14:paraId="0683334D" w14:textId="77777777" w:rsidR="00432C99" w:rsidRPr="00EE524F" w:rsidRDefault="00432C99" w:rsidP="00432C99">
            <w:pPr>
              <w:jc w:val="right"/>
              <w:rPr>
                <w:color w:val="000000" w:themeColor="text1"/>
              </w:rPr>
            </w:pPr>
            <w:r w:rsidRPr="00EE524F">
              <w:rPr>
                <w:color w:val="000000" w:themeColor="text1"/>
              </w:rPr>
              <w:t>0.010</w:t>
            </w:r>
          </w:p>
        </w:tc>
        <w:tc>
          <w:tcPr>
            <w:tcW w:w="0" w:type="auto"/>
            <w:vAlign w:val="center"/>
            <w:hideMark/>
          </w:tcPr>
          <w:p w14:paraId="7253C1FA" w14:textId="77777777" w:rsidR="00432C99" w:rsidRPr="00EE524F" w:rsidRDefault="00432C99" w:rsidP="00432C99">
            <w:pPr>
              <w:jc w:val="right"/>
              <w:rPr>
                <w:color w:val="000000" w:themeColor="text1"/>
              </w:rPr>
            </w:pPr>
            <w:r w:rsidRPr="00EE524F">
              <w:rPr>
                <w:color w:val="000000" w:themeColor="text1"/>
              </w:rPr>
              <w:t>26.620</w:t>
            </w:r>
          </w:p>
        </w:tc>
        <w:tc>
          <w:tcPr>
            <w:tcW w:w="0" w:type="auto"/>
            <w:vAlign w:val="center"/>
            <w:hideMark/>
          </w:tcPr>
          <w:p w14:paraId="12457CB8" w14:textId="77777777" w:rsidR="00432C99" w:rsidRPr="00EE524F" w:rsidRDefault="00432C99" w:rsidP="00432C99">
            <w:pPr>
              <w:jc w:val="right"/>
              <w:rPr>
                <w:color w:val="000000" w:themeColor="text1"/>
              </w:rPr>
            </w:pPr>
            <w:r w:rsidRPr="00EE524F">
              <w:rPr>
                <w:color w:val="000000" w:themeColor="text1"/>
              </w:rPr>
              <w:t>-3.462</w:t>
            </w:r>
          </w:p>
        </w:tc>
        <w:tc>
          <w:tcPr>
            <w:tcW w:w="0" w:type="auto"/>
            <w:vAlign w:val="center"/>
            <w:hideMark/>
          </w:tcPr>
          <w:p w14:paraId="0ECE5612" w14:textId="434F5FB2" w:rsidR="00432C99" w:rsidRPr="00EE524F" w:rsidRDefault="00432C99" w:rsidP="00432C99">
            <w:pPr>
              <w:jc w:val="right"/>
              <w:rPr>
                <w:color w:val="000000" w:themeColor="text1"/>
              </w:rPr>
            </w:pPr>
            <w:r w:rsidRPr="00EE524F">
              <w:rPr>
                <w:color w:val="000000" w:themeColor="text1"/>
              </w:rPr>
              <w:t>0.002</w:t>
            </w:r>
            <w:r w:rsidR="00482C82" w:rsidRPr="00EE524F">
              <w:rPr>
                <w:color w:val="000000" w:themeColor="text1"/>
              </w:rPr>
              <w:t>*</w:t>
            </w:r>
          </w:p>
        </w:tc>
        <w:tc>
          <w:tcPr>
            <w:tcW w:w="0" w:type="auto"/>
            <w:vAlign w:val="center"/>
            <w:hideMark/>
          </w:tcPr>
          <w:p w14:paraId="1CC89EFF" w14:textId="77777777" w:rsidR="00432C99" w:rsidRPr="00EE524F" w:rsidRDefault="00432C99" w:rsidP="00432C99">
            <w:pPr>
              <w:rPr>
                <w:color w:val="000000" w:themeColor="text1"/>
              </w:rPr>
            </w:pPr>
            <w:r w:rsidRPr="00EE524F">
              <w:rPr>
                <w:color w:val="000000" w:themeColor="text1"/>
              </w:rPr>
              <w:t>[-0.057, -0.016]</w:t>
            </w:r>
          </w:p>
        </w:tc>
      </w:tr>
      <w:tr w:rsidR="00432C99" w:rsidRPr="00EE524F" w14:paraId="5633900C" w14:textId="77777777" w:rsidTr="00432C99">
        <w:trPr>
          <w:trHeight w:val="340"/>
        </w:trPr>
        <w:tc>
          <w:tcPr>
            <w:tcW w:w="0" w:type="auto"/>
            <w:vAlign w:val="center"/>
            <w:hideMark/>
          </w:tcPr>
          <w:p w14:paraId="27029158" w14:textId="77777777" w:rsidR="00432C99" w:rsidRPr="00EE524F" w:rsidRDefault="00432C99" w:rsidP="00432C99">
            <w:pPr>
              <w:rPr>
                <w:color w:val="000000" w:themeColor="text1"/>
              </w:rPr>
            </w:pPr>
            <w:r w:rsidRPr="00EE524F">
              <w:rPr>
                <w:color w:val="000000" w:themeColor="text1"/>
              </w:rPr>
              <w:t>Race × Status × Task</w:t>
            </w:r>
          </w:p>
        </w:tc>
        <w:tc>
          <w:tcPr>
            <w:tcW w:w="0" w:type="auto"/>
            <w:vAlign w:val="center"/>
            <w:hideMark/>
          </w:tcPr>
          <w:p w14:paraId="288E9218" w14:textId="77777777" w:rsidR="00432C99" w:rsidRPr="00EE524F" w:rsidRDefault="00432C99" w:rsidP="00432C99">
            <w:pPr>
              <w:jc w:val="right"/>
              <w:rPr>
                <w:color w:val="000000" w:themeColor="text1"/>
              </w:rPr>
            </w:pPr>
            <w:r w:rsidRPr="00EE524F">
              <w:rPr>
                <w:color w:val="000000" w:themeColor="text1"/>
              </w:rPr>
              <w:t>0.008</w:t>
            </w:r>
          </w:p>
        </w:tc>
        <w:tc>
          <w:tcPr>
            <w:tcW w:w="0" w:type="auto"/>
            <w:vAlign w:val="center"/>
            <w:hideMark/>
          </w:tcPr>
          <w:p w14:paraId="0087743F" w14:textId="77777777" w:rsidR="00432C99" w:rsidRPr="00EE524F" w:rsidRDefault="00432C99" w:rsidP="00432C99">
            <w:pPr>
              <w:jc w:val="right"/>
              <w:rPr>
                <w:color w:val="000000" w:themeColor="text1"/>
              </w:rPr>
            </w:pPr>
            <w:r w:rsidRPr="00EE524F">
              <w:rPr>
                <w:color w:val="000000" w:themeColor="text1"/>
              </w:rPr>
              <w:t>0.016</w:t>
            </w:r>
          </w:p>
        </w:tc>
        <w:tc>
          <w:tcPr>
            <w:tcW w:w="0" w:type="auto"/>
            <w:vAlign w:val="center"/>
            <w:hideMark/>
          </w:tcPr>
          <w:p w14:paraId="678339F9" w14:textId="77777777" w:rsidR="00432C99" w:rsidRPr="00EE524F" w:rsidRDefault="00432C99" w:rsidP="00432C99">
            <w:pPr>
              <w:jc w:val="right"/>
              <w:rPr>
                <w:color w:val="000000" w:themeColor="text1"/>
              </w:rPr>
            </w:pPr>
            <w:r w:rsidRPr="00EE524F">
              <w:rPr>
                <w:color w:val="000000" w:themeColor="text1"/>
              </w:rPr>
              <w:t>25880</w:t>
            </w:r>
          </w:p>
        </w:tc>
        <w:tc>
          <w:tcPr>
            <w:tcW w:w="0" w:type="auto"/>
            <w:vAlign w:val="center"/>
            <w:hideMark/>
          </w:tcPr>
          <w:p w14:paraId="3054024A" w14:textId="77777777" w:rsidR="00432C99" w:rsidRPr="00EE524F" w:rsidRDefault="00432C99" w:rsidP="00432C99">
            <w:pPr>
              <w:jc w:val="right"/>
              <w:rPr>
                <w:color w:val="000000" w:themeColor="text1"/>
              </w:rPr>
            </w:pPr>
            <w:r w:rsidRPr="00EE524F">
              <w:rPr>
                <w:color w:val="000000" w:themeColor="text1"/>
              </w:rPr>
              <w:t>0.509</w:t>
            </w:r>
          </w:p>
        </w:tc>
        <w:tc>
          <w:tcPr>
            <w:tcW w:w="0" w:type="auto"/>
            <w:vAlign w:val="center"/>
            <w:hideMark/>
          </w:tcPr>
          <w:p w14:paraId="21E8A75A" w14:textId="77777777" w:rsidR="00432C99" w:rsidRPr="00EE524F" w:rsidRDefault="00432C99" w:rsidP="00432C99">
            <w:pPr>
              <w:jc w:val="right"/>
              <w:rPr>
                <w:color w:val="000000" w:themeColor="text1"/>
              </w:rPr>
            </w:pPr>
            <w:r w:rsidRPr="00EE524F">
              <w:rPr>
                <w:color w:val="000000" w:themeColor="text1"/>
              </w:rPr>
              <w:t>0.611</w:t>
            </w:r>
          </w:p>
        </w:tc>
        <w:tc>
          <w:tcPr>
            <w:tcW w:w="0" w:type="auto"/>
            <w:vAlign w:val="center"/>
            <w:hideMark/>
          </w:tcPr>
          <w:p w14:paraId="7568F2B2" w14:textId="77777777" w:rsidR="00432C99" w:rsidRPr="00EE524F" w:rsidRDefault="00432C99" w:rsidP="00432C99">
            <w:pPr>
              <w:rPr>
                <w:color w:val="000000" w:themeColor="text1"/>
              </w:rPr>
            </w:pPr>
            <w:r w:rsidRPr="00EE524F">
              <w:rPr>
                <w:color w:val="000000" w:themeColor="text1"/>
              </w:rPr>
              <w:t>[-0.023, 0.040]</w:t>
            </w:r>
          </w:p>
        </w:tc>
      </w:tr>
    </w:tbl>
    <w:p w14:paraId="408BB4A0" w14:textId="77777777" w:rsidR="00432C99" w:rsidRPr="00EE524F" w:rsidRDefault="00432C99" w:rsidP="006860BC">
      <w:pPr>
        <w:rPr>
          <w:color w:val="000000" w:themeColor="text1"/>
        </w:rPr>
      </w:pPr>
    </w:p>
    <w:p w14:paraId="675D9555" w14:textId="3A3F89D3" w:rsidR="0086034B" w:rsidRPr="00EE524F" w:rsidRDefault="0086034B" w:rsidP="006860BC">
      <w:pPr>
        <w:rPr>
          <w:b/>
          <w:bCs/>
          <w:color w:val="000000" w:themeColor="text1"/>
        </w:rPr>
      </w:pPr>
      <w:r w:rsidRPr="00EE524F">
        <w:rPr>
          <w:b/>
          <w:bCs/>
          <w:color w:val="000000" w:themeColor="text1"/>
        </w:rPr>
        <w:t xml:space="preserve">Table </w:t>
      </w:r>
      <w:r w:rsidR="00FD1AC6" w:rsidRPr="00EE524F">
        <w:rPr>
          <w:b/>
          <w:bCs/>
          <w:color w:val="000000" w:themeColor="text1"/>
        </w:rPr>
        <w:t>S</w:t>
      </w:r>
      <w:r w:rsidRPr="00EE524F">
        <w:rPr>
          <w:b/>
          <w:bCs/>
          <w:color w:val="000000" w:themeColor="text1"/>
        </w:rPr>
        <w:t>4: Reaction Time Decomposition of Status x Task Interaction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7"/>
        <w:gridCol w:w="836"/>
        <w:gridCol w:w="756"/>
        <w:gridCol w:w="456"/>
        <w:gridCol w:w="836"/>
        <w:gridCol w:w="1072"/>
        <w:gridCol w:w="1207"/>
      </w:tblGrid>
      <w:tr w:rsidR="00357EDE" w:rsidRPr="00EE524F" w14:paraId="7F99C1D9" w14:textId="0B12E28E" w:rsidTr="00220433">
        <w:trPr>
          <w:trHeight w:val="340"/>
        </w:trPr>
        <w:tc>
          <w:tcPr>
            <w:tcW w:w="2360" w:type="pct"/>
            <w:vAlign w:val="center"/>
            <w:hideMark/>
          </w:tcPr>
          <w:p w14:paraId="00953B8A" w14:textId="77777777" w:rsidR="00357EDE" w:rsidRPr="00EE524F" w:rsidRDefault="00357EDE">
            <w:pPr>
              <w:jc w:val="center"/>
              <w:rPr>
                <w:b/>
                <w:bCs/>
                <w:color w:val="000000" w:themeColor="text1"/>
              </w:rPr>
            </w:pPr>
            <w:r w:rsidRPr="00EE524F">
              <w:rPr>
                <w:b/>
                <w:bCs/>
                <w:color w:val="000000" w:themeColor="text1"/>
              </w:rPr>
              <w:t>Effect</w:t>
            </w:r>
          </w:p>
        </w:tc>
        <w:tc>
          <w:tcPr>
            <w:tcW w:w="439" w:type="pct"/>
            <w:vAlign w:val="center"/>
            <w:hideMark/>
          </w:tcPr>
          <w:p w14:paraId="7819CFB5" w14:textId="77777777" w:rsidR="00357EDE" w:rsidRPr="00EE524F" w:rsidRDefault="00357EDE" w:rsidP="00220433">
            <w:pPr>
              <w:jc w:val="center"/>
              <w:rPr>
                <w:b/>
                <w:bCs/>
                <w:i/>
                <w:iCs/>
                <w:color w:val="000000" w:themeColor="text1"/>
              </w:rPr>
            </w:pPr>
            <w:r w:rsidRPr="00EE524F">
              <w:rPr>
                <w:b/>
                <w:bCs/>
                <w:i/>
                <w:iCs/>
                <w:color w:val="000000" w:themeColor="text1"/>
              </w:rPr>
              <w:t>Beta</w:t>
            </w:r>
          </w:p>
        </w:tc>
        <w:tc>
          <w:tcPr>
            <w:tcW w:w="397" w:type="pct"/>
            <w:vAlign w:val="center"/>
            <w:hideMark/>
          </w:tcPr>
          <w:p w14:paraId="114243E6" w14:textId="77777777" w:rsidR="00357EDE" w:rsidRPr="00EE524F" w:rsidRDefault="00357EDE" w:rsidP="00220433">
            <w:pPr>
              <w:jc w:val="center"/>
              <w:rPr>
                <w:b/>
                <w:bCs/>
                <w:i/>
                <w:iCs/>
                <w:color w:val="000000" w:themeColor="text1"/>
              </w:rPr>
            </w:pPr>
            <w:r w:rsidRPr="00EE524F">
              <w:rPr>
                <w:b/>
                <w:bCs/>
                <w:i/>
                <w:iCs/>
                <w:color w:val="000000" w:themeColor="text1"/>
              </w:rPr>
              <w:t>SE</w:t>
            </w:r>
          </w:p>
        </w:tc>
        <w:tc>
          <w:tcPr>
            <w:tcW w:w="241" w:type="pct"/>
            <w:vAlign w:val="center"/>
            <w:hideMark/>
          </w:tcPr>
          <w:p w14:paraId="36339836" w14:textId="77777777" w:rsidR="00357EDE" w:rsidRPr="00EE524F" w:rsidRDefault="00357EDE" w:rsidP="00220433">
            <w:pPr>
              <w:jc w:val="center"/>
              <w:rPr>
                <w:b/>
                <w:bCs/>
                <w:i/>
                <w:iCs/>
                <w:color w:val="000000" w:themeColor="text1"/>
              </w:rPr>
            </w:pPr>
            <w:r w:rsidRPr="00EE524F">
              <w:rPr>
                <w:b/>
                <w:bCs/>
                <w:i/>
                <w:iCs/>
                <w:color w:val="000000" w:themeColor="text1"/>
              </w:rPr>
              <w:t>df</w:t>
            </w:r>
          </w:p>
        </w:tc>
        <w:tc>
          <w:tcPr>
            <w:tcW w:w="439" w:type="pct"/>
            <w:vAlign w:val="center"/>
            <w:hideMark/>
          </w:tcPr>
          <w:p w14:paraId="7463184B" w14:textId="77777777" w:rsidR="00357EDE" w:rsidRPr="00EE524F" w:rsidRDefault="00357EDE" w:rsidP="00220433">
            <w:pPr>
              <w:jc w:val="center"/>
              <w:rPr>
                <w:b/>
                <w:bCs/>
                <w:i/>
                <w:iCs/>
                <w:color w:val="000000" w:themeColor="text1"/>
              </w:rPr>
            </w:pPr>
            <w:r w:rsidRPr="00EE524F">
              <w:rPr>
                <w:b/>
                <w:bCs/>
                <w:i/>
                <w:iCs/>
                <w:color w:val="000000" w:themeColor="text1"/>
              </w:rPr>
              <w:t>t-value</w:t>
            </w:r>
          </w:p>
        </w:tc>
        <w:tc>
          <w:tcPr>
            <w:tcW w:w="358" w:type="pct"/>
            <w:vAlign w:val="center"/>
            <w:hideMark/>
          </w:tcPr>
          <w:p w14:paraId="18A7FCCB" w14:textId="77777777" w:rsidR="00357EDE" w:rsidRPr="00EE524F" w:rsidRDefault="00357EDE" w:rsidP="00220433">
            <w:pPr>
              <w:jc w:val="center"/>
              <w:rPr>
                <w:b/>
                <w:bCs/>
                <w:i/>
                <w:iCs/>
                <w:color w:val="000000" w:themeColor="text1"/>
              </w:rPr>
            </w:pPr>
            <w:r w:rsidRPr="00EE524F">
              <w:rPr>
                <w:b/>
                <w:bCs/>
                <w:i/>
                <w:iCs/>
                <w:color w:val="000000" w:themeColor="text1"/>
              </w:rPr>
              <w:t>p-value</w:t>
            </w:r>
          </w:p>
        </w:tc>
        <w:tc>
          <w:tcPr>
            <w:tcW w:w="767" w:type="pct"/>
            <w:vAlign w:val="center"/>
          </w:tcPr>
          <w:p w14:paraId="6E8A20E6" w14:textId="51F0AA68" w:rsidR="00357EDE" w:rsidRPr="00EE524F" w:rsidRDefault="00357EDE" w:rsidP="00220433">
            <w:pPr>
              <w:jc w:val="center"/>
              <w:rPr>
                <w:b/>
                <w:bCs/>
                <w:i/>
                <w:iCs/>
                <w:color w:val="000000" w:themeColor="text1"/>
              </w:rPr>
            </w:pPr>
            <w:r w:rsidRPr="00EE524F">
              <w:rPr>
                <w:b/>
                <w:bCs/>
                <w:i/>
                <w:iCs/>
                <w:color w:val="000000" w:themeColor="text1"/>
              </w:rPr>
              <w:t>95% CI</w:t>
            </w:r>
          </w:p>
        </w:tc>
      </w:tr>
      <w:tr w:rsidR="00357EDE" w:rsidRPr="00EE524F" w14:paraId="075FCEDD" w14:textId="441D040D" w:rsidTr="007D0964">
        <w:trPr>
          <w:trHeight w:val="340"/>
        </w:trPr>
        <w:tc>
          <w:tcPr>
            <w:tcW w:w="2360" w:type="pct"/>
            <w:noWrap/>
            <w:hideMark/>
          </w:tcPr>
          <w:p w14:paraId="67A13733" w14:textId="32E78D8F" w:rsidR="00357EDE" w:rsidRPr="00EE524F" w:rsidRDefault="00357EDE" w:rsidP="007D0964">
            <w:pPr>
              <w:rPr>
                <w:color w:val="000000" w:themeColor="text1"/>
              </w:rPr>
            </w:pPr>
            <w:r w:rsidRPr="00EE524F">
              <w:rPr>
                <w:color w:val="000000" w:themeColor="text1"/>
              </w:rPr>
              <w:t>High Status, Race Categorization</w:t>
            </w:r>
          </w:p>
          <w:p w14:paraId="48AE9452" w14:textId="7CE10321" w:rsidR="00357EDE" w:rsidRPr="00EE524F" w:rsidRDefault="00357EDE" w:rsidP="007D0964">
            <w:pPr>
              <w:rPr>
                <w:color w:val="000000" w:themeColor="text1"/>
              </w:rPr>
            </w:pPr>
            <w:r w:rsidRPr="00EE524F">
              <w:rPr>
                <w:color w:val="000000" w:themeColor="text1"/>
              </w:rPr>
              <w:t xml:space="preserve"> vs. High Status, Status Categorization</w:t>
            </w:r>
          </w:p>
        </w:tc>
        <w:tc>
          <w:tcPr>
            <w:tcW w:w="439" w:type="pct"/>
            <w:noWrap/>
            <w:hideMark/>
          </w:tcPr>
          <w:p w14:paraId="6C7CFC9B" w14:textId="77777777" w:rsidR="00357EDE" w:rsidRPr="00EE524F" w:rsidRDefault="00357EDE" w:rsidP="00357EDE">
            <w:pPr>
              <w:jc w:val="center"/>
              <w:rPr>
                <w:color w:val="000000" w:themeColor="text1"/>
              </w:rPr>
            </w:pPr>
            <w:r w:rsidRPr="00EE524F">
              <w:rPr>
                <w:color w:val="000000" w:themeColor="text1"/>
              </w:rPr>
              <w:t>0.003</w:t>
            </w:r>
          </w:p>
        </w:tc>
        <w:tc>
          <w:tcPr>
            <w:tcW w:w="397" w:type="pct"/>
            <w:noWrap/>
            <w:hideMark/>
          </w:tcPr>
          <w:p w14:paraId="11F3B8F4" w14:textId="77777777" w:rsidR="00357EDE" w:rsidRPr="00EE524F" w:rsidRDefault="00357EDE" w:rsidP="00357EDE">
            <w:pPr>
              <w:jc w:val="center"/>
              <w:rPr>
                <w:color w:val="000000" w:themeColor="text1"/>
              </w:rPr>
            </w:pPr>
            <w:r w:rsidRPr="00EE524F">
              <w:rPr>
                <w:color w:val="000000" w:themeColor="text1"/>
              </w:rPr>
              <w:t>0.009</w:t>
            </w:r>
          </w:p>
        </w:tc>
        <w:tc>
          <w:tcPr>
            <w:tcW w:w="241" w:type="pct"/>
            <w:noWrap/>
            <w:hideMark/>
          </w:tcPr>
          <w:p w14:paraId="4E0B18AB" w14:textId="77777777" w:rsidR="00357EDE" w:rsidRPr="00EE524F" w:rsidRDefault="00357EDE" w:rsidP="00357EDE">
            <w:pPr>
              <w:jc w:val="center"/>
              <w:rPr>
                <w:color w:val="000000" w:themeColor="text1"/>
              </w:rPr>
            </w:pPr>
            <w:r w:rsidRPr="00EE524F">
              <w:rPr>
                <w:color w:val="000000" w:themeColor="text1"/>
              </w:rPr>
              <w:t>51</w:t>
            </w:r>
          </w:p>
        </w:tc>
        <w:tc>
          <w:tcPr>
            <w:tcW w:w="439" w:type="pct"/>
            <w:noWrap/>
            <w:hideMark/>
          </w:tcPr>
          <w:p w14:paraId="1ABE4286" w14:textId="77777777" w:rsidR="00357EDE" w:rsidRPr="00EE524F" w:rsidRDefault="00357EDE" w:rsidP="00357EDE">
            <w:pPr>
              <w:jc w:val="center"/>
              <w:rPr>
                <w:color w:val="000000" w:themeColor="text1"/>
              </w:rPr>
            </w:pPr>
            <w:r w:rsidRPr="00EE524F">
              <w:rPr>
                <w:color w:val="000000" w:themeColor="text1"/>
              </w:rPr>
              <w:t>0.347</w:t>
            </w:r>
          </w:p>
        </w:tc>
        <w:tc>
          <w:tcPr>
            <w:tcW w:w="358" w:type="pct"/>
            <w:noWrap/>
            <w:hideMark/>
          </w:tcPr>
          <w:p w14:paraId="100ABF76" w14:textId="77777777" w:rsidR="00357EDE" w:rsidRPr="00EE524F" w:rsidRDefault="00357EDE" w:rsidP="00357EDE">
            <w:pPr>
              <w:jc w:val="center"/>
              <w:rPr>
                <w:color w:val="000000" w:themeColor="text1"/>
              </w:rPr>
            </w:pPr>
            <w:r w:rsidRPr="00EE524F">
              <w:rPr>
                <w:color w:val="000000" w:themeColor="text1"/>
              </w:rPr>
              <w:t>0.73</w:t>
            </w:r>
          </w:p>
        </w:tc>
        <w:tc>
          <w:tcPr>
            <w:tcW w:w="767" w:type="pct"/>
          </w:tcPr>
          <w:p w14:paraId="2831412A" w14:textId="7940D2CE" w:rsidR="00357EDE" w:rsidRPr="00EE524F" w:rsidRDefault="00357EDE" w:rsidP="00357EDE">
            <w:pPr>
              <w:jc w:val="center"/>
              <w:rPr>
                <w:color w:val="000000" w:themeColor="text1"/>
              </w:rPr>
            </w:pPr>
            <w:r w:rsidRPr="00EE524F">
              <w:rPr>
                <w:color w:val="000000" w:themeColor="text1"/>
              </w:rPr>
              <w:t>[-0.014, 0.020]</w:t>
            </w:r>
          </w:p>
        </w:tc>
      </w:tr>
      <w:tr w:rsidR="00357EDE" w:rsidRPr="00EE524F" w14:paraId="7C143DF4" w14:textId="049DA4F4" w:rsidTr="007D0964">
        <w:trPr>
          <w:trHeight w:val="340"/>
        </w:trPr>
        <w:tc>
          <w:tcPr>
            <w:tcW w:w="2360" w:type="pct"/>
            <w:noWrap/>
            <w:hideMark/>
          </w:tcPr>
          <w:p w14:paraId="481E0C7B" w14:textId="02D1F547" w:rsidR="00357EDE" w:rsidRPr="00EE524F" w:rsidRDefault="00357EDE" w:rsidP="007D0964">
            <w:pPr>
              <w:rPr>
                <w:color w:val="000000" w:themeColor="text1"/>
              </w:rPr>
            </w:pPr>
            <w:r w:rsidRPr="00EE524F">
              <w:rPr>
                <w:color w:val="000000" w:themeColor="text1"/>
              </w:rPr>
              <w:lastRenderedPageBreak/>
              <w:t xml:space="preserve">Low Status, Race Categorization </w:t>
            </w:r>
          </w:p>
          <w:p w14:paraId="018FA238" w14:textId="5F42054B" w:rsidR="00357EDE" w:rsidRPr="00EE524F" w:rsidRDefault="00357EDE" w:rsidP="007D0964">
            <w:pPr>
              <w:rPr>
                <w:color w:val="000000" w:themeColor="text1"/>
              </w:rPr>
            </w:pPr>
            <w:r w:rsidRPr="00EE524F">
              <w:rPr>
                <w:color w:val="000000" w:themeColor="text1"/>
              </w:rPr>
              <w:t xml:space="preserve"> vs. Low Status, Status Categorization</w:t>
            </w:r>
          </w:p>
        </w:tc>
        <w:tc>
          <w:tcPr>
            <w:tcW w:w="439" w:type="pct"/>
            <w:noWrap/>
            <w:hideMark/>
          </w:tcPr>
          <w:p w14:paraId="7E4EFF14" w14:textId="77777777" w:rsidR="00357EDE" w:rsidRPr="00EE524F" w:rsidRDefault="00357EDE" w:rsidP="00357EDE">
            <w:pPr>
              <w:jc w:val="center"/>
              <w:rPr>
                <w:color w:val="000000" w:themeColor="text1"/>
              </w:rPr>
            </w:pPr>
            <w:r w:rsidRPr="00EE524F">
              <w:rPr>
                <w:color w:val="000000" w:themeColor="text1"/>
              </w:rPr>
              <w:t>0.039</w:t>
            </w:r>
          </w:p>
        </w:tc>
        <w:tc>
          <w:tcPr>
            <w:tcW w:w="397" w:type="pct"/>
            <w:noWrap/>
            <w:hideMark/>
          </w:tcPr>
          <w:p w14:paraId="379CA012" w14:textId="77777777" w:rsidR="00357EDE" w:rsidRPr="00EE524F" w:rsidRDefault="00357EDE" w:rsidP="00357EDE">
            <w:pPr>
              <w:jc w:val="center"/>
              <w:rPr>
                <w:color w:val="000000" w:themeColor="text1"/>
              </w:rPr>
            </w:pPr>
            <w:r w:rsidRPr="00EE524F">
              <w:rPr>
                <w:color w:val="000000" w:themeColor="text1"/>
              </w:rPr>
              <w:t>0.009</w:t>
            </w:r>
          </w:p>
        </w:tc>
        <w:tc>
          <w:tcPr>
            <w:tcW w:w="241" w:type="pct"/>
            <w:noWrap/>
            <w:hideMark/>
          </w:tcPr>
          <w:p w14:paraId="0EB5B6DF" w14:textId="77777777" w:rsidR="00357EDE" w:rsidRPr="00EE524F" w:rsidRDefault="00357EDE" w:rsidP="00357EDE">
            <w:pPr>
              <w:jc w:val="center"/>
              <w:rPr>
                <w:color w:val="000000" w:themeColor="text1"/>
              </w:rPr>
            </w:pPr>
            <w:r w:rsidRPr="00EE524F">
              <w:rPr>
                <w:color w:val="000000" w:themeColor="text1"/>
              </w:rPr>
              <w:t>51</w:t>
            </w:r>
          </w:p>
        </w:tc>
        <w:tc>
          <w:tcPr>
            <w:tcW w:w="439" w:type="pct"/>
            <w:noWrap/>
            <w:hideMark/>
          </w:tcPr>
          <w:p w14:paraId="6C3544CD" w14:textId="77777777" w:rsidR="00357EDE" w:rsidRPr="00EE524F" w:rsidRDefault="00357EDE" w:rsidP="00357EDE">
            <w:pPr>
              <w:jc w:val="center"/>
              <w:rPr>
                <w:color w:val="000000" w:themeColor="text1"/>
              </w:rPr>
            </w:pPr>
            <w:r w:rsidRPr="00EE524F">
              <w:rPr>
                <w:color w:val="000000" w:themeColor="text1"/>
              </w:rPr>
              <w:t>4.478</w:t>
            </w:r>
          </w:p>
        </w:tc>
        <w:tc>
          <w:tcPr>
            <w:tcW w:w="358" w:type="pct"/>
            <w:noWrap/>
            <w:hideMark/>
          </w:tcPr>
          <w:p w14:paraId="529D6ABA" w14:textId="1BD37A9B" w:rsidR="00357EDE" w:rsidRPr="00EE524F" w:rsidRDefault="00357EDE" w:rsidP="00357EDE">
            <w:pPr>
              <w:jc w:val="center"/>
              <w:rPr>
                <w:color w:val="000000" w:themeColor="text1"/>
              </w:rPr>
            </w:pPr>
            <w:r w:rsidRPr="00EE524F">
              <w:rPr>
                <w:color w:val="000000" w:themeColor="text1"/>
              </w:rPr>
              <w:t>&lt; 0.001*</w:t>
            </w:r>
          </w:p>
        </w:tc>
        <w:tc>
          <w:tcPr>
            <w:tcW w:w="767" w:type="pct"/>
          </w:tcPr>
          <w:p w14:paraId="2ECDDD10" w14:textId="46E413AF" w:rsidR="00357EDE" w:rsidRPr="00EE524F" w:rsidRDefault="00357EDE" w:rsidP="00357EDE">
            <w:pPr>
              <w:jc w:val="center"/>
              <w:rPr>
                <w:color w:val="000000" w:themeColor="text1"/>
              </w:rPr>
            </w:pPr>
            <w:r w:rsidRPr="00EE524F">
              <w:rPr>
                <w:color w:val="000000" w:themeColor="text1"/>
              </w:rPr>
              <w:t>[0.022, 0.056]</w:t>
            </w:r>
          </w:p>
        </w:tc>
      </w:tr>
      <w:tr w:rsidR="00357EDE" w:rsidRPr="00EE524F" w14:paraId="43836B68" w14:textId="2AA68009" w:rsidTr="007D0964">
        <w:trPr>
          <w:trHeight w:val="340"/>
        </w:trPr>
        <w:tc>
          <w:tcPr>
            <w:tcW w:w="2360" w:type="pct"/>
            <w:noWrap/>
            <w:hideMark/>
          </w:tcPr>
          <w:p w14:paraId="4DFE960A" w14:textId="4BBB4EE7" w:rsidR="00357EDE" w:rsidRPr="00EE524F" w:rsidRDefault="00357EDE" w:rsidP="007D0964">
            <w:pPr>
              <w:rPr>
                <w:color w:val="000000" w:themeColor="text1"/>
              </w:rPr>
            </w:pPr>
            <w:r w:rsidRPr="00EE524F">
              <w:rPr>
                <w:color w:val="000000" w:themeColor="text1"/>
              </w:rPr>
              <w:t>High Status, Race Categorization</w:t>
            </w:r>
          </w:p>
          <w:p w14:paraId="2F99B86C" w14:textId="6BCED0E7" w:rsidR="00357EDE" w:rsidRPr="00EE524F" w:rsidRDefault="00357EDE" w:rsidP="007D0964">
            <w:pPr>
              <w:rPr>
                <w:color w:val="000000" w:themeColor="text1"/>
              </w:rPr>
            </w:pPr>
            <w:r w:rsidRPr="00EE524F">
              <w:rPr>
                <w:color w:val="000000" w:themeColor="text1"/>
              </w:rPr>
              <w:t>vs. Low Status, Race Categorization</w:t>
            </w:r>
          </w:p>
        </w:tc>
        <w:tc>
          <w:tcPr>
            <w:tcW w:w="439" w:type="pct"/>
            <w:noWrap/>
            <w:hideMark/>
          </w:tcPr>
          <w:p w14:paraId="3744C799" w14:textId="77777777" w:rsidR="00357EDE" w:rsidRPr="00EE524F" w:rsidRDefault="00357EDE" w:rsidP="00357EDE">
            <w:pPr>
              <w:jc w:val="center"/>
              <w:rPr>
                <w:color w:val="000000" w:themeColor="text1"/>
              </w:rPr>
            </w:pPr>
            <w:r w:rsidRPr="00EE524F">
              <w:rPr>
                <w:color w:val="000000" w:themeColor="text1"/>
              </w:rPr>
              <w:t>-0.013</w:t>
            </w:r>
          </w:p>
        </w:tc>
        <w:tc>
          <w:tcPr>
            <w:tcW w:w="397" w:type="pct"/>
            <w:noWrap/>
            <w:hideMark/>
          </w:tcPr>
          <w:p w14:paraId="64AA138B" w14:textId="77777777" w:rsidR="00357EDE" w:rsidRPr="00EE524F" w:rsidRDefault="00357EDE" w:rsidP="00357EDE">
            <w:pPr>
              <w:jc w:val="center"/>
              <w:rPr>
                <w:color w:val="000000" w:themeColor="text1"/>
              </w:rPr>
            </w:pPr>
            <w:r w:rsidRPr="00EE524F">
              <w:rPr>
                <w:color w:val="000000" w:themeColor="text1"/>
              </w:rPr>
              <w:t>0.007</w:t>
            </w:r>
          </w:p>
        </w:tc>
        <w:tc>
          <w:tcPr>
            <w:tcW w:w="241" w:type="pct"/>
            <w:noWrap/>
            <w:hideMark/>
          </w:tcPr>
          <w:p w14:paraId="6BBCA8F7" w14:textId="77777777" w:rsidR="00357EDE" w:rsidRPr="00EE524F" w:rsidRDefault="00357EDE" w:rsidP="00357EDE">
            <w:pPr>
              <w:jc w:val="center"/>
              <w:rPr>
                <w:color w:val="000000" w:themeColor="text1"/>
              </w:rPr>
            </w:pPr>
            <w:r w:rsidRPr="00EE524F">
              <w:rPr>
                <w:color w:val="000000" w:themeColor="text1"/>
              </w:rPr>
              <w:t>51</w:t>
            </w:r>
          </w:p>
        </w:tc>
        <w:tc>
          <w:tcPr>
            <w:tcW w:w="439" w:type="pct"/>
            <w:noWrap/>
            <w:hideMark/>
          </w:tcPr>
          <w:p w14:paraId="3FAAF408" w14:textId="77777777" w:rsidR="00357EDE" w:rsidRPr="00EE524F" w:rsidRDefault="00357EDE" w:rsidP="00357EDE">
            <w:pPr>
              <w:jc w:val="center"/>
              <w:rPr>
                <w:color w:val="000000" w:themeColor="text1"/>
              </w:rPr>
            </w:pPr>
            <w:r w:rsidRPr="00EE524F">
              <w:rPr>
                <w:color w:val="000000" w:themeColor="text1"/>
              </w:rPr>
              <w:t>-1.962</w:t>
            </w:r>
          </w:p>
        </w:tc>
        <w:tc>
          <w:tcPr>
            <w:tcW w:w="358" w:type="pct"/>
            <w:noWrap/>
            <w:hideMark/>
          </w:tcPr>
          <w:p w14:paraId="1C60AAC1" w14:textId="77777777" w:rsidR="00357EDE" w:rsidRPr="00EE524F" w:rsidRDefault="00357EDE" w:rsidP="00357EDE">
            <w:pPr>
              <w:jc w:val="center"/>
              <w:rPr>
                <w:color w:val="000000" w:themeColor="text1"/>
              </w:rPr>
            </w:pPr>
            <w:r w:rsidRPr="00EE524F">
              <w:rPr>
                <w:color w:val="000000" w:themeColor="text1"/>
              </w:rPr>
              <w:t>0.055</w:t>
            </w:r>
          </w:p>
        </w:tc>
        <w:tc>
          <w:tcPr>
            <w:tcW w:w="767" w:type="pct"/>
          </w:tcPr>
          <w:p w14:paraId="508AAF36" w14:textId="36D3FB2A" w:rsidR="00357EDE" w:rsidRPr="00EE524F" w:rsidRDefault="00357EDE" w:rsidP="00357EDE">
            <w:pPr>
              <w:jc w:val="center"/>
              <w:rPr>
                <w:color w:val="000000" w:themeColor="text1"/>
              </w:rPr>
            </w:pPr>
            <w:r w:rsidRPr="00EE524F">
              <w:rPr>
                <w:color w:val="000000" w:themeColor="text1"/>
              </w:rPr>
              <w:t>[-0.021, -0.00002]</w:t>
            </w:r>
          </w:p>
        </w:tc>
      </w:tr>
      <w:tr w:rsidR="00357EDE" w:rsidRPr="00EE524F" w14:paraId="525A44B8" w14:textId="73709191" w:rsidTr="007D0964">
        <w:trPr>
          <w:trHeight w:val="340"/>
        </w:trPr>
        <w:tc>
          <w:tcPr>
            <w:tcW w:w="2360" w:type="pct"/>
            <w:noWrap/>
            <w:hideMark/>
          </w:tcPr>
          <w:p w14:paraId="507DD5FE" w14:textId="78312EB7" w:rsidR="00357EDE" w:rsidRPr="00EE524F" w:rsidRDefault="00357EDE" w:rsidP="007D0964">
            <w:pPr>
              <w:rPr>
                <w:color w:val="000000" w:themeColor="text1"/>
              </w:rPr>
            </w:pPr>
            <w:r w:rsidRPr="00EE524F">
              <w:rPr>
                <w:color w:val="000000" w:themeColor="text1"/>
              </w:rPr>
              <w:t>High Status, Status Categorization</w:t>
            </w:r>
          </w:p>
          <w:p w14:paraId="23BC3E96" w14:textId="11DA2BFA" w:rsidR="00357EDE" w:rsidRPr="00EE524F" w:rsidRDefault="00357EDE" w:rsidP="007D0964">
            <w:pPr>
              <w:rPr>
                <w:color w:val="000000" w:themeColor="text1"/>
              </w:rPr>
            </w:pPr>
            <w:r w:rsidRPr="00EE524F">
              <w:rPr>
                <w:color w:val="000000" w:themeColor="text1"/>
              </w:rPr>
              <w:t>vs. Low Status, Status Categorization</w:t>
            </w:r>
          </w:p>
        </w:tc>
        <w:tc>
          <w:tcPr>
            <w:tcW w:w="439" w:type="pct"/>
            <w:noWrap/>
            <w:hideMark/>
          </w:tcPr>
          <w:p w14:paraId="07B9D71D" w14:textId="77777777" w:rsidR="00357EDE" w:rsidRPr="00EE524F" w:rsidRDefault="00357EDE" w:rsidP="00357EDE">
            <w:pPr>
              <w:jc w:val="center"/>
              <w:rPr>
                <w:color w:val="000000" w:themeColor="text1"/>
              </w:rPr>
            </w:pPr>
            <w:r w:rsidRPr="00EE524F">
              <w:rPr>
                <w:color w:val="000000" w:themeColor="text1"/>
              </w:rPr>
              <w:t>0.023</w:t>
            </w:r>
          </w:p>
        </w:tc>
        <w:tc>
          <w:tcPr>
            <w:tcW w:w="397" w:type="pct"/>
            <w:noWrap/>
            <w:hideMark/>
          </w:tcPr>
          <w:p w14:paraId="7F7E261C" w14:textId="77777777" w:rsidR="00357EDE" w:rsidRPr="00EE524F" w:rsidRDefault="00357EDE" w:rsidP="00357EDE">
            <w:pPr>
              <w:jc w:val="center"/>
              <w:rPr>
                <w:color w:val="000000" w:themeColor="text1"/>
              </w:rPr>
            </w:pPr>
            <w:r w:rsidRPr="00EE524F">
              <w:rPr>
                <w:color w:val="000000" w:themeColor="text1"/>
              </w:rPr>
              <w:t>0.007</w:t>
            </w:r>
          </w:p>
        </w:tc>
        <w:tc>
          <w:tcPr>
            <w:tcW w:w="241" w:type="pct"/>
            <w:noWrap/>
            <w:hideMark/>
          </w:tcPr>
          <w:p w14:paraId="2588F151" w14:textId="77777777" w:rsidR="00357EDE" w:rsidRPr="00EE524F" w:rsidRDefault="00357EDE" w:rsidP="00357EDE">
            <w:pPr>
              <w:jc w:val="center"/>
              <w:rPr>
                <w:color w:val="000000" w:themeColor="text1"/>
              </w:rPr>
            </w:pPr>
            <w:r w:rsidRPr="00EE524F">
              <w:rPr>
                <w:color w:val="000000" w:themeColor="text1"/>
              </w:rPr>
              <w:t>51</w:t>
            </w:r>
          </w:p>
        </w:tc>
        <w:tc>
          <w:tcPr>
            <w:tcW w:w="439" w:type="pct"/>
            <w:noWrap/>
            <w:hideMark/>
          </w:tcPr>
          <w:p w14:paraId="119E6E8B" w14:textId="77777777" w:rsidR="00357EDE" w:rsidRPr="00EE524F" w:rsidRDefault="00357EDE" w:rsidP="00357EDE">
            <w:pPr>
              <w:jc w:val="center"/>
              <w:rPr>
                <w:color w:val="000000" w:themeColor="text1"/>
              </w:rPr>
            </w:pPr>
            <w:r w:rsidRPr="00EE524F">
              <w:rPr>
                <w:color w:val="000000" w:themeColor="text1"/>
              </w:rPr>
              <w:t>3.348</w:t>
            </w:r>
          </w:p>
        </w:tc>
        <w:tc>
          <w:tcPr>
            <w:tcW w:w="358" w:type="pct"/>
            <w:noWrap/>
            <w:hideMark/>
          </w:tcPr>
          <w:p w14:paraId="0603943B" w14:textId="1B135571" w:rsidR="00357EDE" w:rsidRPr="00EE524F" w:rsidRDefault="00357EDE" w:rsidP="00357EDE">
            <w:pPr>
              <w:jc w:val="center"/>
              <w:rPr>
                <w:color w:val="000000" w:themeColor="text1"/>
              </w:rPr>
            </w:pPr>
            <w:r w:rsidRPr="00EE524F">
              <w:rPr>
                <w:color w:val="000000" w:themeColor="text1"/>
              </w:rPr>
              <w:t>0.002*</w:t>
            </w:r>
          </w:p>
        </w:tc>
        <w:tc>
          <w:tcPr>
            <w:tcW w:w="767" w:type="pct"/>
          </w:tcPr>
          <w:p w14:paraId="408D578B" w14:textId="7D5744E2" w:rsidR="00357EDE" w:rsidRPr="00EE524F" w:rsidRDefault="00357EDE" w:rsidP="00357EDE">
            <w:pPr>
              <w:jc w:val="center"/>
              <w:rPr>
                <w:color w:val="000000" w:themeColor="text1"/>
              </w:rPr>
            </w:pPr>
            <w:r w:rsidRPr="00EE524F">
              <w:rPr>
                <w:color w:val="000000" w:themeColor="text1"/>
              </w:rPr>
              <w:t>[0.009, 0.036]</w:t>
            </w:r>
          </w:p>
        </w:tc>
      </w:tr>
    </w:tbl>
    <w:p w14:paraId="1339D004" w14:textId="77777777" w:rsidR="009A4DAC" w:rsidRPr="00EE524F" w:rsidRDefault="009A4DAC" w:rsidP="006860BC">
      <w:pPr>
        <w:rPr>
          <w:color w:val="000000" w:themeColor="text1"/>
        </w:rPr>
      </w:pPr>
    </w:p>
    <w:p w14:paraId="50A5256D" w14:textId="0588864B" w:rsidR="004B7412" w:rsidRPr="00EE524F" w:rsidRDefault="006C4419" w:rsidP="006C4419">
      <w:pPr>
        <w:rPr>
          <w:b/>
          <w:bCs/>
          <w:color w:val="000000" w:themeColor="text1"/>
        </w:rPr>
      </w:pPr>
      <w:r w:rsidRPr="00EE524F">
        <w:rPr>
          <w:b/>
          <w:bCs/>
          <w:color w:val="000000" w:themeColor="text1"/>
        </w:rPr>
        <w:t xml:space="preserve">Table </w:t>
      </w:r>
      <w:r w:rsidR="00FD1AC6" w:rsidRPr="00EE524F">
        <w:rPr>
          <w:b/>
          <w:bCs/>
          <w:color w:val="000000" w:themeColor="text1"/>
        </w:rPr>
        <w:t>S</w:t>
      </w:r>
      <w:r w:rsidR="00B60301" w:rsidRPr="00EE524F">
        <w:rPr>
          <w:b/>
          <w:bCs/>
          <w:color w:val="000000" w:themeColor="text1"/>
        </w:rPr>
        <w:t>5</w:t>
      </w:r>
      <w:r w:rsidRPr="00EE524F">
        <w:rPr>
          <w:b/>
          <w:bCs/>
          <w:color w:val="000000" w:themeColor="text1"/>
        </w:rPr>
        <w:t xml:space="preserve">: </w:t>
      </w:r>
      <w:r w:rsidR="00B60301" w:rsidRPr="00EE524F">
        <w:rPr>
          <w:b/>
          <w:bCs/>
          <w:color w:val="000000" w:themeColor="text1"/>
        </w:rPr>
        <w:t>P200 Statistics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856"/>
        <w:gridCol w:w="774"/>
        <w:gridCol w:w="468"/>
        <w:gridCol w:w="946"/>
        <w:gridCol w:w="1000"/>
        <w:gridCol w:w="1696"/>
        <w:gridCol w:w="1292"/>
      </w:tblGrid>
      <w:tr w:rsidR="009C35FA" w:rsidRPr="00EE524F" w14:paraId="24CB1278" w14:textId="77777777" w:rsidTr="009542BF">
        <w:trPr>
          <w:trHeight w:val="680"/>
        </w:trPr>
        <w:tc>
          <w:tcPr>
            <w:tcW w:w="1239" w:type="pct"/>
            <w:vAlign w:val="center"/>
            <w:hideMark/>
          </w:tcPr>
          <w:p w14:paraId="34914A47" w14:textId="77777777" w:rsidR="009C35FA" w:rsidRPr="00EE524F" w:rsidRDefault="009C35FA">
            <w:pPr>
              <w:jc w:val="center"/>
              <w:rPr>
                <w:b/>
                <w:bCs/>
                <w:color w:val="000000" w:themeColor="text1"/>
              </w:rPr>
            </w:pPr>
            <w:r w:rsidRPr="00EE524F">
              <w:rPr>
                <w:b/>
                <w:bCs/>
                <w:color w:val="000000" w:themeColor="text1"/>
              </w:rPr>
              <w:t>Effect</w:t>
            </w:r>
          </w:p>
        </w:tc>
        <w:tc>
          <w:tcPr>
            <w:tcW w:w="458" w:type="pct"/>
            <w:vAlign w:val="center"/>
            <w:hideMark/>
          </w:tcPr>
          <w:p w14:paraId="44DB68A0" w14:textId="77777777" w:rsidR="009C35FA" w:rsidRPr="00EE524F" w:rsidRDefault="009C35FA">
            <w:pPr>
              <w:jc w:val="center"/>
              <w:rPr>
                <w:b/>
                <w:bCs/>
                <w:i/>
                <w:iCs/>
                <w:color w:val="000000" w:themeColor="text1"/>
              </w:rPr>
            </w:pPr>
            <w:r w:rsidRPr="00EE524F">
              <w:rPr>
                <w:b/>
                <w:bCs/>
                <w:i/>
                <w:iCs/>
                <w:color w:val="000000" w:themeColor="text1"/>
              </w:rPr>
              <w:t>Beta</w:t>
            </w:r>
          </w:p>
        </w:tc>
        <w:tc>
          <w:tcPr>
            <w:tcW w:w="414" w:type="pct"/>
            <w:vAlign w:val="center"/>
            <w:hideMark/>
          </w:tcPr>
          <w:p w14:paraId="30498C01" w14:textId="77777777" w:rsidR="009C35FA" w:rsidRPr="00EE524F" w:rsidRDefault="009C35FA">
            <w:pPr>
              <w:jc w:val="center"/>
              <w:rPr>
                <w:b/>
                <w:bCs/>
                <w:i/>
                <w:iCs/>
                <w:color w:val="000000" w:themeColor="text1"/>
              </w:rPr>
            </w:pPr>
            <w:r w:rsidRPr="00EE524F">
              <w:rPr>
                <w:b/>
                <w:bCs/>
                <w:i/>
                <w:iCs/>
                <w:color w:val="000000" w:themeColor="text1"/>
              </w:rPr>
              <w:t>SE</w:t>
            </w:r>
          </w:p>
        </w:tc>
        <w:tc>
          <w:tcPr>
            <w:tcW w:w="250" w:type="pct"/>
            <w:vAlign w:val="center"/>
            <w:hideMark/>
          </w:tcPr>
          <w:p w14:paraId="108CDFF4" w14:textId="77777777" w:rsidR="009C35FA" w:rsidRPr="00EE524F" w:rsidRDefault="009C35FA">
            <w:pPr>
              <w:jc w:val="center"/>
              <w:rPr>
                <w:b/>
                <w:bCs/>
                <w:i/>
                <w:iCs/>
                <w:color w:val="000000" w:themeColor="text1"/>
              </w:rPr>
            </w:pPr>
            <w:r w:rsidRPr="00EE524F">
              <w:rPr>
                <w:b/>
                <w:bCs/>
                <w:i/>
                <w:iCs/>
                <w:color w:val="000000" w:themeColor="text1"/>
              </w:rPr>
              <w:t>df</w:t>
            </w:r>
          </w:p>
        </w:tc>
        <w:tc>
          <w:tcPr>
            <w:tcW w:w="506" w:type="pct"/>
            <w:vAlign w:val="center"/>
            <w:hideMark/>
          </w:tcPr>
          <w:p w14:paraId="0778421A" w14:textId="77777777" w:rsidR="009C35FA" w:rsidRPr="00EE524F" w:rsidRDefault="009C35FA">
            <w:pPr>
              <w:jc w:val="center"/>
              <w:rPr>
                <w:b/>
                <w:bCs/>
                <w:i/>
                <w:iCs/>
                <w:color w:val="000000" w:themeColor="text1"/>
              </w:rPr>
            </w:pPr>
            <w:r w:rsidRPr="00EE524F">
              <w:rPr>
                <w:b/>
                <w:bCs/>
                <w:i/>
                <w:iCs/>
                <w:color w:val="000000" w:themeColor="text1"/>
              </w:rPr>
              <w:t>t-value</w:t>
            </w:r>
          </w:p>
        </w:tc>
        <w:tc>
          <w:tcPr>
            <w:tcW w:w="535" w:type="pct"/>
            <w:vAlign w:val="center"/>
            <w:hideMark/>
          </w:tcPr>
          <w:p w14:paraId="2B8C843D" w14:textId="77777777" w:rsidR="009C35FA" w:rsidRPr="00EE524F" w:rsidRDefault="009C35FA">
            <w:pPr>
              <w:jc w:val="center"/>
              <w:rPr>
                <w:b/>
                <w:bCs/>
                <w:i/>
                <w:iCs/>
                <w:color w:val="000000" w:themeColor="text1"/>
              </w:rPr>
            </w:pPr>
            <w:r w:rsidRPr="00EE524F">
              <w:rPr>
                <w:b/>
                <w:bCs/>
                <w:i/>
                <w:iCs/>
                <w:color w:val="000000" w:themeColor="text1"/>
              </w:rPr>
              <w:t>p-value</w:t>
            </w:r>
          </w:p>
        </w:tc>
        <w:tc>
          <w:tcPr>
            <w:tcW w:w="907" w:type="pct"/>
            <w:vAlign w:val="center"/>
            <w:hideMark/>
          </w:tcPr>
          <w:p w14:paraId="48B9D2C1" w14:textId="77777777" w:rsidR="009C35FA" w:rsidRPr="00EE524F" w:rsidRDefault="009C35FA">
            <w:pPr>
              <w:jc w:val="center"/>
              <w:rPr>
                <w:b/>
                <w:bCs/>
                <w:i/>
                <w:iCs/>
                <w:color w:val="000000" w:themeColor="text1"/>
              </w:rPr>
            </w:pPr>
            <w:r w:rsidRPr="00EE524F">
              <w:rPr>
                <w:b/>
                <w:bCs/>
                <w:i/>
                <w:iCs/>
                <w:color w:val="000000" w:themeColor="text1"/>
              </w:rPr>
              <w:t>95% CI</w:t>
            </w:r>
          </w:p>
        </w:tc>
        <w:tc>
          <w:tcPr>
            <w:tcW w:w="692" w:type="pct"/>
            <w:vAlign w:val="center"/>
            <w:hideMark/>
          </w:tcPr>
          <w:p w14:paraId="1BD7119A" w14:textId="30E09061" w:rsidR="009C35FA" w:rsidRPr="00EE524F" w:rsidRDefault="009C35FA">
            <w:pPr>
              <w:jc w:val="center"/>
              <w:rPr>
                <w:b/>
                <w:bCs/>
                <w:i/>
                <w:iCs/>
                <w:color w:val="000000" w:themeColor="text1"/>
              </w:rPr>
            </w:pPr>
            <w:r w:rsidRPr="00EE524F">
              <w:rPr>
                <w:b/>
                <w:bCs/>
                <w:i/>
                <w:iCs/>
                <w:color w:val="000000" w:themeColor="text1"/>
              </w:rPr>
              <w:t>Bayes Factor JZS Score</w:t>
            </w:r>
          </w:p>
        </w:tc>
      </w:tr>
      <w:tr w:rsidR="009C35FA" w:rsidRPr="00EE524F" w14:paraId="2F472F0E" w14:textId="77777777" w:rsidTr="009542BF">
        <w:trPr>
          <w:trHeight w:val="340"/>
        </w:trPr>
        <w:tc>
          <w:tcPr>
            <w:tcW w:w="1239" w:type="pct"/>
            <w:vAlign w:val="center"/>
            <w:hideMark/>
          </w:tcPr>
          <w:p w14:paraId="1D90510D" w14:textId="77777777" w:rsidR="009C35FA" w:rsidRPr="00EE524F" w:rsidRDefault="009C35FA">
            <w:pPr>
              <w:rPr>
                <w:color w:val="000000" w:themeColor="text1"/>
              </w:rPr>
            </w:pPr>
            <w:r w:rsidRPr="00EE524F">
              <w:rPr>
                <w:color w:val="000000" w:themeColor="text1"/>
              </w:rPr>
              <w:t>Race</w:t>
            </w:r>
          </w:p>
        </w:tc>
        <w:tc>
          <w:tcPr>
            <w:tcW w:w="458" w:type="pct"/>
            <w:vAlign w:val="center"/>
            <w:hideMark/>
          </w:tcPr>
          <w:p w14:paraId="44820FD4" w14:textId="77777777" w:rsidR="009C35FA" w:rsidRPr="00EE524F" w:rsidRDefault="009C35FA">
            <w:pPr>
              <w:jc w:val="right"/>
              <w:rPr>
                <w:color w:val="000000" w:themeColor="text1"/>
              </w:rPr>
            </w:pPr>
            <w:r w:rsidRPr="00EE524F">
              <w:rPr>
                <w:color w:val="000000" w:themeColor="text1"/>
              </w:rPr>
              <w:t>0.306</w:t>
            </w:r>
          </w:p>
        </w:tc>
        <w:tc>
          <w:tcPr>
            <w:tcW w:w="414" w:type="pct"/>
            <w:vAlign w:val="center"/>
            <w:hideMark/>
          </w:tcPr>
          <w:p w14:paraId="4CA60305" w14:textId="77777777" w:rsidR="009C35FA" w:rsidRPr="00EE524F" w:rsidRDefault="009C35FA">
            <w:pPr>
              <w:jc w:val="right"/>
              <w:rPr>
                <w:color w:val="000000" w:themeColor="text1"/>
              </w:rPr>
            </w:pPr>
            <w:r w:rsidRPr="00EE524F">
              <w:rPr>
                <w:color w:val="000000" w:themeColor="text1"/>
              </w:rPr>
              <w:t>0.190</w:t>
            </w:r>
          </w:p>
        </w:tc>
        <w:tc>
          <w:tcPr>
            <w:tcW w:w="250" w:type="pct"/>
            <w:vAlign w:val="center"/>
            <w:hideMark/>
          </w:tcPr>
          <w:p w14:paraId="17CEA9D7" w14:textId="77777777" w:rsidR="009C35FA" w:rsidRPr="00EE524F" w:rsidRDefault="009C35FA">
            <w:pPr>
              <w:jc w:val="right"/>
              <w:rPr>
                <w:color w:val="000000" w:themeColor="text1"/>
              </w:rPr>
            </w:pPr>
            <w:r w:rsidRPr="00EE524F">
              <w:rPr>
                <w:color w:val="000000" w:themeColor="text1"/>
              </w:rPr>
              <w:t>28</w:t>
            </w:r>
          </w:p>
        </w:tc>
        <w:tc>
          <w:tcPr>
            <w:tcW w:w="506" w:type="pct"/>
            <w:vAlign w:val="center"/>
            <w:hideMark/>
          </w:tcPr>
          <w:p w14:paraId="6E565A78" w14:textId="77777777" w:rsidR="009C35FA" w:rsidRPr="00EE524F" w:rsidRDefault="009C35FA">
            <w:pPr>
              <w:jc w:val="right"/>
              <w:rPr>
                <w:color w:val="000000" w:themeColor="text1"/>
              </w:rPr>
            </w:pPr>
            <w:r w:rsidRPr="00EE524F">
              <w:rPr>
                <w:color w:val="000000" w:themeColor="text1"/>
              </w:rPr>
              <w:t>1.612</w:t>
            </w:r>
          </w:p>
        </w:tc>
        <w:tc>
          <w:tcPr>
            <w:tcW w:w="535" w:type="pct"/>
            <w:vAlign w:val="center"/>
            <w:hideMark/>
          </w:tcPr>
          <w:p w14:paraId="01D9A4BC" w14:textId="77777777" w:rsidR="009C35FA" w:rsidRPr="00EE524F" w:rsidRDefault="009C35FA">
            <w:pPr>
              <w:jc w:val="right"/>
              <w:rPr>
                <w:color w:val="000000" w:themeColor="text1"/>
              </w:rPr>
            </w:pPr>
            <w:r w:rsidRPr="00EE524F">
              <w:rPr>
                <w:color w:val="000000" w:themeColor="text1"/>
              </w:rPr>
              <w:t>0.118</w:t>
            </w:r>
          </w:p>
        </w:tc>
        <w:tc>
          <w:tcPr>
            <w:tcW w:w="907" w:type="pct"/>
            <w:vAlign w:val="center"/>
            <w:hideMark/>
          </w:tcPr>
          <w:p w14:paraId="15916C6F" w14:textId="77777777" w:rsidR="009C35FA" w:rsidRPr="00EE524F" w:rsidRDefault="009C35FA">
            <w:pPr>
              <w:rPr>
                <w:color w:val="000000" w:themeColor="text1"/>
              </w:rPr>
            </w:pPr>
            <w:r w:rsidRPr="00EE524F">
              <w:rPr>
                <w:color w:val="000000" w:themeColor="text1"/>
              </w:rPr>
              <w:t>[-0.066, 0.678]</w:t>
            </w:r>
          </w:p>
        </w:tc>
        <w:tc>
          <w:tcPr>
            <w:tcW w:w="692" w:type="pct"/>
            <w:noWrap/>
            <w:vAlign w:val="bottom"/>
            <w:hideMark/>
          </w:tcPr>
          <w:p w14:paraId="06F99148" w14:textId="77777777" w:rsidR="009C35FA" w:rsidRPr="00EE524F" w:rsidRDefault="009C35FA">
            <w:pPr>
              <w:jc w:val="right"/>
              <w:rPr>
                <w:color w:val="000000" w:themeColor="text1"/>
              </w:rPr>
            </w:pPr>
            <w:r w:rsidRPr="00EE524F">
              <w:rPr>
                <w:color w:val="000000" w:themeColor="text1"/>
              </w:rPr>
              <w:t>1.760</w:t>
            </w:r>
          </w:p>
        </w:tc>
      </w:tr>
      <w:tr w:rsidR="009C35FA" w:rsidRPr="00EE524F" w14:paraId="294C75D4" w14:textId="77777777" w:rsidTr="009542BF">
        <w:trPr>
          <w:trHeight w:val="340"/>
        </w:trPr>
        <w:tc>
          <w:tcPr>
            <w:tcW w:w="1239" w:type="pct"/>
            <w:vAlign w:val="center"/>
            <w:hideMark/>
          </w:tcPr>
          <w:p w14:paraId="58E4F2E4" w14:textId="77777777" w:rsidR="009C35FA" w:rsidRPr="00EE524F" w:rsidRDefault="009C35FA">
            <w:pPr>
              <w:rPr>
                <w:color w:val="000000" w:themeColor="text1"/>
              </w:rPr>
            </w:pPr>
            <w:r w:rsidRPr="00EE524F">
              <w:rPr>
                <w:color w:val="000000" w:themeColor="text1"/>
              </w:rPr>
              <w:t>Status</w:t>
            </w:r>
          </w:p>
        </w:tc>
        <w:tc>
          <w:tcPr>
            <w:tcW w:w="458" w:type="pct"/>
            <w:vAlign w:val="center"/>
            <w:hideMark/>
          </w:tcPr>
          <w:p w14:paraId="6247079E" w14:textId="77777777" w:rsidR="009C35FA" w:rsidRPr="00EE524F" w:rsidRDefault="009C35FA">
            <w:pPr>
              <w:jc w:val="right"/>
              <w:rPr>
                <w:color w:val="000000" w:themeColor="text1"/>
              </w:rPr>
            </w:pPr>
            <w:r w:rsidRPr="00EE524F">
              <w:rPr>
                <w:color w:val="000000" w:themeColor="text1"/>
              </w:rPr>
              <w:t>0.149</w:t>
            </w:r>
          </w:p>
        </w:tc>
        <w:tc>
          <w:tcPr>
            <w:tcW w:w="414" w:type="pct"/>
            <w:vAlign w:val="center"/>
            <w:hideMark/>
          </w:tcPr>
          <w:p w14:paraId="59FC1CBA" w14:textId="77777777" w:rsidR="009C35FA" w:rsidRPr="00EE524F" w:rsidRDefault="009C35FA">
            <w:pPr>
              <w:jc w:val="right"/>
              <w:rPr>
                <w:color w:val="000000" w:themeColor="text1"/>
              </w:rPr>
            </w:pPr>
            <w:r w:rsidRPr="00EE524F">
              <w:rPr>
                <w:color w:val="000000" w:themeColor="text1"/>
              </w:rPr>
              <w:t>0.224</w:t>
            </w:r>
          </w:p>
        </w:tc>
        <w:tc>
          <w:tcPr>
            <w:tcW w:w="250" w:type="pct"/>
            <w:vAlign w:val="center"/>
            <w:hideMark/>
          </w:tcPr>
          <w:p w14:paraId="37E6EDBA" w14:textId="77777777" w:rsidR="009C35FA" w:rsidRPr="00EE524F" w:rsidRDefault="009C35FA">
            <w:pPr>
              <w:jc w:val="right"/>
              <w:rPr>
                <w:color w:val="000000" w:themeColor="text1"/>
              </w:rPr>
            </w:pPr>
            <w:r w:rsidRPr="00EE524F">
              <w:rPr>
                <w:color w:val="000000" w:themeColor="text1"/>
              </w:rPr>
              <w:t>28</w:t>
            </w:r>
          </w:p>
        </w:tc>
        <w:tc>
          <w:tcPr>
            <w:tcW w:w="506" w:type="pct"/>
            <w:vAlign w:val="center"/>
            <w:hideMark/>
          </w:tcPr>
          <w:p w14:paraId="313AD076" w14:textId="77777777" w:rsidR="009C35FA" w:rsidRPr="00EE524F" w:rsidRDefault="009C35FA">
            <w:pPr>
              <w:jc w:val="right"/>
              <w:rPr>
                <w:color w:val="000000" w:themeColor="text1"/>
              </w:rPr>
            </w:pPr>
            <w:r w:rsidRPr="00EE524F">
              <w:rPr>
                <w:color w:val="000000" w:themeColor="text1"/>
              </w:rPr>
              <w:t>0.663</w:t>
            </w:r>
          </w:p>
        </w:tc>
        <w:tc>
          <w:tcPr>
            <w:tcW w:w="535" w:type="pct"/>
            <w:vAlign w:val="center"/>
            <w:hideMark/>
          </w:tcPr>
          <w:p w14:paraId="385C1B2E" w14:textId="77777777" w:rsidR="009C35FA" w:rsidRPr="00EE524F" w:rsidRDefault="009C35FA">
            <w:pPr>
              <w:jc w:val="right"/>
              <w:rPr>
                <w:color w:val="000000" w:themeColor="text1"/>
              </w:rPr>
            </w:pPr>
            <w:r w:rsidRPr="00EE524F">
              <w:rPr>
                <w:color w:val="000000" w:themeColor="text1"/>
              </w:rPr>
              <w:t>0.512</w:t>
            </w:r>
          </w:p>
        </w:tc>
        <w:tc>
          <w:tcPr>
            <w:tcW w:w="907" w:type="pct"/>
            <w:vAlign w:val="center"/>
            <w:hideMark/>
          </w:tcPr>
          <w:p w14:paraId="408B8529" w14:textId="77777777" w:rsidR="009C35FA" w:rsidRPr="00EE524F" w:rsidRDefault="009C35FA">
            <w:pPr>
              <w:rPr>
                <w:color w:val="000000" w:themeColor="text1"/>
              </w:rPr>
            </w:pPr>
            <w:r w:rsidRPr="00EE524F">
              <w:rPr>
                <w:color w:val="000000" w:themeColor="text1"/>
              </w:rPr>
              <w:t>[-0.290, 0.587]</w:t>
            </w:r>
          </w:p>
        </w:tc>
        <w:tc>
          <w:tcPr>
            <w:tcW w:w="692" w:type="pct"/>
            <w:noWrap/>
            <w:vAlign w:val="bottom"/>
            <w:hideMark/>
          </w:tcPr>
          <w:p w14:paraId="43803A61" w14:textId="77777777" w:rsidR="009C35FA" w:rsidRPr="00EE524F" w:rsidRDefault="009C35FA">
            <w:pPr>
              <w:jc w:val="right"/>
              <w:rPr>
                <w:color w:val="000000" w:themeColor="text1"/>
              </w:rPr>
            </w:pPr>
            <w:r w:rsidRPr="00EE524F">
              <w:rPr>
                <w:color w:val="000000" w:themeColor="text1"/>
              </w:rPr>
              <w:t>24.680</w:t>
            </w:r>
          </w:p>
        </w:tc>
      </w:tr>
      <w:tr w:rsidR="009C35FA" w:rsidRPr="00EE524F" w14:paraId="6A7E1C59" w14:textId="77777777" w:rsidTr="009542BF">
        <w:trPr>
          <w:trHeight w:val="340"/>
        </w:trPr>
        <w:tc>
          <w:tcPr>
            <w:tcW w:w="1239" w:type="pct"/>
            <w:vAlign w:val="center"/>
            <w:hideMark/>
          </w:tcPr>
          <w:p w14:paraId="755110A4" w14:textId="77777777" w:rsidR="009C35FA" w:rsidRPr="00EE524F" w:rsidRDefault="009C35FA">
            <w:pPr>
              <w:rPr>
                <w:color w:val="000000" w:themeColor="text1"/>
              </w:rPr>
            </w:pPr>
            <w:r w:rsidRPr="00EE524F">
              <w:rPr>
                <w:color w:val="000000" w:themeColor="text1"/>
              </w:rPr>
              <w:t>Task</w:t>
            </w:r>
          </w:p>
        </w:tc>
        <w:tc>
          <w:tcPr>
            <w:tcW w:w="458" w:type="pct"/>
            <w:vAlign w:val="center"/>
            <w:hideMark/>
          </w:tcPr>
          <w:p w14:paraId="41F8607C" w14:textId="77777777" w:rsidR="009C35FA" w:rsidRPr="00EE524F" w:rsidRDefault="009C35FA">
            <w:pPr>
              <w:jc w:val="right"/>
              <w:rPr>
                <w:color w:val="000000" w:themeColor="text1"/>
              </w:rPr>
            </w:pPr>
            <w:r w:rsidRPr="00EE524F">
              <w:rPr>
                <w:color w:val="000000" w:themeColor="text1"/>
              </w:rPr>
              <w:t>1.047</w:t>
            </w:r>
          </w:p>
        </w:tc>
        <w:tc>
          <w:tcPr>
            <w:tcW w:w="414" w:type="pct"/>
            <w:vAlign w:val="center"/>
            <w:hideMark/>
          </w:tcPr>
          <w:p w14:paraId="709A4717" w14:textId="77777777" w:rsidR="009C35FA" w:rsidRPr="00EE524F" w:rsidRDefault="009C35FA">
            <w:pPr>
              <w:jc w:val="right"/>
              <w:rPr>
                <w:color w:val="000000" w:themeColor="text1"/>
              </w:rPr>
            </w:pPr>
            <w:r w:rsidRPr="00EE524F">
              <w:rPr>
                <w:color w:val="000000" w:themeColor="text1"/>
              </w:rPr>
              <w:t>0.294</w:t>
            </w:r>
          </w:p>
        </w:tc>
        <w:tc>
          <w:tcPr>
            <w:tcW w:w="250" w:type="pct"/>
            <w:vAlign w:val="center"/>
            <w:hideMark/>
          </w:tcPr>
          <w:p w14:paraId="69A63996" w14:textId="77777777" w:rsidR="009C35FA" w:rsidRPr="00EE524F" w:rsidRDefault="009C35FA">
            <w:pPr>
              <w:jc w:val="right"/>
              <w:rPr>
                <w:color w:val="000000" w:themeColor="text1"/>
              </w:rPr>
            </w:pPr>
            <w:r w:rsidRPr="00EE524F">
              <w:rPr>
                <w:color w:val="000000" w:themeColor="text1"/>
              </w:rPr>
              <w:t>28</w:t>
            </w:r>
          </w:p>
        </w:tc>
        <w:tc>
          <w:tcPr>
            <w:tcW w:w="506" w:type="pct"/>
            <w:vAlign w:val="center"/>
            <w:hideMark/>
          </w:tcPr>
          <w:p w14:paraId="28FC0F7A" w14:textId="77777777" w:rsidR="009C35FA" w:rsidRPr="00EE524F" w:rsidRDefault="009C35FA">
            <w:pPr>
              <w:jc w:val="right"/>
              <w:rPr>
                <w:color w:val="000000" w:themeColor="text1"/>
              </w:rPr>
            </w:pPr>
            <w:r w:rsidRPr="00EE524F">
              <w:rPr>
                <w:color w:val="000000" w:themeColor="text1"/>
              </w:rPr>
              <w:t>3.561</w:t>
            </w:r>
          </w:p>
        </w:tc>
        <w:tc>
          <w:tcPr>
            <w:tcW w:w="535" w:type="pct"/>
            <w:vAlign w:val="center"/>
            <w:hideMark/>
          </w:tcPr>
          <w:p w14:paraId="68EA88F2" w14:textId="20332DFB" w:rsidR="009C35FA" w:rsidRPr="00EE524F" w:rsidRDefault="009C35FA">
            <w:pPr>
              <w:jc w:val="right"/>
              <w:rPr>
                <w:color w:val="000000" w:themeColor="text1"/>
              </w:rPr>
            </w:pPr>
            <w:r w:rsidRPr="00EE524F">
              <w:rPr>
                <w:color w:val="000000" w:themeColor="text1"/>
              </w:rPr>
              <w:t>0.001*</w:t>
            </w:r>
          </w:p>
        </w:tc>
        <w:tc>
          <w:tcPr>
            <w:tcW w:w="907" w:type="pct"/>
            <w:vAlign w:val="center"/>
            <w:hideMark/>
          </w:tcPr>
          <w:p w14:paraId="08948CA6" w14:textId="77777777" w:rsidR="009C35FA" w:rsidRPr="00EE524F" w:rsidRDefault="009C35FA">
            <w:pPr>
              <w:rPr>
                <w:color w:val="000000" w:themeColor="text1"/>
              </w:rPr>
            </w:pPr>
            <w:r w:rsidRPr="00EE524F">
              <w:rPr>
                <w:color w:val="000000" w:themeColor="text1"/>
              </w:rPr>
              <w:t>[0.471, 1.624]</w:t>
            </w:r>
          </w:p>
        </w:tc>
        <w:tc>
          <w:tcPr>
            <w:tcW w:w="692" w:type="pct"/>
            <w:noWrap/>
            <w:vAlign w:val="bottom"/>
            <w:hideMark/>
          </w:tcPr>
          <w:p w14:paraId="45E482E3" w14:textId="77777777" w:rsidR="009C35FA" w:rsidRPr="00EE524F" w:rsidRDefault="009C35FA">
            <w:pPr>
              <w:rPr>
                <w:color w:val="000000" w:themeColor="text1"/>
              </w:rPr>
            </w:pPr>
          </w:p>
        </w:tc>
      </w:tr>
      <w:tr w:rsidR="009C35FA" w:rsidRPr="00EE524F" w14:paraId="4A919DE1" w14:textId="77777777" w:rsidTr="009542BF">
        <w:trPr>
          <w:trHeight w:val="340"/>
        </w:trPr>
        <w:tc>
          <w:tcPr>
            <w:tcW w:w="1239" w:type="pct"/>
            <w:vAlign w:val="center"/>
            <w:hideMark/>
          </w:tcPr>
          <w:p w14:paraId="03127307" w14:textId="77777777" w:rsidR="009C35FA" w:rsidRPr="00EE524F" w:rsidRDefault="009C35FA">
            <w:pPr>
              <w:rPr>
                <w:color w:val="000000" w:themeColor="text1"/>
              </w:rPr>
            </w:pPr>
            <w:r w:rsidRPr="00EE524F">
              <w:rPr>
                <w:color w:val="000000" w:themeColor="text1"/>
              </w:rPr>
              <w:t>Race × Status</w:t>
            </w:r>
          </w:p>
        </w:tc>
        <w:tc>
          <w:tcPr>
            <w:tcW w:w="458" w:type="pct"/>
            <w:vAlign w:val="center"/>
            <w:hideMark/>
          </w:tcPr>
          <w:p w14:paraId="75D38E35" w14:textId="77777777" w:rsidR="009C35FA" w:rsidRPr="00EE524F" w:rsidRDefault="009C35FA">
            <w:pPr>
              <w:jc w:val="right"/>
              <w:rPr>
                <w:color w:val="000000" w:themeColor="text1"/>
              </w:rPr>
            </w:pPr>
            <w:r w:rsidRPr="00EE524F">
              <w:rPr>
                <w:color w:val="000000" w:themeColor="text1"/>
              </w:rPr>
              <w:t>-0.084</w:t>
            </w:r>
          </w:p>
        </w:tc>
        <w:tc>
          <w:tcPr>
            <w:tcW w:w="414" w:type="pct"/>
            <w:vAlign w:val="center"/>
            <w:hideMark/>
          </w:tcPr>
          <w:p w14:paraId="50039013" w14:textId="77777777" w:rsidR="009C35FA" w:rsidRPr="00EE524F" w:rsidRDefault="009C35FA">
            <w:pPr>
              <w:jc w:val="right"/>
              <w:rPr>
                <w:color w:val="000000" w:themeColor="text1"/>
              </w:rPr>
            </w:pPr>
            <w:r w:rsidRPr="00EE524F">
              <w:rPr>
                <w:color w:val="000000" w:themeColor="text1"/>
              </w:rPr>
              <w:t>0.302</w:t>
            </w:r>
          </w:p>
        </w:tc>
        <w:tc>
          <w:tcPr>
            <w:tcW w:w="250" w:type="pct"/>
            <w:vAlign w:val="center"/>
            <w:hideMark/>
          </w:tcPr>
          <w:p w14:paraId="33BB0D3B" w14:textId="77777777" w:rsidR="009C35FA" w:rsidRPr="00EE524F" w:rsidRDefault="009C35FA">
            <w:pPr>
              <w:jc w:val="right"/>
              <w:rPr>
                <w:color w:val="000000" w:themeColor="text1"/>
              </w:rPr>
            </w:pPr>
            <w:r w:rsidRPr="00EE524F">
              <w:rPr>
                <w:color w:val="000000" w:themeColor="text1"/>
              </w:rPr>
              <w:t>28</w:t>
            </w:r>
          </w:p>
        </w:tc>
        <w:tc>
          <w:tcPr>
            <w:tcW w:w="506" w:type="pct"/>
            <w:vAlign w:val="center"/>
            <w:hideMark/>
          </w:tcPr>
          <w:p w14:paraId="29F77297" w14:textId="77777777" w:rsidR="009C35FA" w:rsidRPr="00EE524F" w:rsidRDefault="009C35FA">
            <w:pPr>
              <w:jc w:val="right"/>
              <w:rPr>
                <w:color w:val="000000" w:themeColor="text1"/>
              </w:rPr>
            </w:pPr>
            <w:r w:rsidRPr="00EE524F">
              <w:rPr>
                <w:color w:val="000000" w:themeColor="text1"/>
              </w:rPr>
              <w:t>-0.279</w:t>
            </w:r>
          </w:p>
        </w:tc>
        <w:tc>
          <w:tcPr>
            <w:tcW w:w="535" w:type="pct"/>
            <w:vAlign w:val="center"/>
            <w:hideMark/>
          </w:tcPr>
          <w:p w14:paraId="14F3E2C0" w14:textId="77777777" w:rsidR="009C35FA" w:rsidRPr="00EE524F" w:rsidRDefault="009C35FA">
            <w:pPr>
              <w:jc w:val="right"/>
              <w:rPr>
                <w:color w:val="000000" w:themeColor="text1"/>
              </w:rPr>
            </w:pPr>
            <w:r w:rsidRPr="00EE524F">
              <w:rPr>
                <w:color w:val="000000" w:themeColor="text1"/>
              </w:rPr>
              <w:t>0.783</w:t>
            </w:r>
          </w:p>
        </w:tc>
        <w:tc>
          <w:tcPr>
            <w:tcW w:w="907" w:type="pct"/>
            <w:vAlign w:val="center"/>
            <w:hideMark/>
          </w:tcPr>
          <w:p w14:paraId="6B4E95B2" w14:textId="77777777" w:rsidR="009C35FA" w:rsidRPr="00EE524F" w:rsidRDefault="009C35FA">
            <w:pPr>
              <w:rPr>
                <w:color w:val="000000" w:themeColor="text1"/>
              </w:rPr>
            </w:pPr>
            <w:r w:rsidRPr="00EE524F">
              <w:rPr>
                <w:color w:val="000000" w:themeColor="text1"/>
              </w:rPr>
              <w:t>[-0.676, 0.508]</w:t>
            </w:r>
          </w:p>
        </w:tc>
        <w:tc>
          <w:tcPr>
            <w:tcW w:w="692" w:type="pct"/>
            <w:noWrap/>
            <w:vAlign w:val="bottom"/>
            <w:hideMark/>
          </w:tcPr>
          <w:p w14:paraId="40D1C57A" w14:textId="77777777" w:rsidR="009C35FA" w:rsidRPr="00EE524F" w:rsidRDefault="009C35FA">
            <w:pPr>
              <w:jc w:val="right"/>
              <w:rPr>
                <w:color w:val="000000" w:themeColor="text1"/>
              </w:rPr>
            </w:pPr>
            <w:r w:rsidRPr="00EE524F">
              <w:rPr>
                <w:color w:val="000000" w:themeColor="text1"/>
              </w:rPr>
              <w:t>4.769</w:t>
            </w:r>
          </w:p>
        </w:tc>
      </w:tr>
      <w:tr w:rsidR="009C35FA" w:rsidRPr="00EE524F" w14:paraId="044F50AF" w14:textId="77777777" w:rsidTr="009542BF">
        <w:trPr>
          <w:trHeight w:val="340"/>
        </w:trPr>
        <w:tc>
          <w:tcPr>
            <w:tcW w:w="1239" w:type="pct"/>
            <w:vAlign w:val="center"/>
            <w:hideMark/>
          </w:tcPr>
          <w:p w14:paraId="4F62A24B" w14:textId="77777777" w:rsidR="009C35FA" w:rsidRPr="00EE524F" w:rsidRDefault="009C35FA">
            <w:pPr>
              <w:rPr>
                <w:color w:val="000000" w:themeColor="text1"/>
              </w:rPr>
            </w:pPr>
            <w:r w:rsidRPr="00EE524F">
              <w:rPr>
                <w:color w:val="000000" w:themeColor="text1"/>
              </w:rPr>
              <w:t>Race × Task</w:t>
            </w:r>
          </w:p>
        </w:tc>
        <w:tc>
          <w:tcPr>
            <w:tcW w:w="458" w:type="pct"/>
            <w:vAlign w:val="center"/>
            <w:hideMark/>
          </w:tcPr>
          <w:p w14:paraId="15F9041F" w14:textId="77777777" w:rsidR="009C35FA" w:rsidRPr="00EE524F" w:rsidRDefault="009C35FA">
            <w:pPr>
              <w:jc w:val="right"/>
              <w:rPr>
                <w:color w:val="000000" w:themeColor="text1"/>
              </w:rPr>
            </w:pPr>
            <w:r w:rsidRPr="00EE524F">
              <w:rPr>
                <w:color w:val="000000" w:themeColor="text1"/>
              </w:rPr>
              <w:t>0.599</w:t>
            </w:r>
          </w:p>
        </w:tc>
        <w:tc>
          <w:tcPr>
            <w:tcW w:w="414" w:type="pct"/>
            <w:vAlign w:val="center"/>
            <w:hideMark/>
          </w:tcPr>
          <w:p w14:paraId="0D1FC9D2" w14:textId="77777777" w:rsidR="009C35FA" w:rsidRPr="00EE524F" w:rsidRDefault="009C35FA">
            <w:pPr>
              <w:jc w:val="right"/>
              <w:rPr>
                <w:color w:val="000000" w:themeColor="text1"/>
              </w:rPr>
            </w:pPr>
            <w:r w:rsidRPr="00EE524F">
              <w:rPr>
                <w:color w:val="000000" w:themeColor="text1"/>
              </w:rPr>
              <w:t>0.226</w:t>
            </w:r>
          </w:p>
        </w:tc>
        <w:tc>
          <w:tcPr>
            <w:tcW w:w="250" w:type="pct"/>
            <w:vAlign w:val="center"/>
            <w:hideMark/>
          </w:tcPr>
          <w:p w14:paraId="178E2561" w14:textId="77777777" w:rsidR="009C35FA" w:rsidRPr="00EE524F" w:rsidRDefault="009C35FA">
            <w:pPr>
              <w:jc w:val="right"/>
              <w:rPr>
                <w:color w:val="000000" w:themeColor="text1"/>
              </w:rPr>
            </w:pPr>
            <w:r w:rsidRPr="00EE524F">
              <w:rPr>
                <w:color w:val="000000" w:themeColor="text1"/>
              </w:rPr>
              <w:t>84</w:t>
            </w:r>
          </w:p>
        </w:tc>
        <w:tc>
          <w:tcPr>
            <w:tcW w:w="506" w:type="pct"/>
            <w:vAlign w:val="center"/>
            <w:hideMark/>
          </w:tcPr>
          <w:p w14:paraId="433CB488" w14:textId="77777777" w:rsidR="009C35FA" w:rsidRPr="00EE524F" w:rsidRDefault="009C35FA">
            <w:pPr>
              <w:jc w:val="right"/>
              <w:rPr>
                <w:color w:val="000000" w:themeColor="text1"/>
              </w:rPr>
            </w:pPr>
            <w:r w:rsidRPr="00EE524F">
              <w:rPr>
                <w:color w:val="000000" w:themeColor="text1"/>
              </w:rPr>
              <w:t>2.645</w:t>
            </w:r>
          </w:p>
        </w:tc>
        <w:tc>
          <w:tcPr>
            <w:tcW w:w="535" w:type="pct"/>
            <w:vAlign w:val="center"/>
            <w:hideMark/>
          </w:tcPr>
          <w:p w14:paraId="0AE6AB63" w14:textId="6677C528" w:rsidR="009C35FA" w:rsidRPr="00EE524F" w:rsidRDefault="009C35FA">
            <w:pPr>
              <w:jc w:val="right"/>
              <w:rPr>
                <w:color w:val="000000" w:themeColor="text1"/>
              </w:rPr>
            </w:pPr>
            <w:r w:rsidRPr="00EE524F">
              <w:rPr>
                <w:color w:val="000000" w:themeColor="text1"/>
              </w:rPr>
              <w:t>0.010*</w:t>
            </w:r>
          </w:p>
        </w:tc>
        <w:tc>
          <w:tcPr>
            <w:tcW w:w="907" w:type="pct"/>
            <w:vAlign w:val="center"/>
            <w:hideMark/>
          </w:tcPr>
          <w:p w14:paraId="4E49B09B" w14:textId="77777777" w:rsidR="009C35FA" w:rsidRPr="00EE524F" w:rsidRDefault="009C35FA">
            <w:pPr>
              <w:rPr>
                <w:color w:val="000000" w:themeColor="text1"/>
              </w:rPr>
            </w:pPr>
            <w:r w:rsidRPr="00EE524F">
              <w:rPr>
                <w:color w:val="000000" w:themeColor="text1"/>
              </w:rPr>
              <w:t>[0.155, 1.043]</w:t>
            </w:r>
          </w:p>
        </w:tc>
        <w:tc>
          <w:tcPr>
            <w:tcW w:w="692" w:type="pct"/>
            <w:noWrap/>
            <w:vAlign w:val="bottom"/>
            <w:hideMark/>
          </w:tcPr>
          <w:p w14:paraId="7C091A9F" w14:textId="77777777" w:rsidR="009C35FA" w:rsidRPr="00EE524F" w:rsidRDefault="009C35FA">
            <w:pPr>
              <w:rPr>
                <w:color w:val="000000" w:themeColor="text1"/>
              </w:rPr>
            </w:pPr>
          </w:p>
        </w:tc>
      </w:tr>
      <w:tr w:rsidR="009C35FA" w:rsidRPr="00EE524F" w14:paraId="5C053E22" w14:textId="77777777" w:rsidTr="009542BF">
        <w:trPr>
          <w:trHeight w:val="340"/>
        </w:trPr>
        <w:tc>
          <w:tcPr>
            <w:tcW w:w="1239" w:type="pct"/>
            <w:vAlign w:val="center"/>
            <w:hideMark/>
          </w:tcPr>
          <w:p w14:paraId="71D6F3E8" w14:textId="77777777" w:rsidR="009C35FA" w:rsidRPr="00EE524F" w:rsidRDefault="009C35FA">
            <w:pPr>
              <w:rPr>
                <w:color w:val="000000" w:themeColor="text1"/>
              </w:rPr>
            </w:pPr>
            <w:r w:rsidRPr="00EE524F">
              <w:rPr>
                <w:color w:val="000000" w:themeColor="text1"/>
              </w:rPr>
              <w:t>Status × Task</w:t>
            </w:r>
          </w:p>
        </w:tc>
        <w:tc>
          <w:tcPr>
            <w:tcW w:w="458" w:type="pct"/>
            <w:vAlign w:val="center"/>
            <w:hideMark/>
          </w:tcPr>
          <w:p w14:paraId="5E57FD2C" w14:textId="77777777" w:rsidR="009C35FA" w:rsidRPr="00EE524F" w:rsidRDefault="009C35FA">
            <w:pPr>
              <w:jc w:val="right"/>
              <w:rPr>
                <w:color w:val="000000" w:themeColor="text1"/>
              </w:rPr>
            </w:pPr>
            <w:r w:rsidRPr="00EE524F">
              <w:rPr>
                <w:color w:val="000000" w:themeColor="text1"/>
              </w:rPr>
              <w:t>-0.315</w:t>
            </w:r>
          </w:p>
        </w:tc>
        <w:tc>
          <w:tcPr>
            <w:tcW w:w="414" w:type="pct"/>
            <w:vAlign w:val="center"/>
            <w:hideMark/>
          </w:tcPr>
          <w:p w14:paraId="70985E6B" w14:textId="77777777" w:rsidR="009C35FA" w:rsidRPr="00EE524F" w:rsidRDefault="009C35FA">
            <w:pPr>
              <w:jc w:val="right"/>
              <w:rPr>
                <w:color w:val="000000" w:themeColor="text1"/>
              </w:rPr>
            </w:pPr>
            <w:r w:rsidRPr="00EE524F">
              <w:rPr>
                <w:color w:val="000000" w:themeColor="text1"/>
              </w:rPr>
              <w:t>0.226</w:t>
            </w:r>
          </w:p>
        </w:tc>
        <w:tc>
          <w:tcPr>
            <w:tcW w:w="250" w:type="pct"/>
            <w:vAlign w:val="center"/>
            <w:hideMark/>
          </w:tcPr>
          <w:p w14:paraId="206B1C1E" w14:textId="77777777" w:rsidR="009C35FA" w:rsidRPr="00EE524F" w:rsidRDefault="009C35FA">
            <w:pPr>
              <w:jc w:val="right"/>
              <w:rPr>
                <w:color w:val="000000" w:themeColor="text1"/>
              </w:rPr>
            </w:pPr>
            <w:r w:rsidRPr="00EE524F">
              <w:rPr>
                <w:color w:val="000000" w:themeColor="text1"/>
              </w:rPr>
              <w:t>84</w:t>
            </w:r>
          </w:p>
        </w:tc>
        <w:tc>
          <w:tcPr>
            <w:tcW w:w="506" w:type="pct"/>
            <w:vAlign w:val="center"/>
            <w:hideMark/>
          </w:tcPr>
          <w:p w14:paraId="48227E4B" w14:textId="77777777" w:rsidR="009C35FA" w:rsidRPr="00EE524F" w:rsidRDefault="009C35FA">
            <w:pPr>
              <w:jc w:val="right"/>
              <w:rPr>
                <w:color w:val="000000" w:themeColor="text1"/>
              </w:rPr>
            </w:pPr>
            <w:r w:rsidRPr="00EE524F">
              <w:rPr>
                <w:color w:val="000000" w:themeColor="text1"/>
              </w:rPr>
              <w:t>-1.393</w:t>
            </w:r>
          </w:p>
        </w:tc>
        <w:tc>
          <w:tcPr>
            <w:tcW w:w="535" w:type="pct"/>
            <w:vAlign w:val="center"/>
            <w:hideMark/>
          </w:tcPr>
          <w:p w14:paraId="6E53E374" w14:textId="77777777" w:rsidR="009C35FA" w:rsidRPr="00EE524F" w:rsidRDefault="009C35FA">
            <w:pPr>
              <w:jc w:val="right"/>
              <w:rPr>
                <w:color w:val="000000" w:themeColor="text1"/>
              </w:rPr>
            </w:pPr>
            <w:r w:rsidRPr="00EE524F">
              <w:rPr>
                <w:color w:val="000000" w:themeColor="text1"/>
              </w:rPr>
              <w:t>0.167</w:t>
            </w:r>
          </w:p>
        </w:tc>
        <w:tc>
          <w:tcPr>
            <w:tcW w:w="907" w:type="pct"/>
            <w:vAlign w:val="center"/>
            <w:hideMark/>
          </w:tcPr>
          <w:p w14:paraId="2349BBAC" w14:textId="77777777" w:rsidR="009C35FA" w:rsidRPr="00EE524F" w:rsidRDefault="009C35FA">
            <w:pPr>
              <w:rPr>
                <w:color w:val="000000" w:themeColor="text1"/>
              </w:rPr>
            </w:pPr>
            <w:r w:rsidRPr="00EE524F">
              <w:rPr>
                <w:color w:val="000000" w:themeColor="text1"/>
              </w:rPr>
              <w:t>[-0.759, 0.128]</w:t>
            </w:r>
          </w:p>
        </w:tc>
        <w:tc>
          <w:tcPr>
            <w:tcW w:w="692" w:type="pct"/>
            <w:noWrap/>
            <w:vAlign w:val="bottom"/>
            <w:hideMark/>
          </w:tcPr>
          <w:p w14:paraId="5EB189ED" w14:textId="77777777" w:rsidR="009C35FA" w:rsidRPr="00EE524F" w:rsidRDefault="009C35FA">
            <w:pPr>
              <w:jc w:val="right"/>
              <w:rPr>
                <w:color w:val="000000" w:themeColor="text1"/>
              </w:rPr>
            </w:pPr>
            <w:r w:rsidRPr="00EE524F">
              <w:rPr>
                <w:color w:val="000000" w:themeColor="text1"/>
              </w:rPr>
              <w:t>3.496</w:t>
            </w:r>
          </w:p>
        </w:tc>
      </w:tr>
      <w:tr w:rsidR="009C35FA" w:rsidRPr="00EE524F" w14:paraId="6EC01757" w14:textId="77777777" w:rsidTr="009542BF">
        <w:trPr>
          <w:trHeight w:val="340"/>
        </w:trPr>
        <w:tc>
          <w:tcPr>
            <w:tcW w:w="1239" w:type="pct"/>
            <w:vAlign w:val="center"/>
            <w:hideMark/>
          </w:tcPr>
          <w:p w14:paraId="502D93EA" w14:textId="77777777" w:rsidR="009C35FA" w:rsidRPr="00EE524F" w:rsidRDefault="009C35FA">
            <w:pPr>
              <w:rPr>
                <w:color w:val="000000" w:themeColor="text1"/>
              </w:rPr>
            </w:pPr>
            <w:r w:rsidRPr="00EE524F">
              <w:rPr>
                <w:color w:val="000000" w:themeColor="text1"/>
              </w:rPr>
              <w:t>Race × Status × Task</w:t>
            </w:r>
          </w:p>
        </w:tc>
        <w:tc>
          <w:tcPr>
            <w:tcW w:w="458" w:type="pct"/>
            <w:vAlign w:val="center"/>
            <w:hideMark/>
          </w:tcPr>
          <w:p w14:paraId="7F90519E" w14:textId="77777777" w:rsidR="009C35FA" w:rsidRPr="00EE524F" w:rsidRDefault="009C35FA">
            <w:pPr>
              <w:jc w:val="right"/>
              <w:rPr>
                <w:color w:val="000000" w:themeColor="text1"/>
              </w:rPr>
            </w:pPr>
            <w:r w:rsidRPr="00EE524F">
              <w:rPr>
                <w:color w:val="000000" w:themeColor="text1"/>
              </w:rPr>
              <w:t>0.891</w:t>
            </w:r>
          </w:p>
        </w:tc>
        <w:tc>
          <w:tcPr>
            <w:tcW w:w="414" w:type="pct"/>
            <w:vAlign w:val="center"/>
            <w:hideMark/>
          </w:tcPr>
          <w:p w14:paraId="5E9823E4" w14:textId="77777777" w:rsidR="009C35FA" w:rsidRPr="00EE524F" w:rsidRDefault="009C35FA">
            <w:pPr>
              <w:jc w:val="right"/>
              <w:rPr>
                <w:color w:val="000000" w:themeColor="text1"/>
              </w:rPr>
            </w:pPr>
            <w:r w:rsidRPr="00EE524F">
              <w:rPr>
                <w:color w:val="000000" w:themeColor="text1"/>
              </w:rPr>
              <w:t>0.453</w:t>
            </w:r>
          </w:p>
        </w:tc>
        <w:tc>
          <w:tcPr>
            <w:tcW w:w="250" w:type="pct"/>
            <w:vAlign w:val="center"/>
            <w:hideMark/>
          </w:tcPr>
          <w:p w14:paraId="0DA5C7A9" w14:textId="77777777" w:rsidR="009C35FA" w:rsidRPr="00EE524F" w:rsidRDefault="009C35FA">
            <w:pPr>
              <w:jc w:val="right"/>
              <w:rPr>
                <w:color w:val="000000" w:themeColor="text1"/>
              </w:rPr>
            </w:pPr>
            <w:r w:rsidRPr="00EE524F">
              <w:rPr>
                <w:color w:val="000000" w:themeColor="text1"/>
              </w:rPr>
              <w:t>84</w:t>
            </w:r>
          </w:p>
        </w:tc>
        <w:tc>
          <w:tcPr>
            <w:tcW w:w="506" w:type="pct"/>
            <w:vAlign w:val="center"/>
            <w:hideMark/>
          </w:tcPr>
          <w:p w14:paraId="2BE94C1A" w14:textId="77777777" w:rsidR="009C35FA" w:rsidRPr="00EE524F" w:rsidRDefault="009C35FA">
            <w:pPr>
              <w:jc w:val="right"/>
              <w:rPr>
                <w:color w:val="000000" w:themeColor="text1"/>
              </w:rPr>
            </w:pPr>
            <w:r w:rsidRPr="00EE524F">
              <w:rPr>
                <w:color w:val="000000" w:themeColor="text1"/>
              </w:rPr>
              <w:t>1.967</w:t>
            </w:r>
          </w:p>
        </w:tc>
        <w:tc>
          <w:tcPr>
            <w:tcW w:w="535" w:type="pct"/>
            <w:vAlign w:val="center"/>
            <w:hideMark/>
          </w:tcPr>
          <w:p w14:paraId="301953A5" w14:textId="77777777" w:rsidR="009C35FA" w:rsidRPr="00EE524F" w:rsidRDefault="009C35FA">
            <w:pPr>
              <w:jc w:val="right"/>
              <w:rPr>
                <w:color w:val="000000" w:themeColor="text1"/>
              </w:rPr>
            </w:pPr>
            <w:r w:rsidRPr="00EE524F">
              <w:rPr>
                <w:color w:val="000000" w:themeColor="text1"/>
              </w:rPr>
              <w:t>0.053</w:t>
            </w:r>
          </w:p>
        </w:tc>
        <w:tc>
          <w:tcPr>
            <w:tcW w:w="907" w:type="pct"/>
            <w:vAlign w:val="center"/>
            <w:hideMark/>
          </w:tcPr>
          <w:p w14:paraId="56AA9E62" w14:textId="77777777" w:rsidR="009C35FA" w:rsidRPr="00EE524F" w:rsidRDefault="009C35FA">
            <w:pPr>
              <w:rPr>
                <w:color w:val="000000" w:themeColor="text1"/>
              </w:rPr>
            </w:pPr>
            <w:r w:rsidRPr="00EE524F">
              <w:rPr>
                <w:color w:val="000000" w:themeColor="text1"/>
              </w:rPr>
              <w:t>[0.003, 1.778]</w:t>
            </w:r>
          </w:p>
        </w:tc>
        <w:tc>
          <w:tcPr>
            <w:tcW w:w="692" w:type="pct"/>
            <w:noWrap/>
            <w:vAlign w:val="bottom"/>
            <w:hideMark/>
          </w:tcPr>
          <w:p w14:paraId="6A8AED57" w14:textId="77777777" w:rsidR="009C35FA" w:rsidRPr="00EE524F" w:rsidRDefault="009C35FA">
            <w:pPr>
              <w:jc w:val="right"/>
              <w:rPr>
                <w:color w:val="000000" w:themeColor="text1"/>
              </w:rPr>
            </w:pPr>
            <w:r w:rsidRPr="00EE524F">
              <w:rPr>
                <w:color w:val="000000" w:themeColor="text1"/>
              </w:rPr>
              <w:t>1.922</w:t>
            </w:r>
          </w:p>
        </w:tc>
      </w:tr>
    </w:tbl>
    <w:p w14:paraId="102E1FBB" w14:textId="77777777" w:rsidR="009542BF" w:rsidRPr="00EE524F" w:rsidRDefault="009542BF" w:rsidP="009542BF">
      <w:pPr>
        <w:rPr>
          <w:b/>
          <w:bCs/>
          <w:color w:val="000000" w:themeColor="text1"/>
        </w:rPr>
      </w:pPr>
    </w:p>
    <w:p w14:paraId="07C09678" w14:textId="72A230D1" w:rsidR="009C35FA" w:rsidRPr="00EE524F" w:rsidRDefault="009542BF" w:rsidP="009542BF">
      <w:pPr>
        <w:rPr>
          <w:b/>
          <w:bCs/>
          <w:color w:val="000000" w:themeColor="text1"/>
        </w:rPr>
      </w:pPr>
      <w:r w:rsidRPr="00EE524F">
        <w:rPr>
          <w:b/>
          <w:bCs/>
          <w:color w:val="000000" w:themeColor="text1"/>
        </w:rPr>
        <w:t xml:space="preserve">Table </w:t>
      </w:r>
      <w:r w:rsidR="00FD1AC6" w:rsidRPr="00EE524F">
        <w:rPr>
          <w:b/>
          <w:bCs/>
          <w:color w:val="000000" w:themeColor="text1"/>
        </w:rPr>
        <w:t>S</w:t>
      </w:r>
      <w:r w:rsidRPr="00EE524F">
        <w:rPr>
          <w:b/>
          <w:bCs/>
          <w:color w:val="000000" w:themeColor="text1"/>
        </w:rPr>
        <w:t>6: P200 Decomposition of Race x Task Interaction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4"/>
        <w:gridCol w:w="1124"/>
        <w:gridCol w:w="1124"/>
        <w:gridCol w:w="1124"/>
        <w:gridCol w:w="1124"/>
        <w:gridCol w:w="1124"/>
        <w:gridCol w:w="1126"/>
      </w:tblGrid>
      <w:tr w:rsidR="00752B86" w:rsidRPr="00EE524F" w14:paraId="4188A4E2" w14:textId="77777777" w:rsidTr="008135A1">
        <w:trPr>
          <w:trHeight w:val="680"/>
        </w:trPr>
        <w:tc>
          <w:tcPr>
            <w:tcW w:w="1393" w:type="pct"/>
            <w:vAlign w:val="center"/>
            <w:hideMark/>
          </w:tcPr>
          <w:p w14:paraId="619A9B00" w14:textId="77777777" w:rsidR="00752B86" w:rsidRPr="00EE524F" w:rsidRDefault="00752B86">
            <w:pPr>
              <w:jc w:val="center"/>
              <w:rPr>
                <w:b/>
                <w:bCs/>
                <w:color w:val="000000" w:themeColor="text1"/>
              </w:rPr>
            </w:pPr>
            <w:r w:rsidRPr="00EE524F">
              <w:rPr>
                <w:b/>
                <w:bCs/>
                <w:color w:val="000000" w:themeColor="text1"/>
              </w:rPr>
              <w:t>Effect</w:t>
            </w:r>
          </w:p>
        </w:tc>
        <w:tc>
          <w:tcPr>
            <w:tcW w:w="601" w:type="pct"/>
            <w:vAlign w:val="center"/>
            <w:hideMark/>
          </w:tcPr>
          <w:p w14:paraId="03392984" w14:textId="77777777" w:rsidR="00752B86" w:rsidRPr="00EE524F" w:rsidRDefault="00752B86">
            <w:pPr>
              <w:jc w:val="center"/>
              <w:rPr>
                <w:b/>
                <w:bCs/>
                <w:i/>
                <w:iCs/>
                <w:color w:val="000000" w:themeColor="text1"/>
              </w:rPr>
            </w:pPr>
            <w:r w:rsidRPr="00EE524F">
              <w:rPr>
                <w:b/>
                <w:bCs/>
                <w:i/>
                <w:iCs/>
                <w:color w:val="000000" w:themeColor="text1"/>
              </w:rPr>
              <w:t>Beta</w:t>
            </w:r>
          </w:p>
        </w:tc>
        <w:tc>
          <w:tcPr>
            <w:tcW w:w="601" w:type="pct"/>
            <w:vAlign w:val="center"/>
            <w:hideMark/>
          </w:tcPr>
          <w:p w14:paraId="42FA709D" w14:textId="77777777" w:rsidR="00752B86" w:rsidRPr="00EE524F" w:rsidRDefault="00752B86">
            <w:pPr>
              <w:jc w:val="center"/>
              <w:rPr>
                <w:b/>
                <w:bCs/>
                <w:i/>
                <w:iCs/>
                <w:color w:val="000000" w:themeColor="text1"/>
              </w:rPr>
            </w:pPr>
            <w:r w:rsidRPr="00EE524F">
              <w:rPr>
                <w:b/>
                <w:bCs/>
                <w:i/>
                <w:iCs/>
                <w:color w:val="000000" w:themeColor="text1"/>
              </w:rPr>
              <w:t>SE</w:t>
            </w:r>
          </w:p>
        </w:tc>
        <w:tc>
          <w:tcPr>
            <w:tcW w:w="601" w:type="pct"/>
            <w:vAlign w:val="center"/>
            <w:hideMark/>
          </w:tcPr>
          <w:p w14:paraId="1CBF11B4" w14:textId="77777777" w:rsidR="00752B86" w:rsidRPr="00EE524F" w:rsidRDefault="00752B86">
            <w:pPr>
              <w:jc w:val="center"/>
              <w:rPr>
                <w:b/>
                <w:bCs/>
                <w:i/>
                <w:iCs/>
                <w:color w:val="000000" w:themeColor="text1"/>
              </w:rPr>
            </w:pPr>
            <w:r w:rsidRPr="00EE524F">
              <w:rPr>
                <w:b/>
                <w:bCs/>
                <w:i/>
                <w:iCs/>
                <w:color w:val="000000" w:themeColor="text1"/>
              </w:rPr>
              <w:t>df</w:t>
            </w:r>
          </w:p>
        </w:tc>
        <w:tc>
          <w:tcPr>
            <w:tcW w:w="601" w:type="pct"/>
            <w:vAlign w:val="center"/>
            <w:hideMark/>
          </w:tcPr>
          <w:p w14:paraId="6916E8A0" w14:textId="77777777" w:rsidR="00752B86" w:rsidRPr="00EE524F" w:rsidRDefault="00752B86">
            <w:pPr>
              <w:jc w:val="center"/>
              <w:rPr>
                <w:b/>
                <w:bCs/>
                <w:i/>
                <w:iCs/>
                <w:color w:val="000000" w:themeColor="text1"/>
              </w:rPr>
            </w:pPr>
            <w:r w:rsidRPr="00EE524F">
              <w:rPr>
                <w:b/>
                <w:bCs/>
                <w:i/>
                <w:iCs/>
                <w:color w:val="000000" w:themeColor="text1"/>
              </w:rPr>
              <w:t>t-value</w:t>
            </w:r>
          </w:p>
        </w:tc>
        <w:tc>
          <w:tcPr>
            <w:tcW w:w="601" w:type="pct"/>
            <w:vAlign w:val="center"/>
            <w:hideMark/>
          </w:tcPr>
          <w:p w14:paraId="2EE731D8" w14:textId="77777777" w:rsidR="00752B86" w:rsidRPr="00EE524F" w:rsidRDefault="00752B86">
            <w:pPr>
              <w:jc w:val="center"/>
              <w:rPr>
                <w:b/>
                <w:bCs/>
                <w:i/>
                <w:iCs/>
                <w:color w:val="000000" w:themeColor="text1"/>
              </w:rPr>
            </w:pPr>
            <w:r w:rsidRPr="00EE524F">
              <w:rPr>
                <w:b/>
                <w:bCs/>
                <w:i/>
                <w:iCs/>
                <w:color w:val="000000" w:themeColor="text1"/>
              </w:rPr>
              <w:t>p-value</w:t>
            </w:r>
          </w:p>
        </w:tc>
        <w:tc>
          <w:tcPr>
            <w:tcW w:w="602" w:type="pct"/>
            <w:vAlign w:val="center"/>
            <w:hideMark/>
          </w:tcPr>
          <w:p w14:paraId="766FFEA3" w14:textId="77777777" w:rsidR="00752B86" w:rsidRPr="00EE524F" w:rsidRDefault="00752B86">
            <w:pPr>
              <w:jc w:val="center"/>
              <w:rPr>
                <w:b/>
                <w:bCs/>
                <w:i/>
                <w:iCs/>
                <w:color w:val="000000" w:themeColor="text1"/>
              </w:rPr>
            </w:pPr>
            <w:r w:rsidRPr="00EE524F">
              <w:rPr>
                <w:b/>
                <w:bCs/>
                <w:i/>
                <w:iCs/>
                <w:color w:val="000000" w:themeColor="text1"/>
              </w:rPr>
              <w:t>95% CI</w:t>
            </w:r>
          </w:p>
        </w:tc>
      </w:tr>
      <w:tr w:rsidR="00752B86" w:rsidRPr="00EE524F" w14:paraId="26426ADD" w14:textId="77777777" w:rsidTr="008135A1">
        <w:trPr>
          <w:trHeight w:val="340"/>
        </w:trPr>
        <w:tc>
          <w:tcPr>
            <w:tcW w:w="1393" w:type="pct"/>
            <w:noWrap/>
            <w:hideMark/>
          </w:tcPr>
          <w:p w14:paraId="5C858760" w14:textId="25A7907C" w:rsidR="00752B86" w:rsidRPr="00EE524F" w:rsidRDefault="00752B86" w:rsidP="007D0964">
            <w:pPr>
              <w:rPr>
                <w:color w:val="000000" w:themeColor="text1"/>
              </w:rPr>
            </w:pPr>
            <w:r w:rsidRPr="00EE524F">
              <w:rPr>
                <w:color w:val="000000" w:themeColor="text1"/>
              </w:rPr>
              <w:t>Black Faces, Race Categorization</w:t>
            </w:r>
          </w:p>
          <w:p w14:paraId="322A3AB5" w14:textId="0740AF04" w:rsidR="00752B86" w:rsidRPr="00EE524F" w:rsidRDefault="007C4FF1" w:rsidP="007D0964">
            <w:pPr>
              <w:rPr>
                <w:color w:val="000000" w:themeColor="text1"/>
              </w:rPr>
            </w:pPr>
            <w:r w:rsidRPr="00EE524F">
              <w:rPr>
                <w:color w:val="000000" w:themeColor="text1"/>
              </w:rPr>
              <w:t>v</w:t>
            </w:r>
            <w:r w:rsidR="00752B86" w:rsidRPr="00EE524F">
              <w:rPr>
                <w:color w:val="000000" w:themeColor="text1"/>
              </w:rPr>
              <w:t>s. Black Faces, Status Categorization</w:t>
            </w:r>
          </w:p>
        </w:tc>
        <w:tc>
          <w:tcPr>
            <w:tcW w:w="601" w:type="pct"/>
            <w:noWrap/>
            <w:hideMark/>
          </w:tcPr>
          <w:p w14:paraId="191B0BF8" w14:textId="77777777" w:rsidR="00752B86" w:rsidRPr="00EE524F" w:rsidRDefault="00752B86" w:rsidP="00752B86">
            <w:pPr>
              <w:jc w:val="center"/>
              <w:rPr>
                <w:color w:val="000000" w:themeColor="text1"/>
              </w:rPr>
            </w:pPr>
            <w:r w:rsidRPr="00EE524F">
              <w:rPr>
                <w:color w:val="000000" w:themeColor="text1"/>
              </w:rPr>
              <w:t>0.748</w:t>
            </w:r>
          </w:p>
        </w:tc>
        <w:tc>
          <w:tcPr>
            <w:tcW w:w="601" w:type="pct"/>
            <w:noWrap/>
            <w:hideMark/>
          </w:tcPr>
          <w:p w14:paraId="3DA6F73F" w14:textId="77777777" w:rsidR="00752B86" w:rsidRPr="00EE524F" w:rsidRDefault="00752B86" w:rsidP="00752B86">
            <w:pPr>
              <w:jc w:val="center"/>
              <w:rPr>
                <w:color w:val="000000" w:themeColor="text1"/>
              </w:rPr>
            </w:pPr>
            <w:r w:rsidRPr="00EE524F">
              <w:rPr>
                <w:color w:val="000000" w:themeColor="text1"/>
              </w:rPr>
              <w:t>0.315</w:t>
            </w:r>
          </w:p>
        </w:tc>
        <w:tc>
          <w:tcPr>
            <w:tcW w:w="601" w:type="pct"/>
            <w:noWrap/>
            <w:hideMark/>
          </w:tcPr>
          <w:p w14:paraId="4967F0AC" w14:textId="77777777" w:rsidR="00752B86" w:rsidRPr="00EE524F" w:rsidRDefault="00752B86" w:rsidP="00752B86">
            <w:pPr>
              <w:jc w:val="center"/>
              <w:rPr>
                <w:color w:val="000000" w:themeColor="text1"/>
              </w:rPr>
            </w:pPr>
            <w:r w:rsidRPr="00EE524F">
              <w:rPr>
                <w:color w:val="000000" w:themeColor="text1"/>
              </w:rPr>
              <w:t>36.643</w:t>
            </w:r>
          </w:p>
        </w:tc>
        <w:tc>
          <w:tcPr>
            <w:tcW w:w="601" w:type="pct"/>
            <w:noWrap/>
            <w:hideMark/>
          </w:tcPr>
          <w:p w14:paraId="3388C695" w14:textId="77777777" w:rsidR="00752B86" w:rsidRPr="00EE524F" w:rsidRDefault="00752B86" w:rsidP="00752B86">
            <w:pPr>
              <w:jc w:val="center"/>
              <w:rPr>
                <w:color w:val="000000" w:themeColor="text1"/>
              </w:rPr>
            </w:pPr>
            <w:r w:rsidRPr="00EE524F">
              <w:rPr>
                <w:color w:val="000000" w:themeColor="text1"/>
              </w:rPr>
              <w:t>2.373</w:t>
            </w:r>
          </w:p>
        </w:tc>
        <w:tc>
          <w:tcPr>
            <w:tcW w:w="601" w:type="pct"/>
            <w:noWrap/>
            <w:hideMark/>
          </w:tcPr>
          <w:p w14:paraId="213722A4" w14:textId="4F25B082" w:rsidR="00752B86" w:rsidRPr="00EE524F" w:rsidRDefault="00752B86" w:rsidP="00752B86">
            <w:pPr>
              <w:jc w:val="center"/>
              <w:rPr>
                <w:color w:val="000000" w:themeColor="text1"/>
              </w:rPr>
            </w:pPr>
            <w:r w:rsidRPr="00EE524F">
              <w:rPr>
                <w:color w:val="000000" w:themeColor="text1"/>
              </w:rPr>
              <w:t>0.023</w:t>
            </w:r>
            <w:r w:rsidR="0077109A" w:rsidRPr="00EE524F">
              <w:rPr>
                <w:color w:val="000000" w:themeColor="text1"/>
              </w:rPr>
              <w:t>*</w:t>
            </w:r>
          </w:p>
        </w:tc>
        <w:tc>
          <w:tcPr>
            <w:tcW w:w="602" w:type="pct"/>
            <w:noWrap/>
            <w:hideMark/>
          </w:tcPr>
          <w:p w14:paraId="5B389F41" w14:textId="77777777" w:rsidR="00752B86" w:rsidRPr="00EE524F" w:rsidRDefault="00752B86" w:rsidP="00752B86">
            <w:pPr>
              <w:jc w:val="center"/>
              <w:rPr>
                <w:color w:val="000000" w:themeColor="text1"/>
              </w:rPr>
            </w:pPr>
            <w:r w:rsidRPr="00EE524F">
              <w:rPr>
                <w:color w:val="000000" w:themeColor="text1"/>
              </w:rPr>
              <w:t>[0.130, 1.366]</w:t>
            </w:r>
          </w:p>
        </w:tc>
      </w:tr>
      <w:tr w:rsidR="00752B86" w:rsidRPr="00EE524F" w14:paraId="5684F478" w14:textId="77777777" w:rsidTr="008135A1">
        <w:trPr>
          <w:trHeight w:val="340"/>
        </w:trPr>
        <w:tc>
          <w:tcPr>
            <w:tcW w:w="1393" w:type="pct"/>
            <w:noWrap/>
            <w:hideMark/>
          </w:tcPr>
          <w:p w14:paraId="5ACEBE2B" w14:textId="285EB96B" w:rsidR="00752B86" w:rsidRPr="00EE524F" w:rsidRDefault="00752B86" w:rsidP="007D0964">
            <w:pPr>
              <w:rPr>
                <w:color w:val="000000" w:themeColor="text1"/>
              </w:rPr>
            </w:pPr>
            <w:r w:rsidRPr="00EE524F">
              <w:rPr>
                <w:color w:val="000000" w:themeColor="text1"/>
              </w:rPr>
              <w:t>White Faces, Race Categorization</w:t>
            </w:r>
          </w:p>
          <w:p w14:paraId="5D0A697D" w14:textId="0DE4F302" w:rsidR="00752B86" w:rsidRPr="00EE524F" w:rsidRDefault="007C4FF1" w:rsidP="007D0964">
            <w:pPr>
              <w:rPr>
                <w:color w:val="000000" w:themeColor="text1"/>
              </w:rPr>
            </w:pPr>
            <w:r w:rsidRPr="00EE524F">
              <w:rPr>
                <w:color w:val="000000" w:themeColor="text1"/>
              </w:rPr>
              <w:t>V</w:t>
            </w:r>
            <w:r w:rsidR="00752B86" w:rsidRPr="00EE524F">
              <w:rPr>
                <w:color w:val="000000" w:themeColor="text1"/>
              </w:rPr>
              <w:t>s</w:t>
            </w:r>
            <w:r w:rsidRPr="00EE524F">
              <w:rPr>
                <w:color w:val="000000" w:themeColor="text1"/>
              </w:rPr>
              <w:t>.</w:t>
            </w:r>
            <w:r w:rsidR="00752B86" w:rsidRPr="00EE524F">
              <w:rPr>
                <w:color w:val="000000" w:themeColor="text1"/>
              </w:rPr>
              <w:t xml:space="preserve"> White Faces, Status Categorization</w:t>
            </w:r>
          </w:p>
        </w:tc>
        <w:tc>
          <w:tcPr>
            <w:tcW w:w="601" w:type="pct"/>
            <w:noWrap/>
            <w:hideMark/>
          </w:tcPr>
          <w:p w14:paraId="737DCC01" w14:textId="77777777" w:rsidR="00752B86" w:rsidRPr="00EE524F" w:rsidRDefault="00752B86" w:rsidP="00752B86">
            <w:pPr>
              <w:jc w:val="center"/>
              <w:rPr>
                <w:color w:val="000000" w:themeColor="text1"/>
              </w:rPr>
            </w:pPr>
            <w:r w:rsidRPr="00EE524F">
              <w:rPr>
                <w:color w:val="000000" w:themeColor="text1"/>
              </w:rPr>
              <w:t>1.347</w:t>
            </w:r>
          </w:p>
        </w:tc>
        <w:tc>
          <w:tcPr>
            <w:tcW w:w="601" w:type="pct"/>
            <w:noWrap/>
            <w:hideMark/>
          </w:tcPr>
          <w:p w14:paraId="3C083C46" w14:textId="77777777" w:rsidR="00752B86" w:rsidRPr="00EE524F" w:rsidRDefault="00752B86" w:rsidP="00752B86">
            <w:pPr>
              <w:jc w:val="center"/>
              <w:rPr>
                <w:color w:val="000000" w:themeColor="text1"/>
              </w:rPr>
            </w:pPr>
            <w:r w:rsidRPr="00EE524F">
              <w:rPr>
                <w:color w:val="000000" w:themeColor="text1"/>
              </w:rPr>
              <w:t>0.315</w:t>
            </w:r>
          </w:p>
        </w:tc>
        <w:tc>
          <w:tcPr>
            <w:tcW w:w="601" w:type="pct"/>
            <w:noWrap/>
            <w:hideMark/>
          </w:tcPr>
          <w:p w14:paraId="22FD114A" w14:textId="77777777" w:rsidR="00752B86" w:rsidRPr="00EE524F" w:rsidRDefault="00752B86" w:rsidP="00752B86">
            <w:pPr>
              <w:jc w:val="center"/>
              <w:rPr>
                <w:color w:val="000000" w:themeColor="text1"/>
              </w:rPr>
            </w:pPr>
            <w:r w:rsidRPr="00EE524F">
              <w:rPr>
                <w:color w:val="000000" w:themeColor="text1"/>
              </w:rPr>
              <w:t>36.643</w:t>
            </w:r>
          </w:p>
        </w:tc>
        <w:tc>
          <w:tcPr>
            <w:tcW w:w="601" w:type="pct"/>
            <w:noWrap/>
            <w:hideMark/>
          </w:tcPr>
          <w:p w14:paraId="618CFEC6" w14:textId="77777777" w:rsidR="00752B86" w:rsidRPr="00EE524F" w:rsidRDefault="00752B86" w:rsidP="00752B86">
            <w:pPr>
              <w:jc w:val="center"/>
              <w:rPr>
                <w:color w:val="000000" w:themeColor="text1"/>
              </w:rPr>
            </w:pPr>
            <w:r w:rsidRPr="00EE524F">
              <w:rPr>
                <w:color w:val="000000" w:themeColor="text1"/>
              </w:rPr>
              <w:t>4.274</w:t>
            </w:r>
          </w:p>
        </w:tc>
        <w:tc>
          <w:tcPr>
            <w:tcW w:w="601" w:type="pct"/>
            <w:noWrap/>
            <w:hideMark/>
          </w:tcPr>
          <w:p w14:paraId="7916E94A" w14:textId="133E112D" w:rsidR="00752B86" w:rsidRPr="00EE524F" w:rsidRDefault="00752B86" w:rsidP="00752B86">
            <w:pPr>
              <w:jc w:val="center"/>
              <w:rPr>
                <w:color w:val="000000" w:themeColor="text1"/>
              </w:rPr>
            </w:pPr>
            <w:r w:rsidRPr="00EE524F">
              <w:rPr>
                <w:color w:val="000000" w:themeColor="text1"/>
              </w:rPr>
              <w:t>&lt;0.001</w:t>
            </w:r>
            <w:r w:rsidR="0077109A" w:rsidRPr="00EE524F">
              <w:rPr>
                <w:color w:val="000000" w:themeColor="text1"/>
              </w:rPr>
              <w:t>*</w:t>
            </w:r>
          </w:p>
        </w:tc>
        <w:tc>
          <w:tcPr>
            <w:tcW w:w="602" w:type="pct"/>
            <w:noWrap/>
            <w:hideMark/>
          </w:tcPr>
          <w:p w14:paraId="7F00A348" w14:textId="77777777" w:rsidR="00752B86" w:rsidRPr="00EE524F" w:rsidRDefault="00752B86" w:rsidP="00752B86">
            <w:pPr>
              <w:jc w:val="center"/>
              <w:rPr>
                <w:color w:val="000000" w:themeColor="text1"/>
              </w:rPr>
            </w:pPr>
            <w:r w:rsidRPr="00EE524F">
              <w:rPr>
                <w:color w:val="000000" w:themeColor="text1"/>
              </w:rPr>
              <w:t>[0.729, 1.964]</w:t>
            </w:r>
          </w:p>
        </w:tc>
      </w:tr>
      <w:tr w:rsidR="00752B86" w:rsidRPr="00EE524F" w14:paraId="1A7786FC" w14:textId="77777777" w:rsidTr="008135A1">
        <w:trPr>
          <w:trHeight w:val="340"/>
        </w:trPr>
        <w:tc>
          <w:tcPr>
            <w:tcW w:w="1393" w:type="pct"/>
            <w:noWrap/>
            <w:hideMark/>
          </w:tcPr>
          <w:p w14:paraId="000C14B7" w14:textId="54FC0594" w:rsidR="00752B86" w:rsidRPr="00EE524F" w:rsidRDefault="00752B86" w:rsidP="007D0964">
            <w:pPr>
              <w:rPr>
                <w:color w:val="000000" w:themeColor="text1"/>
              </w:rPr>
            </w:pPr>
            <w:r w:rsidRPr="00EE524F">
              <w:rPr>
                <w:color w:val="000000" w:themeColor="text1"/>
              </w:rPr>
              <w:t>White Faces, Race Categorization</w:t>
            </w:r>
          </w:p>
          <w:p w14:paraId="45A38E6A" w14:textId="6A836F0B" w:rsidR="00752B86" w:rsidRPr="00EE524F" w:rsidRDefault="00752B86" w:rsidP="007D0964">
            <w:pPr>
              <w:rPr>
                <w:color w:val="000000" w:themeColor="text1"/>
              </w:rPr>
            </w:pPr>
            <w:r w:rsidRPr="00EE524F">
              <w:rPr>
                <w:color w:val="000000" w:themeColor="text1"/>
              </w:rPr>
              <w:t>vs. Black Faces, Race Categorization</w:t>
            </w:r>
          </w:p>
        </w:tc>
        <w:tc>
          <w:tcPr>
            <w:tcW w:w="601" w:type="pct"/>
            <w:noWrap/>
            <w:hideMark/>
          </w:tcPr>
          <w:p w14:paraId="2E9B44C9" w14:textId="77777777" w:rsidR="00752B86" w:rsidRPr="00EE524F" w:rsidRDefault="00752B86" w:rsidP="00752B86">
            <w:pPr>
              <w:jc w:val="center"/>
              <w:rPr>
                <w:color w:val="000000" w:themeColor="text1"/>
              </w:rPr>
            </w:pPr>
            <w:r w:rsidRPr="00EE524F">
              <w:rPr>
                <w:color w:val="000000" w:themeColor="text1"/>
              </w:rPr>
              <w:t>0.605</w:t>
            </w:r>
          </w:p>
        </w:tc>
        <w:tc>
          <w:tcPr>
            <w:tcW w:w="601" w:type="pct"/>
            <w:noWrap/>
            <w:hideMark/>
          </w:tcPr>
          <w:p w14:paraId="15AAA96A" w14:textId="77777777" w:rsidR="00752B86" w:rsidRPr="00EE524F" w:rsidRDefault="00752B86" w:rsidP="00752B86">
            <w:pPr>
              <w:jc w:val="center"/>
              <w:rPr>
                <w:color w:val="000000" w:themeColor="text1"/>
              </w:rPr>
            </w:pPr>
            <w:r w:rsidRPr="00EE524F">
              <w:rPr>
                <w:color w:val="000000" w:themeColor="text1"/>
              </w:rPr>
              <w:t>0.221</w:t>
            </w:r>
          </w:p>
        </w:tc>
        <w:tc>
          <w:tcPr>
            <w:tcW w:w="601" w:type="pct"/>
            <w:noWrap/>
            <w:hideMark/>
          </w:tcPr>
          <w:p w14:paraId="4F320B8B" w14:textId="77777777" w:rsidR="00752B86" w:rsidRPr="00EE524F" w:rsidRDefault="00752B86" w:rsidP="00752B86">
            <w:pPr>
              <w:jc w:val="center"/>
              <w:rPr>
                <w:color w:val="000000" w:themeColor="text1"/>
              </w:rPr>
            </w:pPr>
            <w:r w:rsidRPr="00EE524F">
              <w:rPr>
                <w:color w:val="000000" w:themeColor="text1"/>
              </w:rPr>
              <w:t>49.376</w:t>
            </w:r>
          </w:p>
        </w:tc>
        <w:tc>
          <w:tcPr>
            <w:tcW w:w="601" w:type="pct"/>
            <w:noWrap/>
            <w:hideMark/>
          </w:tcPr>
          <w:p w14:paraId="4DF1AAA3" w14:textId="77777777" w:rsidR="00752B86" w:rsidRPr="00EE524F" w:rsidRDefault="00752B86" w:rsidP="00752B86">
            <w:pPr>
              <w:jc w:val="center"/>
              <w:rPr>
                <w:color w:val="000000" w:themeColor="text1"/>
              </w:rPr>
            </w:pPr>
            <w:r w:rsidRPr="00EE524F">
              <w:rPr>
                <w:color w:val="000000" w:themeColor="text1"/>
              </w:rPr>
              <w:t>2.740</w:t>
            </w:r>
          </w:p>
        </w:tc>
        <w:tc>
          <w:tcPr>
            <w:tcW w:w="601" w:type="pct"/>
            <w:noWrap/>
            <w:hideMark/>
          </w:tcPr>
          <w:p w14:paraId="4B2C1292" w14:textId="18190769" w:rsidR="00752B86" w:rsidRPr="00EE524F" w:rsidRDefault="00752B86" w:rsidP="00752B86">
            <w:pPr>
              <w:jc w:val="center"/>
              <w:rPr>
                <w:color w:val="000000" w:themeColor="text1"/>
              </w:rPr>
            </w:pPr>
            <w:r w:rsidRPr="00EE524F">
              <w:rPr>
                <w:color w:val="000000" w:themeColor="text1"/>
              </w:rPr>
              <w:t>0.009</w:t>
            </w:r>
            <w:r w:rsidR="0077109A" w:rsidRPr="00EE524F">
              <w:rPr>
                <w:color w:val="000000" w:themeColor="text1"/>
              </w:rPr>
              <w:t>*</w:t>
            </w:r>
          </w:p>
        </w:tc>
        <w:tc>
          <w:tcPr>
            <w:tcW w:w="602" w:type="pct"/>
            <w:noWrap/>
            <w:hideMark/>
          </w:tcPr>
          <w:p w14:paraId="74D13F55" w14:textId="77777777" w:rsidR="00752B86" w:rsidRPr="00EE524F" w:rsidRDefault="00752B86" w:rsidP="00752B86">
            <w:pPr>
              <w:jc w:val="center"/>
              <w:rPr>
                <w:color w:val="000000" w:themeColor="text1"/>
              </w:rPr>
            </w:pPr>
            <w:r w:rsidRPr="00EE524F">
              <w:rPr>
                <w:color w:val="000000" w:themeColor="text1"/>
              </w:rPr>
              <w:t>[0.172, 1.039]</w:t>
            </w:r>
          </w:p>
        </w:tc>
      </w:tr>
      <w:tr w:rsidR="00752B86" w:rsidRPr="00EE524F" w14:paraId="5D019AEE" w14:textId="77777777" w:rsidTr="008135A1">
        <w:trPr>
          <w:trHeight w:val="340"/>
        </w:trPr>
        <w:tc>
          <w:tcPr>
            <w:tcW w:w="1393" w:type="pct"/>
            <w:noWrap/>
            <w:hideMark/>
          </w:tcPr>
          <w:p w14:paraId="48A5CFB2" w14:textId="636ED216" w:rsidR="00752B86" w:rsidRPr="00EE524F" w:rsidRDefault="00752B86" w:rsidP="007D0964">
            <w:pPr>
              <w:rPr>
                <w:color w:val="000000" w:themeColor="text1"/>
              </w:rPr>
            </w:pPr>
            <w:r w:rsidRPr="00EE524F">
              <w:rPr>
                <w:color w:val="000000" w:themeColor="text1"/>
              </w:rPr>
              <w:t>White Faces, Status Categorization</w:t>
            </w:r>
          </w:p>
          <w:p w14:paraId="7682229F" w14:textId="2DA81E85" w:rsidR="00752B86" w:rsidRPr="00EE524F" w:rsidRDefault="00752B86" w:rsidP="007D0964">
            <w:pPr>
              <w:rPr>
                <w:color w:val="000000" w:themeColor="text1"/>
              </w:rPr>
            </w:pPr>
            <w:r w:rsidRPr="00EE524F">
              <w:rPr>
                <w:color w:val="000000" w:themeColor="text1"/>
              </w:rPr>
              <w:t>vs. Black Faces, Status Categorization</w:t>
            </w:r>
          </w:p>
        </w:tc>
        <w:tc>
          <w:tcPr>
            <w:tcW w:w="601" w:type="pct"/>
            <w:noWrap/>
            <w:hideMark/>
          </w:tcPr>
          <w:p w14:paraId="79772CFD" w14:textId="77777777" w:rsidR="00752B86" w:rsidRPr="00EE524F" w:rsidRDefault="00752B86" w:rsidP="00752B86">
            <w:pPr>
              <w:jc w:val="center"/>
              <w:rPr>
                <w:color w:val="000000" w:themeColor="text1"/>
              </w:rPr>
            </w:pPr>
            <w:r w:rsidRPr="00EE524F">
              <w:rPr>
                <w:color w:val="000000" w:themeColor="text1"/>
              </w:rPr>
              <w:t>0.007</w:t>
            </w:r>
          </w:p>
        </w:tc>
        <w:tc>
          <w:tcPr>
            <w:tcW w:w="601" w:type="pct"/>
            <w:noWrap/>
            <w:hideMark/>
          </w:tcPr>
          <w:p w14:paraId="6C05D015" w14:textId="77777777" w:rsidR="00752B86" w:rsidRPr="00EE524F" w:rsidRDefault="00752B86" w:rsidP="00752B86">
            <w:pPr>
              <w:jc w:val="center"/>
              <w:rPr>
                <w:color w:val="000000" w:themeColor="text1"/>
              </w:rPr>
            </w:pPr>
            <w:r w:rsidRPr="00EE524F">
              <w:rPr>
                <w:color w:val="000000" w:themeColor="text1"/>
              </w:rPr>
              <w:t>0.221</w:t>
            </w:r>
          </w:p>
        </w:tc>
        <w:tc>
          <w:tcPr>
            <w:tcW w:w="601" w:type="pct"/>
            <w:noWrap/>
            <w:hideMark/>
          </w:tcPr>
          <w:p w14:paraId="360C9E4E" w14:textId="77777777" w:rsidR="00752B86" w:rsidRPr="00EE524F" w:rsidRDefault="00752B86" w:rsidP="00752B86">
            <w:pPr>
              <w:jc w:val="center"/>
              <w:rPr>
                <w:color w:val="000000" w:themeColor="text1"/>
              </w:rPr>
            </w:pPr>
            <w:r w:rsidRPr="00EE524F">
              <w:rPr>
                <w:color w:val="000000" w:themeColor="text1"/>
              </w:rPr>
              <w:t>49.376</w:t>
            </w:r>
          </w:p>
        </w:tc>
        <w:tc>
          <w:tcPr>
            <w:tcW w:w="601" w:type="pct"/>
            <w:noWrap/>
            <w:hideMark/>
          </w:tcPr>
          <w:p w14:paraId="1D21E6BD" w14:textId="77777777" w:rsidR="00752B86" w:rsidRPr="00EE524F" w:rsidRDefault="00752B86" w:rsidP="00752B86">
            <w:pPr>
              <w:jc w:val="center"/>
              <w:rPr>
                <w:color w:val="000000" w:themeColor="text1"/>
              </w:rPr>
            </w:pPr>
            <w:r w:rsidRPr="00EE524F">
              <w:rPr>
                <w:color w:val="000000" w:themeColor="text1"/>
              </w:rPr>
              <w:t>0.030</w:t>
            </w:r>
          </w:p>
        </w:tc>
        <w:tc>
          <w:tcPr>
            <w:tcW w:w="601" w:type="pct"/>
            <w:noWrap/>
            <w:hideMark/>
          </w:tcPr>
          <w:p w14:paraId="389D9051" w14:textId="77777777" w:rsidR="00752B86" w:rsidRPr="00EE524F" w:rsidRDefault="00752B86" w:rsidP="00752B86">
            <w:pPr>
              <w:jc w:val="center"/>
              <w:rPr>
                <w:color w:val="000000" w:themeColor="text1"/>
              </w:rPr>
            </w:pPr>
            <w:r w:rsidRPr="00EE524F">
              <w:rPr>
                <w:color w:val="000000" w:themeColor="text1"/>
              </w:rPr>
              <w:t>0.977</w:t>
            </w:r>
          </w:p>
        </w:tc>
        <w:tc>
          <w:tcPr>
            <w:tcW w:w="602" w:type="pct"/>
            <w:noWrap/>
            <w:hideMark/>
          </w:tcPr>
          <w:p w14:paraId="0FB63AFC" w14:textId="77777777" w:rsidR="00752B86" w:rsidRPr="00EE524F" w:rsidRDefault="00752B86" w:rsidP="00752B86">
            <w:pPr>
              <w:jc w:val="center"/>
              <w:rPr>
                <w:color w:val="000000" w:themeColor="text1"/>
              </w:rPr>
            </w:pPr>
            <w:r w:rsidRPr="00EE524F">
              <w:rPr>
                <w:color w:val="000000" w:themeColor="text1"/>
              </w:rPr>
              <w:t>[-0.427, 0.440]</w:t>
            </w:r>
          </w:p>
        </w:tc>
      </w:tr>
    </w:tbl>
    <w:p w14:paraId="762C7368" w14:textId="77777777" w:rsidR="008135A1" w:rsidRPr="00EE524F" w:rsidRDefault="008135A1" w:rsidP="005E144A">
      <w:pPr>
        <w:rPr>
          <w:b/>
          <w:bCs/>
          <w:color w:val="000000" w:themeColor="text1"/>
        </w:rPr>
      </w:pPr>
    </w:p>
    <w:p w14:paraId="0C07BCB6" w14:textId="77777777" w:rsidR="00FB2731" w:rsidRPr="00EE524F" w:rsidRDefault="00FB2731" w:rsidP="005E144A">
      <w:pPr>
        <w:rPr>
          <w:b/>
          <w:bCs/>
          <w:color w:val="000000" w:themeColor="text1"/>
        </w:rPr>
      </w:pPr>
    </w:p>
    <w:p w14:paraId="48C06108" w14:textId="77777777" w:rsidR="00FB2731" w:rsidRPr="00EE524F" w:rsidRDefault="00FB2731" w:rsidP="005E144A">
      <w:pPr>
        <w:rPr>
          <w:b/>
          <w:bCs/>
          <w:color w:val="000000" w:themeColor="text1"/>
        </w:rPr>
      </w:pPr>
    </w:p>
    <w:p w14:paraId="34E20ABE" w14:textId="319C9F2A" w:rsidR="005E144A" w:rsidRPr="00EE524F" w:rsidRDefault="005E144A" w:rsidP="005E144A">
      <w:pPr>
        <w:rPr>
          <w:b/>
          <w:bCs/>
          <w:color w:val="000000" w:themeColor="text1"/>
        </w:rPr>
      </w:pPr>
      <w:r w:rsidRPr="00EE524F">
        <w:rPr>
          <w:b/>
          <w:bCs/>
          <w:color w:val="000000" w:themeColor="text1"/>
        </w:rPr>
        <w:lastRenderedPageBreak/>
        <w:t xml:space="preserve">Table </w:t>
      </w:r>
      <w:r w:rsidR="00FD1AC6" w:rsidRPr="00EE524F">
        <w:rPr>
          <w:b/>
          <w:bCs/>
          <w:color w:val="000000" w:themeColor="text1"/>
        </w:rPr>
        <w:t>S</w:t>
      </w:r>
      <w:r w:rsidR="00A358EB" w:rsidRPr="00EE524F">
        <w:rPr>
          <w:b/>
          <w:bCs/>
          <w:color w:val="000000" w:themeColor="text1"/>
        </w:rPr>
        <w:t>7</w:t>
      </w:r>
      <w:r w:rsidRPr="00EE524F">
        <w:rPr>
          <w:b/>
          <w:bCs/>
          <w:color w:val="000000" w:themeColor="text1"/>
        </w:rPr>
        <w:t xml:space="preserve">: </w:t>
      </w:r>
      <w:r w:rsidR="00A358EB" w:rsidRPr="00EE524F">
        <w:rPr>
          <w:b/>
          <w:bCs/>
          <w:color w:val="000000" w:themeColor="text1"/>
        </w:rPr>
        <w:t>P3</w:t>
      </w:r>
      <w:r w:rsidRPr="00EE524F">
        <w:rPr>
          <w:b/>
          <w:bCs/>
          <w:color w:val="000000" w:themeColor="text1"/>
        </w:rPr>
        <w:t>00 Statistics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856"/>
        <w:gridCol w:w="774"/>
        <w:gridCol w:w="468"/>
        <w:gridCol w:w="946"/>
        <w:gridCol w:w="1000"/>
        <w:gridCol w:w="1696"/>
        <w:gridCol w:w="1294"/>
      </w:tblGrid>
      <w:tr w:rsidR="001245BB" w:rsidRPr="00EE524F" w14:paraId="3F868CB2" w14:textId="77777777" w:rsidTr="001245BB">
        <w:trPr>
          <w:trHeight w:val="680"/>
        </w:trPr>
        <w:tc>
          <w:tcPr>
            <w:tcW w:w="1238" w:type="pct"/>
            <w:vAlign w:val="center"/>
            <w:hideMark/>
          </w:tcPr>
          <w:p w14:paraId="7DC79A14" w14:textId="77777777" w:rsidR="001245BB" w:rsidRPr="00EE524F" w:rsidRDefault="001245BB">
            <w:pPr>
              <w:jc w:val="center"/>
              <w:rPr>
                <w:b/>
                <w:bCs/>
                <w:color w:val="000000" w:themeColor="text1"/>
              </w:rPr>
            </w:pPr>
            <w:r w:rsidRPr="00EE524F">
              <w:rPr>
                <w:b/>
                <w:bCs/>
                <w:color w:val="000000" w:themeColor="text1"/>
              </w:rPr>
              <w:t>Effect</w:t>
            </w:r>
          </w:p>
        </w:tc>
        <w:tc>
          <w:tcPr>
            <w:tcW w:w="458" w:type="pct"/>
            <w:vAlign w:val="center"/>
            <w:hideMark/>
          </w:tcPr>
          <w:p w14:paraId="6D6EF0F1" w14:textId="77777777" w:rsidR="001245BB" w:rsidRPr="00EE524F" w:rsidRDefault="001245BB">
            <w:pPr>
              <w:jc w:val="center"/>
              <w:rPr>
                <w:b/>
                <w:bCs/>
                <w:i/>
                <w:iCs/>
                <w:color w:val="000000" w:themeColor="text1"/>
              </w:rPr>
            </w:pPr>
            <w:r w:rsidRPr="00EE524F">
              <w:rPr>
                <w:b/>
                <w:bCs/>
                <w:i/>
                <w:iCs/>
                <w:color w:val="000000" w:themeColor="text1"/>
              </w:rPr>
              <w:t>Beta</w:t>
            </w:r>
          </w:p>
        </w:tc>
        <w:tc>
          <w:tcPr>
            <w:tcW w:w="414" w:type="pct"/>
            <w:vAlign w:val="center"/>
            <w:hideMark/>
          </w:tcPr>
          <w:p w14:paraId="541E3B2C" w14:textId="77777777" w:rsidR="001245BB" w:rsidRPr="00EE524F" w:rsidRDefault="001245BB">
            <w:pPr>
              <w:jc w:val="center"/>
              <w:rPr>
                <w:b/>
                <w:bCs/>
                <w:i/>
                <w:iCs/>
                <w:color w:val="000000" w:themeColor="text1"/>
              </w:rPr>
            </w:pPr>
            <w:r w:rsidRPr="00EE524F">
              <w:rPr>
                <w:b/>
                <w:bCs/>
                <w:i/>
                <w:iCs/>
                <w:color w:val="000000" w:themeColor="text1"/>
              </w:rPr>
              <w:t>SE</w:t>
            </w:r>
          </w:p>
        </w:tc>
        <w:tc>
          <w:tcPr>
            <w:tcW w:w="250" w:type="pct"/>
            <w:vAlign w:val="center"/>
            <w:hideMark/>
          </w:tcPr>
          <w:p w14:paraId="26D0D6EF" w14:textId="77777777" w:rsidR="001245BB" w:rsidRPr="00EE524F" w:rsidRDefault="001245BB">
            <w:pPr>
              <w:jc w:val="center"/>
              <w:rPr>
                <w:b/>
                <w:bCs/>
                <w:i/>
                <w:iCs/>
                <w:color w:val="000000" w:themeColor="text1"/>
              </w:rPr>
            </w:pPr>
            <w:r w:rsidRPr="00EE524F">
              <w:rPr>
                <w:b/>
                <w:bCs/>
                <w:i/>
                <w:iCs/>
                <w:color w:val="000000" w:themeColor="text1"/>
              </w:rPr>
              <w:t>df</w:t>
            </w:r>
          </w:p>
        </w:tc>
        <w:tc>
          <w:tcPr>
            <w:tcW w:w="506" w:type="pct"/>
            <w:vAlign w:val="center"/>
            <w:hideMark/>
          </w:tcPr>
          <w:p w14:paraId="34D26165" w14:textId="77777777" w:rsidR="001245BB" w:rsidRPr="00EE524F" w:rsidRDefault="001245BB">
            <w:pPr>
              <w:jc w:val="center"/>
              <w:rPr>
                <w:b/>
                <w:bCs/>
                <w:i/>
                <w:iCs/>
                <w:color w:val="000000" w:themeColor="text1"/>
              </w:rPr>
            </w:pPr>
            <w:r w:rsidRPr="00EE524F">
              <w:rPr>
                <w:b/>
                <w:bCs/>
                <w:i/>
                <w:iCs/>
                <w:color w:val="000000" w:themeColor="text1"/>
              </w:rPr>
              <w:t>t-value</w:t>
            </w:r>
          </w:p>
        </w:tc>
        <w:tc>
          <w:tcPr>
            <w:tcW w:w="535" w:type="pct"/>
            <w:vAlign w:val="center"/>
            <w:hideMark/>
          </w:tcPr>
          <w:p w14:paraId="05EF3FFA" w14:textId="77777777" w:rsidR="001245BB" w:rsidRPr="00EE524F" w:rsidRDefault="001245BB">
            <w:pPr>
              <w:jc w:val="center"/>
              <w:rPr>
                <w:b/>
                <w:bCs/>
                <w:i/>
                <w:iCs/>
                <w:color w:val="000000" w:themeColor="text1"/>
              </w:rPr>
            </w:pPr>
            <w:r w:rsidRPr="00EE524F">
              <w:rPr>
                <w:b/>
                <w:bCs/>
                <w:i/>
                <w:iCs/>
                <w:color w:val="000000" w:themeColor="text1"/>
              </w:rPr>
              <w:t>p-value</w:t>
            </w:r>
          </w:p>
        </w:tc>
        <w:tc>
          <w:tcPr>
            <w:tcW w:w="907" w:type="pct"/>
            <w:vAlign w:val="center"/>
            <w:hideMark/>
          </w:tcPr>
          <w:p w14:paraId="46761CF5" w14:textId="77777777" w:rsidR="001245BB" w:rsidRPr="00EE524F" w:rsidRDefault="001245BB">
            <w:pPr>
              <w:jc w:val="center"/>
              <w:rPr>
                <w:b/>
                <w:bCs/>
                <w:i/>
                <w:iCs/>
                <w:color w:val="000000" w:themeColor="text1"/>
              </w:rPr>
            </w:pPr>
            <w:r w:rsidRPr="00EE524F">
              <w:rPr>
                <w:b/>
                <w:bCs/>
                <w:i/>
                <w:iCs/>
                <w:color w:val="000000" w:themeColor="text1"/>
              </w:rPr>
              <w:t>95% CI</w:t>
            </w:r>
          </w:p>
        </w:tc>
        <w:tc>
          <w:tcPr>
            <w:tcW w:w="692" w:type="pct"/>
            <w:vAlign w:val="center"/>
            <w:hideMark/>
          </w:tcPr>
          <w:p w14:paraId="1C512807" w14:textId="7079514F" w:rsidR="001245BB" w:rsidRPr="00EE524F" w:rsidRDefault="001245BB">
            <w:pPr>
              <w:jc w:val="center"/>
              <w:rPr>
                <w:b/>
                <w:bCs/>
                <w:i/>
                <w:iCs/>
                <w:color w:val="000000" w:themeColor="text1"/>
              </w:rPr>
            </w:pPr>
            <w:r w:rsidRPr="00EE524F">
              <w:rPr>
                <w:b/>
                <w:bCs/>
                <w:i/>
                <w:iCs/>
                <w:color w:val="000000" w:themeColor="text1"/>
              </w:rPr>
              <w:t>Bayes Factor</w:t>
            </w:r>
          </w:p>
          <w:p w14:paraId="3C41B341" w14:textId="2358AF7E" w:rsidR="001245BB" w:rsidRPr="00EE524F" w:rsidRDefault="001245BB">
            <w:pPr>
              <w:jc w:val="center"/>
              <w:rPr>
                <w:b/>
                <w:bCs/>
                <w:i/>
                <w:iCs/>
                <w:color w:val="000000" w:themeColor="text1"/>
              </w:rPr>
            </w:pPr>
            <w:r w:rsidRPr="00EE524F">
              <w:rPr>
                <w:b/>
                <w:bCs/>
                <w:i/>
                <w:iCs/>
                <w:color w:val="000000" w:themeColor="text1"/>
              </w:rPr>
              <w:t>JZS Score</w:t>
            </w:r>
          </w:p>
        </w:tc>
      </w:tr>
      <w:tr w:rsidR="001245BB" w:rsidRPr="00EE524F" w14:paraId="30D489A0" w14:textId="77777777" w:rsidTr="001245BB">
        <w:trPr>
          <w:trHeight w:val="340"/>
        </w:trPr>
        <w:tc>
          <w:tcPr>
            <w:tcW w:w="1238" w:type="pct"/>
            <w:vAlign w:val="center"/>
            <w:hideMark/>
          </w:tcPr>
          <w:p w14:paraId="27D05877" w14:textId="77777777" w:rsidR="001245BB" w:rsidRPr="00EE524F" w:rsidRDefault="001245BB">
            <w:pPr>
              <w:rPr>
                <w:color w:val="000000" w:themeColor="text1"/>
              </w:rPr>
            </w:pPr>
            <w:r w:rsidRPr="00EE524F">
              <w:rPr>
                <w:color w:val="000000" w:themeColor="text1"/>
              </w:rPr>
              <w:t>Race</w:t>
            </w:r>
          </w:p>
        </w:tc>
        <w:tc>
          <w:tcPr>
            <w:tcW w:w="458" w:type="pct"/>
            <w:vAlign w:val="center"/>
            <w:hideMark/>
          </w:tcPr>
          <w:p w14:paraId="7EDE91DC" w14:textId="77777777" w:rsidR="001245BB" w:rsidRPr="00EE524F" w:rsidRDefault="001245BB">
            <w:pPr>
              <w:jc w:val="right"/>
              <w:rPr>
                <w:color w:val="000000" w:themeColor="text1"/>
              </w:rPr>
            </w:pPr>
            <w:r w:rsidRPr="00EE524F">
              <w:rPr>
                <w:color w:val="000000" w:themeColor="text1"/>
              </w:rPr>
              <w:t>0.098</w:t>
            </w:r>
          </w:p>
        </w:tc>
        <w:tc>
          <w:tcPr>
            <w:tcW w:w="414" w:type="pct"/>
            <w:vAlign w:val="center"/>
            <w:hideMark/>
          </w:tcPr>
          <w:p w14:paraId="3B8EB3D0" w14:textId="77777777" w:rsidR="001245BB" w:rsidRPr="00EE524F" w:rsidRDefault="001245BB">
            <w:pPr>
              <w:jc w:val="right"/>
              <w:rPr>
                <w:color w:val="000000" w:themeColor="text1"/>
              </w:rPr>
            </w:pPr>
            <w:r w:rsidRPr="00EE524F">
              <w:rPr>
                <w:color w:val="000000" w:themeColor="text1"/>
              </w:rPr>
              <w:t>0.157</w:t>
            </w:r>
          </w:p>
        </w:tc>
        <w:tc>
          <w:tcPr>
            <w:tcW w:w="250" w:type="pct"/>
            <w:vAlign w:val="center"/>
            <w:hideMark/>
          </w:tcPr>
          <w:p w14:paraId="6C94F506" w14:textId="77777777" w:rsidR="001245BB" w:rsidRPr="00EE524F" w:rsidRDefault="001245BB">
            <w:pPr>
              <w:jc w:val="right"/>
              <w:rPr>
                <w:color w:val="000000" w:themeColor="text1"/>
              </w:rPr>
            </w:pPr>
            <w:r w:rsidRPr="00EE524F">
              <w:rPr>
                <w:color w:val="000000" w:themeColor="text1"/>
              </w:rPr>
              <w:t>28</w:t>
            </w:r>
          </w:p>
        </w:tc>
        <w:tc>
          <w:tcPr>
            <w:tcW w:w="506" w:type="pct"/>
            <w:vAlign w:val="center"/>
            <w:hideMark/>
          </w:tcPr>
          <w:p w14:paraId="2988C571" w14:textId="77777777" w:rsidR="001245BB" w:rsidRPr="00EE524F" w:rsidRDefault="001245BB">
            <w:pPr>
              <w:jc w:val="right"/>
              <w:rPr>
                <w:color w:val="000000" w:themeColor="text1"/>
              </w:rPr>
            </w:pPr>
            <w:r w:rsidRPr="00EE524F">
              <w:rPr>
                <w:color w:val="000000" w:themeColor="text1"/>
              </w:rPr>
              <w:t>0.622</w:t>
            </w:r>
          </w:p>
        </w:tc>
        <w:tc>
          <w:tcPr>
            <w:tcW w:w="535" w:type="pct"/>
            <w:vAlign w:val="center"/>
            <w:hideMark/>
          </w:tcPr>
          <w:p w14:paraId="7F0B46DB" w14:textId="77777777" w:rsidR="001245BB" w:rsidRPr="00EE524F" w:rsidRDefault="001245BB">
            <w:pPr>
              <w:jc w:val="right"/>
              <w:rPr>
                <w:color w:val="000000" w:themeColor="text1"/>
              </w:rPr>
            </w:pPr>
            <w:r w:rsidRPr="00EE524F">
              <w:rPr>
                <w:color w:val="000000" w:themeColor="text1"/>
              </w:rPr>
              <w:t>0.539</w:t>
            </w:r>
          </w:p>
        </w:tc>
        <w:tc>
          <w:tcPr>
            <w:tcW w:w="907" w:type="pct"/>
            <w:vAlign w:val="center"/>
            <w:hideMark/>
          </w:tcPr>
          <w:p w14:paraId="6EAA3259" w14:textId="77777777" w:rsidR="001245BB" w:rsidRPr="00EE524F" w:rsidRDefault="001245BB">
            <w:pPr>
              <w:rPr>
                <w:color w:val="000000" w:themeColor="text1"/>
              </w:rPr>
            </w:pPr>
            <w:r w:rsidRPr="00EE524F">
              <w:rPr>
                <w:color w:val="000000" w:themeColor="text1"/>
              </w:rPr>
              <w:t>[-0.210, 0.406]</w:t>
            </w:r>
          </w:p>
        </w:tc>
        <w:tc>
          <w:tcPr>
            <w:tcW w:w="692" w:type="pct"/>
            <w:noWrap/>
            <w:vAlign w:val="bottom"/>
            <w:hideMark/>
          </w:tcPr>
          <w:p w14:paraId="125A64AA" w14:textId="77777777" w:rsidR="001245BB" w:rsidRPr="00EE524F" w:rsidRDefault="001245BB">
            <w:pPr>
              <w:jc w:val="right"/>
              <w:rPr>
                <w:color w:val="000000" w:themeColor="text1"/>
              </w:rPr>
            </w:pPr>
            <w:r w:rsidRPr="00EE524F">
              <w:rPr>
                <w:color w:val="000000" w:themeColor="text1"/>
              </w:rPr>
              <w:t>5.891</w:t>
            </w:r>
          </w:p>
        </w:tc>
      </w:tr>
      <w:tr w:rsidR="001245BB" w:rsidRPr="00EE524F" w14:paraId="395A8439" w14:textId="77777777" w:rsidTr="001245BB">
        <w:trPr>
          <w:trHeight w:val="340"/>
        </w:trPr>
        <w:tc>
          <w:tcPr>
            <w:tcW w:w="1238" w:type="pct"/>
            <w:vAlign w:val="center"/>
            <w:hideMark/>
          </w:tcPr>
          <w:p w14:paraId="64B09DFB" w14:textId="77777777" w:rsidR="001245BB" w:rsidRPr="00EE524F" w:rsidRDefault="001245BB">
            <w:pPr>
              <w:rPr>
                <w:color w:val="000000" w:themeColor="text1"/>
              </w:rPr>
            </w:pPr>
            <w:r w:rsidRPr="00EE524F">
              <w:rPr>
                <w:color w:val="000000" w:themeColor="text1"/>
              </w:rPr>
              <w:t>Status</w:t>
            </w:r>
          </w:p>
        </w:tc>
        <w:tc>
          <w:tcPr>
            <w:tcW w:w="458" w:type="pct"/>
            <w:vAlign w:val="center"/>
            <w:hideMark/>
          </w:tcPr>
          <w:p w14:paraId="66A9A4BC" w14:textId="77777777" w:rsidR="001245BB" w:rsidRPr="00EE524F" w:rsidRDefault="001245BB">
            <w:pPr>
              <w:jc w:val="right"/>
              <w:rPr>
                <w:color w:val="000000" w:themeColor="text1"/>
              </w:rPr>
            </w:pPr>
            <w:r w:rsidRPr="00EE524F">
              <w:rPr>
                <w:color w:val="000000" w:themeColor="text1"/>
              </w:rPr>
              <w:t>0.057</w:t>
            </w:r>
          </w:p>
        </w:tc>
        <w:tc>
          <w:tcPr>
            <w:tcW w:w="414" w:type="pct"/>
            <w:vAlign w:val="center"/>
            <w:hideMark/>
          </w:tcPr>
          <w:p w14:paraId="1521B87C" w14:textId="77777777" w:rsidR="001245BB" w:rsidRPr="00EE524F" w:rsidRDefault="001245BB">
            <w:pPr>
              <w:jc w:val="right"/>
              <w:rPr>
                <w:color w:val="000000" w:themeColor="text1"/>
              </w:rPr>
            </w:pPr>
            <w:r w:rsidRPr="00EE524F">
              <w:rPr>
                <w:color w:val="000000" w:themeColor="text1"/>
              </w:rPr>
              <w:t>0.109</w:t>
            </w:r>
          </w:p>
        </w:tc>
        <w:tc>
          <w:tcPr>
            <w:tcW w:w="250" w:type="pct"/>
            <w:vAlign w:val="center"/>
            <w:hideMark/>
          </w:tcPr>
          <w:p w14:paraId="49AF2E02" w14:textId="77777777" w:rsidR="001245BB" w:rsidRPr="00EE524F" w:rsidRDefault="001245BB">
            <w:pPr>
              <w:jc w:val="right"/>
              <w:rPr>
                <w:color w:val="000000" w:themeColor="text1"/>
              </w:rPr>
            </w:pPr>
            <w:r w:rsidRPr="00EE524F">
              <w:rPr>
                <w:color w:val="000000" w:themeColor="text1"/>
              </w:rPr>
              <w:t>28</w:t>
            </w:r>
          </w:p>
        </w:tc>
        <w:tc>
          <w:tcPr>
            <w:tcW w:w="506" w:type="pct"/>
            <w:vAlign w:val="center"/>
            <w:hideMark/>
          </w:tcPr>
          <w:p w14:paraId="6084EF12" w14:textId="77777777" w:rsidR="001245BB" w:rsidRPr="00EE524F" w:rsidRDefault="001245BB">
            <w:pPr>
              <w:jc w:val="right"/>
              <w:rPr>
                <w:color w:val="000000" w:themeColor="text1"/>
              </w:rPr>
            </w:pPr>
            <w:r w:rsidRPr="00EE524F">
              <w:rPr>
                <w:color w:val="000000" w:themeColor="text1"/>
              </w:rPr>
              <w:t>0.524</w:t>
            </w:r>
          </w:p>
        </w:tc>
        <w:tc>
          <w:tcPr>
            <w:tcW w:w="535" w:type="pct"/>
            <w:vAlign w:val="center"/>
            <w:hideMark/>
          </w:tcPr>
          <w:p w14:paraId="66D47867" w14:textId="77777777" w:rsidR="001245BB" w:rsidRPr="00EE524F" w:rsidRDefault="001245BB">
            <w:pPr>
              <w:jc w:val="right"/>
              <w:rPr>
                <w:color w:val="000000" w:themeColor="text1"/>
              </w:rPr>
            </w:pPr>
            <w:r w:rsidRPr="00EE524F">
              <w:rPr>
                <w:color w:val="000000" w:themeColor="text1"/>
              </w:rPr>
              <w:t>0.604</w:t>
            </w:r>
          </w:p>
        </w:tc>
        <w:tc>
          <w:tcPr>
            <w:tcW w:w="907" w:type="pct"/>
            <w:vAlign w:val="center"/>
            <w:hideMark/>
          </w:tcPr>
          <w:p w14:paraId="001BF2B8" w14:textId="77777777" w:rsidR="001245BB" w:rsidRPr="00EE524F" w:rsidRDefault="001245BB">
            <w:pPr>
              <w:rPr>
                <w:color w:val="000000" w:themeColor="text1"/>
              </w:rPr>
            </w:pPr>
            <w:r w:rsidRPr="00EE524F">
              <w:rPr>
                <w:color w:val="000000" w:themeColor="text1"/>
              </w:rPr>
              <w:t>[-0.157, 0.271]</w:t>
            </w:r>
          </w:p>
        </w:tc>
        <w:tc>
          <w:tcPr>
            <w:tcW w:w="692" w:type="pct"/>
            <w:noWrap/>
            <w:vAlign w:val="bottom"/>
            <w:hideMark/>
          </w:tcPr>
          <w:p w14:paraId="4B3B3484" w14:textId="77777777" w:rsidR="001245BB" w:rsidRPr="00EE524F" w:rsidRDefault="001245BB">
            <w:pPr>
              <w:jc w:val="right"/>
              <w:rPr>
                <w:color w:val="000000" w:themeColor="text1"/>
              </w:rPr>
            </w:pPr>
            <w:r w:rsidRPr="00EE524F">
              <w:rPr>
                <w:color w:val="000000" w:themeColor="text1"/>
              </w:rPr>
              <w:t>34.072</w:t>
            </w:r>
          </w:p>
        </w:tc>
      </w:tr>
      <w:tr w:rsidR="001245BB" w:rsidRPr="00EE524F" w14:paraId="450C70CB" w14:textId="77777777" w:rsidTr="001245BB">
        <w:trPr>
          <w:trHeight w:val="340"/>
        </w:trPr>
        <w:tc>
          <w:tcPr>
            <w:tcW w:w="1238" w:type="pct"/>
            <w:vAlign w:val="center"/>
            <w:hideMark/>
          </w:tcPr>
          <w:p w14:paraId="608F3F85" w14:textId="77777777" w:rsidR="001245BB" w:rsidRPr="00EE524F" w:rsidRDefault="001245BB">
            <w:pPr>
              <w:rPr>
                <w:color w:val="000000" w:themeColor="text1"/>
              </w:rPr>
            </w:pPr>
            <w:r w:rsidRPr="00EE524F">
              <w:rPr>
                <w:color w:val="000000" w:themeColor="text1"/>
              </w:rPr>
              <w:t>Task</w:t>
            </w:r>
          </w:p>
        </w:tc>
        <w:tc>
          <w:tcPr>
            <w:tcW w:w="458" w:type="pct"/>
            <w:vAlign w:val="center"/>
            <w:hideMark/>
          </w:tcPr>
          <w:p w14:paraId="7284AFB9" w14:textId="77777777" w:rsidR="001245BB" w:rsidRPr="00EE524F" w:rsidRDefault="001245BB">
            <w:pPr>
              <w:jc w:val="right"/>
              <w:rPr>
                <w:color w:val="000000" w:themeColor="text1"/>
              </w:rPr>
            </w:pPr>
            <w:r w:rsidRPr="00EE524F">
              <w:rPr>
                <w:color w:val="000000" w:themeColor="text1"/>
              </w:rPr>
              <w:t>0.249</w:t>
            </w:r>
          </w:p>
        </w:tc>
        <w:tc>
          <w:tcPr>
            <w:tcW w:w="414" w:type="pct"/>
            <w:vAlign w:val="center"/>
            <w:hideMark/>
          </w:tcPr>
          <w:p w14:paraId="67564750" w14:textId="77777777" w:rsidR="001245BB" w:rsidRPr="00EE524F" w:rsidRDefault="001245BB">
            <w:pPr>
              <w:jc w:val="right"/>
              <w:rPr>
                <w:color w:val="000000" w:themeColor="text1"/>
              </w:rPr>
            </w:pPr>
            <w:r w:rsidRPr="00EE524F">
              <w:rPr>
                <w:color w:val="000000" w:themeColor="text1"/>
              </w:rPr>
              <w:t>0.313</w:t>
            </w:r>
          </w:p>
        </w:tc>
        <w:tc>
          <w:tcPr>
            <w:tcW w:w="250" w:type="pct"/>
            <w:vAlign w:val="center"/>
            <w:hideMark/>
          </w:tcPr>
          <w:p w14:paraId="73FAB2AF" w14:textId="77777777" w:rsidR="001245BB" w:rsidRPr="00EE524F" w:rsidRDefault="001245BB">
            <w:pPr>
              <w:jc w:val="right"/>
              <w:rPr>
                <w:color w:val="000000" w:themeColor="text1"/>
              </w:rPr>
            </w:pPr>
            <w:r w:rsidRPr="00EE524F">
              <w:rPr>
                <w:color w:val="000000" w:themeColor="text1"/>
              </w:rPr>
              <w:t>28</w:t>
            </w:r>
          </w:p>
        </w:tc>
        <w:tc>
          <w:tcPr>
            <w:tcW w:w="506" w:type="pct"/>
            <w:vAlign w:val="center"/>
            <w:hideMark/>
          </w:tcPr>
          <w:p w14:paraId="73A5CF9E" w14:textId="77777777" w:rsidR="001245BB" w:rsidRPr="00EE524F" w:rsidRDefault="001245BB">
            <w:pPr>
              <w:jc w:val="right"/>
              <w:rPr>
                <w:color w:val="000000" w:themeColor="text1"/>
              </w:rPr>
            </w:pPr>
            <w:r w:rsidRPr="00EE524F">
              <w:rPr>
                <w:color w:val="000000" w:themeColor="text1"/>
              </w:rPr>
              <w:t>0.794</w:t>
            </w:r>
          </w:p>
        </w:tc>
        <w:tc>
          <w:tcPr>
            <w:tcW w:w="535" w:type="pct"/>
            <w:vAlign w:val="center"/>
            <w:hideMark/>
          </w:tcPr>
          <w:p w14:paraId="3B1ADDC1" w14:textId="77777777" w:rsidR="001245BB" w:rsidRPr="00EE524F" w:rsidRDefault="001245BB">
            <w:pPr>
              <w:jc w:val="right"/>
              <w:rPr>
                <w:color w:val="000000" w:themeColor="text1"/>
              </w:rPr>
            </w:pPr>
            <w:r w:rsidRPr="00EE524F">
              <w:rPr>
                <w:color w:val="000000" w:themeColor="text1"/>
              </w:rPr>
              <w:t>0.434</w:t>
            </w:r>
          </w:p>
        </w:tc>
        <w:tc>
          <w:tcPr>
            <w:tcW w:w="907" w:type="pct"/>
            <w:vAlign w:val="center"/>
            <w:hideMark/>
          </w:tcPr>
          <w:p w14:paraId="10BA0A9C" w14:textId="77777777" w:rsidR="001245BB" w:rsidRPr="00EE524F" w:rsidRDefault="001245BB">
            <w:pPr>
              <w:rPr>
                <w:color w:val="000000" w:themeColor="text1"/>
              </w:rPr>
            </w:pPr>
            <w:r w:rsidRPr="00EE524F">
              <w:rPr>
                <w:color w:val="000000" w:themeColor="text1"/>
              </w:rPr>
              <w:t>[-0.365, 0.862]</w:t>
            </w:r>
          </w:p>
        </w:tc>
        <w:tc>
          <w:tcPr>
            <w:tcW w:w="692" w:type="pct"/>
            <w:noWrap/>
            <w:vAlign w:val="bottom"/>
            <w:hideMark/>
          </w:tcPr>
          <w:p w14:paraId="4C35BFD0" w14:textId="77777777" w:rsidR="001245BB" w:rsidRPr="00EE524F" w:rsidRDefault="001245BB">
            <w:pPr>
              <w:jc w:val="right"/>
              <w:rPr>
                <w:color w:val="000000" w:themeColor="text1"/>
              </w:rPr>
            </w:pPr>
            <w:r w:rsidRPr="00EE524F">
              <w:rPr>
                <w:color w:val="000000" w:themeColor="text1"/>
              </w:rPr>
              <w:t>2.076</w:t>
            </w:r>
          </w:p>
        </w:tc>
      </w:tr>
      <w:tr w:rsidR="001245BB" w:rsidRPr="00EE524F" w14:paraId="2C00EC37" w14:textId="77777777" w:rsidTr="001245BB">
        <w:trPr>
          <w:trHeight w:val="340"/>
        </w:trPr>
        <w:tc>
          <w:tcPr>
            <w:tcW w:w="1238" w:type="pct"/>
            <w:vAlign w:val="center"/>
            <w:hideMark/>
          </w:tcPr>
          <w:p w14:paraId="094FFA9C" w14:textId="77777777" w:rsidR="001245BB" w:rsidRPr="00EE524F" w:rsidRDefault="001245BB">
            <w:pPr>
              <w:rPr>
                <w:color w:val="000000" w:themeColor="text1"/>
              </w:rPr>
            </w:pPr>
            <w:r w:rsidRPr="00EE524F">
              <w:rPr>
                <w:color w:val="000000" w:themeColor="text1"/>
              </w:rPr>
              <w:t>Race × Status</w:t>
            </w:r>
          </w:p>
        </w:tc>
        <w:tc>
          <w:tcPr>
            <w:tcW w:w="458" w:type="pct"/>
            <w:vAlign w:val="center"/>
            <w:hideMark/>
          </w:tcPr>
          <w:p w14:paraId="5C4DE47F" w14:textId="77777777" w:rsidR="001245BB" w:rsidRPr="00EE524F" w:rsidRDefault="001245BB">
            <w:pPr>
              <w:jc w:val="right"/>
              <w:rPr>
                <w:color w:val="000000" w:themeColor="text1"/>
              </w:rPr>
            </w:pPr>
            <w:r w:rsidRPr="00EE524F">
              <w:rPr>
                <w:color w:val="000000" w:themeColor="text1"/>
              </w:rPr>
              <w:t>-0.057</w:t>
            </w:r>
          </w:p>
        </w:tc>
        <w:tc>
          <w:tcPr>
            <w:tcW w:w="414" w:type="pct"/>
            <w:vAlign w:val="center"/>
            <w:hideMark/>
          </w:tcPr>
          <w:p w14:paraId="3343D453" w14:textId="77777777" w:rsidR="001245BB" w:rsidRPr="00EE524F" w:rsidRDefault="001245BB">
            <w:pPr>
              <w:jc w:val="right"/>
              <w:rPr>
                <w:color w:val="000000" w:themeColor="text1"/>
              </w:rPr>
            </w:pPr>
            <w:r w:rsidRPr="00EE524F">
              <w:rPr>
                <w:color w:val="000000" w:themeColor="text1"/>
              </w:rPr>
              <w:t>0.184</w:t>
            </w:r>
          </w:p>
        </w:tc>
        <w:tc>
          <w:tcPr>
            <w:tcW w:w="250" w:type="pct"/>
            <w:vAlign w:val="center"/>
            <w:hideMark/>
          </w:tcPr>
          <w:p w14:paraId="4C35351D" w14:textId="77777777" w:rsidR="001245BB" w:rsidRPr="00EE524F" w:rsidRDefault="001245BB">
            <w:pPr>
              <w:jc w:val="right"/>
              <w:rPr>
                <w:color w:val="000000" w:themeColor="text1"/>
              </w:rPr>
            </w:pPr>
            <w:r w:rsidRPr="00EE524F">
              <w:rPr>
                <w:color w:val="000000" w:themeColor="text1"/>
              </w:rPr>
              <w:t>28</w:t>
            </w:r>
          </w:p>
        </w:tc>
        <w:tc>
          <w:tcPr>
            <w:tcW w:w="506" w:type="pct"/>
            <w:vAlign w:val="center"/>
            <w:hideMark/>
          </w:tcPr>
          <w:p w14:paraId="304385E2" w14:textId="77777777" w:rsidR="001245BB" w:rsidRPr="00EE524F" w:rsidRDefault="001245BB">
            <w:pPr>
              <w:jc w:val="right"/>
              <w:rPr>
                <w:color w:val="000000" w:themeColor="text1"/>
              </w:rPr>
            </w:pPr>
            <w:r w:rsidRPr="00EE524F">
              <w:rPr>
                <w:color w:val="000000" w:themeColor="text1"/>
              </w:rPr>
              <w:t>-0.310</w:t>
            </w:r>
          </w:p>
        </w:tc>
        <w:tc>
          <w:tcPr>
            <w:tcW w:w="535" w:type="pct"/>
            <w:vAlign w:val="center"/>
            <w:hideMark/>
          </w:tcPr>
          <w:p w14:paraId="2973FB9B" w14:textId="77777777" w:rsidR="001245BB" w:rsidRPr="00EE524F" w:rsidRDefault="001245BB">
            <w:pPr>
              <w:jc w:val="right"/>
              <w:rPr>
                <w:color w:val="000000" w:themeColor="text1"/>
              </w:rPr>
            </w:pPr>
            <w:r w:rsidRPr="00EE524F">
              <w:rPr>
                <w:color w:val="000000" w:themeColor="text1"/>
              </w:rPr>
              <w:t>0.759</w:t>
            </w:r>
          </w:p>
        </w:tc>
        <w:tc>
          <w:tcPr>
            <w:tcW w:w="907" w:type="pct"/>
            <w:vAlign w:val="center"/>
            <w:hideMark/>
          </w:tcPr>
          <w:p w14:paraId="61882E3E" w14:textId="77777777" w:rsidR="001245BB" w:rsidRPr="00EE524F" w:rsidRDefault="001245BB">
            <w:pPr>
              <w:rPr>
                <w:color w:val="000000" w:themeColor="text1"/>
              </w:rPr>
            </w:pPr>
            <w:r w:rsidRPr="00EE524F">
              <w:rPr>
                <w:color w:val="000000" w:themeColor="text1"/>
              </w:rPr>
              <w:t>[-0.417, 0.303]</w:t>
            </w:r>
          </w:p>
        </w:tc>
        <w:tc>
          <w:tcPr>
            <w:tcW w:w="692" w:type="pct"/>
            <w:noWrap/>
            <w:vAlign w:val="bottom"/>
            <w:hideMark/>
          </w:tcPr>
          <w:p w14:paraId="4062DE8F" w14:textId="77777777" w:rsidR="001245BB" w:rsidRPr="00EE524F" w:rsidRDefault="001245BB">
            <w:pPr>
              <w:jc w:val="right"/>
              <w:rPr>
                <w:color w:val="000000" w:themeColor="text1"/>
              </w:rPr>
            </w:pPr>
            <w:r w:rsidRPr="00EE524F">
              <w:rPr>
                <w:color w:val="000000" w:themeColor="text1"/>
              </w:rPr>
              <w:t>5.237</w:t>
            </w:r>
          </w:p>
        </w:tc>
      </w:tr>
      <w:tr w:rsidR="001245BB" w:rsidRPr="00EE524F" w14:paraId="5334EA87" w14:textId="77777777" w:rsidTr="001245BB">
        <w:trPr>
          <w:trHeight w:val="340"/>
        </w:trPr>
        <w:tc>
          <w:tcPr>
            <w:tcW w:w="1238" w:type="pct"/>
            <w:vAlign w:val="center"/>
            <w:hideMark/>
          </w:tcPr>
          <w:p w14:paraId="3A72D2C5" w14:textId="77777777" w:rsidR="001245BB" w:rsidRPr="00EE524F" w:rsidRDefault="001245BB">
            <w:pPr>
              <w:rPr>
                <w:color w:val="000000" w:themeColor="text1"/>
              </w:rPr>
            </w:pPr>
            <w:r w:rsidRPr="00EE524F">
              <w:rPr>
                <w:color w:val="000000" w:themeColor="text1"/>
              </w:rPr>
              <w:t>Race × Task</w:t>
            </w:r>
          </w:p>
        </w:tc>
        <w:tc>
          <w:tcPr>
            <w:tcW w:w="458" w:type="pct"/>
            <w:vAlign w:val="center"/>
            <w:hideMark/>
          </w:tcPr>
          <w:p w14:paraId="620CB2C5" w14:textId="77777777" w:rsidR="001245BB" w:rsidRPr="00EE524F" w:rsidRDefault="001245BB">
            <w:pPr>
              <w:jc w:val="right"/>
              <w:rPr>
                <w:color w:val="000000" w:themeColor="text1"/>
              </w:rPr>
            </w:pPr>
            <w:r w:rsidRPr="00EE524F">
              <w:rPr>
                <w:color w:val="000000" w:themeColor="text1"/>
              </w:rPr>
              <w:t>0.664</w:t>
            </w:r>
          </w:p>
        </w:tc>
        <w:tc>
          <w:tcPr>
            <w:tcW w:w="414" w:type="pct"/>
            <w:vAlign w:val="center"/>
            <w:hideMark/>
          </w:tcPr>
          <w:p w14:paraId="1C331C4A" w14:textId="77777777" w:rsidR="001245BB" w:rsidRPr="00EE524F" w:rsidRDefault="001245BB">
            <w:pPr>
              <w:jc w:val="right"/>
              <w:rPr>
                <w:color w:val="000000" w:themeColor="text1"/>
              </w:rPr>
            </w:pPr>
            <w:r w:rsidRPr="00EE524F">
              <w:rPr>
                <w:color w:val="000000" w:themeColor="text1"/>
              </w:rPr>
              <w:t>0.190</w:t>
            </w:r>
          </w:p>
        </w:tc>
        <w:tc>
          <w:tcPr>
            <w:tcW w:w="250" w:type="pct"/>
            <w:vAlign w:val="center"/>
            <w:hideMark/>
          </w:tcPr>
          <w:p w14:paraId="6FD10BDC" w14:textId="77777777" w:rsidR="001245BB" w:rsidRPr="00EE524F" w:rsidRDefault="001245BB">
            <w:pPr>
              <w:jc w:val="right"/>
              <w:rPr>
                <w:color w:val="000000" w:themeColor="text1"/>
              </w:rPr>
            </w:pPr>
            <w:r w:rsidRPr="00EE524F">
              <w:rPr>
                <w:color w:val="000000" w:themeColor="text1"/>
              </w:rPr>
              <w:t>28</w:t>
            </w:r>
          </w:p>
        </w:tc>
        <w:tc>
          <w:tcPr>
            <w:tcW w:w="506" w:type="pct"/>
            <w:vAlign w:val="center"/>
            <w:hideMark/>
          </w:tcPr>
          <w:p w14:paraId="41C0F3FA" w14:textId="77777777" w:rsidR="001245BB" w:rsidRPr="00EE524F" w:rsidRDefault="001245BB">
            <w:pPr>
              <w:jc w:val="right"/>
              <w:rPr>
                <w:color w:val="000000" w:themeColor="text1"/>
              </w:rPr>
            </w:pPr>
            <w:r w:rsidRPr="00EE524F">
              <w:rPr>
                <w:color w:val="000000" w:themeColor="text1"/>
              </w:rPr>
              <w:t>3.495</w:t>
            </w:r>
          </w:p>
        </w:tc>
        <w:tc>
          <w:tcPr>
            <w:tcW w:w="535" w:type="pct"/>
            <w:vAlign w:val="center"/>
            <w:hideMark/>
          </w:tcPr>
          <w:p w14:paraId="225C9DCE" w14:textId="1D85E428" w:rsidR="001245BB" w:rsidRPr="00EE524F" w:rsidRDefault="001245BB">
            <w:pPr>
              <w:jc w:val="right"/>
              <w:rPr>
                <w:color w:val="000000" w:themeColor="text1"/>
              </w:rPr>
            </w:pPr>
            <w:r w:rsidRPr="00EE524F">
              <w:rPr>
                <w:color w:val="000000" w:themeColor="text1"/>
              </w:rPr>
              <w:t>0.002</w:t>
            </w:r>
            <w:r w:rsidR="008A235F" w:rsidRPr="00EE524F">
              <w:rPr>
                <w:color w:val="000000" w:themeColor="text1"/>
              </w:rPr>
              <w:t>*</w:t>
            </w:r>
          </w:p>
        </w:tc>
        <w:tc>
          <w:tcPr>
            <w:tcW w:w="907" w:type="pct"/>
            <w:vAlign w:val="center"/>
            <w:hideMark/>
          </w:tcPr>
          <w:p w14:paraId="561EB576" w14:textId="77777777" w:rsidR="001245BB" w:rsidRPr="00EE524F" w:rsidRDefault="001245BB">
            <w:pPr>
              <w:rPr>
                <w:color w:val="000000" w:themeColor="text1"/>
              </w:rPr>
            </w:pPr>
            <w:r w:rsidRPr="00EE524F">
              <w:rPr>
                <w:color w:val="000000" w:themeColor="text1"/>
              </w:rPr>
              <w:t>[0.292, 1.036]</w:t>
            </w:r>
          </w:p>
        </w:tc>
        <w:tc>
          <w:tcPr>
            <w:tcW w:w="692" w:type="pct"/>
            <w:noWrap/>
            <w:vAlign w:val="bottom"/>
            <w:hideMark/>
          </w:tcPr>
          <w:p w14:paraId="73245099" w14:textId="77777777" w:rsidR="001245BB" w:rsidRPr="00EE524F" w:rsidRDefault="001245BB">
            <w:pPr>
              <w:rPr>
                <w:color w:val="000000" w:themeColor="text1"/>
              </w:rPr>
            </w:pPr>
          </w:p>
        </w:tc>
      </w:tr>
      <w:tr w:rsidR="001245BB" w:rsidRPr="00EE524F" w14:paraId="456851A4" w14:textId="77777777" w:rsidTr="001245BB">
        <w:trPr>
          <w:trHeight w:val="340"/>
        </w:trPr>
        <w:tc>
          <w:tcPr>
            <w:tcW w:w="1238" w:type="pct"/>
            <w:vAlign w:val="center"/>
            <w:hideMark/>
          </w:tcPr>
          <w:p w14:paraId="30161AEE" w14:textId="77777777" w:rsidR="001245BB" w:rsidRPr="00EE524F" w:rsidRDefault="001245BB">
            <w:pPr>
              <w:rPr>
                <w:color w:val="000000" w:themeColor="text1"/>
              </w:rPr>
            </w:pPr>
            <w:r w:rsidRPr="00EE524F">
              <w:rPr>
                <w:color w:val="000000" w:themeColor="text1"/>
              </w:rPr>
              <w:t>Status × Task</w:t>
            </w:r>
          </w:p>
        </w:tc>
        <w:tc>
          <w:tcPr>
            <w:tcW w:w="458" w:type="pct"/>
            <w:vAlign w:val="center"/>
            <w:hideMark/>
          </w:tcPr>
          <w:p w14:paraId="5B13E6CA" w14:textId="77777777" w:rsidR="001245BB" w:rsidRPr="00EE524F" w:rsidRDefault="001245BB">
            <w:pPr>
              <w:jc w:val="right"/>
              <w:rPr>
                <w:color w:val="000000" w:themeColor="text1"/>
              </w:rPr>
            </w:pPr>
            <w:r w:rsidRPr="00EE524F">
              <w:rPr>
                <w:color w:val="000000" w:themeColor="text1"/>
              </w:rPr>
              <w:t>-0.207</w:t>
            </w:r>
          </w:p>
        </w:tc>
        <w:tc>
          <w:tcPr>
            <w:tcW w:w="414" w:type="pct"/>
            <w:vAlign w:val="center"/>
            <w:hideMark/>
          </w:tcPr>
          <w:p w14:paraId="2589B46B" w14:textId="77777777" w:rsidR="001245BB" w:rsidRPr="00EE524F" w:rsidRDefault="001245BB">
            <w:pPr>
              <w:jc w:val="right"/>
              <w:rPr>
                <w:color w:val="000000" w:themeColor="text1"/>
              </w:rPr>
            </w:pPr>
            <w:r w:rsidRPr="00EE524F">
              <w:rPr>
                <w:color w:val="000000" w:themeColor="text1"/>
              </w:rPr>
              <w:t>0.204</w:t>
            </w:r>
          </w:p>
        </w:tc>
        <w:tc>
          <w:tcPr>
            <w:tcW w:w="250" w:type="pct"/>
            <w:vAlign w:val="center"/>
            <w:hideMark/>
          </w:tcPr>
          <w:p w14:paraId="2EDB28F7" w14:textId="77777777" w:rsidR="001245BB" w:rsidRPr="00EE524F" w:rsidRDefault="001245BB">
            <w:pPr>
              <w:jc w:val="right"/>
              <w:rPr>
                <w:color w:val="000000" w:themeColor="text1"/>
              </w:rPr>
            </w:pPr>
            <w:r w:rsidRPr="00EE524F">
              <w:rPr>
                <w:color w:val="000000" w:themeColor="text1"/>
              </w:rPr>
              <w:t>28</w:t>
            </w:r>
          </w:p>
        </w:tc>
        <w:tc>
          <w:tcPr>
            <w:tcW w:w="506" w:type="pct"/>
            <w:vAlign w:val="center"/>
            <w:hideMark/>
          </w:tcPr>
          <w:p w14:paraId="28BF5922" w14:textId="77777777" w:rsidR="001245BB" w:rsidRPr="00EE524F" w:rsidRDefault="001245BB">
            <w:pPr>
              <w:jc w:val="right"/>
              <w:rPr>
                <w:color w:val="000000" w:themeColor="text1"/>
              </w:rPr>
            </w:pPr>
            <w:r w:rsidRPr="00EE524F">
              <w:rPr>
                <w:color w:val="000000" w:themeColor="text1"/>
              </w:rPr>
              <w:t>-1.012</w:t>
            </w:r>
          </w:p>
        </w:tc>
        <w:tc>
          <w:tcPr>
            <w:tcW w:w="535" w:type="pct"/>
            <w:vAlign w:val="center"/>
            <w:hideMark/>
          </w:tcPr>
          <w:p w14:paraId="4FCB392E" w14:textId="77777777" w:rsidR="001245BB" w:rsidRPr="00EE524F" w:rsidRDefault="001245BB">
            <w:pPr>
              <w:jc w:val="right"/>
              <w:rPr>
                <w:color w:val="000000" w:themeColor="text1"/>
              </w:rPr>
            </w:pPr>
            <w:r w:rsidRPr="00EE524F">
              <w:rPr>
                <w:color w:val="000000" w:themeColor="text1"/>
              </w:rPr>
              <w:t>0.320</w:t>
            </w:r>
          </w:p>
        </w:tc>
        <w:tc>
          <w:tcPr>
            <w:tcW w:w="907" w:type="pct"/>
            <w:vAlign w:val="center"/>
            <w:hideMark/>
          </w:tcPr>
          <w:p w14:paraId="425D6CA8" w14:textId="77777777" w:rsidR="001245BB" w:rsidRPr="00EE524F" w:rsidRDefault="001245BB">
            <w:pPr>
              <w:rPr>
                <w:color w:val="000000" w:themeColor="text1"/>
              </w:rPr>
            </w:pPr>
            <w:r w:rsidRPr="00EE524F">
              <w:rPr>
                <w:color w:val="000000" w:themeColor="text1"/>
              </w:rPr>
              <w:t>[-0.607, 0.193]</w:t>
            </w:r>
          </w:p>
        </w:tc>
        <w:tc>
          <w:tcPr>
            <w:tcW w:w="692" w:type="pct"/>
            <w:noWrap/>
            <w:vAlign w:val="bottom"/>
            <w:hideMark/>
          </w:tcPr>
          <w:p w14:paraId="151E45CC" w14:textId="77777777" w:rsidR="001245BB" w:rsidRPr="00EE524F" w:rsidRDefault="001245BB">
            <w:pPr>
              <w:jc w:val="right"/>
              <w:rPr>
                <w:color w:val="000000" w:themeColor="text1"/>
              </w:rPr>
            </w:pPr>
            <w:r w:rsidRPr="00EE524F">
              <w:rPr>
                <w:color w:val="000000" w:themeColor="text1"/>
              </w:rPr>
              <w:t>4.360</w:t>
            </w:r>
          </w:p>
        </w:tc>
      </w:tr>
      <w:tr w:rsidR="001245BB" w:rsidRPr="00EE524F" w14:paraId="55C10B8B" w14:textId="77777777" w:rsidTr="001245BB">
        <w:trPr>
          <w:trHeight w:val="340"/>
        </w:trPr>
        <w:tc>
          <w:tcPr>
            <w:tcW w:w="1238" w:type="pct"/>
            <w:vAlign w:val="center"/>
            <w:hideMark/>
          </w:tcPr>
          <w:p w14:paraId="4E10D2B3" w14:textId="77777777" w:rsidR="001245BB" w:rsidRPr="00EE524F" w:rsidRDefault="001245BB">
            <w:pPr>
              <w:rPr>
                <w:color w:val="000000" w:themeColor="text1"/>
              </w:rPr>
            </w:pPr>
            <w:r w:rsidRPr="00EE524F">
              <w:rPr>
                <w:color w:val="000000" w:themeColor="text1"/>
              </w:rPr>
              <w:t>Race × Status × Task</w:t>
            </w:r>
          </w:p>
        </w:tc>
        <w:tc>
          <w:tcPr>
            <w:tcW w:w="458" w:type="pct"/>
            <w:vAlign w:val="center"/>
            <w:hideMark/>
          </w:tcPr>
          <w:p w14:paraId="766FF9DC" w14:textId="77777777" w:rsidR="001245BB" w:rsidRPr="00EE524F" w:rsidRDefault="001245BB">
            <w:pPr>
              <w:jc w:val="right"/>
              <w:rPr>
                <w:color w:val="000000" w:themeColor="text1"/>
              </w:rPr>
            </w:pPr>
            <w:r w:rsidRPr="00EE524F">
              <w:rPr>
                <w:color w:val="000000" w:themeColor="text1"/>
              </w:rPr>
              <w:t>0.470</w:t>
            </w:r>
          </w:p>
        </w:tc>
        <w:tc>
          <w:tcPr>
            <w:tcW w:w="414" w:type="pct"/>
            <w:vAlign w:val="center"/>
            <w:hideMark/>
          </w:tcPr>
          <w:p w14:paraId="40D16F26" w14:textId="77777777" w:rsidR="001245BB" w:rsidRPr="00EE524F" w:rsidRDefault="001245BB">
            <w:pPr>
              <w:jc w:val="right"/>
              <w:rPr>
                <w:color w:val="000000" w:themeColor="text1"/>
              </w:rPr>
            </w:pPr>
            <w:r w:rsidRPr="00EE524F">
              <w:rPr>
                <w:color w:val="000000" w:themeColor="text1"/>
              </w:rPr>
              <w:t>0.307</w:t>
            </w:r>
          </w:p>
        </w:tc>
        <w:tc>
          <w:tcPr>
            <w:tcW w:w="250" w:type="pct"/>
            <w:vAlign w:val="center"/>
            <w:hideMark/>
          </w:tcPr>
          <w:p w14:paraId="3DA1D2CE" w14:textId="77777777" w:rsidR="001245BB" w:rsidRPr="00EE524F" w:rsidRDefault="001245BB">
            <w:pPr>
              <w:jc w:val="right"/>
              <w:rPr>
                <w:color w:val="000000" w:themeColor="text1"/>
              </w:rPr>
            </w:pPr>
            <w:r w:rsidRPr="00EE524F">
              <w:rPr>
                <w:color w:val="000000" w:themeColor="text1"/>
              </w:rPr>
              <w:t>28</w:t>
            </w:r>
          </w:p>
        </w:tc>
        <w:tc>
          <w:tcPr>
            <w:tcW w:w="506" w:type="pct"/>
            <w:vAlign w:val="center"/>
            <w:hideMark/>
          </w:tcPr>
          <w:p w14:paraId="0421060D" w14:textId="77777777" w:rsidR="001245BB" w:rsidRPr="00EE524F" w:rsidRDefault="001245BB">
            <w:pPr>
              <w:jc w:val="right"/>
              <w:rPr>
                <w:color w:val="000000" w:themeColor="text1"/>
              </w:rPr>
            </w:pPr>
            <w:r w:rsidRPr="00EE524F">
              <w:rPr>
                <w:color w:val="000000" w:themeColor="text1"/>
              </w:rPr>
              <w:t>1.532</w:t>
            </w:r>
          </w:p>
        </w:tc>
        <w:tc>
          <w:tcPr>
            <w:tcW w:w="535" w:type="pct"/>
            <w:vAlign w:val="center"/>
            <w:hideMark/>
          </w:tcPr>
          <w:p w14:paraId="01F1D2B4" w14:textId="77777777" w:rsidR="001245BB" w:rsidRPr="00EE524F" w:rsidRDefault="001245BB">
            <w:pPr>
              <w:jc w:val="right"/>
              <w:rPr>
                <w:color w:val="000000" w:themeColor="text1"/>
              </w:rPr>
            </w:pPr>
            <w:r w:rsidRPr="00EE524F">
              <w:rPr>
                <w:color w:val="000000" w:themeColor="text1"/>
              </w:rPr>
              <w:t>0.137</w:t>
            </w:r>
          </w:p>
        </w:tc>
        <w:tc>
          <w:tcPr>
            <w:tcW w:w="907" w:type="pct"/>
            <w:vAlign w:val="center"/>
            <w:hideMark/>
          </w:tcPr>
          <w:p w14:paraId="352CFCC9" w14:textId="77777777" w:rsidR="001245BB" w:rsidRPr="00EE524F" w:rsidRDefault="001245BB">
            <w:pPr>
              <w:rPr>
                <w:color w:val="000000" w:themeColor="text1"/>
              </w:rPr>
            </w:pPr>
            <w:r w:rsidRPr="00EE524F">
              <w:rPr>
                <w:color w:val="000000" w:themeColor="text1"/>
              </w:rPr>
              <w:t>[-0.131, 1.072]</w:t>
            </w:r>
          </w:p>
        </w:tc>
        <w:tc>
          <w:tcPr>
            <w:tcW w:w="692" w:type="pct"/>
            <w:noWrap/>
            <w:vAlign w:val="bottom"/>
            <w:hideMark/>
          </w:tcPr>
          <w:p w14:paraId="19EA8A1C" w14:textId="77777777" w:rsidR="001245BB" w:rsidRPr="00EE524F" w:rsidRDefault="001245BB">
            <w:pPr>
              <w:jc w:val="right"/>
              <w:rPr>
                <w:color w:val="000000" w:themeColor="text1"/>
              </w:rPr>
            </w:pPr>
            <w:r w:rsidRPr="00EE524F">
              <w:rPr>
                <w:color w:val="000000" w:themeColor="text1"/>
              </w:rPr>
              <w:t>3.088</w:t>
            </w:r>
          </w:p>
        </w:tc>
      </w:tr>
    </w:tbl>
    <w:p w14:paraId="314FE8DF" w14:textId="77777777" w:rsidR="001245BB" w:rsidRPr="00EE524F" w:rsidRDefault="001245BB" w:rsidP="007C4FF1">
      <w:pPr>
        <w:rPr>
          <w:color w:val="000000" w:themeColor="text1"/>
        </w:rPr>
      </w:pPr>
    </w:p>
    <w:p w14:paraId="68F12D03" w14:textId="0353E769" w:rsidR="00831A76" w:rsidRPr="00EE524F" w:rsidRDefault="00831A76" w:rsidP="007C4FF1">
      <w:pPr>
        <w:rPr>
          <w:b/>
          <w:bCs/>
          <w:color w:val="000000" w:themeColor="text1"/>
        </w:rPr>
      </w:pPr>
      <w:r w:rsidRPr="00EE524F">
        <w:rPr>
          <w:b/>
          <w:bCs/>
          <w:color w:val="000000" w:themeColor="text1"/>
        </w:rPr>
        <w:t xml:space="preserve">Table </w:t>
      </w:r>
      <w:r w:rsidR="00FD1AC6" w:rsidRPr="00EE524F">
        <w:rPr>
          <w:b/>
          <w:bCs/>
          <w:color w:val="000000" w:themeColor="text1"/>
        </w:rPr>
        <w:t>S</w:t>
      </w:r>
      <w:r w:rsidRPr="00EE524F">
        <w:rPr>
          <w:b/>
          <w:bCs/>
          <w:color w:val="000000" w:themeColor="text1"/>
        </w:rPr>
        <w:t>8: P300 Decomposition of Race x Task Interaction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836"/>
        <w:gridCol w:w="756"/>
        <w:gridCol w:w="876"/>
        <w:gridCol w:w="836"/>
        <w:gridCol w:w="876"/>
        <w:gridCol w:w="1656"/>
      </w:tblGrid>
      <w:tr w:rsidR="007D0964" w:rsidRPr="00EE524F" w14:paraId="2900B3B7" w14:textId="77777777" w:rsidTr="008B01DE">
        <w:trPr>
          <w:trHeight w:val="340"/>
        </w:trPr>
        <w:tc>
          <w:tcPr>
            <w:tcW w:w="2026" w:type="pct"/>
            <w:hideMark/>
          </w:tcPr>
          <w:p w14:paraId="1E958ACD" w14:textId="77777777" w:rsidR="007D0964" w:rsidRPr="00EE524F" w:rsidRDefault="007D0964" w:rsidP="007D0964">
            <w:pPr>
              <w:jc w:val="center"/>
              <w:rPr>
                <w:b/>
                <w:bCs/>
                <w:color w:val="000000" w:themeColor="text1"/>
              </w:rPr>
            </w:pPr>
            <w:r w:rsidRPr="00EE524F">
              <w:rPr>
                <w:b/>
                <w:bCs/>
                <w:color w:val="000000" w:themeColor="text1"/>
              </w:rPr>
              <w:t>Effect</w:t>
            </w:r>
          </w:p>
        </w:tc>
        <w:tc>
          <w:tcPr>
            <w:tcW w:w="330" w:type="pct"/>
            <w:hideMark/>
          </w:tcPr>
          <w:p w14:paraId="69FA9CDB" w14:textId="77777777" w:rsidR="007D0964" w:rsidRPr="00EE524F" w:rsidRDefault="007D0964" w:rsidP="007D0964">
            <w:pPr>
              <w:jc w:val="center"/>
              <w:rPr>
                <w:b/>
                <w:bCs/>
                <w:i/>
                <w:iCs/>
                <w:color w:val="000000" w:themeColor="text1"/>
              </w:rPr>
            </w:pPr>
            <w:r w:rsidRPr="00EE524F">
              <w:rPr>
                <w:b/>
                <w:bCs/>
                <w:i/>
                <w:iCs/>
                <w:color w:val="000000" w:themeColor="text1"/>
              </w:rPr>
              <w:t>Beta</w:t>
            </w:r>
          </w:p>
        </w:tc>
        <w:tc>
          <w:tcPr>
            <w:tcW w:w="498" w:type="pct"/>
            <w:hideMark/>
          </w:tcPr>
          <w:p w14:paraId="4E607B36" w14:textId="77777777" w:rsidR="007D0964" w:rsidRPr="00EE524F" w:rsidRDefault="007D0964" w:rsidP="007D0964">
            <w:pPr>
              <w:jc w:val="center"/>
              <w:rPr>
                <w:b/>
                <w:bCs/>
                <w:i/>
                <w:iCs/>
                <w:color w:val="000000" w:themeColor="text1"/>
              </w:rPr>
            </w:pPr>
            <w:r w:rsidRPr="00EE524F">
              <w:rPr>
                <w:b/>
                <w:bCs/>
                <w:i/>
                <w:iCs/>
                <w:color w:val="000000" w:themeColor="text1"/>
              </w:rPr>
              <w:t>SE</w:t>
            </w:r>
          </w:p>
        </w:tc>
        <w:tc>
          <w:tcPr>
            <w:tcW w:w="456" w:type="pct"/>
            <w:hideMark/>
          </w:tcPr>
          <w:p w14:paraId="6663B7E8" w14:textId="77777777" w:rsidR="007D0964" w:rsidRPr="00EE524F" w:rsidRDefault="007D0964" w:rsidP="007D0964">
            <w:pPr>
              <w:jc w:val="center"/>
              <w:rPr>
                <w:b/>
                <w:bCs/>
                <w:i/>
                <w:iCs/>
                <w:color w:val="000000" w:themeColor="text1"/>
              </w:rPr>
            </w:pPr>
            <w:r w:rsidRPr="00EE524F">
              <w:rPr>
                <w:b/>
                <w:bCs/>
                <w:i/>
                <w:iCs/>
                <w:color w:val="000000" w:themeColor="text1"/>
              </w:rPr>
              <w:t>df</w:t>
            </w:r>
          </w:p>
        </w:tc>
        <w:tc>
          <w:tcPr>
            <w:tcW w:w="435" w:type="pct"/>
            <w:hideMark/>
          </w:tcPr>
          <w:p w14:paraId="1A9331B3" w14:textId="77777777" w:rsidR="007D0964" w:rsidRPr="00EE524F" w:rsidRDefault="007D0964" w:rsidP="007D0964">
            <w:pPr>
              <w:jc w:val="center"/>
              <w:rPr>
                <w:b/>
                <w:bCs/>
                <w:i/>
                <w:iCs/>
                <w:color w:val="000000" w:themeColor="text1"/>
              </w:rPr>
            </w:pPr>
            <w:r w:rsidRPr="00EE524F">
              <w:rPr>
                <w:b/>
                <w:bCs/>
                <w:i/>
                <w:iCs/>
                <w:color w:val="000000" w:themeColor="text1"/>
              </w:rPr>
              <w:t>t-value</w:t>
            </w:r>
          </w:p>
        </w:tc>
        <w:tc>
          <w:tcPr>
            <w:tcW w:w="397" w:type="pct"/>
            <w:hideMark/>
          </w:tcPr>
          <w:p w14:paraId="1BE66184" w14:textId="77777777" w:rsidR="007D0964" w:rsidRPr="00EE524F" w:rsidRDefault="007D0964" w:rsidP="007D0964">
            <w:pPr>
              <w:jc w:val="center"/>
              <w:rPr>
                <w:b/>
                <w:bCs/>
                <w:i/>
                <w:iCs/>
                <w:color w:val="000000" w:themeColor="text1"/>
              </w:rPr>
            </w:pPr>
            <w:r w:rsidRPr="00EE524F">
              <w:rPr>
                <w:b/>
                <w:bCs/>
                <w:i/>
                <w:iCs/>
                <w:color w:val="000000" w:themeColor="text1"/>
              </w:rPr>
              <w:t>p-value</w:t>
            </w:r>
          </w:p>
        </w:tc>
        <w:tc>
          <w:tcPr>
            <w:tcW w:w="858" w:type="pct"/>
            <w:hideMark/>
          </w:tcPr>
          <w:p w14:paraId="7037D559" w14:textId="77777777" w:rsidR="007D0964" w:rsidRPr="00EE524F" w:rsidRDefault="007D0964" w:rsidP="007D0964">
            <w:pPr>
              <w:jc w:val="center"/>
              <w:rPr>
                <w:b/>
                <w:bCs/>
                <w:i/>
                <w:iCs/>
                <w:color w:val="000000" w:themeColor="text1"/>
              </w:rPr>
            </w:pPr>
            <w:r w:rsidRPr="00EE524F">
              <w:rPr>
                <w:b/>
                <w:bCs/>
                <w:i/>
                <w:iCs/>
                <w:color w:val="000000" w:themeColor="text1"/>
              </w:rPr>
              <w:t>95% CI</w:t>
            </w:r>
          </w:p>
        </w:tc>
      </w:tr>
      <w:tr w:rsidR="007D0964" w:rsidRPr="00EE524F" w14:paraId="5D7901E5" w14:textId="77777777" w:rsidTr="008B01DE">
        <w:trPr>
          <w:trHeight w:val="340"/>
        </w:trPr>
        <w:tc>
          <w:tcPr>
            <w:tcW w:w="2026" w:type="pct"/>
            <w:noWrap/>
            <w:hideMark/>
          </w:tcPr>
          <w:p w14:paraId="751514D0" w14:textId="77777777" w:rsidR="009E19BD" w:rsidRPr="00EE524F" w:rsidRDefault="007D0964" w:rsidP="004F6E2F">
            <w:pPr>
              <w:rPr>
                <w:color w:val="000000" w:themeColor="text1"/>
              </w:rPr>
            </w:pPr>
            <w:r w:rsidRPr="00EE524F">
              <w:rPr>
                <w:color w:val="000000" w:themeColor="text1"/>
              </w:rPr>
              <w:t xml:space="preserve">Black Faces, </w:t>
            </w:r>
          </w:p>
          <w:p w14:paraId="52836B08" w14:textId="44CC6A98" w:rsidR="007D0964" w:rsidRPr="00EE524F" w:rsidRDefault="007D0964" w:rsidP="004F6E2F">
            <w:pPr>
              <w:rPr>
                <w:color w:val="000000" w:themeColor="text1"/>
              </w:rPr>
            </w:pPr>
            <w:r w:rsidRPr="00EE524F">
              <w:rPr>
                <w:color w:val="000000" w:themeColor="text1"/>
              </w:rPr>
              <w:t xml:space="preserve">Race Categorization </w:t>
            </w:r>
          </w:p>
          <w:p w14:paraId="471D774F" w14:textId="77777777" w:rsidR="009E19BD" w:rsidRPr="00EE524F" w:rsidRDefault="007D0964" w:rsidP="004F6E2F">
            <w:pPr>
              <w:rPr>
                <w:color w:val="000000" w:themeColor="text1"/>
              </w:rPr>
            </w:pPr>
            <w:r w:rsidRPr="00EE524F">
              <w:rPr>
                <w:color w:val="000000" w:themeColor="text1"/>
              </w:rPr>
              <w:t xml:space="preserve">vs. Black Faces, </w:t>
            </w:r>
          </w:p>
          <w:p w14:paraId="1AFB3B0A" w14:textId="71222CCC" w:rsidR="007D0964" w:rsidRPr="00EE524F" w:rsidRDefault="007D0964" w:rsidP="004F6E2F">
            <w:pPr>
              <w:rPr>
                <w:color w:val="000000" w:themeColor="text1"/>
              </w:rPr>
            </w:pPr>
            <w:r w:rsidRPr="00EE524F">
              <w:rPr>
                <w:color w:val="000000" w:themeColor="text1"/>
              </w:rPr>
              <w:t>Status Categorization</w:t>
            </w:r>
          </w:p>
        </w:tc>
        <w:tc>
          <w:tcPr>
            <w:tcW w:w="330" w:type="pct"/>
            <w:noWrap/>
            <w:hideMark/>
          </w:tcPr>
          <w:p w14:paraId="3314B404" w14:textId="77777777" w:rsidR="007D0964" w:rsidRPr="00EE524F" w:rsidRDefault="007D0964" w:rsidP="007D0964">
            <w:pPr>
              <w:jc w:val="center"/>
              <w:rPr>
                <w:color w:val="000000" w:themeColor="text1"/>
              </w:rPr>
            </w:pPr>
            <w:r w:rsidRPr="00EE524F">
              <w:rPr>
                <w:color w:val="000000" w:themeColor="text1"/>
              </w:rPr>
              <w:t>-0.083</w:t>
            </w:r>
          </w:p>
        </w:tc>
        <w:tc>
          <w:tcPr>
            <w:tcW w:w="498" w:type="pct"/>
            <w:noWrap/>
            <w:hideMark/>
          </w:tcPr>
          <w:p w14:paraId="3C4ADEEF" w14:textId="77777777" w:rsidR="007D0964" w:rsidRPr="00EE524F" w:rsidRDefault="007D0964" w:rsidP="007D0964">
            <w:pPr>
              <w:jc w:val="center"/>
              <w:rPr>
                <w:color w:val="000000" w:themeColor="text1"/>
              </w:rPr>
            </w:pPr>
            <w:r w:rsidRPr="00EE524F">
              <w:rPr>
                <w:color w:val="000000" w:themeColor="text1"/>
              </w:rPr>
              <w:t>0.327</w:t>
            </w:r>
          </w:p>
        </w:tc>
        <w:tc>
          <w:tcPr>
            <w:tcW w:w="456" w:type="pct"/>
            <w:noWrap/>
            <w:hideMark/>
          </w:tcPr>
          <w:p w14:paraId="1F575CBB" w14:textId="77777777" w:rsidR="007D0964" w:rsidRPr="00EE524F" w:rsidRDefault="007D0964" w:rsidP="007D0964">
            <w:pPr>
              <w:jc w:val="center"/>
              <w:rPr>
                <w:color w:val="000000" w:themeColor="text1"/>
              </w:rPr>
            </w:pPr>
            <w:r w:rsidRPr="00EE524F">
              <w:rPr>
                <w:color w:val="000000" w:themeColor="text1"/>
              </w:rPr>
              <w:t>33.108</w:t>
            </w:r>
          </w:p>
        </w:tc>
        <w:tc>
          <w:tcPr>
            <w:tcW w:w="435" w:type="pct"/>
            <w:noWrap/>
            <w:hideMark/>
          </w:tcPr>
          <w:p w14:paraId="758D269B" w14:textId="77777777" w:rsidR="007D0964" w:rsidRPr="00EE524F" w:rsidRDefault="007D0964" w:rsidP="007D0964">
            <w:pPr>
              <w:jc w:val="center"/>
              <w:rPr>
                <w:color w:val="000000" w:themeColor="text1"/>
              </w:rPr>
            </w:pPr>
            <w:r w:rsidRPr="00EE524F">
              <w:rPr>
                <w:color w:val="000000" w:themeColor="text1"/>
              </w:rPr>
              <w:t>-0.254</w:t>
            </w:r>
          </w:p>
        </w:tc>
        <w:tc>
          <w:tcPr>
            <w:tcW w:w="397" w:type="pct"/>
            <w:noWrap/>
            <w:hideMark/>
          </w:tcPr>
          <w:p w14:paraId="430EFCBF" w14:textId="77777777" w:rsidR="007D0964" w:rsidRPr="00EE524F" w:rsidRDefault="007D0964" w:rsidP="007D0964">
            <w:pPr>
              <w:jc w:val="center"/>
              <w:rPr>
                <w:color w:val="000000" w:themeColor="text1"/>
              </w:rPr>
            </w:pPr>
            <w:r w:rsidRPr="00EE524F">
              <w:rPr>
                <w:color w:val="000000" w:themeColor="text1"/>
              </w:rPr>
              <w:t>0.801</w:t>
            </w:r>
          </w:p>
        </w:tc>
        <w:tc>
          <w:tcPr>
            <w:tcW w:w="858" w:type="pct"/>
            <w:noWrap/>
            <w:hideMark/>
          </w:tcPr>
          <w:p w14:paraId="31030F91" w14:textId="77777777" w:rsidR="007D0964" w:rsidRPr="00EE524F" w:rsidRDefault="007D0964" w:rsidP="007D0964">
            <w:pPr>
              <w:jc w:val="center"/>
              <w:rPr>
                <w:color w:val="000000" w:themeColor="text1"/>
              </w:rPr>
            </w:pPr>
            <w:r w:rsidRPr="00EE524F">
              <w:rPr>
                <w:color w:val="000000" w:themeColor="text1"/>
              </w:rPr>
              <w:t>[-0.725, 0.558]</w:t>
            </w:r>
          </w:p>
        </w:tc>
      </w:tr>
      <w:tr w:rsidR="007D0964" w:rsidRPr="00EE524F" w14:paraId="51CD62F9" w14:textId="77777777" w:rsidTr="008B01DE">
        <w:trPr>
          <w:trHeight w:val="340"/>
        </w:trPr>
        <w:tc>
          <w:tcPr>
            <w:tcW w:w="2026" w:type="pct"/>
            <w:noWrap/>
            <w:hideMark/>
          </w:tcPr>
          <w:p w14:paraId="7D595D40" w14:textId="77777777" w:rsidR="009E19BD" w:rsidRPr="00EE524F" w:rsidRDefault="007D0964" w:rsidP="004F6E2F">
            <w:pPr>
              <w:rPr>
                <w:color w:val="000000" w:themeColor="text1"/>
              </w:rPr>
            </w:pPr>
            <w:r w:rsidRPr="00EE524F">
              <w:rPr>
                <w:color w:val="000000" w:themeColor="text1"/>
              </w:rPr>
              <w:t xml:space="preserve">White Faces, </w:t>
            </w:r>
          </w:p>
          <w:p w14:paraId="08292492" w14:textId="685B54E9" w:rsidR="007D0964" w:rsidRPr="00EE524F" w:rsidRDefault="007D0964" w:rsidP="004F6E2F">
            <w:pPr>
              <w:rPr>
                <w:color w:val="000000" w:themeColor="text1"/>
              </w:rPr>
            </w:pPr>
            <w:r w:rsidRPr="00EE524F">
              <w:rPr>
                <w:color w:val="000000" w:themeColor="text1"/>
              </w:rPr>
              <w:t>Race Categorization</w:t>
            </w:r>
          </w:p>
          <w:p w14:paraId="1FFC18AA" w14:textId="77777777" w:rsidR="009E19BD" w:rsidRPr="00EE524F" w:rsidRDefault="007D0964" w:rsidP="004F6E2F">
            <w:pPr>
              <w:rPr>
                <w:color w:val="000000" w:themeColor="text1"/>
              </w:rPr>
            </w:pPr>
            <w:r w:rsidRPr="00EE524F">
              <w:rPr>
                <w:color w:val="000000" w:themeColor="text1"/>
              </w:rPr>
              <w:t xml:space="preserve">vs. White Faces, </w:t>
            </w:r>
          </w:p>
          <w:p w14:paraId="064A8E54" w14:textId="12D567CF" w:rsidR="007D0964" w:rsidRPr="00EE524F" w:rsidRDefault="007D0964" w:rsidP="004F6E2F">
            <w:pPr>
              <w:rPr>
                <w:color w:val="000000" w:themeColor="text1"/>
              </w:rPr>
            </w:pPr>
            <w:r w:rsidRPr="00EE524F">
              <w:rPr>
                <w:color w:val="000000" w:themeColor="text1"/>
              </w:rPr>
              <w:t>Status Categorization</w:t>
            </w:r>
          </w:p>
        </w:tc>
        <w:tc>
          <w:tcPr>
            <w:tcW w:w="330" w:type="pct"/>
            <w:noWrap/>
            <w:hideMark/>
          </w:tcPr>
          <w:p w14:paraId="7542E1B6" w14:textId="77777777" w:rsidR="007D0964" w:rsidRPr="00EE524F" w:rsidRDefault="007D0964" w:rsidP="007D0964">
            <w:pPr>
              <w:jc w:val="center"/>
              <w:rPr>
                <w:color w:val="000000" w:themeColor="text1"/>
              </w:rPr>
            </w:pPr>
            <w:r w:rsidRPr="00EE524F">
              <w:rPr>
                <w:color w:val="000000" w:themeColor="text1"/>
              </w:rPr>
              <w:t>0.581</w:t>
            </w:r>
          </w:p>
        </w:tc>
        <w:tc>
          <w:tcPr>
            <w:tcW w:w="498" w:type="pct"/>
            <w:noWrap/>
            <w:hideMark/>
          </w:tcPr>
          <w:p w14:paraId="21DA01F9" w14:textId="77777777" w:rsidR="007D0964" w:rsidRPr="00EE524F" w:rsidRDefault="007D0964" w:rsidP="007D0964">
            <w:pPr>
              <w:jc w:val="center"/>
              <w:rPr>
                <w:color w:val="000000" w:themeColor="text1"/>
              </w:rPr>
            </w:pPr>
            <w:r w:rsidRPr="00EE524F">
              <w:rPr>
                <w:color w:val="000000" w:themeColor="text1"/>
              </w:rPr>
              <w:t>0.327</w:t>
            </w:r>
          </w:p>
        </w:tc>
        <w:tc>
          <w:tcPr>
            <w:tcW w:w="456" w:type="pct"/>
            <w:noWrap/>
            <w:hideMark/>
          </w:tcPr>
          <w:p w14:paraId="438A74DD" w14:textId="77777777" w:rsidR="007D0964" w:rsidRPr="00EE524F" w:rsidRDefault="007D0964" w:rsidP="007D0964">
            <w:pPr>
              <w:jc w:val="center"/>
              <w:rPr>
                <w:color w:val="000000" w:themeColor="text1"/>
              </w:rPr>
            </w:pPr>
            <w:r w:rsidRPr="00EE524F">
              <w:rPr>
                <w:color w:val="000000" w:themeColor="text1"/>
              </w:rPr>
              <w:t>33.108</w:t>
            </w:r>
          </w:p>
        </w:tc>
        <w:tc>
          <w:tcPr>
            <w:tcW w:w="435" w:type="pct"/>
            <w:noWrap/>
            <w:hideMark/>
          </w:tcPr>
          <w:p w14:paraId="31B22019" w14:textId="77777777" w:rsidR="007D0964" w:rsidRPr="00EE524F" w:rsidRDefault="007D0964" w:rsidP="007D0964">
            <w:pPr>
              <w:jc w:val="center"/>
              <w:rPr>
                <w:color w:val="000000" w:themeColor="text1"/>
              </w:rPr>
            </w:pPr>
            <w:r w:rsidRPr="00EE524F">
              <w:rPr>
                <w:color w:val="000000" w:themeColor="text1"/>
              </w:rPr>
              <w:t>1.774</w:t>
            </w:r>
          </w:p>
        </w:tc>
        <w:tc>
          <w:tcPr>
            <w:tcW w:w="397" w:type="pct"/>
            <w:noWrap/>
            <w:hideMark/>
          </w:tcPr>
          <w:p w14:paraId="19862272" w14:textId="77777777" w:rsidR="007D0964" w:rsidRPr="00EE524F" w:rsidRDefault="007D0964" w:rsidP="007D0964">
            <w:pPr>
              <w:jc w:val="center"/>
              <w:rPr>
                <w:color w:val="000000" w:themeColor="text1"/>
              </w:rPr>
            </w:pPr>
            <w:r w:rsidRPr="00EE524F">
              <w:rPr>
                <w:color w:val="000000" w:themeColor="text1"/>
              </w:rPr>
              <w:t>0.085</w:t>
            </w:r>
          </w:p>
        </w:tc>
        <w:tc>
          <w:tcPr>
            <w:tcW w:w="858" w:type="pct"/>
            <w:noWrap/>
            <w:hideMark/>
          </w:tcPr>
          <w:p w14:paraId="49E42E34" w14:textId="77777777" w:rsidR="007D0964" w:rsidRPr="00EE524F" w:rsidRDefault="007D0964" w:rsidP="007D0964">
            <w:pPr>
              <w:jc w:val="center"/>
              <w:rPr>
                <w:color w:val="000000" w:themeColor="text1"/>
              </w:rPr>
            </w:pPr>
            <w:r w:rsidRPr="00EE524F">
              <w:rPr>
                <w:color w:val="000000" w:themeColor="text1"/>
              </w:rPr>
              <w:t>[-0.061, 1.222]</w:t>
            </w:r>
          </w:p>
        </w:tc>
      </w:tr>
      <w:tr w:rsidR="007D0964" w:rsidRPr="00EE524F" w14:paraId="4CAC59CA" w14:textId="77777777" w:rsidTr="008B01DE">
        <w:trPr>
          <w:trHeight w:val="340"/>
        </w:trPr>
        <w:tc>
          <w:tcPr>
            <w:tcW w:w="2026" w:type="pct"/>
            <w:noWrap/>
            <w:hideMark/>
          </w:tcPr>
          <w:p w14:paraId="17C23D80" w14:textId="77777777" w:rsidR="007D0964" w:rsidRPr="00EE524F" w:rsidRDefault="007D0964" w:rsidP="004F6E2F">
            <w:pPr>
              <w:rPr>
                <w:color w:val="000000" w:themeColor="text1"/>
              </w:rPr>
            </w:pPr>
            <w:r w:rsidRPr="00EE524F">
              <w:rPr>
                <w:color w:val="000000" w:themeColor="text1"/>
              </w:rPr>
              <w:t xml:space="preserve">White Faces, </w:t>
            </w:r>
          </w:p>
          <w:p w14:paraId="1A626CDA" w14:textId="11BE152B" w:rsidR="007D0964" w:rsidRPr="00EE524F" w:rsidRDefault="007D0964" w:rsidP="004F6E2F">
            <w:pPr>
              <w:rPr>
                <w:color w:val="000000" w:themeColor="text1"/>
              </w:rPr>
            </w:pPr>
            <w:r w:rsidRPr="00EE524F">
              <w:rPr>
                <w:color w:val="000000" w:themeColor="text1"/>
              </w:rPr>
              <w:t>Race Categorization</w:t>
            </w:r>
          </w:p>
          <w:p w14:paraId="3A13FE4B" w14:textId="77777777" w:rsidR="007D0964" w:rsidRPr="00EE524F" w:rsidRDefault="007D0964" w:rsidP="004F6E2F">
            <w:pPr>
              <w:rPr>
                <w:color w:val="000000" w:themeColor="text1"/>
              </w:rPr>
            </w:pPr>
            <w:r w:rsidRPr="00EE524F">
              <w:rPr>
                <w:color w:val="000000" w:themeColor="text1"/>
              </w:rPr>
              <w:t xml:space="preserve">vs. Black Faces, </w:t>
            </w:r>
          </w:p>
          <w:p w14:paraId="4F5ABB61" w14:textId="443ED8E7" w:rsidR="007D0964" w:rsidRPr="00EE524F" w:rsidRDefault="007D0964" w:rsidP="004F6E2F">
            <w:pPr>
              <w:rPr>
                <w:color w:val="000000" w:themeColor="text1"/>
              </w:rPr>
            </w:pPr>
            <w:r w:rsidRPr="00EE524F">
              <w:rPr>
                <w:color w:val="000000" w:themeColor="text1"/>
              </w:rPr>
              <w:t>Race Categorization</w:t>
            </w:r>
          </w:p>
        </w:tc>
        <w:tc>
          <w:tcPr>
            <w:tcW w:w="330" w:type="pct"/>
            <w:noWrap/>
            <w:hideMark/>
          </w:tcPr>
          <w:p w14:paraId="66D358AB" w14:textId="77777777" w:rsidR="007D0964" w:rsidRPr="00EE524F" w:rsidRDefault="007D0964" w:rsidP="007D0964">
            <w:pPr>
              <w:jc w:val="center"/>
              <w:rPr>
                <w:color w:val="000000" w:themeColor="text1"/>
              </w:rPr>
            </w:pPr>
            <w:r w:rsidRPr="00EE524F">
              <w:rPr>
                <w:color w:val="000000" w:themeColor="text1"/>
              </w:rPr>
              <w:t>0.430</w:t>
            </w:r>
          </w:p>
        </w:tc>
        <w:tc>
          <w:tcPr>
            <w:tcW w:w="498" w:type="pct"/>
            <w:noWrap/>
            <w:hideMark/>
          </w:tcPr>
          <w:p w14:paraId="54FD8F8E" w14:textId="77777777" w:rsidR="007D0964" w:rsidRPr="00EE524F" w:rsidRDefault="007D0964" w:rsidP="007D0964">
            <w:pPr>
              <w:jc w:val="center"/>
              <w:rPr>
                <w:color w:val="000000" w:themeColor="text1"/>
              </w:rPr>
            </w:pPr>
            <w:r w:rsidRPr="00EE524F">
              <w:rPr>
                <w:color w:val="000000" w:themeColor="text1"/>
              </w:rPr>
              <w:t>0.184</w:t>
            </w:r>
          </w:p>
        </w:tc>
        <w:tc>
          <w:tcPr>
            <w:tcW w:w="456" w:type="pct"/>
            <w:noWrap/>
            <w:hideMark/>
          </w:tcPr>
          <w:p w14:paraId="1E7928F5" w14:textId="77777777" w:rsidR="007D0964" w:rsidRPr="00EE524F" w:rsidRDefault="007D0964" w:rsidP="007D0964">
            <w:pPr>
              <w:jc w:val="center"/>
              <w:rPr>
                <w:color w:val="000000" w:themeColor="text1"/>
              </w:rPr>
            </w:pPr>
            <w:r w:rsidRPr="00EE524F">
              <w:rPr>
                <w:color w:val="000000" w:themeColor="text1"/>
              </w:rPr>
              <w:t>46.043</w:t>
            </w:r>
          </w:p>
        </w:tc>
        <w:tc>
          <w:tcPr>
            <w:tcW w:w="435" w:type="pct"/>
            <w:noWrap/>
            <w:hideMark/>
          </w:tcPr>
          <w:p w14:paraId="292507D6" w14:textId="77777777" w:rsidR="007D0964" w:rsidRPr="00EE524F" w:rsidRDefault="007D0964" w:rsidP="007D0964">
            <w:pPr>
              <w:jc w:val="center"/>
              <w:rPr>
                <w:color w:val="000000" w:themeColor="text1"/>
              </w:rPr>
            </w:pPr>
            <w:r w:rsidRPr="00EE524F">
              <w:rPr>
                <w:color w:val="000000" w:themeColor="text1"/>
              </w:rPr>
              <w:t>2.340</w:t>
            </w:r>
          </w:p>
        </w:tc>
        <w:tc>
          <w:tcPr>
            <w:tcW w:w="397" w:type="pct"/>
            <w:noWrap/>
            <w:hideMark/>
          </w:tcPr>
          <w:p w14:paraId="0CAA6580" w14:textId="6D07FB32" w:rsidR="007D0964" w:rsidRPr="00EE524F" w:rsidRDefault="007D0964" w:rsidP="007D0964">
            <w:pPr>
              <w:jc w:val="center"/>
              <w:rPr>
                <w:color w:val="000000" w:themeColor="text1"/>
              </w:rPr>
            </w:pPr>
            <w:r w:rsidRPr="00EE524F">
              <w:rPr>
                <w:color w:val="000000" w:themeColor="text1"/>
              </w:rPr>
              <w:t>0.024</w:t>
            </w:r>
            <w:r w:rsidR="00A90FAC" w:rsidRPr="00EE524F">
              <w:rPr>
                <w:color w:val="000000" w:themeColor="text1"/>
              </w:rPr>
              <w:t>*</w:t>
            </w:r>
          </w:p>
        </w:tc>
        <w:tc>
          <w:tcPr>
            <w:tcW w:w="858" w:type="pct"/>
            <w:noWrap/>
            <w:hideMark/>
          </w:tcPr>
          <w:p w14:paraId="0004A14B" w14:textId="77777777" w:rsidR="007D0964" w:rsidRPr="00EE524F" w:rsidRDefault="007D0964" w:rsidP="007D0964">
            <w:pPr>
              <w:jc w:val="center"/>
              <w:rPr>
                <w:color w:val="000000" w:themeColor="text1"/>
              </w:rPr>
            </w:pPr>
            <w:r w:rsidRPr="00EE524F">
              <w:rPr>
                <w:color w:val="000000" w:themeColor="text1"/>
              </w:rPr>
              <w:t>[0.070, 0.790]</w:t>
            </w:r>
          </w:p>
        </w:tc>
      </w:tr>
      <w:tr w:rsidR="007D0964" w:rsidRPr="00EE524F" w14:paraId="50D8F420" w14:textId="77777777" w:rsidTr="008B01DE">
        <w:trPr>
          <w:trHeight w:val="340"/>
        </w:trPr>
        <w:tc>
          <w:tcPr>
            <w:tcW w:w="2026" w:type="pct"/>
            <w:noWrap/>
            <w:hideMark/>
          </w:tcPr>
          <w:p w14:paraId="649844FB" w14:textId="77777777" w:rsidR="007D0964" w:rsidRPr="00EE524F" w:rsidRDefault="007D0964" w:rsidP="004F6E2F">
            <w:pPr>
              <w:rPr>
                <w:color w:val="000000" w:themeColor="text1"/>
              </w:rPr>
            </w:pPr>
            <w:r w:rsidRPr="00EE524F">
              <w:rPr>
                <w:color w:val="000000" w:themeColor="text1"/>
              </w:rPr>
              <w:t xml:space="preserve">White Faces, </w:t>
            </w:r>
          </w:p>
          <w:p w14:paraId="1DF776BE" w14:textId="409B41BA" w:rsidR="007D0964" w:rsidRPr="00EE524F" w:rsidRDefault="007D0964" w:rsidP="004F6E2F">
            <w:pPr>
              <w:rPr>
                <w:color w:val="000000" w:themeColor="text1"/>
              </w:rPr>
            </w:pPr>
            <w:r w:rsidRPr="00EE524F">
              <w:rPr>
                <w:color w:val="000000" w:themeColor="text1"/>
              </w:rPr>
              <w:t xml:space="preserve">Status Categorization </w:t>
            </w:r>
          </w:p>
          <w:p w14:paraId="0A7ADC8E" w14:textId="77777777" w:rsidR="007D0964" w:rsidRPr="00EE524F" w:rsidRDefault="007D0964" w:rsidP="004F6E2F">
            <w:pPr>
              <w:rPr>
                <w:color w:val="000000" w:themeColor="text1"/>
              </w:rPr>
            </w:pPr>
            <w:r w:rsidRPr="00EE524F">
              <w:rPr>
                <w:color w:val="000000" w:themeColor="text1"/>
              </w:rPr>
              <w:t xml:space="preserve">vs. Black Faces, </w:t>
            </w:r>
          </w:p>
          <w:p w14:paraId="0AFD8649" w14:textId="424C76EB" w:rsidR="007D0964" w:rsidRPr="00EE524F" w:rsidRDefault="007D0964" w:rsidP="004F6E2F">
            <w:pPr>
              <w:rPr>
                <w:color w:val="000000" w:themeColor="text1"/>
              </w:rPr>
            </w:pPr>
            <w:r w:rsidRPr="00EE524F">
              <w:rPr>
                <w:color w:val="000000" w:themeColor="text1"/>
              </w:rPr>
              <w:t>Status Categorization</w:t>
            </w:r>
          </w:p>
        </w:tc>
        <w:tc>
          <w:tcPr>
            <w:tcW w:w="330" w:type="pct"/>
            <w:noWrap/>
            <w:hideMark/>
          </w:tcPr>
          <w:p w14:paraId="3B154F13" w14:textId="77777777" w:rsidR="007D0964" w:rsidRPr="00EE524F" w:rsidRDefault="007D0964" w:rsidP="007D0964">
            <w:pPr>
              <w:jc w:val="center"/>
              <w:rPr>
                <w:color w:val="000000" w:themeColor="text1"/>
              </w:rPr>
            </w:pPr>
            <w:r w:rsidRPr="00EE524F">
              <w:rPr>
                <w:color w:val="000000" w:themeColor="text1"/>
              </w:rPr>
              <w:t>-0.234</w:t>
            </w:r>
          </w:p>
        </w:tc>
        <w:tc>
          <w:tcPr>
            <w:tcW w:w="498" w:type="pct"/>
            <w:noWrap/>
            <w:hideMark/>
          </w:tcPr>
          <w:p w14:paraId="3B875A5A" w14:textId="77777777" w:rsidR="007D0964" w:rsidRPr="00EE524F" w:rsidRDefault="007D0964" w:rsidP="007D0964">
            <w:pPr>
              <w:jc w:val="center"/>
              <w:rPr>
                <w:color w:val="000000" w:themeColor="text1"/>
              </w:rPr>
            </w:pPr>
            <w:r w:rsidRPr="00EE524F">
              <w:rPr>
                <w:color w:val="000000" w:themeColor="text1"/>
              </w:rPr>
              <w:t>0.184</w:t>
            </w:r>
          </w:p>
        </w:tc>
        <w:tc>
          <w:tcPr>
            <w:tcW w:w="456" w:type="pct"/>
            <w:noWrap/>
            <w:hideMark/>
          </w:tcPr>
          <w:p w14:paraId="52A20F5A" w14:textId="77777777" w:rsidR="007D0964" w:rsidRPr="00EE524F" w:rsidRDefault="007D0964" w:rsidP="007D0964">
            <w:pPr>
              <w:jc w:val="center"/>
              <w:rPr>
                <w:color w:val="000000" w:themeColor="text1"/>
              </w:rPr>
            </w:pPr>
            <w:r w:rsidRPr="00EE524F">
              <w:rPr>
                <w:color w:val="000000" w:themeColor="text1"/>
              </w:rPr>
              <w:t>46.043</w:t>
            </w:r>
          </w:p>
        </w:tc>
        <w:tc>
          <w:tcPr>
            <w:tcW w:w="435" w:type="pct"/>
            <w:noWrap/>
            <w:hideMark/>
          </w:tcPr>
          <w:p w14:paraId="2E33D5AD" w14:textId="77777777" w:rsidR="007D0964" w:rsidRPr="00EE524F" w:rsidRDefault="007D0964" w:rsidP="007D0964">
            <w:pPr>
              <w:jc w:val="center"/>
              <w:rPr>
                <w:color w:val="000000" w:themeColor="text1"/>
              </w:rPr>
            </w:pPr>
            <w:r w:rsidRPr="00EE524F">
              <w:rPr>
                <w:color w:val="000000" w:themeColor="text1"/>
              </w:rPr>
              <w:t>-1.275</w:t>
            </w:r>
          </w:p>
        </w:tc>
        <w:tc>
          <w:tcPr>
            <w:tcW w:w="397" w:type="pct"/>
            <w:noWrap/>
            <w:hideMark/>
          </w:tcPr>
          <w:p w14:paraId="1599097E" w14:textId="77777777" w:rsidR="007D0964" w:rsidRPr="00EE524F" w:rsidRDefault="007D0964" w:rsidP="007D0964">
            <w:pPr>
              <w:jc w:val="center"/>
              <w:rPr>
                <w:color w:val="000000" w:themeColor="text1"/>
              </w:rPr>
            </w:pPr>
            <w:r w:rsidRPr="00EE524F">
              <w:rPr>
                <w:color w:val="000000" w:themeColor="text1"/>
              </w:rPr>
              <w:t>0.209</w:t>
            </w:r>
          </w:p>
        </w:tc>
        <w:tc>
          <w:tcPr>
            <w:tcW w:w="858" w:type="pct"/>
            <w:noWrap/>
            <w:hideMark/>
          </w:tcPr>
          <w:p w14:paraId="2B0DF0BB" w14:textId="77777777" w:rsidR="007D0964" w:rsidRPr="00EE524F" w:rsidRDefault="007D0964" w:rsidP="007D0964">
            <w:pPr>
              <w:jc w:val="center"/>
              <w:rPr>
                <w:color w:val="000000" w:themeColor="text1"/>
              </w:rPr>
            </w:pPr>
            <w:r w:rsidRPr="00EE524F">
              <w:rPr>
                <w:color w:val="000000" w:themeColor="text1"/>
              </w:rPr>
              <w:t>[-0.594, 0.126]</w:t>
            </w:r>
          </w:p>
        </w:tc>
      </w:tr>
    </w:tbl>
    <w:p w14:paraId="7FCA5B35" w14:textId="77777777" w:rsidR="00F31413" w:rsidRPr="00EE524F" w:rsidRDefault="00F31413" w:rsidP="004F6E2F">
      <w:pPr>
        <w:rPr>
          <w:color w:val="000000" w:themeColor="text1"/>
        </w:rPr>
      </w:pPr>
    </w:p>
    <w:p w14:paraId="382E57D4" w14:textId="6A819418" w:rsidR="00460CFD" w:rsidRPr="00EE524F" w:rsidRDefault="00460CFD" w:rsidP="00460CFD">
      <w:pPr>
        <w:rPr>
          <w:b/>
          <w:bCs/>
          <w:color w:val="000000" w:themeColor="text1"/>
        </w:rPr>
      </w:pPr>
      <w:r w:rsidRPr="00EE524F">
        <w:rPr>
          <w:b/>
          <w:bCs/>
          <w:color w:val="000000" w:themeColor="text1"/>
        </w:rPr>
        <w:t xml:space="preserve">Table </w:t>
      </w:r>
      <w:r w:rsidR="00FD1AC6" w:rsidRPr="00EE524F">
        <w:rPr>
          <w:b/>
          <w:bCs/>
          <w:color w:val="000000" w:themeColor="text1"/>
        </w:rPr>
        <w:t>S</w:t>
      </w:r>
      <w:r w:rsidRPr="00EE524F">
        <w:rPr>
          <w:b/>
          <w:bCs/>
          <w:color w:val="000000" w:themeColor="text1"/>
        </w:rPr>
        <w:t xml:space="preserve">9: </w:t>
      </w:r>
      <w:r w:rsidR="009F67CC" w:rsidRPr="00EE524F">
        <w:rPr>
          <w:b/>
          <w:bCs/>
          <w:color w:val="000000" w:themeColor="text1"/>
        </w:rPr>
        <w:t>Alpha Band Statistics</w:t>
      </w:r>
      <w:r w:rsidR="0065059B" w:rsidRPr="00EE524F">
        <w:rPr>
          <w:b/>
          <w:bCs/>
          <w:color w:val="000000" w:themeColor="text1"/>
        </w:rPr>
        <w:t xml:space="preserve"> in Attention/Executive Function Network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3"/>
        <w:gridCol w:w="1111"/>
        <w:gridCol w:w="877"/>
        <w:gridCol w:w="669"/>
        <w:gridCol w:w="971"/>
        <w:gridCol w:w="1036"/>
        <w:gridCol w:w="2063"/>
      </w:tblGrid>
      <w:tr w:rsidR="0027483B" w:rsidRPr="00EE524F" w14:paraId="4C6D2CC5" w14:textId="77777777" w:rsidTr="0027483B">
        <w:trPr>
          <w:trHeight w:val="340"/>
        </w:trPr>
        <w:tc>
          <w:tcPr>
            <w:tcW w:w="1403" w:type="pct"/>
            <w:hideMark/>
          </w:tcPr>
          <w:p w14:paraId="4413245C" w14:textId="77777777" w:rsidR="0027483B" w:rsidRPr="00EE524F" w:rsidRDefault="0027483B" w:rsidP="0027483B">
            <w:pPr>
              <w:jc w:val="center"/>
              <w:rPr>
                <w:b/>
                <w:bCs/>
                <w:color w:val="000000" w:themeColor="text1"/>
              </w:rPr>
            </w:pPr>
            <w:r w:rsidRPr="00EE524F">
              <w:rPr>
                <w:b/>
                <w:bCs/>
                <w:color w:val="000000" w:themeColor="text1"/>
              </w:rPr>
              <w:t>Effect</w:t>
            </w:r>
          </w:p>
        </w:tc>
        <w:tc>
          <w:tcPr>
            <w:tcW w:w="594" w:type="pct"/>
            <w:hideMark/>
          </w:tcPr>
          <w:p w14:paraId="2D66BE88" w14:textId="26BB4E98" w:rsidR="0027483B" w:rsidRPr="00EE524F" w:rsidRDefault="0027483B" w:rsidP="0027483B">
            <w:pPr>
              <w:jc w:val="center"/>
              <w:rPr>
                <w:b/>
                <w:bCs/>
                <w:i/>
                <w:iCs/>
                <w:color w:val="000000" w:themeColor="text1"/>
              </w:rPr>
            </w:pPr>
            <w:r w:rsidRPr="00EE524F">
              <w:rPr>
                <w:b/>
                <w:bCs/>
                <w:i/>
                <w:iCs/>
                <w:color w:val="000000" w:themeColor="text1"/>
              </w:rPr>
              <w:t>Beta</w:t>
            </w:r>
          </w:p>
        </w:tc>
        <w:tc>
          <w:tcPr>
            <w:tcW w:w="469" w:type="pct"/>
            <w:hideMark/>
          </w:tcPr>
          <w:p w14:paraId="59A82A77" w14:textId="77777777" w:rsidR="0027483B" w:rsidRPr="00EE524F" w:rsidRDefault="0027483B" w:rsidP="0027483B">
            <w:pPr>
              <w:jc w:val="center"/>
              <w:rPr>
                <w:b/>
                <w:bCs/>
                <w:i/>
                <w:iCs/>
                <w:color w:val="000000" w:themeColor="text1"/>
              </w:rPr>
            </w:pPr>
            <w:r w:rsidRPr="00EE524F">
              <w:rPr>
                <w:b/>
                <w:bCs/>
                <w:i/>
                <w:iCs/>
                <w:color w:val="000000" w:themeColor="text1"/>
              </w:rPr>
              <w:t>SE</w:t>
            </w:r>
          </w:p>
        </w:tc>
        <w:tc>
          <w:tcPr>
            <w:tcW w:w="358" w:type="pct"/>
            <w:hideMark/>
          </w:tcPr>
          <w:p w14:paraId="237206E0" w14:textId="77777777" w:rsidR="0027483B" w:rsidRPr="00EE524F" w:rsidRDefault="0027483B" w:rsidP="0027483B">
            <w:pPr>
              <w:jc w:val="center"/>
              <w:rPr>
                <w:b/>
                <w:bCs/>
                <w:i/>
                <w:iCs/>
                <w:color w:val="000000" w:themeColor="text1"/>
              </w:rPr>
            </w:pPr>
            <w:r w:rsidRPr="00EE524F">
              <w:rPr>
                <w:b/>
                <w:bCs/>
                <w:i/>
                <w:iCs/>
                <w:color w:val="000000" w:themeColor="text1"/>
              </w:rPr>
              <w:t>df</w:t>
            </w:r>
          </w:p>
        </w:tc>
        <w:tc>
          <w:tcPr>
            <w:tcW w:w="519" w:type="pct"/>
            <w:hideMark/>
          </w:tcPr>
          <w:p w14:paraId="687E8B93" w14:textId="54EC1BB5" w:rsidR="0027483B" w:rsidRPr="00EE524F" w:rsidRDefault="0027483B" w:rsidP="0027483B">
            <w:pPr>
              <w:jc w:val="center"/>
              <w:rPr>
                <w:b/>
                <w:bCs/>
                <w:i/>
                <w:iCs/>
                <w:color w:val="000000" w:themeColor="text1"/>
              </w:rPr>
            </w:pPr>
            <w:r w:rsidRPr="00EE524F">
              <w:rPr>
                <w:b/>
                <w:bCs/>
                <w:i/>
                <w:iCs/>
                <w:color w:val="000000" w:themeColor="text1"/>
              </w:rPr>
              <w:t>t-value</w:t>
            </w:r>
          </w:p>
        </w:tc>
        <w:tc>
          <w:tcPr>
            <w:tcW w:w="554" w:type="pct"/>
            <w:hideMark/>
          </w:tcPr>
          <w:p w14:paraId="59BD7C30" w14:textId="0AA7389E" w:rsidR="0027483B" w:rsidRPr="00EE524F" w:rsidRDefault="0027483B" w:rsidP="0027483B">
            <w:pPr>
              <w:jc w:val="center"/>
              <w:rPr>
                <w:b/>
                <w:bCs/>
                <w:i/>
                <w:iCs/>
                <w:color w:val="000000" w:themeColor="text1"/>
              </w:rPr>
            </w:pPr>
            <w:r w:rsidRPr="00EE524F">
              <w:rPr>
                <w:b/>
                <w:bCs/>
                <w:i/>
                <w:iCs/>
                <w:color w:val="000000" w:themeColor="text1"/>
              </w:rPr>
              <w:t>p-value</w:t>
            </w:r>
          </w:p>
        </w:tc>
        <w:tc>
          <w:tcPr>
            <w:tcW w:w="1103" w:type="pct"/>
            <w:hideMark/>
          </w:tcPr>
          <w:p w14:paraId="55522BF5" w14:textId="77777777" w:rsidR="0027483B" w:rsidRPr="00EE524F" w:rsidRDefault="0027483B" w:rsidP="0027483B">
            <w:pPr>
              <w:jc w:val="center"/>
              <w:rPr>
                <w:b/>
                <w:bCs/>
                <w:i/>
                <w:iCs/>
                <w:color w:val="000000" w:themeColor="text1"/>
              </w:rPr>
            </w:pPr>
            <w:r w:rsidRPr="00EE524F">
              <w:rPr>
                <w:b/>
                <w:bCs/>
                <w:i/>
                <w:iCs/>
                <w:color w:val="000000" w:themeColor="text1"/>
              </w:rPr>
              <w:t>95% CI</w:t>
            </w:r>
          </w:p>
        </w:tc>
      </w:tr>
      <w:tr w:rsidR="0027483B" w:rsidRPr="00EE524F" w14:paraId="024B4D90" w14:textId="77777777" w:rsidTr="0027483B">
        <w:trPr>
          <w:trHeight w:val="340"/>
        </w:trPr>
        <w:tc>
          <w:tcPr>
            <w:tcW w:w="1403" w:type="pct"/>
            <w:hideMark/>
          </w:tcPr>
          <w:p w14:paraId="135B6872" w14:textId="77777777" w:rsidR="0027483B" w:rsidRPr="00EE524F" w:rsidRDefault="0027483B" w:rsidP="0027483B">
            <w:pPr>
              <w:rPr>
                <w:color w:val="000000" w:themeColor="text1"/>
              </w:rPr>
            </w:pPr>
            <w:r w:rsidRPr="00EE524F">
              <w:rPr>
                <w:color w:val="000000" w:themeColor="text1"/>
              </w:rPr>
              <w:t>Race</w:t>
            </w:r>
          </w:p>
        </w:tc>
        <w:tc>
          <w:tcPr>
            <w:tcW w:w="594" w:type="pct"/>
            <w:hideMark/>
          </w:tcPr>
          <w:p w14:paraId="34C29FF4" w14:textId="77777777" w:rsidR="0027483B" w:rsidRPr="00EE524F" w:rsidRDefault="0027483B" w:rsidP="0027483B">
            <w:pPr>
              <w:jc w:val="center"/>
              <w:rPr>
                <w:color w:val="000000" w:themeColor="text1"/>
              </w:rPr>
            </w:pPr>
            <w:r w:rsidRPr="00EE524F">
              <w:rPr>
                <w:color w:val="000000" w:themeColor="text1"/>
              </w:rPr>
              <w:t>0.001</w:t>
            </w:r>
          </w:p>
        </w:tc>
        <w:tc>
          <w:tcPr>
            <w:tcW w:w="469" w:type="pct"/>
            <w:hideMark/>
          </w:tcPr>
          <w:p w14:paraId="297F1282" w14:textId="77777777" w:rsidR="0027483B" w:rsidRPr="00EE524F" w:rsidRDefault="0027483B" w:rsidP="0027483B">
            <w:pPr>
              <w:jc w:val="center"/>
              <w:rPr>
                <w:color w:val="000000" w:themeColor="text1"/>
              </w:rPr>
            </w:pPr>
            <w:r w:rsidRPr="00EE524F">
              <w:rPr>
                <w:color w:val="000000" w:themeColor="text1"/>
              </w:rPr>
              <w:t>0.001</w:t>
            </w:r>
          </w:p>
        </w:tc>
        <w:tc>
          <w:tcPr>
            <w:tcW w:w="358" w:type="pct"/>
            <w:hideMark/>
          </w:tcPr>
          <w:p w14:paraId="0AF5C7EB" w14:textId="77777777" w:rsidR="0027483B" w:rsidRPr="00EE524F" w:rsidRDefault="0027483B" w:rsidP="0027483B">
            <w:pPr>
              <w:jc w:val="center"/>
              <w:rPr>
                <w:color w:val="000000" w:themeColor="text1"/>
              </w:rPr>
            </w:pPr>
            <w:r w:rsidRPr="00EE524F">
              <w:rPr>
                <w:color w:val="000000" w:themeColor="text1"/>
              </w:rPr>
              <w:t>196</w:t>
            </w:r>
          </w:p>
        </w:tc>
        <w:tc>
          <w:tcPr>
            <w:tcW w:w="519" w:type="pct"/>
            <w:hideMark/>
          </w:tcPr>
          <w:p w14:paraId="120328D0" w14:textId="77777777" w:rsidR="0027483B" w:rsidRPr="00EE524F" w:rsidRDefault="0027483B" w:rsidP="0027483B">
            <w:pPr>
              <w:jc w:val="center"/>
              <w:rPr>
                <w:color w:val="000000" w:themeColor="text1"/>
              </w:rPr>
            </w:pPr>
            <w:r w:rsidRPr="00EE524F">
              <w:rPr>
                <w:color w:val="000000" w:themeColor="text1"/>
              </w:rPr>
              <w:t>1.531</w:t>
            </w:r>
          </w:p>
        </w:tc>
        <w:tc>
          <w:tcPr>
            <w:tcW w:w="554" w:type="pct"/>
            <w:hideMark/>
          </w:tcPr>
          <w:p w14:paraId="1E416E02" w14:textId="77777777" w:rsidR="0027483B" w:rsidRPr="00EE524F" w:rsidRDefault="0027483B" w:rsidP="0027483B">
            <w:pPr>
              <w:jc w:val="center"/>
              <w:rPr>
                <w:color w:val="000000" w:themeColor="text1"/>
              </w:rPr>
            </w:pPr>
            <w:r w:rsidRPr="00EE524F">
              <w:rPr>
                <w:color w:val="000000" w:themeColor="text1"/>
              </w:rPr>
              <w:t>0.127</w:t>
            </w:r>
          </w:p>
        </w:tc>
        <w:tc>
          <w:tcPr>
            <w:tcW w:w="1103" w:type="pct"/>
            <w:hideMark/>
          </w:tcPr>
          <w:p w14:paraId="4F261047" w14:textId="77777777" w:rsidR="0027483B" w:rsidRPr="00EE524F" w:rsidRDefault="0027483B" w:rsidP="0027483B">
            <w:pPr>
              <w:jc w:val="center"/>
              <w:rPr>
                <w:color w:val="000000" w:themeColor="text1"/>
              </w:rPr>
            </w:pPr>
            <w:r w:rsidRPr="00EE524F">
              <w:rPr>
                <w:color w:val="000000" w:themeColor="text1"/>
              </w:rPr>
              <w:t>[-0.0002, 0.002]</w:t>
            </w:r>
          </w:p>
        </w:tc>
      </w:tr>
      <w:tr w:rsidR="0027483B" w:rsidRPr="00EE524F" w14:paraId="3E7E9DC9" w14:textId="77777777" w:rsidTr="0027483B">
        <w:trPr>
          <w:trHeight w:val="340"/>
        </w:trPr>
        <w:tc>
          <w:tcPr>
            <w:tcW w:w="1403" w:type="pct"/>
            <w:hideMark/>
          </w:tcPr>
          <w:p w14:paraId="1DEB31A8" w14:textId="77777777" w:rsidR="0027483B" w:rsidRPr="00EE524F" w:rsidRDefault="0027483B" w:rsidP="0027483B">
            <w:pPr>
              <w:rPr>
                <w:color w:val="000000" w:themeColor="text1"/>
              </w:rPr>
            </w:pPr>
            <w:r w:rsidRPr="00EE524F">
              <w:rPr>
                <w:color w:val="000000" w:themeColor="text1"/>
              </w:rPr>
              <w:t>Status</w:t>
            </w:r>
          </w:p>
        </w:tc>
        <w:tc>
          <w:tcPr>
            <w:tcW w:w="594" w:type="pct"/>
            <w:hideMark/>
          </w:tcPr>
          <w:p w14:paraId="62DCB12E" w14:textId="77777777" w:rsidR="0027483B" w:rsidRPr="00EE524F" w:rsidRDefault="0027483B" w:rsidP="0027483B">
            <w:pPr>
              <w:jc w:val="center"/>
              <w:rPr>
                <w:color w:val="000000" w:themeColor="text1"/>
              </w:rPr>
            </w:pPr>
            <w:r w:rsidRPr="00EE524F">
              <w:rPr>
                <w:color w:val="000000" w:themeColor="text1"/>
              </w:rPr>
              <w:t>-0.001</w:t>
            </w:r>
          </w:p>
        </w:tc>
        <w:tc>
          <w:tcPr>
            <w:tcW w:w="469" w:type="pct"/>
            <w:hideMark/>
          </w:tcPr>
          <w:p w14:paraId="47861690" w14:textId="77777777" w:rsidR="0027483B" w:rsidRPr="00EE524F" w:rsidRDefault="0027483B" w:rsidP="0027483B">
            <w:pPr>
              <w:jc w:val="center"/>
              <w:rPr>
                <w:color w:val="000000" w:themeColor="text1"/>
              </w:rPr>
            </w:pPr>
            <w:r w:rsidRPr="00EE524F">
              <w:rPr>
                <w:color w:val="000000" w:themeColor="text1"/>
              </w:rPr>
              <w:t>0.001</w:t>
            </w:r>
          </w:p>
        </w:tc>
        <w:tc>
          <w:tcPr>
            <w:tcW w:w="358" w:type="pct"/>
            <w:hideMark/>
          </w:tcPr>
          <w:p w14:paraId="7E1C7EE1" w14:textId="77777777" w:rsidR="0027483B" w:rsidRPr="00EE524F" w:rsidRDefault="0027483B" w:rsidP="0027483B">
            <w:pPr>
              <w:jc w:val="center"/>
              <w:rPr>
                <w:color w:val="000000" w:themeColor="text1"/>
              </w:rPr>
            </w:pPr>
            <w:r w:rsidRPr="00EE524F">
              <w:rPr>
                <w:color w:val="000000" w:themeColor="text1"/>
              </w:rPr>
              <w:t>196</w:t>
            </w:r>
          </w:p>
        </w:tc>
        <w:tc>
          <w:tcPr>
            <w:tcW w:w="519" w:type="pct"/>
            <w:hideMark/>
          </w:tcPr>
          <w:p w14:paraId="263C8583" w14:textId="77777777" w:rsidR="0027483B" w:rsidRPr="00EE524F" w:rsidRDefault="0027483B" w:rsidP="0027483B">
            <w:pPr>
              <w:jc w:val="center"/>
              <w:rPr>
                <w:color w:val="000000" w:themeColor="text1"/>
              </w:rPr>
            </w:pPr>
            <w:r w:rsidRPr="00EE524F">
              <w:rPr>
                <w:color w:val="000000" w:themeColor="text1"/>
              </w:rPr>
              <w:t>-0.975</w:t>
            </w:r>
          </w:p>
        </w:tc>
        <w:tc>
          <w:tcPr>
            <w:tcW w:w="554" w:type="pct"/>
            <w:hideMark/>
          </w:tcPr>
          <w:p w14:paraId="7ADAAB28" w14:textId="77777777" w:rsidR="0027483B" w:rsidRPr="00EE524F" w:rsidRDefault="0027483B" w:rsidP="0027483B">
            <w:pPr>
              <w:jc w:val="center"/>
              <w:rPr>
                <w:color w:val="000000" w:themeColor="text1"/>
              </w:rPr>
            </w:pPr>
            <w:r w:rsidRPr="00EE524F">
              <w:rPr>
                <w:color w:val="000000" w:themeColor="text1"/>
              </w:rPr>
              <w:t>0.331</w:t>
            </w:r>
          </w:p>
        </w:tc>
        <w:tc>
          <w:tcPr>
            <w:tcW w:w="1103" w:type="pct"/>
            <w:hideMark/>
          </w:tcPr>
          <w:p w14:paraId="31E5230E" w14:textId="77777777" w:rsidR="0027483B" w:rsidRPr="00EE524F" w:rsidRDefault="0027483B" w:rsidP="0027483B">
            <w:pPr>
              <w:jc w:val="center"/>
              <w:rPr>
                <w:color w:val="000000" w:themeColor="text1"/>
              </w:rPr>
            </w:pPr>
            <w:r w:rsidRPr="00EE524F">
              <w:rPr>
                <w:color w:val="000000" w:themeColor="text1"/>
              </w:rPr>
              <w:t>[-0.002, 0.001]</w:t>
            </w:r>
          </w:p>
        </w:tc>
      </w:tr>
      <w:tr w:rsidR="0027483B" w:rsidRPr="00EE524F" w14:paraId="76AF2F39" w14:textId="77777777" w:rsidTr="0027483B">
        <w:trPr>
          <w:trHeight w:val="340"/>
        </w:trPr>
        <w:tc>
          <w:tcPr>
            <w:tcW w:w="1403" w:type="pct"/>
            <w:hideMark/>
          </w:tcPr>
          <w:p w14:paraId="1A780FB9" w14:textId="77777777" w:rsidR="0027483B" w:rsidRPr="00EE524F" w:rsidRDefault="0027483B" w:rsidP="0027483B">
            <w:pPr>
              <w:rPr>
                <w:color w:val="000000" w:themeColor="text1"/>
              </w:rPr>
            </w:pPr>
            <w:r w:rsidRPr="00EE524F">
              <w:rPr>
                <w:color w:val="000000" w:themeColor="text1"/>
              </w:rPr>
              <w:t>Task</w:t>
            </w:r>
          </w:p>
        </w:tc>
        <w:tc>
          <w:tcPr>
            <w:tcW w:w="594" w:type="pct"/>
            <w:hideMark/>
          </w:tcPr>
          <w:p w14:paraId="0AFFEEAC" w14:textId="77777777" w:rsidR="0027483B" w:rsidRPr="00EE524F" w:rsidRDefault="0027483B" w:rsidP="0027483B">
            <w:pPr>
              <w:jc w:val="center"/>
              <w:rPr>
                <w:color w:val="000000" w:themeColor="text1"/>
              </w:rPr>
            </w:pPr>
            <w:r w:rsidRPr="00EE524F">
              <w:rPr>
                <w:color w:val="000000" w:themeColor="text1"/>
              </w:rPr>
              <w:t>-0.0002</w:t>
            </w:r>
          </w:p>
        </w:tc>
        <w:tc>
          <w:tcPr>
            <w:tcW w:w="469" w:type="pct"/>
            <w:hideMark/>
          </w:tcPr>
          <w:p w14:paraId="1773F462" w14:textId="77777777" w:rsidR="0027483B" w:rsidRPr="00EE524F" w:rsidRDefault="0027483B" w:rsidP="0027483B">
            <w:pPr>
              <w:jc w:val="center"/>
              <w:rPr>
                <w:color w:val="000000" w:themeColor="text1"/>
              </w:rPr>
            </w:pPr>
            <w:r w:rsidRPr="00EE524F">
              <w:rPr>
                <w:color w:val="000000" w:themeColor="text1"/>
              </w:rPr>
              <w:t>0.001</w:t>
            </w:r>
          </w:p>
        </w:tc>
        <w:tc>
          <w:tcPr>
            <w:tcW w:w="358" w:type="pct"/>
            <w:hideMark/>
          </w:tcPr>
          <w:p w14:paraId="56731A68" w14:textId="77777777" w:rsidR="0027483B" w:rsidRPr="00EE524F" w:rsidRDefault="0027483B" w:rsidP="0027483B">
            <w:pPr>
              <w:jc w:val="center"/>
              <w:rPr>
                <w:color w:val="000000" w:themeColor="text1"/>
              </w:rPr>
            </w:pPr>
            <w:r w:rsidRPr="00EE524F">
              <w:rPr>
                <w:color w:val="000000" w:themeColor="text1"/>
              </w:rPr>
              <w:t>196</w:t>
            </w:r>
          </w:p>
        </w:tc>
        <w:tc>
          <w:tcPr>
            <w:tcW w:w="519" w:type="pct"/>
            <w:hideMark/>
          </w:tcPr>
          <w:p w14:paraId="18C8FA93" w14:textId="77777777" w:rsidR="0027483B" w:rsidRPr="00EE524F" w:rsidRDefault="0027483B" w:rsidP="0027483B">
            <w:pPr>
              <w:jc w:val="center"/>
              <w:rPr>
                <w:color w:val="000000" w:themeColor="text1"/>
              </w:rPr>
            </w:pPr>
            <w:r w:rsidRPr="00EE524F">
              <w:rPr>
                <w:color w:val="000000" w:themeColor="text1"/>
              </w:rPr>
              <w:t>-0.348</w:t>
            </w:r>
          </w:p>
        </w:tc>
        <w:tc>
          <w:tcPr>
            <w:tcW w:w="554" w:type="pct"/>
            <w:hideMark/>
          </w:tcPr>
          <w:p w14:paraId="7141975E" w14:textId="77777777" w:rsidR="0027483B" w:rsidRPr="00EE524F" w:rsidRDefault="0027483B" w:rsidP="0027483B">
            <w:pPr>
              <w:jc w:val="center"/>
              <w:rPr>
                <w:color w:val="000000" w:themeColor="text1"/>
              </w:rPr>
            </w:pPr>
            <w:r w:rsidRPr="00EE524F">
              <w:rPr>
                <w:color w:val="000000" w:themeColor="text1"/>
              </w:rPr>
              <w:t>0.728</w:t>
            </w:r>
          </w:p>
        </w:tc>
        <w:tc>
          <w:tcPr>
            <w:tcW w:w="1103" w:type="pct"/>
            <w:hideMark/>
          </w:tcPr>
          <w:p w14:paraId="7C58D34D" w14:textId="77777777" w:rsidR="0027483B" w:rsidRPr="00EE524F" w:rsidRDefault="0027483B" w:rsidP="0027483B">
            <w:pPr>
              <w:jc w:val="center"/>
              <w:rPr>
                <w:color w:val="000000" w:themeColor="text1"/>
              </w:rPr>
            </w:pPr>
            <w:r w:rsidRPr="00EE524F">
              <w:rPr>
                <w:color w:val="000000" w:themeColor="text1"/>
              </w:rPr>
              <w:t>[-0.001, 0.001]</w:t>
            </w:r>
          </w:p>
        </w:tc>
      </w:tr>
      <w:tr w:rsidR="0027483B" w:rsidRPr="00EE524F" w14:paraId="3C139FEE" w14:textId="77777777" w:rsidTr="0027483B">
        <w:trPr>
          <w:trHeight w:val="340"/>
        </w:trPr>
        <w:tc>
          <w:tcPr>
            <w:tcW w:w="1403" w:type="pct"/>
            <w:hideMark/>
          </w:tcPr>
          <w:p w14:paraId="39B3A075" w14:textId="77777777" w:rsidR="0027483B" w:rsidRPr="00EE524F" w:rsidRDefault="0027483B" w:rsidP="0027483B">
            <w:pPr>
              <w:rPr>
                <w:color w:val="000000" w:themeColor="text1"/>
              </w:rPr>
            </w:pPr>
            <w:r w:rsidRPr="00EE524F">
              <w:rPr>
                <w:color w:val="000000" w:themeColor="text1"/>
              </w:rPr>
              <w:t>Race × Status</w:t>
            </w:r>
          </w:p>
        </w:tc>
        <w:tc>
          <w:tcPr>
            <w:tcW w:w="594" w:type="pct"/>
            <w:hideMark/>
          </w:tcPr>
          <w:p w14:paraId="3B1F80FF" w14:textId="77777777" w:rsidR="0027483B" w:rsidRPr="00EE524F" w:rsidRDefault="0027483B" w:rsidP="0027483B">
            <w:pPr>
              <w:jc w:val="center"/>
              <w:rPr>
                <w:color w:val="000000" w:themeColor="text1"/>
              </w:rPr>
            </w:pPr>
            <w:r w:rsidRPr="00EE524F">
              <w:rPr>
                <w:color w:val="000000" w:themeColor="text1"/>
              </w:rPr>
              <w:t>0.002</w:t>
            </w:r>
          </w:p>
        </w:tc>
        <w:tc>
          <w:tcPr>
            <w:tcW w:w="469" w:type="pct"/>
            <w:hideMark/>
          </w:tcPr>
          <w:p w14:paraId="42A47DF8" w14:textId="77777777" w:rsidR="0027483B" w:rsidRPr="00EE524F" w:rsidRDefault="0027483B" w:rsidP="0027483B">
            <w:pPr>
              <w:jc w:val="center"/>
              <w:rPr>
                <w:color w:val="000000" w:themeColor="text1"/>
              </w:rPr>
            </w:pPr>
            <w:r w:rsidRPr="00EE524F">
              <w:rPr>
                <w:color w:val="000000" w:themeColor="text1"/>
              </w:rPr>
              <w:t>0.001</w:t>
            </w:r>
          </w:p>
        </w:tc>
        <w:tc>
          <w:tcPr>
            <w:tcW w:w="358" w:type="pct"/>
            <w:hideMark/>
          </w:tcPr>
          <w:p w14:paraId="3B8169F0" w14:textId="77777777" w:rsidR="0027483B" w:rsidRPr="00EE524F" w:rsidRDefault="0027483B" w:rsidP="0027483B">
            <w:pPr>
              <w:jc w:val="center"/>
              <w:rPr>
                <w:color w:val="000000" w:themeColor="text1"/>
              </w:rPr>
            </w:pPr>
            <w:r w:rsidRPr="00EE524F">
              <w:rPr>
                <w:color w:val="000000" w:themeColor="text1"/>
              </w:rPr>
              <w:t>196</w:t>
            </w:r>
          </w:p>
        </w:tc>
        <w:tc>
          <w:tcPr>
            <w:tcW w:w="519" w:type="pct"/>
            <w:hideMark/>
          </w:tcPr>
          <w:p w14:paraId="6EC9E3AB" w14:textId="77777777" w:rsidR="0027483B" w:rsidRPr="00EE524F" w:rsidRDefault="0027483B" w:rsidP="0027483B">
            <w:pPr>
              <w:jc w:val="center"/>
              <w:rPr>
                <w:color w:val="000000" w:themeColor="text1"/>
              </w:rPr>
            </w:pPr>
            <w:r w:rsidRPr="00EE524F">
              <w:rPr>
                <w:color w:val="000000" w:themeColor="text1"/>
              </w:rPr>
              <w:t>1.573</w:t>
            </w:r>
          </w:p>
        </w:tc>
        <w:tc>
          <w:tcPr>
            <w:tcW w:w="554" w:type="pct"/>
            <w:hideMark/>
          </w:tcPr>
          <w:p w14:paraId="522FFBE6" w14:textId="77777777" w:rsidR="0027483B" w:rsidRPr="00EE524F" w:rsidRDefault="0027483B" w:rsidP="0027483B">
            <w:pPr>
              <w:jc w:val="center"/>
              <w:rPr>
                <w:color w:val="000000" w:themeColor="text1"/>
              </w:rPr>
            </w:pPr>
            <w:r w:rsidRPr="00EE524F">
              <w:rPr>
                <w:color w:val="000000" w:themeColor="text1"/>
              </w:rPr>
              <w:t>0.117</w:t>
            </w:r>
          </w:p>
        </w:tc>
        <w:tc>
          <w:tcPr>
            <w:tcW w:w="1103" w:type="pct"/>
            <w:hideMark/>
          </w:tcPr>
          <w:p w14:paraId="15DF8C3C" w14:textId="77777777" w:rsidR="0027483B" w:rsidRPr="00EE524F" w:rsidRDefault="0027483B" w:rsidP="0027483B">
            <w:pPr>
              <w:jc w:val="center"/>
              <w:rPr>
                <w:color w:val="000000" w:themeColor="text1"/>
              </w:rPr>
            </w:pPr>
            <w:r w:rsidRPr="00EE524F">
              <w:rPr>
                <w:color w:val="000000" w:themeColor="text1"/>
              </w:rPr>
              <w:t>[-0.0004, 0.004]</w:t>
            </w:r>
          </w:p>
        </w:tc>
      </w:tr>
      <w:tr w:rsidR="0027483B" w:rsidRPr="00EE524F" w14:paraId="05DC087B" w14:textId="77777777" w:rsidTr="0027483B">
        <w:trPr>
          <w:trHeight w:val="340"/>
        </w:trPr>
        <w:tc>
          <w:tcPr>
            <w:tcW w:w="1403" w:type="pct"/>
            <w:hideMark/>
          </w:tcPr>
          <w:p w14:paraId="57EB47E6" w14:textId="77777777" w:rsidR="0027483B" w:rsidRPr="00EE524F" w:rsidRDefault="0027483B" w:rsidP="0027483B">
            <w:pPr>
              <w:rPr>
                <w:color w:val="000000" w:themeColor="text1"/>
              </w:rPr>
            </w:pPr>
            <w:r w:rsidRPr="00EE524F">
              <w:rPr>
                <w:color w:val="000000" w:themeColor="text1"/>
              </w:rPr>
              <w:t>Race × Task</w:t>
            </w:r>
          </w:p>
        </w:tc>
        <w:tc>
          <w:tcPr>
            <w:tcW w:w="594" w:type="pct"/>
            <w:hideMark/>
          </w:tcPr>
          <w:p w14:paraId="7832259B" w14:textId="77777777" w:rsidR="0027483B" w:rsidRPr="00EE524F" w:rsidRDefault="0027483B" w:rsidP="0027483B">
            <w:pPr>
              <w:jc w:val="center"/>
              <w:rPr>
                <w:color w:val="000000" w:themeColor="text1"/>
              </w:rPr>
            </w:pPr>
            <w:r w:rsidRPr="00EE524F">
              <w:rPr>
                <w:color w:val="000000" w:themeColor="text1"/>
              </w:rPr>
              <w:t>-0.001</w:t>
            </w:r>
          </w:p>
        </w:tc>
        <w:tc>
          <w:tcPr>
            <w:tcW w:w="469" w:type="pct"/>
            <w:hideMark/>
          </w:tcPr>
          <w:p w14:paraId="36D9B075" w14:textId="77777777" w:rsidR="0027483B" w:rsidRPr="00EE524F" w:rsidRDefault="0027483B" w:rsidP="0027483B">
            <w:pPr>
              <w:jc w:val="center"/>
              <w:rPr>
                <w:color w:val="000000" w:themeColor="text1"/>
              </w:rPr>
            </w:pPr>
            <w:r w:rsidRPr="00EE524F">
              <w:rPr>
                <w:color w:val="000000" w:themeColor="text1"/>
              </w:rPr>
              <w:t>0.001</w:t>
            </w:r>
          </w:p>
        </w:tc>
        <w:tc>
          <w:tcPr>
            <w:tcW w:w="358" w:type="pct"/>
            <w:hideMark/>
          </w:tcPr>
          <w:p w14:paraId="585349CD" w14:textId="77777777" w:rsidR="0027483B" w:rsidRPr="00EE524F" w:rsidRDefault="0027483B" w:rsidP="0027483B">
            <w:pPr>
              <w:jc w:val="center"/>
              <w:rPr>
                <w:color w:val="000000" w:themeColor="text1"/>
              </w:rPr>
            </w:pPr>
            <w:r w:rsidRPr="00EE524F">
              <w:rPr>
                <w:color w:val="000000" w:themeColor="text1"/>
              </w:rPr>
              <w:t>196</w:t>
            </w:r>
          </w:p>
        </w:tc>
        <w:tc>
          <w:tcPr>
            <w:tcW w:w="519" w:type="pct"/>
            <w:hideMark/>
          </w:tcPr>
          <w:p w14:paraId="0E431A63" w14:textId="77777777" w:rsidR="0027483B" w:rsidRPr="00EE524F" w:rsidRDefault="0027483B" w:rsidP="0027483B">
            <w:pPr>
              <w:jc w:val="center"/>
              <w:rPr>
                <w:color w:val="000000" w:themeColor="text1"/>
              </w:rPr>
            </w:pPr>
            <w:r w:rsidRPr="00EE524F">
              <w:rPr>
                <w:color w:val="000000" w:themeColor="text1"/>
              </w:rPr>
              <w:t>-0.769</w:t>
            </w:r>
          </w:p>
        </w:tc>
        <w:tc>
          <w:tcPr>
            <w:tcW w:w="554" w:type="pct"/>
            <w:hideMark/>
          </w:tcPr>
          <w:p w14:paraId="3F58046F" w14:textId="77777777" w:rsidR="0027483B" w:rsidRPr="00EE524F" w:rsidRDefault="0027483B" w:rsidP="0027483B">
            <w:pPr>
              <w:jc w:val="center"/>
              <w:rPr>
                <w:color w:val="000000" w:themeColor="text1"/>
              </w:rPr>
            </w:pPr>
            <w:r w:rsidRPr="00EE524F">
              <w:rPr>
                <w:color w:val="000000" w:themeColor="text1"/>
              </w:rPr>
              <w:t>0.443</w:t>
            </w:r>
          </w:p>
        </w:tc>
        <w:tc>
          <w:tcPr>
            <w:tcW w:w="1103" w:type="pct"/>
            <w:hideMark/>
          </w:tcPr>
          <w:p w14:paraId="2EAEE034" w14:textId="77777777" w:rsidR="0027483B" w:rsidRPr="00EE524F" w:rsidRDefault="0027483B" w:rsidP="0027483B">
            <w:pPr>
              <w:jc w:val="center"/>
              <w:rPr>
                <w:color w:val="000000" w:themeColor="text1"/>
              </w:rPr>
            </w:pPr>
            <w:r w:rsidRPr="00EE524F">
              <w:rPr>
                <w:color w:val="000000" w:themeColor="text1"/>
              </w:rPr>
              <w:t>[-0.003, 0.001]</w:t>
            </w:r>
          </w:p>
        </w:tc>
      </w:tr>
      <w:tr w:rsidR="0027483B" w:rsidRPr="00EE524F" w14:paraId="4D8F67EC" w14:textId="77777777" w:rsidTr="0027483B">
        <w:trPr>
          <w:trHeight w:val="340"/>
        </w:trPr>
        <w:tc>
          <w:tcPr>
            <w:tcW w:w="1403" w:type="pct"/>
            <w:hideMark/>
          </w:tcPr>
          <w:p w14:paraId="653E0523" w14:textId="77777777" w:rsidR="0027483B" w:rsidRPr="00EE524F" w:rsidRDefault="0027483B" w:rsidP="0027483B">
            <w:pPr>
              <w:rPr>
                <w:color w:val="000000" w:themeColor="text1"/>
              </w:rPr>
            </w:pPr>
            <w:r w:rsidRPr="00EE524F">
              <w:rPr>
                <w:color w:val="000000" w:themeColor="text1"/>
              </w:rPr>
              <w:t>Status × Task</w:t>
            </w:r>
          </w:p>
        </w:tc>
        <w:tc>
          <w:tcPr>
            <w:tcW w:w="594" w:type="pct"/>
            <w:hideMark/>
          </w:tcPr>
          <w:p w14:paraId="1758013C" w14:textId="77777777" w:rsidR="0027483B" w:rsidRPr="00EE524F" w:rsidRDefault="0027483B" w:rsidP="0027483B">
            <w:pPr>
              <w:jc w:val="center"/>
              <w:rPr>
                <w:color w:val="000000" w:themeColor="text1"/>
              </w:rPr>
            </w:pPr>
            <w:r w:rsidRPr="00EE524F">
              <w:rPr>
                <w:color w:val="000000" w:themeColor="text1"/>
              </w:rPr>
              <w:t>0.004</w:t>
            </w:r>
          </w:p>
        </w:tc>
        <w:tc>
          <w:tcPr>
            <w:tcW w:w="469" w:type="pct"/>
            <w:hideMark/>
          </w:tcPr>
          <w:p w14:paraId="26341565" w14:textId="77777777" w:rsidR="0027483B" w:rsidRPr="00EE524F" w:rsidRDefault="0027483B" w:rsidP="0027483B">
            <w:pPr>
              <w:jc w:val="center"/>
              <w:rPr>
                <w:color w:val="000000" w:themeColor="text1"/>
              </w:rPr>
            </w:pPr>
            <w:r w:rsidRPr="00EE524F">
              <w:rPr>
                <w:color w:val="000000" w:themeColor="text1"/>
              </w:rPr>
              <w:t>0.001</w:t>
            </w:r>
          </w:p>
        </w:tc>
        <w:tc>
          <w:tcPr>
            <w:tcW w:w="358" w:type="pct"/>
            <w:hideMark/>
          </w:tcPr>
          <w:p w14:paraId="372578D1" w14:textId="77777777" w:rsidR="0027483B" w:rsidRPr="00EE524F" w:rsidRDefault="0027483B" w:rsidP="0027483B">
            <w:pPr>
              <w:jc w:val="center"/>
              <w:rPr>
                <w:color w:val="000000" w:themeColor="text1"/>
              </w:rPr>
            </w:pPr>
            <w:r w:rsidRPr="00EE524F">
              <w:rPr>
                <w:color w:val="000000" w:themeColor="text1"/>
              </w:rPr>
              <w:t>196</w:t>
            </w:r>
          </w:p>
        </w:tc>
        <w:tc>
          <w:tcPr>
            <w:tcW w:w="519" w:type="pct"/>
            <w:hideMark/>
          </w:tcPr>
          <w:p w14:paraId="3398BB73" w14:textId="77777777" w:rsidR="0027483B" w:rsidRPr="00EE524F" w:rsidRDefault="0027483B" w:rsidP="0027483B">
            <w:pPr>
              <w:jc w:val="center"/>
              <w:rPr>
                <w:color w:val="000000" w:themeColor="text1"/>
              </w:rPr>
            </w:pPr>
            <w:r w:rsidRPr="00EE524F">
              <w:rPr>
                <w:color w:val="000000" w:themeColor="text1"/>
              </w:rPr>
              <w:t>3.889</w:t>
            </w:r>
          </w:p>
        </w:tc>
        <w:tc>
          <w:tcPr>
            <w:tcW w:w="554" w:type="pct"/>
            <w:hideMark/>
          </w:tcPr>
          <w:p w14:paraId="055BF63C" w14:textId="1E721862" w:rsidR="0027483B" w:rsidRPr="00EE524F" w:rsidRDefault="0027483B" w:rsidP="0027483B">
            <w:pPr>
              <w:jc w:val="center"/>
              <w:rPr>
                <w:color w:val="000000" w:themeColor="text1"/>
              </w:rPr>
            </w:pPr>
            <w:r w:rsidRPr="00EE524F">
              <w:rPr>
                <w:color w:val="000000" w:themeColor="text1"/>
              </w:rPr>
              <w:t>&lt;0.001</w:t>
            </w:r>
            <w:r w:rsidR="00466C9D" w:rsidRPr="00EE524F">
              <w:rPr>
                <w:color w:val="000000" w:themeColor="text1"/>
              </w:rPr>
              <w:t>*</w:t>
            </w:r>
          </w:p>
        </w:tc>
        <w:tc>
          <w:tcPr>
            <w:tcW w:w="1103" w:type="pct"/>
            <w:hideMark/>
          </w:tcPr>
          <w:p w14:paraId="34020BE7" w14:textId="77777777" w:rsidR="0027483B" w:rsidRPr="00EE524F" w:rsidRDefault="0027483B" w:rsidP="0027483B">
            <w:pPr>
              <w:jc w:val="center"/>
              <w:rPr>
                <w:color w:val="000000" w:themeColor="text1"/>
              </w:rPr>
            </w:pPr>
            <w:r w:rsidRPr="00EE524F">
              <w:rPr>
                <w:color w:val="000000" w:themeColor="text1"/>
              </w:rPr>
              <w:t>[0.002, 0.006]</w:t>
            </w:r>
          </w:p>
        </w:tc>
      </w:tr>
      <w:tr w:rsidR="0027483B" w:rsidRPr="00EE524F" w14:paraId="311073ED" w14:textId="77777777" w:rsidTr="0027483B">
        <w:trPr>
          <w:trHeight w:val="340"/>
        </w:trPr>
        <w:tc>
          <w:tcPr>
            <w:tcW w:w="1403" w:type="pct"/>
            <w:hideMark/>
          </w:tcPr>
          <w:p w14:paraId="11929BC2" w14:textId="77777777" w:rsidR="0027483B" w:rsidRPr="00EE524F" w:rsidRDefault="0027483B" w:rsidP="0027483B">
            <w:pPr>
              <w:rPr>
                <w:color w:val="000000" w:themeColor="text1"/>
              </w:rPr>
            </w:pPr>
            <w:r w:rsidRPr="00EE524F">
              <w:rPr>
                <w:color w:val="000000" w:themeColor="text1"/>
              </w:rPr>
              <w:lastRenderedPageBreak/>
              <w:t>Race × Status × Task</w:t>
            </w:r>
          </w:p>
        </w:tc>
        <w:tc>
          <w:tcPr>
            <w:tcW w:w="594" w:type="pct"/>
            <w:hideMark/>
          </w:tcPr>
          <w:p w14:paraId="406E1ED8" w14:textId="77777777" w:rsidR="0027483B" w:rsidRPr="00EE524F" w:rsidRDefault="0027483B" w:rsidP="0027483B">
            <w:pPr>
              <w:jc w:val="center"/>
              <w:rPr>
                <w:color w:val="000000" w:themeColor="text1"/>
              </w:rPr>
            </w:pPr>
            <w:r w:rsidRPr="00EE524F">
              <w:rPr>
                <w:color w:val="000000" w:themeColor="text1"/>
              </w:rPr>
              <w:t>0.0003</w:t>
            </w:r>
          </w:p>
        </w:tc>
        <w:tc>
          <w:tcPr>
            <w:tcW w:w="469" w:type="pct"/>
            <w:hideMark/>
          </w:tcPr>
          <w:p w14:paraId="5BA2153D" w14:textId="77777777" w:rsidR="0027483B" w:rsidRPr="00EE524F" w:rsidRDefault="0027483B" w:rsidP="0027483B">
            <w:pPr>
              <w:jc w:val="center"/>
              <w:rPr>
                <w:color w:val="000000" w:themeColor="text1"/>
              </w:rPr>
            </w:pPr>
            <w:r w:rsidRPr="00EE524F">
              <w:rPr>
                <w:color w:val="000000" w:themeColor="text1"/>
              </w:rPr>
              <w:t>0.002</w:t>
            </w:r>
          </w:p>
        </w:tc>
        <w:tc>
          <w:tcPr>
            <w:tcW w:w="358" w:type="pct"/>
            <w:hideMark/>
          </w:tcPr>
          <w:p w14:paraId="7415BE04" w14:textId="77777777" w:rsidR="0027483B" w:rsidRPr="00EE524F" w:rsidRDefault="0027483B" w:rsidP="0027483B">
            <w:pPr>
              <w:jc w:val="center"/>
              <w:rPr>
                <w:color w:val="000000" w:themeColor="text1"/>
              </w:rPr>
            </w:pPr>
            <w:r w:rsidRPr="00EE524F">
              <w:rPr>
                <w:color w:val="000000" w:themeColor="text1"/>
              </w:rPr>
              <w:t>196</w:t>
            </w:r>
          </w:p>
        </w:tc>
        <w:tc>
          <w:tcPr>
            <w:tcW w:w="519" w:type="pct"/>
            <w:hideMark/>
          </w:tcPr>
          <w:p w14:paraId="01279F23" w14:textId="77777777" w:rsidR="0027483B" w:rsidRPr="00EE524F" w:rsidRDefault="0027483B" w:rsidP="0027483B">
            <w:pPr>
              <w:jc w:val="center"/>
              <w:rPr>
                <w:color w:val="000000" w:themeColor="text1"/>
              </w:rPr>
            </w:pPr>
            <w:r w:rsidRPr="00EE524F">
              <w:rPr>
                <w:color w:val="000000" w:themeColor="text1"/>
              </w:rPr>
              <w:t>0.166</w:t>
            </w:r>
          </w:p>
        </w:tc>
        <w:tc>
          <w:tcPr>
            <w:tcW w:w="554" w:type="pct"/>
            <w:hideMark/>
          </w:tcPr>
          <w:p w14:paraId="6810A29B" w14:textId="77777777" w:rsidR="0027483B" w:rsidRPr="00EE524F" w:rsidRDefault="0027483B" w:rsidP="0027483B">
            <w:pPr>
              <w:jc w:val="center"/>
              <w:rPr>
                <w:color w:val="000000" w:themeColor="text1"/>
              </w:rPr>
            </w:pPr>
            <w:r w:rsidRPr="00EE524F">
              <w:rPr>
                <w:color w:val="000000" w:themeColor="text1"/>
              </w:rPr>
              <w:t>0.868</w:t>
            </w:r>
          </w:p>
        </w:tc>
        <w:tc>
          <w:tcPr>
            <w:tcW w:w="1103" w:type="pct"/>
            <w:hideMark/>
          </w:tcPr>
          <w:p w14:paraId="613B0A8B" w14:textId="77777777" w:rsidR="0027483B" w:rsidRPr="00EE524F" w:rsidRDefault="0027483B" w:rsidP="0027483B">
            <w:pPr>
              <w:jc w:val="center"/>
              <w:rPr>
                <w:color w:val="000000" w:themeColor="text1"/>
              </w:rPr>
            </w:pPr>
            <w:r w:rsidRPr="00EE524F">
              <w:rPr>
                <w:color w:val="000000" w:themeColor="text1"/>
              </w:rPr>
              <w:t>[-0.004, 0.004]</w:t>
            </w:r>
          </w:p>
        </w:tc>
      </w:tr>
    </w:tbl>
    <w:p w14:paraId="3DB945B3" w14:textId="77777777" w:rsidR="000056EF" w:rsidRPr="00EE524F" w:rsidRDefault="000056EF" w:rsidP="000056EF">
      <w:pPr>
        <w:rPr>
          <w:b/>
          <w:bCs/>
          <w:color w:val="000000" w:themeColor="text1"/>
        </w:rPr>
      </w:pPr>
    </w:p>
    <w:p w14:paraId="1B6600F4" w14:textId="6F46CC38" w:rsidR="0027483B" w:rsidRPr="00EE524F" w:rsidRDefault="000056EF" w:rsidP="000056EF">
      <w:pPr>
        <w:rPr>
          <w:b/>
          <w:bCs/>
          <w:color w:val="000000" w:themeColor="text1"/>
        </w:rPr>
      </w:pPr>
      <w:r w:rsidRPr="00EE524F">
        <w:rPr>
          <w:b/>
          <w:bCs/>
          <w:color w:val="000000" w:themeColor="text1"/>
        </w:rPr>
        <w:t xml:space="preserve">Table </w:t>
      </w:r>
      <w:r w:rsidR="00FD1AC6" w:rsidRPr="00EE524F">
        <w:rPr>
          <w:b/>
          <w:bCs/>
          <w:color w:val="000000" w:themeColor="text1"/>
        </w:rPr>
        <w:t>S</w:t>
      </w:r>
      <w:r w:rsidR="0038210C" w:rsidRPr="00EE524F">
        <w:rPr>
          <w:b/>
          <w:bCs/>
          <w:color w:val="000000" w:themeColor="text1"/>
        </w:rPr>
        <w:t>10</w:t>
      </w:r>
      <w:r w:rsidRPr="00EE524F">
        <w:rPr>
          <w:b/>
          <w:bCs/>
          <w:color w:val="000000" w:themeColor="text1"/>
        </w:rPr>
        <w:t xml:space="preserve">: </w:t>
      </w:r>
      <w:r w:rsidR="00F61664" w:rsidRPr="00EE524F">
        <w:rPr>
          <w:b/>
          <w:bCs/>
          <w:color w:val="000000" w:themeColor="text1"/>
        </w:rPr>
        <w:t>Alpha Band</w:t>
      </w:r>
      <w:r w:rsidRPr="00EE524F">
        <w:rPr>
          <w:b/>
          <w:bCs/>
          <w:color w:val="000000" w:themeColor="text1"/>
        </w:rPr>
        <w:t xml:space="preserve"> Decomposition of </w:t>
      </w:r>
      <w:r w:rsidR="00F61664" w:rsidRPr="00EE524F">
        <w:rPr>
          <w:b/>
          <w:bCs/>
          <w:color w:val="000000" w:themeColor="text1"/>
        </w:rPr>
        <w:t xml:space="preserve">Status </w:t>
      </w:r>
      <w:r w:rsidRPr="00EE524F">
        <w:rPr>
          <w:b/>
          <w:bCs/>
          <w:color w:val="000000" w:themeColor="text1"/>
        </w:rPr>
        <w:t>x Task Interaction</w:t>
      </w:r>
      <w:r w:rsidR="00F61664" w:rsidRPr="00EE524F">
        <w:rPr>
          <w:b/>
          <w:bCs/>
          <w:color w:val="000000" w:themeColor="text1"/>
        </w:rPr>
        <w:t xml:space="preserve"> in Attention/Executive Function Network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8"/>
        <w:gridCol w:w="836"/>
        <w:gridCol w:w="756"/>
        <w:gridCol w:w="576"/>
        <w:gridCol w:w="836"/>
        <w:gridCol w:w="1012"/>
        <w:gridCol w:w="1816"/>
      </w:tblGrid>
      <w:tr w:rsidR="006B7012" w:rsidRPr="00EE524F" w14:paraId="1967BF94" w14:textId="77777777" w:rsidTr="008910C2">
        <w:trPr>
          <w:trHeight w:val="340"/>
        </w:trPr>
        <w:tc>
          <w:tcPr>
            <w:tcW w:w="2756" w:type="pct"/>
            <w:vAlign w:val="center"/>
            <w:hideMark/>
          </w:tcPr>
          <w:p w14:paraId="20EBD3D7" w14:textId="77777777" w:rsidR="006B7012" w:rsidRPr="00EE524F" w:rsidRDefault="006B7012">
            <w:pPr>
              <w:jc w:val="center"/>
              <w:rPr>
                <w:b/>
                <w:bCs/>
                <w:color w:val="000000" w:themeColor="text1"/>
              </w:rPr>
            </w:pPr>
            <w:r w:rsidRPr="00EE524F">
              <w:rPr>
                <w:b/>
                <w:bCs/>
                <w:color w:val="000000" w:themeColor="text1"/>
              </w:rPr>
              <w:t>Effect</w:t>
            </w:r>
          </w:p>
        </w:tc>
        <w:tc>
          <w:tcPr>
            <w:tcW w:w="314" w:type="pct"/>
            <w:vAlign w:val="center"/>
            <w:hideMark/>
          </w:tcPr>
          <w:p w14:paraId="122A9D99" w14:textId="77777777" w:rsidR="006B7012" w:rsidRPr="00EE524F" w:rsidRDefault="006B7012">
            <w:pPr>
              <w:jc w:val="center"/>
              <w:rPr>
                <w:b/>
                <w:bCs/>
                <w:i/>
                <w:iCs/>
                <w:color w:val="000000" w:themeColor="text1"/>
              </w:rPr>
            </w:pPr>
            <w:r w:rsidRPr="00EE524F">
              <w:rPr>
                <w:b/>
                <w:bCs/>
                <w:i/>
                <w:iCs/>
                <w:color w:val="000000" w:themeColor="text1"/>
              </w:rPr>
              <w:t>Beta</w:t>
            </w:r>
          </w:p>
        </w:tc>
        <w:tc>
          <w:tcPr>
            <w:tcW w:w="288" w:type="pct"/>
            <w:vAlign w:val="center"/>
            <w:hideMark/>
          </w:tcPr>
          <w:p w14:paraId="07ECBCCB" w14:textId="77777777" w:rsidR="006B7012" w:rsidRPr="00EE524F" w:rsidRDefault="006B7012">
            <w:pPr>
              <w:jc w:val="center"/>
              <w:rPr>
                <w:b/>
                <w:bCs/>
                <w:i/>
                <w:iCs/>
                <w:color w:val="000000" w:themeColor="text1"/>
              </w:rPr>
            </w:pPr>
            <w:r w:rsidRPr="00EE524F">
              <w:rPr>
                <w:b/>
                <w:bCs/>
                <w:i/>
                <w:iCs/>
                <w:color w:val="000000" w:themeColor="text1"/>
              </w:rPr>
              <w:t>SE</w:t>
            </w:r>
          </w:p>
        </w:tc>
        <w:tc>
          <w:tcPr>
            <w:tcW w:w="366" w:type="pct"/>
            <w:vAlign w:val="center"/>
            <w:hideMark/>
          </w:tcPr>
          <w:p w14:paraId="201372CB" w14:textId="77777777" w:rsidR="006B7012" w:rsidRPr="00EE524F" w:rsidRDefault="006B7012">
            <w:pPr>
              <w:jc w:val="center"/>
              <w:rPr>
                <w:b/>
                <w:bCs/>
                <w:i/>
                <w:iCs/>
                <w:color w:val="000000" w:themeColor="text1"/>
              </w:rPr>
            </w:pPr>
            <w:r w:rsidRPr="00EE524F">
              <w:rPr>
                <w:b/>
                <w:bCs/>
                <w:i/>
                <w:iCs/>
                <w:color w:val="000000" w:themeColor="text1"/>
              </w:rPr>
              <w:t>df</w:t>
            </w:r>
          </w:p>
        </w:tc>
        <w:tc>
          <w:tcPr>
            <w:tcW w:w="314" w:type="pct"/>
            <w:vAlign w:val="center"/>
            <w:hideMark/>
          </w:tcPr>
          <w:p w14:paraId="25278E52" w14:textId="77777777" w:rsidR="006B7012" w:rsidRPr="00EE524F" w:rsidRDefault="006B7012">
            <w:pPr>
              <w:jc w:val="center"/>
              <w:rPr>
                <w:b/>
                <w:bCs/>
                <w:i/>
                <w:iCs/>
                <w:color w:val="000000" w:themeColor="text1"/>
              </w:rPr>
            </w:pPr>
            <w:r w:rsidRPr="00EE524F">
              <w:rPr>
                <w:b/>
                <w:bCs/>
                <w:i/>
                <w:iCs/>
                <w:color w:val="000000" w:themeColor="text1"/>
              </w:rPr>
              <w:t>t-value</w:t>
            </w:r>
          </w:p>
        </w:tc>
        <w:tc>
          <w:tcPr>
            <w:tcW w:w="332" w:type="pct"/>
            <w:vAlign w:val="center"/>
            <w:hideMark/>
          </w:tcPr>
          <w:p w14:paraId="798B9895" w14:textId="77777777" w:rsidR="006B7012" w:rsidRPr="00EE524F" w:rsidRDefault="006B7012">
            <w:pPr>
              <w:jc w:val="center"/>
              <w:rPr>
                <w:b/>
                <w:bCs/>
                <w:i/>
                <w:iCs/>
                <w:color w:val="000000" w:themeColor="text1"/>
              </w:rPr>
            </w:pPr>
            <w:r w:rsidRPr="00EE524F">
              <w:rPr>
                <w:b/>
                <w:bCs/>
                <w:i/>
                <w:iCs/>
                <w:color w:val="000000" w:themeColor="text1"/>
              </w:rPr>
              <w:t>p-value</w:t>
            </w:r>
          </w:p>
        </w:tc>
        <w:tc>
          <w:tcPr>
            <w:tcW w:w="629" w:type="pct"/>
            <w:vAlign w:val="center"/>
            <w:hideMark/>
          </w:tcPr>
          <w:p w14:paraId="7B698031" w14:textId="77777777" w:rsidR="006B7012" w:rsidRPr="00EE524F" w:rsidRDefault="006B7012">
            <w:pPr>
              <w:jc w:val="center"/>
              <w:rPr>
                <w:b/>
                <w:bCs/>
                <w:i/>
                <w:iCs/>
                <w:color w:val="000000" w:themeColor="text1"/>
              </w:rPr>
            </w:pPr>
            <w:r w:rsidRPr="00EE524F">
              <w:rPr>
                <w:b/>
                <w:bCs/>
                <w:i/>
                <w:iCs/>
                <w:color w:val="000000" w:themeColor="text1"/>
              </w:rPr>
              <w:t>95% CI</w:t>
            </w:r>
          </w:p>
        </w:tc>
      </w:tr>
      <w:tr w:rsidR="006B7012" w:rsidRPr="00EE524F" w14:paraId="02B67FE3" w14:textId="77777777" w:rsidTr="008910C2">
        <w:trPr>
          <w:trHeight w:val="340"/>
        </w:trPr>
        <w:tc>
          <w:tcPr>
            <w:tcW w:w="2756" w:type="pct"/>
            <w:noWrap/>
            <w:hideMark/>
          </w:tcPr>
          <w:p w14:paraId="11444E82" w14:textId="77777777" w:rsidR="008910C2" w:rsidRPr="00EE524F" w:rsidRDefault="006B7012" w:rsidP="008910C2">
            <w:pPr>
              <w:rPr>
                <w:color w:val="000000" w:themeColor="text1"/>
              </w:rPr>
            </w:pPr>
            <w:r w:rsidRPr="00EE524F">
              <w:rPr>
                <w:color w:val="000000" w:themeColor="text1"/>
              </w:rPr>
              <w:t xml:space="preserve">High Status, </w:t>
            </w:r>
          </w:p>
          <w:p w14:paraId="193AC28D" w14:textId="3EE5CF08" w:rsidR="006B7012" w:rsidRPr="00EE524F" w:rsidRDefault="006B7012" w:rsidP="008910C2">
            <w:pPr>
              <w:rPr>
                <w:color w:val="000000" w:themeColor="text1"/>
              </w:rPr>
            </w:pPr>
            <w:r w:rsidRPr="00EE524F">
              <w:rPr>
                <w:color w:val="000000" w:themeColor="text1"/>
              </w:rPr>
              <w:t xml:space="preserve">Race Categorization </w:t>
            </w:r>
          </w:p>
          <w:p w14:paraId="6E2B194C" w14:textId="77777777" w:rsidR="008910C2" w:rsidRPr="00EE524F" w:rsidRDefault="006B7012" w:rsidP="008910C2">
            <w:pPr>
              <w:rPr>
                <w:color w:val="000000" w:themeColor="text1"/>
              </w:rPr>
            </w:pPr>
            <w:r w:rsidRPr="00EE524F">
              <w:rPr>
                <w:color w:val="000000" w:themeColor="text1"/>
              </w:rPr>
              <w:t xml:space="preserve">vs. High Status, </w:t>
            </w:r>
          </w:p>
          <w:p w14:paraId="3C2D5A45" w14:textId="04849A96" w:rsidR="006B7012" w:rsidRPr="00EE524F" w:rsidRDefault="006B7012" w:rsidP="008910C2">
            <w:pPr>
              <w:rPr>
                <w:color w:val="000000" w:themeColor="text1"/>
              </w:rPr>
            </w:pPr>
            <w:r w:rsidRPr="00EE524F">
              <w:rPr>
                <w:color w:val="000000" w:themeColor="text1"/>
              </w:rPr>
              <w:t>Status Categorization</w:t>
            </w:r>
          </w:p>
        </w:tc>
        <w:tc>
          <w:tcPr>
            <w:tcW w:w="314" w:type="pct"/>
            <w:noWrap/>
            <w:hideMark/>
          </w:tcPr>
          <w:p w14:paraId="32ECEA2D" w14:textId="77777777" w:rsidR="006B7012" w:rsidRPr="00EE524F" w:rsidRDefault="006B7012" w:rsidP="008910C2">
            <w:pPr>
              <w:jc w:val="center"/>
              <w:rPr>
                <w:color w:val="000000" w:themeColor="text1"/>
              </w:rPr>
            </w:pPr>
            <w:r w:rsidRPr="00EE524F">
              <w:rPr>
                <w:color w:val="000000" w:themeColor="text1"/>
              </w:rPr>
              <w:t>0.002</w:t>
            </w:r>
          </w:p>
        </w:tc>
        <w:tc>
          <w:tcPr>
            <w:tcW w:w="288" w:type="pct"/>
            <w:noWrap/>
            <w:hideMark/>
          </w:tcPr>
          <w:p w14:paraId="45E08369" w14:textId="77777777" w:rsidR="006B7012" w:rsidRPr="00EE524F" w:rsidRDefault="006B7012" w:rsidP="008910C2">
            <w:pPr>
              <w:jc w:val="center"/>
              <w:rPr>
                <w:color w:val="000000" w:themeColor="text1"/>
              </w:rPr>
            </w:pPr>
            <w:r w:rsidRPr="00EE524F">
              <w:rPr>
                <w:color w:val="000000" w:themeColor="text1"/>
              </w:rPr>
              <w:t>0.001</w:t>
            </w:r>
          </w:p>
        </w:tc>
        <w:tc>
          <w:tcPr>
            <w:tcW w:w="366" w:type="pct"/>
            <w:noWrap/>
            <w:hideMark/>
          </w:tcPr>
          <w:p w14:paraId="511E1C6C" w14:textId="2134EED9" w:rsidR="006B7012" w:rsidRPr="00EE524F" w:rsidRDefault="006B7012" w:rsidP="008910C2">
            <w:pPr>
              <w:jc w:val="center"/>
              <w:rPr>
                <w:color w:val="000000" w:themeColor="text1"/>
              </w:rPr>
            </w:pPr>
            <w:r w:rsidRPr="00EE524F">
              <w:rPr>
                <w:color w:val="000000" w:themeColor="text1"/>
              </w:rPr>
              <w:t>196</w:t>
            </w:r>
          </w:p>
        </w:tc>
        <w:tc>
          <w:tcPr>
            <w:tcW w:w="314" w:type="pct"/>
            <w:noWrap/>
            <w:hideMark/>
          </w:tcPr>
          <w:p w14:paraId="0B354DCE" w14:textId="77777777" w:rsidR="006B7012" w:rsidRPr="00EE524F" w:rsidRDefault="006B7012" w:rsidP="008910C2">
            <w:pPr>
              <w:jc w:val="center"/>
              <w:rPr>
                <w:color w:val="000000" w:themeColor="text1"/>
              </w:rPr>
            </w:pPr>
            <w:r w:rsidRPr="00EE524F">
              <w:rPr>
                <w:color w:val="000000" w:themeColor="text1"/>
              </w:rPr>
              <w:t>2.504</w:t>
            </w:r>
          </w:p>
        </w:tc>
        <w:tc>
          <w:tcPr>
            <w:tcW w:w="332" w:type="pct"/>
            <w:noWrap/>
            <w:hideMark/>
          </w:tcPr>
          <w:p w14:paraId="16F680E6" w14:textId="59ED2855" w:rsidR="006B7012" w:rsidRPr="00EE524F" w:rsidRDefault="006B7012" w:rsidP="008910C2">
            <w:pPr>
              <w:jc w:val="center"/>
              <w:rPr>
                <w:color w:val="000000" w:themeColor="text1"/>
              </w:rPr>
            </w:pPr>
            <w:r w:rsidRPr="00EE524F">
              <w:rPr>
                <w:color w:val="000000" w:themeColor="text1"/>
              </w:rPr>
              <w:t>0.013</w:t>
            </w:r>
            <w:r w:rsidR="006E7302" w:rsidRPr="00EE524F">
              <w:rPr>
                <w:color w:val="000000" w:themeColor="text1"/>
              </w:rPr>
              <w:t>*</w:t>
            </w:r>
          </w:p>
        </w:tc>
        <w:tc>
          <w:tcPr>
            <w:tcW w:w="629" w:type="pct"/>
            <w:noWrap/>
            <w:hideMark/>
          </w:tcPr>
          <w:p w14:paraId="09BBBFB7" w14:textId="143E94F9" w:rsidR="006B7012" w:rsidRPr="00EE524F" w:rsidRDefault="006B7012" w:rsidP="008910C2">
            <w:pPr>
              <w:jc w:val="center"/>
              <w:rPr>
                <w:color w:val="000000" w:themeColor="text1"/>
              </w:rPr>
            </w:pPr>
            <w:r w:rsidRPr="00EE524F">
              <w:rPr>
                <w:color w:val="000000" w:themeColor="text1"/>
              </w:rPr>
              <w:t>[0.0004, 0.003]</w:t>
            </w:r>
          </w:p>
        </w:tc>
      </w:tr>
      <w:tr w:rsidR="006B7012" w:rsidRPr="00EE524F" w14:paraId="3F404713" w14:textId="77777777" w:rsidTr="008910C2">
        <w:trPr>
          <w:trHeight w:val="340"/>
        </w:trPr>
        <w:tc>
          <w:tcPr>
            <w:tcW w:w="2756" w:type="pct"/>
            <w:noWrap/>
            <w:hideMark/>
          </w:tcPr>
          <w:p w14:paraId="07D7EE67" w14:textId="77777777" w:rsidR="008910C2" w:rsidRPr="00EE524F" w:rsidRDefault="006B7012" w:rsidP="008910C2">
            <w:pPr>
              <w:rPr>
                <w:color w:val="000000" w:themeColor="text1"/>
              </w:rPr>
            </w:pPr>
            <w:r w:rsidRPr="00EE524F">
              <w:rPr>
                <w:color w:val="000000" w:themeColor="text1"/>
              </w:rPr>
              <w:t xml:space="preserve">Low Status, </w:t>
            </w:r>
          </w:p>
          <w:p w14:paraId="14DEB19B" w14:textId="06766A48" w:rsidR="00D652F9" w:rsidRPr="00EE524F" w:rsidRDefault="006B7012" w:rsidP="008910C2">
            <w:pPr>
              <w:rPr>
                <w:color w:val="000000" w:themeColor="text1"/>
              </w:rPr>
            </w:pPr>
            <w:r w:rsidRPr="00EE524F">
              <w:rPr>
                <w:color w:val="000000" w:themeColor="text1"/>
              </w:rPr>
              <w:t>Race Categorization</w:t>
            </w:r>
            <w:r w:rsidR="00D652F9" w:rsidRPr="00EE524F">
              <w:rPr>
                <w:color w:val="000000" w:themeColor="text1"/>
              </w:rPr>
              <w:t>s</w:t>
            </w:r>
            <w:r w:rsidRPr="00EE524F">
              <w:rPr>
                <w:color w:val="000000" w:themeColor="text1"/>
              </w:rPr>
              <w:t xml:space="preserve"> </w:t>
            </w:r>
          </w:p>
          <w:p w14:paraId="46C1BA37" w14:textId="77777777" w:rsidR="008910C2" w:rsidRPr="00EE524F" w:rsidRDefault="00D652F9" w:rsidP="008910C2">
            <w:pPr>
              <w:rPr>
                <w:color w:val="000000" w:themeColor="text1"/>
              </w:rPr>
            </w:pPr>
            <w:r w:rsidRPr="00EE524F">
              <w:rPr>
                <w:color w:val="000000" w:themeColor="text1"/>
              </w:rPr>
              <w:t>vs.</w:t>
            </w:r>
            <w:r w:rsidR="006B7012" w:rsidRPr="00EE524F">
              <w:rPr>
                <w:color w:val="000000" w:themeColor="text1"/>
              </w:rPr>
              <w:t xml:space="preserve"> Low Status, </w:t>
            </w:r>
          </w:p>
          <w:p w14:paraId="2E54E7FB" w14:textId="01E19946" w:rsidR="006B7012" w:rsidRPr="00EE524F" w:rsidRDefault="006B7012" w:rsidP="008910C2">
            <w:pPr>
              <w:rPr>
                <w:color w:val="000000" w:themeColor="text1"/>
              </w:rPr>
            </w:pPr>
            <w:r w:rsidRPr="00EE524F">
              <w:rPr>
                <w:color w:val="000000" w:themeColor="text1"/>
              </w:rPr>
              <w:t>Status Categorization</w:t>
            </w:r>
            <w:r w:rsidR="00D652F9" w:rsidRPr="00EE524F">
              <w:rPr>
                <w:color w:val="000000" w:themeColor="text1"/>
              </w:rPr>
              <w:t>s</w:t>
            </w:r>
          </w:p>
        </w:tc>
        <w:tc>
          <w:tcPr>
            <w:tcW w:w="314" w:type="pct"/>
            <w:noWrap/>
            <w:hideMark/>
          </w:tcPr>
          <w:p w14:paraId="0A544ABA" w14:textId="77777777" w:rsidR="006B7012" w:rsidRPr="00EE524F" w:rsidRDefault="006B7012" w:rsidP="008910C2">
            <w:pPr>
              <w:jc w:val="center"/>
              <w:rPr>
                <w:color w:val="000000" w:themeColor="text1"/>
              </w:rPr>
            </w:pPr>
            <w:r w:rsidRPr="00EE524F">
              <w:rPr>
                <w:color w:val="000000" w:themeColor="text1"/>
              </w:rPr>
              <w:t>-0.002</w:t>
            </w:r>
          </w:p>
        </w:tc>
        <w:tc>
          <w:tcPr>
            <w:tcW w:w="288" w:type="pct"/>
            <w:noWrap/>
            <w:hideMark/>
          </w:tcPr>
          <w:p w14:paraId="5EC37113" w14:textId="77777777" w:rsidR="006B7012" w:rsidRPr="00EE524F" w:rsidRDefault="006B7012" w:rsidP="008910C2">
            <w:pPr>
              <w:jc w:val="center"/>
              <w:rPr>
                <w:color w:val="000000" w:themeColor="text1"/>
              </w:rPr>
            </w:pPr>
            <w:r w:rsidRPr="00EE524F">
              <w:rPr>
                <w:color w:val="000000" w:themeColor="text1"/>
              </w:rPr>
              <w:t>0.001</w:t>
            </w:r>
          </w:p>
        </w:tc>
        <w:tc>
          <w:tcPr>
            <w:tcW w:w="366" w:type="pct"/>
            <w:noWrap/>
            <w:hideMark/>
          </w:tcPr>
          <w:p w14:paraId="0AD5C5E4" w14:textId="06BBBB93" w:rsidR="006B7012" w:rsidRPr="00EE524F" w:rsidRDefault="006B7012" w:rsidP="008910C2">
            <w:pPr>
              <w:jc w:val="center"/>
              <w:rPr>
                <w:color w:val="000000" w:themeColor="text1"/>
              </w:rPr>
            </w:pPr>
            <w:r w:rsidRPr="00EE524F">
              <w:rPr>
                <w:color w:val="000000" w:themeColor="text1"/>
              </w:rPr>
              <w:t>196</w:t>
            </w:r>
          </w:p>
        </w:tc>
        <w:tc>
          <w:tcPr>
            <w:tcW w:w="314" w:type="pct"/>
            <w:noWrap/>
            <w:hideMark/>
          </w:tcPr>
          <w:p w14:paraId="46156317" w14:textId="77777777" w:rsidR="006B7012" w:rsidRPr="00EE524F" w:rsidRDefault="006B7012" w:rsidP="008910C2">
            <w:pPr>
              <w:jc w:val="center"/>
              <w:rPr>
                <w:color w:val="000000" w:themeColor="text1"/>
              </w:rPr>
            </w:pPr>
            <w:r w:rsidRPr="00EE524F">
              <w:rPr>
                <w:color w:val="000000" w:themeColor="text1"/>
              </w:rPr>
              <w:t>-2.996</w:t>
            </w:r>
          </w:p>
        </w:tc>
        <w:tc>
          <w:tcPr>
            <w:tcW w:w="332" w:type="pct"/>
            <w:noWrap/>
            <w:hideMark/>
          </w:tcPr>
          <w:p w14:paraId="3D874A17" w14:textId="7159A565" w:rsidR="006B7012" w:rsidRPr="00EE524F" w:rsidRDefault="006B7012" w:rsidP="008910C2">
            <w:pPr>
              <w:jc w:val="center"/>
              <w:rPr>
                <w:color w:val="000000" w:themeColor="text1"/>
              </w:rPr>
            </w:pPr>
            <w:r w:rsidRPr="00EE524F">
              <w:rPr>
                <w:color w:val="000000" w:themeColor="text1"/>
              </w:rPr>
              <w:t>0.003</w:t>
            </w:r>
            <w:r w:rsidR="001F7A9F" w:rsidRPr="00EE524F">
              <w:rPr>
                <w:color w:val="000000" w:themeColor="text1"/>
              </w:rPr>
              <w:t>*</w:t>
            </w:r>
          </w:p>
        </w:tc>
        <w:tc>
          <w:tcPr>
            <w:tcW w:w="629" w:type="pct"/>
            <w:noWrap/>
            <w:hideMark/>
          </w:tcPr>
          <w:p w14:paraId="0A321AF1" w14:textId="77777777" w:rsidR="006B7012" w:rsidRPr="00EE524F" w:rsidRDefault="006B7012" w:rsidP="008910C2">
            <w:pPr>
              <w:jc w:val="center"/>
              <w:rPr>
                <w:color w:val="000000" w:themeColor="text1"/>
              </w:rPr>
            </w:pPr>
            <w:r w:rsidRPr="00EE524F">
              <w:rPr>
                <w:color w:val="000000" w:themeColor="text1"/>
              </w:rPr>
              <w:t>[-0.004, -0.001]</w:t>
            </w:r>
          </w:p>
        </w:tc>
      </w:tr>
      <w:tr w:rsidR="006B7012" w:rsidRPr="00EE524F" w14:paraId="380A4CE9" w14:textId="77777777" w:rsidTr="008910C2">
        <w:trPr>
          <w:trHeight w:val="340"/>
        </w:trPr>
        <w:tc>
          <w:tcPr>
            <w:tcW w:w="2756" w:type="pct"/>
            <w:noWrap/>
            <w:hideMark/>
          </w:tcPr>
          <w:p w14:paraId="7044C816" w14:textId="77777777" w:rsidR="008910C2" w:rsidRPr="00EE524F" w:rsidRDefault="006B7012" w:rsidP="008910C2">
            <w:pPr>
              <w:rPr>
                <w:color w:val="000000" w:themeColor="text1"/>
              </w:rPr>
            </w:pPr>
            <w:r w:rsidRPr="00EE524F">
              <w:rPr>
                <w:color w:val="000000" w:themeColor="text1"/>
              </w:rPr>
              <w:t xml:space="preserve">High Status, </w:t>
            </w:r>
          </w:p>
          <w:p w14:paraId="1333794E" w14:textId="1111BB22" w:rsidR="00D652F9" w:rsidRPr="00EE524F" w:rsidRDefault="006B7012" w:rsidP="008910C2">
            <w:pPr>
              <w:rPr>
                <w:color w:val="000000" w:themeColor="text1"/>
              </w:rPr>
            </w:pPr>
            <w:r w:rsidRPr="00EE524F">
              <w:rPr>
                <w:color w:val="000000" w:themeColor="text1"/>
              </w:rPr>
              <w:t xml:space="preserve">Race Categorization </w:t>
            </w:r>
          </w:p>
          <w:p w14:paraId="0094F80E" w14:textId="77777777" w:rsidR="008910C2" w:rsidRPr="00EE524F" w:rsidRDefault="00D652F9" w:rsidP="008910C2">
            <w:pPr>
              <w:rPr>
                <w:color w:val="000000" w:themeColor="text1"/>
              </w:rPr>
            </w:pPr>
            <w:r w:rsidRPr="00EE524F">
              <w:rPr>
                <w:color w:val="000000" w:themeColor="text1"/>
              </w:rPr>
              <w:t>vs.</w:t>
            </w:r>
            <w:r w:rsidR="006B7012" w:rsidRPr="00EE524F">
              <w:rPr>
                <w:color w:val="000000" w:themeColor="text1"/>
              </w:rPr>
              <w:t xml:space="preserve"> Low Status, </w:t>
            </w:r>
          </w:p>
          <w:p w14:paraId="1FF36E3C" w14:textId="19BCF1CD" w:rsidR="006B7012" w:rsidRPr="00EE524F" w:rsidRDefault="006B7012" w:rsidP="008910C2">
            <w:pPr>
              <w:rPr>
                <w:color w:val="000000" w:themeColor="text1"/>
              </w:rPr>
            </w:pPr>
            <w:r w:rsidRPr="00EE524F">
              <w:rPr>
                <w:color w:val="000000" w:themeColor="text1"/>
              </w:rPr>
              <w:t>Race Categorization</w:t>
            </w:r>
          </w:p>
        </w:tc>
        <w:tc>
          <w:tcPr>
            <w:tcW w:w="314" w:type="pct"/>
            <w:noWrap/>
            <w:hideMark/>
          </w:tcPr>
          <w:p w14:paraId="58D8AE77" w14:textId="77777777" w:rsidR="006B7012" w:rsidRPr="00EE524F" w:rsidRDefault="006B7012" w:rsidP="008910C2">
            <w:pPr>
              <w:jc w:val="center"/>
              <w:rPr>
                <w:color w:val="000000" w:themeColor="text1"/>
              </w:rPr>
            </w:pPr>
            <w:r w:rsidRPr="00EE524F">
              <w:rPr>
                <w:color w:val="000000" w:themeColor="text1"/>
              </w:rPr>
              <w:t>0.001</w:t>
            </w:r>
          </w:p>
        </w:tc>
        <w:tc>
          <w:tcPr>
            <w:tcW w:w="288" w:type="pct"/>
            <w:noWrap/>
            <w:hideMark/>
          </w:tcPr>
          <w:p w14:paraId="0BA9EDB1" w14:textId="77777777" w:rsidR="006B7012" w:rsidRPr="00EE524F" w:rsidRDefault="006B7012" w:rsidP="008910C2">
            <w:pPr>
              <w:jc w:val="center"/>
              <w:rPr>
                <w:color w:val="000000" w:themeColor="text1"/>
              </w:rPr>
            </w:pPr>
            <w:r w:rsidRPr="00EE524F">
              <w:rPr>
                <w:color w:val="000000" w:themeColor="text1"/>
              </w:rPr>
              <w:t>0.001</w:t>
            </w:r>
          </w:p>
        </w:tc>
        <w:tc>
          <w:tcPr>
            <w:tcW w:w="366" w:type="pct"/>
            <w:noWrap/>
            <w:hideMark/>
          </w:tcPr>
          <w:p w14:paraId="11104657" w14:textId="6B17A77A" w:rsidR="006B7012" w:rsidRPr="00EE524F" w:rsidRDefault="006B7012" w:rsidP="008910C2">
            <w:pPr>
              <w:jc w:val="center"/>
              <w:rPr>
                <w:color w:val="000000" w:themeColor="text1"/>
              </w:rPr>
            </w:pPr>
            <w:r w:rsidRPr="00EE524F">
              <w:rPr>
                <w:color w:val="000000" w:themeColor="text1"/>
              </w:rPr>
              <w:t>196</w:t>
            </w:r>
          </w:p>
        </w:tc>
        <w:tc>
          <w:tcPr>
            <w:tcW w:w="314" w:type="pct"/>
            <w:noWrap/>
            <w:hideMark/>
          </w:tcPr>
          <w:p w14:paraId="3867436F" w14:textId="77777777" w:rsidR="006B7012" w:rsidRPr="00EE524F" w:rsidRDefault="006B7012" w:rsidP="008910C2">
            <w:pPr>
              <w:jc w:val="center"/>
              <w:rPr>
                <w:color w:val="000000" w:themeColor="text1"/>
              </w:rPr>
            </w:pPr>
            <w:r w:rsidRPr="00EE524F">
              <w:rPr>
                <w:color w:val="000000" w:themeColor="text1"/>
              </w:rPr>
              <w:t>2.061</w:t>
            </w:r>
          </w:p>
        </w:tc>
        <w:tc>
          <w:tcPr>
            <w:tcW w:w="332" w:type="pct"/>
            <w:noWrap/>
            <w:hideMark/>
          </w:tcPr>
          <w:p w14:paraId="6C92CC44" w14:textId="172B019D" w:rsidR="006B7012" w:rsidRPr="00EE524F" w:rsidRDefault="006B7012" w:rsidP="008910C2">
            <w:pPr>
              <w:jc w:val="center"/>
              <w:rPr>
                <w:color w:val="000000" w:themeColor="text1"/>
              </w:rPr>
            </w:pPr>
            <w:r w:rsidRPr="00EE524F">
              <w:rPr>
                <w:color w:val="000000" w:themeColor="text1"/>
              </w:rPr>
              <w:t>0.041</w:t>
            </w:r>
            <w:r w:rsidR="001F7A9F" w:rsidRPr="00EE524F">
              <w:rPr>
                <w:color w:val="000000" w:themeColor="text1"/>
              </w:rPr>
              <w:t>*</w:t>
            </w:r>
          </w:p>
        </w:tc>
        <w:tc>
          <w:tcPr>
            <w:tcW w:w="629" w:type="pct"/>
            <w:noWrap/>
            <w:hideMark/>
          </w:tcPr>
          <w:p w14:paraId="56B34FD4" w14:textId="77777777" w:rsidR="006B7012" w:rsidRPr="00EE524F" w:rsidRDefault="006B7012" w:rsidP="008910C2">
            <w:pPr>
              <w:jc w:val="center"/>
              <w:rPr>
                <w:color w:val="000000" w:themeColor="text1"/>
              </w:rPr>
            </w:pPr>
            <w:r w:rsidRPr="00EE524F">
              <w:rPr>
                <w:color w:val="000000" w:themeColor="text1"/>
              </w:rPr>
              <w:t>[0.00007, 0.003]</w:t>
            </w:r>
          </w:p>
        </w:tc>
      </w:tr>
      <w:tr w:rsidR="006B7012" w:rsidRPr="00EE524F" w14:paraId="5FA183B3" w14:textId="77777777" w:rsidTr="008910C2">
        <w:trPr>
          <w:trHeight w:val="340"/>
        </w:trPr>
        <w:tc>
          <w:tcPr>
            <w:tcW w:w="2756" w:type="pct"/>
            <w:noWrap/>
            <w:hideMark/>
          </w:tcPr>
          <w:p w14:paraId="179773FC" w14:textId="77777777" w:rsidR="008910C2" w:rsidRPr="00EE524F" w:rsidRDefault="006B7012" w:rsidP="008910C2">
            <w:pPr>
              <w:rPr>
                <w:color w:val="000000" w:themeColor="text1"/>
              </w:rPr>
            </w:pPr>
            <w:r w:rsidRPr="00EE524F">
              <w:rPr>
                <w:color w:val="000000" w:themeColor="text1"/>
              </w:rPr>
              <w:t xml:space="preserve">High Status, </w:t>
            </w:r>
          </w:p>
          <w:p w14:paraId="61ED1300" w14:textId="6DFCD580" w:rsidR="008910C2" w:rsidRPr="00EE524F" w:rsidRDefault="006B7012" w:rsidP="008910C2">
            <w:pPr>
              <w:rPr>
                <w:color w:val="000000" w:themeColor="text1"/>
              </w:rPr>
            </w:pPr>
            <w:r w:rsidRPr="00EE524F">
              <w:rPr>
                <w:color w:val="000000" w:themeColor="text1"/>
              </w:rPr>
              <w:t>Status Categorization</w:t>
            </w:r>
          </w:p>
          <w:p w14:paraId="1C2B05DF" w14:textId="77777777" w:rsidR="008910C2" w:rsidRPr="00EE524F" w:rsidRDefault="008910C2" w:rsidP="008910C2">
            <w:pPr>
              <w:rPr>
                <w:color w:val="000000" w:themeColor="text1"/>
              </w:rPr>
            </w:pPr>
            <w:r w:rsidRPr="00EE524F">
              <w:rPr>
                <w:color w:val="000000" w:themeColor="text1"/>
              </w:rPr>
              <w:t>vs.</w:t>
            </w:r>
            <w:r w:rsidR="006B7012" w:rsidRPr="00EE524F">
              <w:rPr>
                <w:color w:val="000000" w:themeColor="text1"/>
              </w:rPr>
              <w:t xml:space="preserve"> Low Status, </w:t>
            </w:r>
          </w:p>
          <w:p w14:paraId="7E3558C3" w14:textId="28493961" w:rsidR="006B7012" w:rsidRPr="00EE524F" w:rsidRDefault="006B7012" w:rsidP="008910C2">
            <w:pPr>
              <w:rPr>
                <w:color w:val="000000" w:themeColor="text1"/>
              </w:rPr>
            </w:pPr>
            <w:r w:rsidRPr="00EE524F">
              <w:rPr>
                <w:color w:val="000000" w:themeColor="text1"/>
              </w:rPr>
              <w:t>Status Categorization</w:t>
            </w:r>
          </w:p>
        </w:tc>
        <w:tc>
          <w:tcPr>
            <w:tcW w:w="314" w:type="pct"/>
            <w:noWrap/>
            <w:hideMark/>
          </w:tcPr>
          <w:p w14:paraId="5F9B340A" w14:textId="77777777" w:rsidR="006B7012" w:rsidRPr="00EE524F" w:rsidRDefault="006B7012" w:rsidP="008910C2">
            <w:pPr>
              <w:jc w:val="center"/>
              <w:rPr>
                <w:color w:val="000000" w:themeColor="text1"/>
              </w:rPr>
            </w:pPr>
            <w:r w:rsidRPr="00EE524F">
              <w:rPr>
                <w:color w:val="000000" w:themeColor="text1"/>
              </w:rPr>
              <w:t>-0.003</w:t>
            </w:r>
          </w:p>
        </w:tc>
        <w:tc>
          <w:tcPr>
            <w:tcW w:w="288" w:type="pct"/>
            <w:noWrap/>
            <w:hideMark/>
          </w:tcPr>
          <w:p w14:paraId="60283F91" w14:textId="77777777" w:rsidR="006B7012" w:rsidRPr="00EE524F" w:rsidRDefault="006B7012" w:rsidP="008910C2">
            <w:pPr>
              <w:jc w:val="center"/>
              <w:rPr>
                <w:color w:val="000000" w:themeColor="text1"/>
              </w:rPr>
            </w:pPr>
            <w:r w:rsidRPr="00EE524F">
              <w:rPr>
                <w:color w:val="000000" w:themeColor="text1"/>
              </w:rPr>
              <w:t>0.001</w:t>
            </w:r>
          </w:p>
        </w:tc>
        <w:tc>
          <w:tcPr>
            <w:tcW w:w="366" w:type="pct"/>
            <w:noWrap/>
            <w:hideMark/>
          </w:tcPr>
          <w:p w14:paraId="031B9903" w14:textId="0580F28D" w:rsidR="006B7012" w:rsidRPr="00EE524F" w:rsidRDefault="006B7012" w:rsidP="008910C2">
            <w:pPr>
              <w:jc w:val="center"/>
              <w:rPr>
                <w:color w:val="000000" w:themeColor="text1"/>
              </w:rPr>
            </w:pPr>
            <w:r w:rsidRPr="00EE524F">
              <w:rPr>
                <w:color w:val="000000" w:themeColor="text1"/>
              </w:rPr>
              <w:t>196</w:t>
            </w:r>
          </w:p>
        </w:tc>
        <w:tc>
          <w:tcPr>
            <w:tcW w:w="314" w:type="pct"/>
            <w:noWrap/>
            <w:hideMark/>
          </w:tcPr>
          <w:p w14:paraId="54C9BAD1" w14:textId="77777777" w:rsidR="006B7012" w:rsidRPr="00EE524F" w:rsidRDefault="006B7012" w:rsidP="008910C2">
            <w:pPr>
              <w:jc w:val="center"/>
              <w:rPr>
                <w:color w:val="000000" w:themeColor="text1"/>
              </w:rPr>
            </w:pPr>
            <w:r w:rsidRPr="00EE524F">
              <w:rPr>
                <w:color w:val="000000" w:themeColor="text1"/>
              </w:rPr>
              <w:t>-3.439</w:t>
            </w:r>
          </w:p>
        </w:tc>
        <w:tc>
          <w:tcPr>
            <w:tcW w:w="332" w:type="pct"/>
            <w:noWrap/>
            <w:hideMark/>
          </w:tcPr>
          <w:p w14:paraId="5A10BCA4" w14:textId="67E9A97E" w:rsidR="006B7012" w:rsidRPr="00EE524F" w:rsidRDefault="006B7012" w:rsidP="008910C2">
            <w:pPr>
              <w:jc w:val="center"/>
              <w:rPr>
                <w:color w:val="000000" w:themeColor="text1"/>
              </w:rPr>
            </w:pPr>
            <w:r w:rsidRPr="00EE524F">
              <w:rPr>
                <w:color w:val="000000" w:themeColor="text1"/>
              </w:rPr>
              <w:t>&lt;0.001</w:t>
            </w:r>
            <w:r w:rsidR="001F7A9F" w:rsidRPr="00EE524F">
              <w:rPr>
                <w:color w:val="000000" w:themeColor="text1"/>
              </w:rPr>
              <w:t>*</w:t>
            </w:r>
          </w:p>
        </w:tc>
        <w:tc>
          <w:tcPr>
            <w:tcW w:w="629" w:type="pct"/>
            <w:noWrap/>
            <w:hideMark/>
          </w:tcPr>
          <w:p w14:paraId="4F21D2D1" w14:textId="77777777" w:rsidR="006B7012" w:rsidRPr="00EE524F" w:rsidRDefault="006B7012" w:rsidP="008910C2">
            <w:pPr>
              <w:jc w:val="center"/>
              <w:rPr>
                <w:color w:val="000000" w:themeColor="text1"/>
              </w:rPr>
            </w:pPr>
            <w:r w:rsidRPr="00EE524F">
              <w:rPr>
                <w:color w:val="000000" w:themeColor="text1"/>
              </w:rPr>
              <w:t>[-0.004, -0.001]</w:t>
            </w:r>
          </w:p>
        </w:tc>
      </w:tr>
    </w:tbl>
    <w:p w14:paraId="1E56AF0F" w14:textId="77777777" w:rsidR="006B7012" w:rsidRPr="00EE524F" w:rsidRDefault="006B7012" w:rsidP="009D465A">
      <w:pPr>
        <w:rPr>
          <w:color w:val="000000" w:themeColor="text1"/>
        </w:rPr>
      </w:pPr>
    </w:p>
    <w:p w14:paraId="48F5EA3D" w14:textId="2053580D" w:rsidR="00F22A36" w:rsidRPr="00EE524F" w:rsidRDefault="00F22A36" w:rsidP="009D465A">
      <w:pPr>
        <w:rPr>
          <w:b/>
          <w:bCs/>
          <w:color w:val="000000" w:themeColor="text1"/>
        </w:rPr>
      </w:pPr>
      <w:r w:rsidRPr="00EE524F">
        <w:rPr>
          <w:b/>
          <w:bCs/>
          <w:color w:val="000000" w:themeColor="text1"/>
        </w:rPr>
        <w:t xml:space="preserve">Table </w:t>
      </w:r>
      <w:r w:rsidR="00FD1AC6" w:rsidRPr="00EE524F">
        <w:rPr>
          <w:b/>
          <w:bCs/>
          <w:color w:val="000000" w:themeColor="text1"/>
        </w:rPr>
        <w:t>S</w:t>
      </w:r>
      <w:r w:rsidRPr="00EE524F">
        <w:rPr>
          <w:b/>
          <w:bCs/>
          <w:color w:val="000000" w:themeColor="text1"/>
        </w:rPr>
        <w:t>11: Alpha Band Statistics in Social Cogniti</w:t>
      </w:r>
      <w:r w:rsidR="009C4815" w:rsidRPr="00EE524F">
        <w:rPr>
          <w:b/>
          <w:bCs/>
          <w:color w:val="000000" w:themeColor="text1"/>
        </w:rPr>
        <w:t xml:space="preserve">ve </w:t>
      </w:r>
      <w:r w:rsidRPr="00EE524F">
        <w:rPr>
          <w:b/>
          <w:bCs/>
          <w:color w:val="000000" w:themeColor="text1"/>
        </w:rPr>
        <w:t>Network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9"/>
        <w:gridCol w:w="1143"/>
        <w:gridCol w:w="901"/>
        <w:gridCol w:w="688"/>
        <w:gridCol w:w="997"/>
        <w:gridCol w:w="901"/>
        <w:gridCol w:w="2021"/>
      </w:tblGrid>
      <w:tr w:rsidR="00D452D9" w:rsidRPr="00EE524F" w14:paraId="7B629D15" w14:textId="77777777" w:rsidTr="00D452D9">
        <w:trPr>
          <w:trHeight w:val="340"/>
        </w:trPr>
        <w:tc>
          <w:tcPr>
            <w:tcW w:w="1443" w:type="pct"/>
            <w:vAlign w:val="center"/>
            <w:hideMark/>
          </w:tcPr>
          <w:p w14:paraId="5AFDD938" w14:textId="77777777" w:rsidR="00D452D9" w:rsidRPr="00EE524F" w:rsidRDefault="00D452D9" w:rsidP="00D452D9">
            <w:pPr>
              <w:jc w:val="center"/>
              <w:rPr>
                <w:b/>
                <w:bCs/>
                <w:color w:val="000000" w:themeColor="text1"/>
              </w:rPr>
            </w:pPr>
            <w:r w:rsidRPr="00EE524F">
              <w:rPr>
                <w:b/>
                <w:bCs/>
                <w:color w:val="000000" w:themeColor="text1"/>
              </w:rPr>
              <w:t>Effect</w:t>
            </w:r>
          </w:p>
        </w:tc>
        <w:tc>
          <w:tcPr>
            <w:tcW w:w="611" w:type="pct"/>
            <w:vAlign w:val="center"/>
            <w:hideMark/>
          </w:tcPr>
          <w:p w14:paraId="578315BB" w14:textId="4DDBD8E8" w:rsidR="00D452D9" w:rsidRPr="00EE524F" w:rsidRDefault="00D452D9" w:rsidP="00D452D9">
            <w:pPr>
              <w:jc w:val="center"/>
              <w:rPr>
                <w:b/>
                <w:bCs/>
                <w:color w:val="000000" w:themeColor="text1"/>
              </w:rPr>
            </w:pPr>
            <w:r w:rsidRPr="00EE524F">
              <w:rPr>
                <w:b/>
                <w:bCs/>
                <w:i/>
                <w:iCs/>
                <w:color w:val="000000" w:themeColor="text1"/>
              </w:rPr>
              <w:t>Beta</w:t>
            </w:r>
          </w:p>
        </w:tc>
        <w:tc>
          <w:tcPr>
            <w:tcW w:w="482" w:type="pct"/>
            <w:vAlign w:val="center"/>
            <w:hideMark/>
          </w:tcPr>
          <w:p w14:paraId="5AE57F59" w14:textId="242034DD" w:rsidR="00D452D9" w:rsidRPr="00EE524F" w:rsidRDefault="00D452D9" w:rsidP="00D452D9">
            <w:pPr>
              <w:jc w:val="center"/>
              <w:rPr>
                <w:b/>
                <w:bCs/>
                <w:color w:val="000000" w:themeColor="text1"/>
              </w:rPr>
            </w:pPr>
            <w:r w:rsidRPr="00EE524F">
              <w:rPr>
                <w:b/>
                <w:bCs/>
                <w:i/>
                <w:iCs/>
                <w:color w:val="000000" w:themeColor="text1"/>
              </w:rPr>
              <w:t>SE</w:t>
            </w:r>
          </w:p>
        </w:tc>
        <w:tc>
          <w:tcPr>
            <w:tcW w:w="368" w:type="pct"/>
            <w:vAlign w:val="center"/>
            <w:hideMark/>
          </w:tcPr>
          <w:p w14:paraId="3153600F" w14:textId="387340A6" w:rsidR="00D452D9" w:rsidRPr="00EE524F" w:rsidRDefault="00D452D9" w:rsidP="00D452D9">
            <w:pPr>
              <w:jc w:val="center"/>
              <w:rPr>
                <w:b/>
                <w:bCs/>
                <w:color w:val="000000" w:themeColor="text1"/>
              </w:rPr>
            </w:pPr>
            <w:r w:rsidRPr="00EE524F">
              <w:rPr>
                <w:b/>
                <w:bCs/>
                <w:i/>
                <w:iCs/>
                <w:color w:val="000000" w:themeColor="text1"/>
              </w:rPr>
              <w:t>df</w:t>
            </w:r>
          </w:p>
        </w:tc>
        <w:tc>
          <w:tcPr>
            <w:tcW w:w="533" w:type="pct"/>
            <w:vAlign w:val="center"/>
            <w:hideMark/>
          </w:tcPr>
          <w:p w14:paraId="6698FA69" w14:textId="39EC8872" w:rsidR="00D452D9" w:rsidRPr="00EE524F" w:rsidRDefault="00D452D9" w:rsidP="00D452D9">
            <w:pPr>
              <w:jc w:val="center"/>
              <w:rPr>
                <w:b/>
                <w:bCs/>
                <w:color w:val="000000" w:themeColor="text1"/>
              </w:rPr>
            </w:pPr>
            <w:r w:rsidRPr="00EE524F">
              <w:rPr>
                <w:b/>
                <w:bCs/>
                <w:i/>
                <w:iCs/>
                <w:color w:val="000000" w:themeColor="text1"/>
              </w:rPr>
              <w:t>t-value</w:t>
            </w:r>
          </w:p>
        </w:tc>
        <w:tc>
          <w:tcPr>
            <w:tcW w:w="482" w:type="pct"/>
            <w:vAlign w:val="center"/>
            <w:hideMark/>
          </w:tcPr>
          <w:p w14:paraId="15CB7B9E" w14:textId="77C05F1A" w:rsidR="00D452D9" w:rsidRPr="00EE524F" w:rsidRDefault="00D452D9" w:rsidP="00D452D9">
            <w:pPr>
              <w:jc w:val="center"/>
              <w:rPr>
                <w:b/>
                <w:bCs/>
                <w:color w:val="000000" w:themeColor="text1"/>
              </w:rPr>
            </w:pPr>
            <w:r w:rsidRPr="00EE524F">
              <w:rPr>
                <w:b/>
                <w:bCs/>
                <w:i/>
                <w:iCs/>
                <w:color w:val="000000" w:themeColor="text1"/>
              </w:rPr>
              <w:t>p-value</w:t>
            </w:r>
          </w:p>
        </w:tc>
        <w:tc>
          <w:tcPr>
            <w:tcW w:w="1082" w:type="pct"/>
            <w:vAlign w:val="center"/>
            <w:hideMark/>
          </w:tcPr>
          <w:p w14:paraId="3A521E56" w14:textId="61154739" w:rsidR="00D452D9" w:rsidRPr="00EE524F" w:rsidRDefault="00D452D9" w:rsidP="00D452D9">
            <w:pPr>
              <w:jc w:val="center"/>
              <w:rPr>
                <w:b/>
                <w:bCs/>
                <w:color w:val="000000" w:themeColor="text1"/>
              </w:rPr>
            </w:pPr>
            <w:r w:rsidRPr="00EE524F">
              <w:rPr>
                <w:b/>
                <w:bCs/>
                <w:i/>
                <w:iCs/>
                <w:color w:val="000000" w:themeColor="text1"/>
              </w:rPr>
              <w:t>95% CI</w:t>
            </w:r>
          </w:p>
        </w:tc>
      </w:tr>
      <w:tr w:rsidR="00601A65" w:rsidRPr="00EE524F" w14:paraId="60F23CCE" w14:textId="77777777" w:rsidTr="00D452D9">
        <w:trPr>
          <w:trHeight w:val="340"/>
        </w:trPr>
        <w:tc>
          <w:tcPr>
            <w:tcW w:w="1443" w:type="pct"/>
            <w:vAlign w:val="center"/>
            <w:hideMark/>
          </w:tcPr>
          <w:p w14:paraId="113138A6" w14:textId="77777777" w:rsidR="00601A65" w:rsidRPr="00EE524F" w:rsidRDefault="00601A65">
            <w:pPr>
              <w:rPr>
                <w:color w:val="000000" w:themeColor="text1"/>
              </w:rPr>
            </w:pPr>
            <w:r w:rsidRPr="00EE524F">
              <w:rPr>
                <w:color w:val="000000" w:themeColor="text1"/>
              </w:rPr>
              <w:t>Race</w:t>
            </w:r>
          </w:p>
        </w:tc>
        <w:tc>
          <w:tcPr>
            <w:tcW w:w="611" w:type="pct"/>
            <w:vAlign w:val="center"/>
            <w:hideMark/>
          </w:tcPr>
          <w:p w14:paraId="2857021C" w14:textId="77777777" w:rsidR="00601A65" w:rsidRPr="00EE524F" w:rsidRDefault="00601A65">
            <w:pPr>
              <w:jc w:val="right"/>
              <w:rPr>
                <w:color w:val="000000" w:themeColor="text1"/>
              </w:rPr>
            </w:pPr>
            <w:r w:rsidRPr="00EE524F">
              <w:rPr>
                <w:color w:val="000000" w:themeColor="text1"/>
              </w:rPr>
              <w:t>0.0003</w:t>
            </w:r>
          </w:p>
        </w:tc>
        <w:tc>
          <w:tcPr>
            <w:tcW w:w="482" w:type="pct"/>
            <w:vAlign w:val="center"/>
            <w:hideMark/>
          </w:tcPr>
          <w:p w14:paraId="2CF8C2CA" w14:textId="77777777" w:rsidR="00601A65" w:rsidRPr="00EE524F" w:rsidRDefault="00601A65">
            <w:pPr>
              <w:jc w:val="right"/>
              <w:rPr>
                <w:color w:val="000000" w:themeColor="text1"/>
              </w:rPr>
            </w:pPr>
            <w:r w:rsidRPr="00EE524F">
              <w:rPr>
                <w:color w:val="000000" w:themeColor="text1"/>
              </w:rPr>
              <w:t>0.001</w:t>
            </w:r>
          </w:p>
        </w:tc>
        <w:tc>
          <w:tcPr>
            <w:tcW w:w="368" w:type="pct"/>
            <w:vAlign w:val="center"/>
            <w:hideMark/>
          </w:tcPr>
          <w:p w14:paraId="5E559852" w14:textId="77777777" w:rsidR="00601A65" w:rsidRPr="00EE524F" w:rsidRDefault="00601A65">
            <w:pPr>
              <w:jc w:val="right"/>
              <w:rPr>
                <w:color w:val="000000" w:themeColor="text1"/>
              </w:rPr>
            </w:pPr>
            <w:r w:rsidRPr="00EE524F">
              <w:rPr>
                <w:color w:val="000000" w:themeColor="text1"/>
              </w:rPr>
              <w:t>196</w:t>
            </w:r>
          </w:p>
        </w:tc>
        <w:tc>
          <w:tcPr>
            <w:tcW w:w="533" w:type="pct"/>
            <w:vAlign w:val="center"/>
            <w:hideMark/>
          </w:tcPr>
          <w:p w14:paraId="14C172EF" w14:textId="77777777" w:rsidR="00601A65" w:rsidRPr="00EE524F" w:rsidRDefault="00601A65">
            <w:pPr>
              <w:jc w:val="right"/>
              <w:rPr>
                <w:color w:val="000000" w:themeColor="text1"/>
              </w:rPr>
            </w:pPr>
            <w:r w:rsidRPr="00EE524F">
              <w:rPr>
                <w:color w:val="000000" w:themeColor="text1"/>
              </w:rPr>
              <w:t>0.641</w:t>
            </w:r>
          </w:p>
        </w:tc>
        <w:tc>
          <w:tcPr>
            <w:tcW w:w="482" w:type="pct"/>
            <w:vAlign w:val="center"/>
            <w:hideMark/>
          </w:tcPr>
          <w:p w14:paraId="5C62F8F0" w14:textId="77777777" w:rsidR="00601A65" w:rsidRPr="00EE524F" w:rsidRDefault="00601A65">
            <w:pPr>
              <w:jc w:val="right"/>
              <w:rPr>
                <w:color w:val="000000" w:themeColor="text1"/>
              </w:rPr>
            </w:pPr>
            <w:r w:rsidRPr="00EE524F">
              <w:rPr>
                <w:color w:val="000000" w:themeColor="text1"/>
              </w:rPr>
              <w:t>0.522</w:t>
            </w:r>
          </w:p>
        </w:tc>
        <w:tc>
          <w:tcPr>
            <w:tcW w:w="1082" w:type="pct"/>
            <w:vAlign w:val="center"/>
            <w:hideMark/>
          </w:tcPr>
          <w:p w14:paraId="5BF4FF47" w14:textId="77777777" w:rsidR="00601A65" w:rsidRPr="00EE524F" w:rsidRDefault="00601A65">
            <w:pPr>
              <w:rPr>
                <w:color w:val="000000" w:themeColor="text1"/>
              </w:rPr>
            </w:pPr>
            <w:r w:rsidRPr="00EE524F">
              <w:rPr>
                <w:color w:val="000000" w:themeColor="text1"/>
              </w:rPr>
              <w:t>[-0.001, 0.001]</w:t>
            </w:r>
          </w:p>
        </w:tc>
      </w:tr>
      <w:tr w:rsidR="00601A65" w:rsidRPr="00EE524F" w14:paraId="740FF696" w14:textId="77777777" w:rsidTr="00D452D9">
        <w:trPr>
          <w:trHeight w:val="340"/>
        </w:trPr>
        <w:tc>
          <w:tcPr>
            <w:tcW w:w="1443" w:type="pct"/>
            <w:vAlign w:val="center"/>
            <w:hideMark/>
          </w:tcPr>
          <w:p w14:paraId="481387E6" w14:textId="77777777" w:rsidR="00601A65" w:rsidRPr="00EE524F" w:rsidRDefault="00601A65">
            <w:pPr>
              <w:rPr>
                <w:color w:val="000000" w:themeColor="text1"/>
              </w:rPr>
            </w:pPr>
            <w:r w:rsidRPr="00EE524F">
              <w:rPr>
                <w:color w:val="000000" w:themeColor="text1"/>
              </w:rPr>
              <w:t>Status</w:t>
            </w:r>
          </w:p>
        </w:tc>
        <w:tc>
          <w:tcPr>
            <w:tcW w:w="611" w:type="pct"/>
            <w:vAlign w:val="center"/>
            <w:hideMark/>
          </w:tcPr>
          <w:p w14:paraId="30514CF6" w14:textId="77777777" w:rsidR="00601A65" w:rsidRPr="00EE524F" w:rsidRDefault="00601A65">
            <w:pPr>
              <w:jc w:val="right"/>
              <w:rPr>
                <w:color w:val="000000" w:themeColor="text1"/>
              </w:rPr>
            </w:pPr>
            <w:r w:rsidRPr="00EE524F">
              <w:rPr>
                <w:color w:val="000000" w:themeColor="text1"/>
              </w:rPr>
              <w:t>0.001</w:t>
            </w:r>
          </w:p>
        </w:tc>
        <w:tc>
          <w:tcPr>
            <w:tcW w:w="482" w:type="pct"/>
            <w:vAlign w:val="center"/>
            <w:hideMark/>
          </w:tcPr>
          <w:p w14:paraId="3A023B01" w14:textId="77777777" w:rsidR="00601A65" w:rsidRPr="00EE524F" w:rsidRDefault="00601A65">
            <w:pPr>
              <w:jc w:val="right"/>
              <w:rPr>
                <w:color w:val="000000" w:themeColor="text1"/>
              </w:rPr>
            </w:pPr>
            <w:r w:rsidRPr="00EE524F">
              <w:rPr>
                <w:color w:val="000000" w:themeColor="text1"/>
              </w:rPr>
              <w:t>0.001</w:t>
            </w:r>
          </w:p>
        </w:tc>
        <w:tc>
          <w:tcPr>
            <w:tcW w:w="368" w:type="pct"/>
            <w:vAlign w:val="center"/>
            <w:hideMark/>
          </w:tcPr>
          <w:p w14:paraId="029E73B4" w14:textId="77777777" w:rsidR="00601A65" w:rsidRPr="00EE524F" w:rsidRDefault="00601A65">
            <w:pPr>
              <w:jc w:val="right"/>
              <w:rPr>
                <w:color w:val="000000" w:themeColor="text1"/>
              </w:rPr>
            </w:pPr>
            <w:r w:rsidRPr="00EE524F">
              <w:rPr>
                <w:color w:val="000000" w:themeColor="text1"/>
              </w:rPr>
              <w:t>196</w:t>
            </w:r>
          </w:p>
        </w:tc>
        <w:tc>
          <w:tcPr>
            <w:tcW w:w="533" w:type="pct"/>
            <w:vAlign w:val="center"/>
            <w:hideMark/>
          </w:tcPr>
          <w:p w14:paraId="13C967CE" w14:textId="77777777" w:rsidR="00601A65" w:rsidRPr="00EE524F" w:rsidRDefault="00601A65">
            <w:pPr>
              <w:jc w:val="right"/>
              <w:rPr>
                <w:color w:val="000000" w:themeColor="text1"/>
              </w:rPr>
            </w:pPr>
            <w:r w:rsidRPr="00EE524F">
              <w:rPr>
                <w:color w:val="000000" w:themeColor="text1"/>
              </w:rPr>
              <w:t>2.467</w:t>
            </w:r>
          </w:p>
        </w:tc>
        <w:tc>
          <w:tcPr>
            <w:tcW w:w="482" w:type="pct"/>
            <w:vAlign w:val="center"/>
            <w:hideMark/>
          </w:tcPr>
          <w:p w14:paraId="30A01225" w14:textId="085A3F5C" w:rsidR="00601A65" w:rsidRPr="00EE524F" w:rsidRDefault="00601A65">
            <w:pPr>
              <w:jc w:val="right"/>
              <w:rPr>
                <w:color w:val="000000" w:themeColor="text1"/>
              </w:rPr>
            </w:pPr>
            <w:r w:rsidRPr="00EE524F">
              <w:rPr>
                <w:color w:val="000000" w:themeColor="text1"/>
              </w:rPr>
              <w:t>0.015</w:t>
            </w:r>
            <w:r w:rsidR="00D452D9" w:rsidRPr="00EE524F">
              <w:rPr>
                <w:color w:val="000000" w:themeColor="text1"/>
              </w:rPr>
              <w:t>*</w:t>
            </w:r>
          </w:p>
        </w:tc>
        <w:tc>
          <w:tcPr>
            <w:tcW w:w="1082" w:type="pct"/>
            <w:vAlign w:val="center"/>
            <w:hideMark/>
          </w:tcPr>
          <w:p w14:paraId="07E4EACA" w14:textId="77777777" w:rsidR="00601A65" w:rsidRPr="00EE524F" w:rsidRDefault="00601A65">
            <w:pPr>
              <w:rPr>
                <w:color w:val="000000" w:themeColor="text1"/>
              </w:rPr>
            </w:pPr>
            <w:r w:rsidRPr="00EE524F">
              <w:rPr>
                <w:color w:val="000000" w:themeColor="text1"/>
              </w:rPr>
              <w:t>[0.0003, 0.002]</w:t>
            </w:r>
          </w:p>
        </w:tc>
      </w:tr>
      <w:tr w:rsidR="00601A65" w:rsidRPr="00EE524F" w14:paraId="53EF0EAA" w14:textId="77777777" w:rsidTr="00D452D9">
        <w:trPr>
          <w:trHeight w:val="340"/>
        </w:trPr>
        <w:tc>
          <w:tcPr>
            <w:tcW w:w="1443" w:type="pct"/>
            <w:vAlign w:val="center"/>
            <w:hideMark/>
          </w:tcPr>
          <w:p w14:paraId="2373C2F8" w14:textId="77777777" w:rsidR="00601A65" w:rsidRPr="00EE524F" w:rsidRDefault="00601A65">
            <w:pPr>
              <w:rPr>
                <w:color w:val="000000" w:themeColor="text1"/>
              </w:rPr>
            </w:pPr>
            <w:r w:rsidRPr="00EE524F">
              <w:rPr>
                <w:color w:val="000000" w:themeColor="text1"/>
              </w:rPr>
              <w:t>Task</w:t>
            </w:r>
          </w:p>
        </w:tc>
        <w:tc>
          <w:tcPr>
            <w:tcW w:w="611" w:type="pct"/>
            <w:vAlign w:val="center"/>
            <w:hideMark/>
          </w:tcPr>
          <w:p w14:paraId="2B0B5BEB" w14:textId="77777777" w:rsidR="00601A65" w:rsidRPr="00EE524F" w:rsidRDefault="00601A65">
            <w:pPr>
              <w:jc w:val="right"/>
              <w:rPr>
                <w:color w:val="000000" w:themeColor="text1"/>
              </w:rPr>
            </w:pPr>
            <w:r w:rsidRPr="00EE524F">
              <w:rPr>
                <w:color w:val="000000" w:themeColor="text1"/>
              </w:rPr>
              <w:t>0.0001</w:t>
            </w:r>
          </w:p>
        </w:tc>
        <w:tc>
          <w:tcPr>
            <w:tcW w:w="482" w:type="pct"/>
            <w:vAlign w:val="center"/>
            <w:hideMark/>
          </w:tcPr>
          <w:p w14:paraId="6DD20635" w14:textId="77777777" w:rsidR="00601A65" w:rsidRPr="00EE524F" w:rsidRDefault="00601A65">
            <w:pPr>
              <w:jc w:val="right"/>
              <w:rPr>
                <w:color w:val="000000" w:themeColor="text1"/>
              </w:rPr>
            </w:pPr>
            <w:r w:rsidRPr="00EE524F">
              <w:rPr>
                <w:color w:val="000000" w:themeColor="text1"/>
              </w:rPr>
              <w:t>0.001</w:t>
            </w:r>
          </w:p>
        </w:tc>
        <w:tc>
          <w:tcPr>
            <w:tcW w:w="368" w:type="pct"/>
            <w:vAlign w:val="center"/>
            <w:hideMark/>
          </w:tcPr>
          <w:p w14:paraId="2D45162B" w14:textId="77777777" w:rsidR="00601A65" w:rsidRPr="00EE524F" w:rsidRDefault="00601A65">
            <w:pPr>
              <w:jc w:val="right"/>
              <w:rPr>
                <w:color w:val="000000" w:themeColor="text1"/>
              </w:rPr>
            </w:pPr>
            <w:r w:rsidRPr="00EE524F">
              <w:rPr>
                <w:color w:val="000000" w:themeColor="text1"/>
              </w:rPr>
              <w:t>196</w:t>
            </w:r>
          </w:p>
        </w:tc>
        <w:tc>
          <w:tcPr>
            <w:tcW w:w="533" w:type="pct"/>
            <w:vAlign w:val="center"/>
            <w:hideMark/>
          </w:tcPr>
          <w:p w14:paraId="4E702D49" w14:textId="77777777" w:rsidR="00601A65" w:rsidRPr="00EE524F" w:rsidRDefault="00601A65">
            <w:pPr>
              <w:jc w:val="right"/>
              <w:rPr>
                <w:color w:val="000000" w:themeColor="text1"/>
              </w:rPr>
            </w:pPr>
            <w:r w:rsidRPr="00EE524F">
              <w:rPr>
                <w:color w:val="000000" w:themeColor="text1"/>
              </w:rPr>
              <w:t>0.229</w:t>
            </w:r>
          </w:p>
        </w:tc>
        <w:tc>
          <w:tcPr>
            <w:tcW w:w="482" w:type="pct"/>
            <w:vAlign w:val="center"/>
            <w:hideMark/>
          </w:tcPr>
          <w:p w14:paraId="4086362A" w14:textId="77777777" w:rsidR="00601A65" w:rsidRPr="00EE524F" w:rsidRDefault="00601A65">
            <w:pPr>
              <w:jc w:val="right"/>
              <w:rPr>
                <w:color w:val="000000" w:themeColor="text1"/>
              </w:rPr>
            </w:pPr>
            <w:r w:rsidRPr="00EE524F">
              <w:rPr>
                <w:color w:val="000000" w:themeColor="text1"/>
              </w:rPr>
              <w:t>0.819</w:t>
            </w:r>
          </w:p>
        </w:tc>
        <w:tc>
          <w:tcPr>
            <w:tcW w:w="1082" w:type="pct"/>
            <w:vAlign w:val="center"/>
            <w:hideMark/>
          </w:tcPr>
          <w:p w14:paraId="77D8D1A1" w14:textId="77777777" w:rsidR="00601A65" w:rsidRPr="00EE524F" w:rsidRDefault="00601A65">
            <w:pPr>
              <w:rPr>
                <w:color w:val="000000" w:themeColor="text1"/>
              </w:rPr>
            </w:pPr>
            <w:r w:rsidRPr="00EE524F">
              <w:rPr>
                <w:color w:val="000000" w:themeColor="text1"/>
              </w:rPr>
              <w:t>[-0.001, 0.001]</w:t>
            </w:r>
          </w:p>
        </w:tc>
      </w:tr>
      <w:tr w:rsidR="00601A65" w:rsidRPr="00EE524F" w14:paraId="631D8BC2" w14:textId="77777777" w:rsidTr="00D452D9">
        <w:trPr>
          <w:trHeight w:val="340"/>
        </w:trPr>
        <w:tc>
          <w:tcPr>
            <w:tcW w:w="1443" w:type="pct"/>
            <w:vAlign w:val="center"/>
            <w:hideMark/>
          </w:tcPr>
          <w:p w14:paraId="15126F4B" w14:textId="77777777" w:rsidR="00601A65" w:rsidRPr="00EE524F" w:rsidRDefault="00601A65">
            <w:pPr>
              <w:rPr>
                <w:color w:val="000000" w:themeColor="text1"/>
              </w:rPr>
            </w:pPr>
            <w:r w:rsidRPr="00EE524F">
              <w:rPr>
                <w:color w:val="000000" w:themeColor="text1"/>
              </w:rPr>
              <w:t>Race × Status</w:t>
            </w:r>
          </w:p>
        </w:tc>
        <w:tc>
          <w:tcPr>
            <w:tcW w:w="611" w:type="pct"/>
            <w:vAlign w:val="center"/>
            <w:hideMark/>
          </w:tcPr>
          <w:p w14:paraId="7F445A6C" w14:textId="77777777" w:rsidR="00601A65" w:rsidRPr="00EE524F" w:rsidRDefault="00601A65">
            <w:pPr>
              <w:jc w:val="right"/>
              <w:rPr>
                <w:color w:val="000000" w:themeColor="text1"/>
              </w:rPr>
            </w:pPr>
            <w:r w:rsidRPr="00EE524F">
              <w:rPr>
                <w:color w:val="000000" w:themeColor="text1"/>
              </w:rPr>
              <w:t>-0.0002</w:t>
            </w:r>
          </w:p>
        </w:tc>
        <w:tc>
          <w:tcPr>
            <w:tcW w:w="482" w:type="pct"/>
            <w:vAlign w:val="center"/>
            <w:hideMark/>
          </w:tcPr>
          <w:p w14:paraId="7C4DDAB1" w14:textId="77777777" w:rsidR="00601A65" w:rsidRPr="00EE524F" w:rsidRDefault="00601A65">
            <w:pPr>
              <w:jc w:val="right"/>
              <w:rPr>
                <w:color w:val="000000" w:themeColor="text1"/>
              </w:rPr>
            </w:pPr>
            <w:r w:rsidRPr="00EE524F">
              <w:rPr>
                <w:color w:val="000000" w:themeColor="text1"/>
              </w:rPr>
              <w:t>0.001</w:t>
            </w:r>
          </w:p>
        </w:tc>
        <w:tc>
          <w:tcPr>
            <w:tcW w:w="368" w:type="pct"/>
            <w:vAlign w:val="center"/>
            <w:hideMark/>
          </w:tcPr>
          <w:p w14:paraId="51CBA313" w14:textId="77777777" w:rsidR="00601A65" w:rsidRPr="00EE524F" w:rsidRDefault="00601A65">
            <w:pPr>
              <w:jc w:val="right"/>
              <w:rPr>
                <w:color w:val="000000" w:themeColor="text1"/>
              </w:rPr>
            </w:pPr>
            <w:r w:rsidRPr="00EE524F">
              <w:rPr>
                <w:color w:val="000000" w:themeColor="text1"/>
              </w:rPr>
              <w:t>196</w:t>
            </w:r>
          </w:p>
        </w:tc>
        <w:tc>
          <w:tcPr>
            <w:tcW w:w="533" w:type="pct"/>
            <w:vAlign w:val="center"/>
            <w:hideMark/>
          </w:tcPr>
          <w:p w14:paraId="0C3BE39A" w14:textId="77777777" w:rsidR="00601A65" w:rsidRPr="00EE524F" w:rsidRDefault="00601A65">
            <w:pPr>
              <w:jc w:val="right"/>
              <w:rPr>
                <w:color w:val="000000" w:themeColor="text1"/>
              </w:rPr>
            </w:pPr>
            <w:r w:rsidRPr="00EE524F">
              <w:rPr>
                <w:color w:val="000000" w:themeColor="text1"/>
              </w:rPr>
              <w:t>-0.172</w:t>
            </w:r>
          </w:p>
        </w:tc>
        <w:tc>
          <w:tcPr>
            <w:tcW w:w="482" w:type="pct"/>
            <w:vAlign w:val="center"/>
            <w:hideMark/>
          </w:tcPr>
          <w:p w14:paraId="70973A4C" w14:textId="77777777" w:rsidR="00601A65" w:rsidRPr="00EE524F" w:rsidRDefault="00601A65">
            <w:pPr>
              <w:jc w:val="right"/>
              <w:rPr>
                <w:color w:val="000000" w:themeColor="text1"/>
              </w:rPr>
            </w:pPr>
            <w:r w:rsidRPr="00EE524F">
              <w:rPr>
                <w:color w:val="000000" w:themeColor="text1"/>
              </w:rPr>
              <w:t>0.863</w:t>
            </w:r>
          </w:p>
        </w:tc>
        <w:tc>
          <w:tcPr>
            <w:tcW w:w="1082" w:type="pct"/>
            <w:vAlign w:val="center"/>
            <w:hideMark/>
          </w:tcPr>
          <w:p w14:paraId="74A46E04" w14:textId="77777777" w:rsidR="00601A65" w:rsidRPr="00EE524F" w:rsidRDefault="00601A65">
            <w:pPr>
              <w:rPr>
                <w:color w:val="000000" w:themeColor="text1"/>
              </w:rPr>
            </w:pPr>
            <w:r w:rsidRPr="00EE524F">
              <w:rPr>
                <w:color w:val="000000" w:themeColor="text1"/>
              </w:rPr>
              <w:t>[-0.002, 0.002]</w:t>
            </w:r>
          </w:p>
        </w:tc>
      </w:tr>
      <w:tr w:rsidR="00601A65" w:rsidRPr="00EE524F" w14:paraId="5670DC84" w14:textId="77777777" w:rsidTr="00D452D9">
        <w:trPr>
          <w:trHeight w:val="340"/>
        </w:trPr>
        <w:tc>
          <w:tcPr>
            <w:tcW w:w="1443" w:type="pct"/>
            <w:vAlign w:val="center"/>
            <w:hideMark/>
          </w:tcPr>
          <w:p w14:paraId="7F877880" w14:textId="77777777" w:rsidR="00601A65" w:rsidRPr="00EE524F" w:rsidRDefault="00601A65">
            <w:pPr>
              <w:rPr>
                <w:color w:val="000000" w:themeColor="text1"/>
              </w:rPr>
            </w:pPr>
            <w:r w:rsidRPr="00EE524F">
              <w:rPr>
                <w:color w:val="000000" w:themeColor="text1"/>
              </w:rPr>
              <w:t>Race × Task</w:t>
            </w:r>
          </w:p>
        </w:tc>
        <w:tc>
          <w:tcPr>
            <w:tcW w:w="611" w:type="pct"/>
            <w:vAlign w:val="center"/>
            <w:hideMark/>
          </w:tcPr>
          <w:p w14:paraId="0B26BD57" w14:textId="77777777" w:rsidR="00601A65" w:rsidRPr="00EE524F" w:rsidRDefault="00601A65">
            <w:pPr>
              <w:jc w:val="right"/>
              <w:rPr>
                <w:color w:val="000000" w:themeColor="text1"/>
              </w:rPr>
            </w:pPr>
            <w:r w:rsidRPr="00EE524F">
              <w:rPr>
                <w:color w:val="000000" w:themeColor="text1"/>
              </w:rPr>
              <w:t>0.001</w:t>
            </w:r>
          </w:p>
        </w:tc>
        <w:tc>
          <w:tcPr>
            <w:tcW w:w="482" w:type="pct"/>
            <w:vAlign w:val="center"/>
            <w:hideMark/>
          </w:tcPr>
          <w:p w14:paraId="683A693A" w14:textId="77777777" w:rsidR="00601A65" w:rsidRPr="00EE524F" w:rsidRDefault="00601A65">
            <w:pPr>
              <w:jc w:val="right"/>
              <w:rPr>
                <w:color w:val="000000" w:themeColor="text1"/>
              </w:rPr>
            </w:pPr>
            <w:r w:rsidRPr="00EE524F">
              <w:rPr>
                <w:color w:val="000000" w:themeColor="text1"/>
              </w:rPr>
              <w:t>0.001</w:t>
            </w:r>
          </w:p>
        </w:tc>
        <w:tc>
          <w:tcPr>
            <w:tcW w:w="368" w:type="pct"/>
            <w:vAlign w:val="center"/>
            <w:hideMark/>
          </w:tcPr>
          <w:p w14:paraId="23E3BFDF" w14:textId="77777777" w:rsidR="00601A65" w:rsidRPr="00EE524F" w:rsidRDefault="00601A65">
            <w:pPr>
              <w:jc w:val="right"/>
              <w:rPr>
                <w:color w:val="000000" w:themeColor="text1"/>
              </w:rPr>
            </w:pPr>
            <w:r w:rsidRPr="00EE524F">
              <w:rPr>
                <w:color w:val="000000" w:themeColor="text1"/>
              </w:rPr>
              <w:t>196</w:t>
            </w:r>
          </w:p>
        </w:tc>
        <w:tc>
          <w:tcPr>
            <w:tcW w:w="533" w:type="pct"/>
            <w:vAlign w:val="center"/>
            <w:hideMark/>
          </w:tcPr>
          <w:p w14:paraId="734493C4" w14:textId="77777777" w:rsidR="00601A65" w:rsidRPr="00EE524F" w:rsidRDefault="00601A65">
            <w:pPr>
              <w:jc w:val="right"/>
              <w:rPr>
                <w:color w:val="000000" w:themeColor="text1"/>
              </w:rPr>
            </w:pPr>
            <w:r w:rsidRPr="00EE524F">
              <w:rPr>
                <w:color w:val="000000" w:themeColor="text1"/>
              </w:rPr>
              <w:t>1.273</w:t>
            </w:r>
          </w:p>
        </w:tc>
        <w:tc>
          <w:tcPr>
            <w:tcW w:w="482" w:type="pct"/>
            <w:vAlign w:val="center"/>
            <w:hideMark/>
          </w:tcPr>
          <w:p w14:paraId="28E5CA87" w14:textId="77777777" w:rsidR="00601A65" w:rsidRPr="00EE524F" w:rsidRDefault="00601A65">
            <w:pPr>
              <w:jc w:val="right"/>
              <w:rPr>
                <w:color w:val="000000" w:themeColor="text1"/>
              </w:rPr>
            </w:pPr>
            <w:r w:rsidRPr="00EE524F">
              <w:rPr>
                <w:color w:val="000000" w:themeColor="text1"/>
              </w:rPr>
              <w:t>0.205</w:t>
            </w:r>
          </w:p>
        </w:tc>
        <w:tc>
          <w:tcPr>
            <w:tcW w:w="1082" w:type="pct"/>
            <w:vAlign w:val="center"/>
            <w:hideMark/>
          </w:tcPr>
          <w:p w14:paraId="12976E58" w14:textId="77777777" w:rsidR="00601A65" w:rsidRPr="00EE524F" w:rsidRDefault="00601A65">
            <w:pPr>
              <w:rPr>
                <w:color w:val="000000" w:themeColor="text1"/>
              </w:rPr>
            </w:pPr>
            <w:r w:rsidRPr="00EE524F">
              <w:rPr>
                <w:color w:val="000000" w:themeColor="text1"/>
              </w:rPr>
              <w:t>[-0.001, 0.003]</w:t>
            </w:r>
          </w:p>
        </w:tc>
      </w:tr>
      <w:tr w:rsidR="00601A65" w:rsidRPr="00EE524F" w14:paraId="4FFE82D4" w14:textId="77777777" w:rsidTr="00D452D9">
        <w:trPr>
          <w:trHeight w:val="340"/>
        </w:trPr>
        <w:tc>
          <w:tcPr>
            <w:tcW w:w="1443" w:type="pct"/>
            <w:vAlign w:val="center"/>
            <w:hideMark/>
          </w:tcPr>
          <w:p w14:paraId="42C896C9" w14:textId="77777777" w:rsidR="00601A65" w:rsidRPr="00EE524F" w:rsidRDefault="00601A65">
            <w:pPr>
              <w:rPr>
                <w:color w:val="000000" w:themeColor="text1"/>
              </w:rPr>
            </w:pPr>
            <w:r w:rsidRPr="00EE524F">
              <w:rPr>
                <w:color w:val="000000" w:themeColor="text1"/>
              </w:rPr>
              <w:t>Status × Task</w:t>
            </w:r>
          </w:p>
        </w:tc>
        <w:tc>
          <w:tcPr>
            <w:tcW w:w="611" w:type="pct"/>
            <w:vAlign w:val="center"/>
            <w:hideMark/>
          </w:tcPr>
          <w:p w14:paraId="244D66E7" w14:textId="77777777" w:rsidR="00601A65" w:rsidRPr="00EE524F" w:rsidRDefault="00601A65">
            <w:pPr>
              <w:jc w:val="right"/>
              <w:rPr>
                <w:color w:val="000000" w:themeColor="text1"/>
              </w:rPr>
            </w:pPr>
            <w:r w:rsidRPr="00EE524F">
              <w:rPr>
                <w:color w:val="000000" w:themeColor="text1"/>
              </w:rPr>
              <w:t>0.001</w:t>
            </w:r>
          </w:p>
        </w:tc>
        <w:tc>
          <w:tcPr>
            <w:tcW w:w="482" w:type="pct"/>
            <w:vAlign w:val="center"/>
            <w:hideMark/>
          </w:tcPr>
          <w:p w14:paraId="48716324" w14:textId="77777777" w:rsidR="00601A65" w:rsidRPr="00EE524F" w:rsidRDefault="00601A65">
            <w:pPr>
              <w:jc w:val="right"/>
              <w:rPr>
                <w:color w:val="000000" w:themeColor="text1"/>
              </w:rPr>
            </w:pPr>
            <w:r w:rsidRPr="00EE524F">
              <w:rPr>
                <w:color w:val="000000" w:themeColor="text1"/>
              </w:rPr>
              <w:t>0.001</w:t>
            </w:r>
          </w:p>
        </w:tc>
        <w:tc>
          <w:tcPr>
            <w:tcW w:w="368" w:type="pct"/>
            <w:vAlign w:val="center"/>
            <w:hideMark/>
          </w:tcPr>
          <w:p w14:paraId="40F530E6" w14:textId="77777777" w:rsidR="00601A65" w:rsidRPr="00EE524F" w:rsidRDefault="00601A65">
            <w:pPr>
              <w:jc w:val="right"/>
              <w:rPr>
                <w:color w:val="000000" w:themeColor="text1"/>
              </w:rPr>
            </w:pPr>
            <w:r w:rsidRPr="00EE524F">
              <w:rPr>
                <w:color w:val="000000" w:themeColor="text1"/>
              </w:rPr>
              <w:t>196</w:t>
            </w:r>
          </w:p>
        </w:tc>
        <w:tc>
          <w:tcPr>
            <w:tcW w:w="533" w:type="pct"/>
            <w:vAlign w:val="center"/>
            <w:hideMark/>
          </w:tcPr>
          <w:p w14:paraId="1961B2B6" w14:textId="77777777" w:rsidR="00601A65" w:rsidRPr="00EE524F" w:rsidRDefault="00601A65">
            <w:pPr>
              <w:jc w:val="right"/>
              <w:rPr>
                <w:color w:val="000000" w:themeColor="text1"/>
              </w:rPr>
            </w:pPr>
            <w:r w:rsidRPr="00EE524F">
              <w:rPr>
                <w:color w:val="000000" w:themeColor="text1"/>
              </w:rPr>
              <w:t>0.622</w:t>
            </w:r>
          </w:p>
        </w:tc>
        <w:tc>
          <w:tcPr>
            <w:tcW w:w="482" w:type="pct"/>
            <w:vAlign w:val="center"/>
            <w:hideMark/>
          </w:tcPr>
          <w:p w14:paraId="5411AAB6" w14:textId="77777777" w:rsidR="00601A65" w:rsidRPr="00EE524F" w:rsidRDefault="00601A65">
            <w:pPr>
              <w:jc w:val="right"/>
              <w:rPr>
                <w:color w:val="000000" w:themeColor="text1"/>
              </w:rPr>
            </w:pPr>
            <w:r w:rsidRPr="00EE524F">
              <w:rPr>
                <w:color w:val="000000" w:themeColor="text1"/>
              </w:rPr>
              <w:t>0.535</w:t>
            </w:r>
          </w:p>
        </w:tc>
        <w:tc>
          <w:tcPr>
            <w:tcW w:w="1082" w:type="pct"/>
            <w:vAlign w:val="center"/>
            <w:hideMark/>
          </w:tcPr>
          <w:p w14:paraId="44CEE39B" w14:textId="77777777" w:rsidR="00601A65" w:rsidRPr="00EE524F" w:rsidRDefault="00601A65">
            <w:pPr>
              <w:rPr>
                <w:color w:val="000000" w:themeColor="text1"/>
              </w:rPr>
            </w:pPr>
            <w:r w:rsidRPr="00EE524F">
              <w:rPr>
                <w:color w:val="000000" w:themeColor="text1"/>
              </w:rPr>
              <w:t>[-0.001, 0.003]</w:t>
            </w:r>
          </w:p>
        </w:tc>
      </w:tr>
      <w:tr w:rsidR="00601A65" w:rsidRPr="00EE524F" w14:paraId="6E2FEFE9" w14:textId="77777777" w:rsidTr="00D452D9">
        <w:trPr>
          <w:trHeight w:val="340"/>
        </w:trPr>
        <w:tc>
          <w:tcPr>
            <w:tcW w:w="1443" w:type="pct"/>
            <w:vAlign w:val="center"/>
            <w:hideMark/>
          </w:tcPr>
          <w:p w14:paraId="71EDF0D4" w14:textId="77777777" w:rsidR="00601A65" w:rsidRPr="00EE524F" w:rsidRDefault="00601A65">
            <w:pPr>
              <w:rPr>
                <w:color w:val="000000" w:themeColor="text1"/>
              </w:rPr>
            </w:pPr>
            <w:r w:rsidRPr="00EE524F">
              <w:rPr>
                <w:color w:val="000000" w:themeColor="text1"/>
              </w:rPr>
              <w:t>Race × Status × Task</w:t>
            </w:r>
          </w:p>
        </w:tc>
        <w:tc>
          <w:tcPr>
            <w:tcW w:w="611" w:type="pct"/>
            <w:vAlign w:val="center"/>
            <w:hideMark/>
          </w:tcPr>
          <w:p w14:paraId="503CF1D8" w14:textId="77777777" w:rsidR="00601A65" w:rsidRPr="00EE524F" w:rsidRDefault="00601A65">
            <w:pPr>
              <w:jc w:val="right"/>
              <w:rPr>
                <w:color w:val="000000" w:themeColor="text1"/>
              </w:rPr>
            </w:pPr>
            <w:r w:rsidRPr="00EE524F">
              <w:rPr>
                <w:color w:val="000000" w:themeColor="text1"/>
              </w:rPr>
              <w:t>-0.0003</w:t>
            </w:r>
          </w:p>
        </w:tc>
        <w:tc>
          <w:tcPr>
            <w:tcW w:w="482" w:type="pct"/>
            <w:vAlign w:val="center"/>
            <w:hideMark/>
          </w:tcPr>
          <w:p w14:paraId="4D16DCD6" w14:textId="77777777" w:rsidR="00601A65" w:rsidRPr="00EE524F" w:rsidRDefault="00601A65">
            <w:pPr>
              <w:jc w:val="right"/>
              <w:rPr>
                <w:color w:val="000000" w:themeColor="text1"/>
              </w:rPr>
            </w:pPr>
            <w:r w:rsidRPr="00EE524F">
              <w:rPr>
                <w:color w:val="000000" w:themeColor="text1"/>
              </w:rPr>
              <w:t>0.002</w:t>
            </w:r>
          </w:p>
        </w:tc>
        <w:tc>
          <w:tcPr>
            <w:tcW w:w="368" w:type="pct"/>
            <w:vAlign w:val="center"/>
            <w:hideMark/>
          </w:tcPr>
          <w:p w14:paraId="0122D0C4" w14:textId="77777777" w:rsidR="00601A65" w:rsidRPr="00EE524F" w:rsidRDefault="00601A65">
            <w:pPr>
              <w:jc w:val="right"/>
              <w:rPr>
                <w:color w:val="000000" w:themeColor="text1"/>
              </w:rPr>
            </w:pPr>
            <w:r w:rsidRPr="00EE524F">
              <w:rPr>
                <w:color w:val="000000" w:themeColor="text1"/>
              </w:rPr>
              <w:t>196</w:t>
            </w:r>
          </w:p>
        </w:tc>
        <w:tc>
          <w:tcPr>
            <w:tcW w:w="533" w:type="pct"/>
            <w:vAlign w:val="center"/>
            <w:hideMark/>
          </w:tcPr>
          <w:p w14:paraId="2FAFAC92" w14:textId="77777777" w:rsidR="00601A65" w:rsidRPr="00EE524F" w:rsidRDefault="00601A65">
            <w:pPr>
              <w:jc w:val="right"/>
              <w:rPr>
                <w:color w:val="000000" w:themeColor="text1"/>
              </w:rPr>
            </w:pPr>
            <w:r w:rsidRPr="00EE524F">
              <w:rPr>
                <w:color w:val="000000" w:themeColor="text1"/>
              </w:rPr>
              <w:t>-0.138</w:t>
            </w:r>
          </w:p>
        </w:tc>
        <w:tc>
          <w:tcPr>
            <w:tcW w:w="482" w:type="pct"/>
            <w:vAlign w:val="center"/>
            <w:hideMark/>
          </w:tcPr>
          <w:p w14:paraId="017C2DD1" w14:textId="77777777" w:rsidR="00601A65" w:rsidRPr="00EE524F" w:rsidRDefault="00601A65">
            <w:pPr>
              <w:jc w:val="right"/>
              <w:rPr>
                <w:color w:val="000000" w:themeColor="text1"/>
              </w:rPr>
            </w:pPr>
            <w:r w:rsidRPr="00EE524F">
              <w:rPr>
                <w:color w:val="000000" w:themeColor="text1"/>
              </w:rPr>
              <w:t>0.890</w:t>
            </w:r>
          </w:p>
        </w:tc>
        <w:tc>
          <w:tcPr>
            <w:tcW w:w="1082" w:type="pct"/>
            <w:vAlign w:val="center"/>
            <w:hideMark/>
          </w:tcPr>
          <w:p w14:paraId="13F66290" w14:textId="77777777" w:rsidR="00601A65" w:rsidRPr="00EE524F" w:rsidRDefault="00601A65">
            <w:pPr>
              <w:rPr>
                <w:color w:val="000000" w:themeColor="text1"/>
              </w:rPr>
            </w:pPr>
            <w:r w:rsidRPr="00EE524F">
              <w:rPr>
                <w:color w:val="000000" w:themeColor="text1"/>
              </w:rPr>
              <w:t>[-0.005, 0.004]</w:t>
            </w:r>
          </w:p>
        </w:tc>
      </w:tr>
    </w:tbl>
    <w:p w14:paraId="6E0AD590" w14:textId="082C7372" w:rsidR="002D2DA6" w:rsidRPr="00EE524F" w:rsidRDefault="002D2DA6" w:rsidP="00601A65">
      <w:pPr>
        <w:spacing w:line="480" w:lineRule="auto"/>
        <w:rPr>
          <w:bCs/>
          <w:color w:val="000000" w:themeColor="text1"/>
        </w:rPr>
      </w:pPr>
    </w:p>
    <w:p w14:paraId="353AF6F2" w14:textId="0071ED92" w:rsidR="00A317E7" w:rsidRPr="00EE524F" w:rsidRDefault="00A317E7" w:rsidP="00A317E7">
      <w:pPr>
        <w:pStyle w:val="Heading2"/>
        <w:spacing w:before="0"/>
        <w:rPr>
          <w:rFonts w:ascii="Times New Roman" w:hAnsi="Times New Roman" w:cs="Times New Roman"/>
          <w:b/>
          <w:bCs/>
          <w:color w:val="000000" w:themeColor="text1"/>
          <w:sz w:val="24"/>
          <w:szCs w:val="24"/>
        </w:rPr>
      </w:pPr>
      <w:r w:rsidRPr="00EE524F">
        <w:rPr>
          <w:rFonts w:ascii="Times New Roman" w:hAnsi="Times New Roman" w:cs="Times New Roman"/>
          <w:b/>
          <w:bCs/>
          <w:color w:val="000000" w:themeColor="text1"/>
          <w:sz w:val="24"/>
          <w:szCs w:val="24"/>
        </w:rPr>
        <w:t xml:space="preserve">S10 Figures of All Conditions for Reported Effects </w:t>
      </w:r>
    </w:p>
    <w:p w14:paraId="15F94874" w14:textId="77777777" w:rsidR="00FD1AC6" w:rsidRPr="00EE524F" w:rsidRDefault="00FD1AC6" w:rsidP="00FD1AC6">
      <w:pPr>
        <w:rPr>
          <w:color w:val="000000" w:themeColor="text1"/>
        </w:rPr>
      </w:pPr>
    </w:p>
    <w:p w14:paraId="5F23497F" w14:textId="77777777" w:rsidR="00540FCC" w:rsidRPr="00EE524F" w:rsidRDefault="00540FCC" w:rsidP="00FD1AC6">
      <w:pPr>
        <w:rPr>
          <w:color w:val="000000" w:themeColor="text1"/>
        </w:rPr>
      </w:pPr>
    </w:p>
    <w:p w14:paraId="4B9E206C" w14:textId="77777777" w:rsidR="00540FCC" w:rsidRPr="00EE524F" w:rsidRDefault="00540FCC" w:rsidP="00FD1AC6">
      <w:pPr>
        <w:rPr>
          <w:color w:val="000000" w:themeColor="text1"/>
        </w:rPr>
      </w:pPr>
    </w:p>
    <w:p w14:paraId="40EFAD1E" w14:textId="77777777" w:rsidR="00540FCC" w:rsidRPr="00EE524F" w:rsidRDefault="00540FCC" w:rsidP="00FD1AC6">
      <w:pPr>
        <w:rPr>
          <w:color w:val="000000" w:themeColor="text1"/>
        </w:rPr>
      </w:pPr>
    </w:p>
    <w:p w14:paraId="052054D4" w14:textId="77777777" w:rsidR="00540FCC" w:rsidRPr="00EE524F" w:rsidRDefault="00540FCC" w:rsidP="00FD1AC6">
      <w:pPr>
        <w:rPr>
          <w:color w:val="000000" w:themeColor="text1"/>
        </w:rPr>
      </w:pPr>
    </w:p>
    <w:p w14:paraId="23D966D2" w14:textId="77777777" w:rsidR="00540FCC" w:rsidRPr="00EE524F" w:rsidRDefault="00540FCC" w:rsidP="00FD1AC6">
      <w:pPr>
        <w:rPr>
          <w:color w:val="000000" w:themeColor="text1"/>
        </w:rPr>
      </w:pPr>
    </w:p>
    <w:p w14:paraId="75CA3101" w14:textId="6DAB2F88" w:rsidR="00540FCC" w:rsidRPr="00EE524F" w:rsidRDefault="00FD1AC6" w:rsidP="00540FCC">
      <w:pPr>
        <w:rPr>
          <w:color w:val="000000" w:themeColor="text1"/>
        </w:rPr>
      </w:pPr>
      <w:r w:rsidRPr="00EE524F">
        <w:rPr>
          <w:b/>
          <w:bCs/>
          <w:color w:val="000000" w:themeColor="text1"/>
        </w:rPr>
        <w:lastRenderedPageBreak/>
        <w:t xml:space="preserve">Figure S4: Reaction Time </w:t>
      </w:r>
    </w:p>
    <w:p w14:paraId="330F3634" w14:textId="664A3E09" w:rsidR="00251F21" w:rsidRPr="00EE524F" w:rsidRDefault="00FD1AC6">
      <w:pPr>
        <w:rPr>
          <w:color w:val="000000" w:themeColor="text1"/>
        </w:rPr>
      </w:pPr>
      <w:r w:rsidRPr="00EE524F">
        <w:rPr>
          <w:noProof/>
          <w:color w:val="000000" w:themeColor="text1"/>
        </w:rPr>
        <w:drawing>
          <wp:inline distT="0" distB="0" distL="0" distR="0" wp14:anchorId="30D004B8" wp14:editId="5D573E8E">
            <wp:extent cx="5943600" cy="5262880"/>
            <wp:effectExtent l="0" t="0" r="0" b="0"/>
            <wp:docPr id="1550129975" name="Picture 1" descr="A chart of different types of face featu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129975" name="Picture 1" descr="A chart of different types of face features&#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5262880"/>
                    </a:xfrm>
                    <a:prstGeom prst="rect">
                      <a:avLst/>
                    </a:prstGeom>
                  </pic:spPr>
                </pic:pic>
              </a:graphicData>
            </a:graphic>
          </wp:inline>
        </w:drawing>
      </w:r>
    </w:p>
    <w:p w14:paraId="2121B83B" w14:textId="77777777" w:rsidR="00FD1AC6" w:rsidRPr="00EE524F" w:rsidRDefault="00FD1AC6" w:rsidP="00E359CB">
      <w:pPr>
        <w:spacing w:line="480" w:lineRule="auto"/>
        <w:jc w:val="center"/>
        <w:rPr>
          <w:color w:val="000000" w:themeColor="text1"/>
        </w:rPr>
      </w:pPr>
    </w:p>
    <w:p w14:paraId="598332CA" w14:textId="642DF388" w:rsidR="00136EF9" w:rsidRPr="00EE524F" w:rsidRDefault="00136EF9" w:rsidP="00136EF9">
      <w:pPr>
        <w:rPr>
          <w:color w:val="000000" w:themeColor="text1"/>
        </w:rPr>
      </w:pPr>
      <w:r w:rsidRPr="00EE524F">
        <w:rPr>
          <w:b/>
          <w:bCs/>
          <w:color w:val="000000" w:themeColor="text1"/>
        </w:rPr>
        <w:t xml:space="preserve">Figure S4: </w:t>
      </w:r>
      <w:r w:rsidRPr="00EE524F">
        <w:rPr>
          <w:i/>
          <w:iCs/>
          <w:color w:val="000000" w:themeColor="text1"/>
        </w:rPr>
        <w:t>Categorization Speed as a Function of Ascribed Status, Perc</w:t>
      </w:r>
      <w:r w:rsidR="007749B4" w:rsidRPr="00EE524F">
        <w:rPr>
          <w:i/>
          <w:iCs/>
          <w:color w:val="000000" w:themeColor="text1"/>
        </w:rPr>
        <w:t>ei</w:t>
      </w:r>
      <w:r w:rsidRPr="00EE524F">
        <w:rPr>
          <w:i/>
          <w:iCs/>
          <w:color w:val="000000" w:themeColor="text1"/>
        </w:rPr>
        <w:t xml:space="preserve">ved Race, and Categorization Task. </w:t>
      </w:r>
      <w:r w:rsidRPr="00EE524F">
        <w:rPr>
          <w:color w:val="000000" w:themeColor="text1"/>
        </w:rPr>
        <w:t xml:space="preserve">Red </w:t>
      </w:r>
      <w:r w:rsidR="00050786" w:rsidRPr="00EE524F">
        <w:rPr>
          <w:color w:val="000000" w:themeColor="text1"/>
        </w:rPr>
        <w:t xml:space="preserve">and purple </w:t>
      </w:r>
      <w:r w:rsidRPr="00EE524F">
        <w:rPr>
          <w:color w:val="000000" w:themeColor="text1"/>
        </w:rPr>
        <w:t xml:space="preserve">dots </w:t>
      </w:r>
      <w:r w:rsidR="00A87394" w:rsidRPr="00EE524F">
        <w:rPr>
          <w:color w:val="000000" w:themeColor="text1"/>
        </w:rPr>
        <w:t xml:space="preserve">(bottom panel) </w:t>
      </w:r>
      <w:r w:rsidRPr="00EE524F">
        <w:rPr>
          <w:color w:val="000000" w:themeColor="text1"/>
        </w:rPr>
        <w:t>represent the status categorization task, and blue</w:t>
      </w:r>
      <w:r w:rsidR="00050786" w:rsidRPr="00EE524F">
        <w:rPr>
          <w:color w:val="000000" w:themeColor="text1"/>
        </w:rPr>
        <w:t xml:space="preserve"> and green</w:t>
      </w:r>
      <w:r w:rsidRPr="00EE524F">
        <w:rPr>
          <w:color w:val="000000" w:themeColor="text1"/>
        </w:rPr>
        <w:t xml:space="preserve"> dots represent the race categorization task</w:t>
      </w:r>
      <w:r w:rsidR="00A87394" w:rsidRPr="00EE524F">
        <w:rPr>
          <w:color w:val="000000" w:themeColor="text1"/>
        </w:rPr>
        <w:t xml:space="preserve"> (top panel)</w:t>
      </w:r>
      <w:r w:rsidRPr="00EE524F">
        <w:rPr>
          <w:color w:val="000000" w:themeColor="text1"/>
        </w:rPr>
        <w:t>. The y-axis represents reaction times in ms, and the x-axis represents conditions. Lighter colored dots represent low-status faces, and darker colored dots represent high-status faces. The mean and the 95% confidence interval are displayed as a point estimate and horizontal bar (black dot and line, respectively). The boxes indicate the interquartile range (i.e., the 25</w:t>
      </w:r>
      <w:r w:rsidRPr="00EE524F">
        <w:rPr>
          <w:color w:val="000000" w:themeColor="text1"/>
          <w:vertAlign w:val="superscript"/>
        </w:rPr>
        <w:t>th</w:t>
      </w:r>
      <w:r w:rsidRPr="00EE524F">
        <w:rPr>
          <w:color w:val="000000" w:themeColor="text1"/>
        </w:rPr>
        <w:t xml:space="preserve"> and 75</w:t>
      </w:r>
      <w:r w:rsidRPr="00EE524F">
        <w:rPr>
          <w:color w:val="000000" w:themeColor="text1"/>
          <w:vertAlign w:val="superscript"/>
        </w:rPr>
        <w:t>th</w:t>
      </w:r>
      <w:r w:rsidRPr="00EE524F">
        <w:rPr>
          <w:color w:val="000000" w:themeColor="text1"/>
        </w:rPr>
        <w:t xml:space="preserve"> percentiles of these data). </w:t>
      </w:r>
      <w:r w:rsidR="007749B4" w:rsidRPr="00EE524F">
        <w:rPr>
          <w:color w:val="000000" w:themeColor="text1"/>
        </w:rPr>
        <w:t>A</w:t>
      </w:r>
      <w:r w:rsidRPr="00EE524F">
        <w:rPr>
          <w:color w:val="000000" w:themeColor="text1"/>
        </w:rPr>
        <w:t xml:space="preserve"> </w:t>
      </w:r>
      <w:r w:rsidR="007749B4" w:rsidRPr="00EE524F">
        <w:rPr>
          <w:color w:val="000000" w:themeColor="text1"/>
        </w:rPr>
        <w:t>black</w:t>
      </w:r>
      <w:r w:rsidRPr="00EE524F">
        <w:rPr>
          <w:color w:val="000000" w:themeColor="text1"/>
        </w:rPr>
        <w:t xml:space="preserve"> </w:t>
      </w:r>
      <w:r w:rsidR="007749B4" w:rsidRPr="00EE524F">
        <w:rPr>
          <w:color w:val="000000" w:themeColor="text1"/>
        </w:rPr>
        <w:t>line</w:t>
      </w:r>
      <w:r w:rsidRPr="00EE524F">
        <w:rPr>
          <w:color w:val="000000" w:themeColor="text1"/>
        </w:rPr>
        <w:t xml:space="preserve"> </w:t>
      </w:r>
      <w:r w:rsidR="007749B4" w:rsidRPr="00EE524F">
        <w:rPr>
          <w:color w:val="000000" w:themeColor="text1"/>
        </w:rPr>
        <w:t>and</w:t>
      </w:r>
      <w:r w:rsidRPr="00EE524F">
        <w:rPr>
          <w:color w:val="000000" w:themeColor="text1"/>
        </w:rPr>
        <w:t xml:space="preserve"> a</w:t>
      </w:r>
      <w:r w:rsidR="007749B4" w:rsidRPr="00EE524F">
        <w:rPr>
          <w:color w:val="000000" w:themeColor="text1"/>
        </w:rPr>
        <w:t>sterisk</w:t>
      </w:r>
      <w:r w:rsidRPr="00EE524F">
        <w:rPr>
          <w:color w:val="000000" w:themeColor="text1"/>
        </w:rPr>
        <w:t xml:space="preserve"> </w:t>
      </w:r>
      <w:r w:rsidR="007749B4" w:rsidRPr="00EE524F">
        <w:rPr>
          <w:color w:val="000000" w:themeColor="text1"/>
        </w:rPr>
        <w:t>denote</w:t>
      </w:r>
      <w:r w:rsidRPr="00EE524F">
        <w:rPr>
          <w:color w:val="000000" w:themeColor="text1"/>
        </w:rPr>
        <w:t xml:space="preserve"> </w:t>
      </w:r>
      <w:r w:rsidR="007749B4" w:rsidRPr="00EE524F">
        <w:rPr>
          <w:color w:val="000000" w:themeColor="text1"/>
        </w:rPr>
        <w:t>significant</w:t>
      </w:r>
      <w:r w:rsidRPr="00EE524F">
        <w:rPr>
          <w:color w:val="000000" w:themeColor="text1"/>
        </w:rPr>
        <w:t xml:space="preserve"> </w:t>
      </w:r>
      <w:r w:rsidR="007749B4" w:rsidRPr="00EE524F">
        <w:rPr>
          <w:color w:val="000000" w:themeColor="text1"/>
        </w:rPr>
        <w:t>simple</w:t>
      </w:r>
      <w:r w:rsidRPr="00EE524F">
        <w:rPr>
          <w:color w:val="000000" w:themeColor="text1"/>
        </w:rPr>
        <w:t xml:space="preserve"> </w:t>
      </w:r>
      <w:r w:rsidR="007749B4" w:rsidRPr="00EE524F">
        <w:rPr>
          <w:color w:val="000000" w:themeColor="text1"/>
        </w:rPr>
        <w:t>differences</w:t>
      </w:r>
      <w:r w:rsidRPr="00EE524F">
        <w:rPr>
          <w:color w:val="000000" w:themeColor="text1"/>
        </w:rPr>
        <w:t xml:space="preserve"> </w:t>
      </w:r>
      <w:r w:rsidR="007749B4" w:rsidRPr="00EE524F">
        <w:rPr>
          <w:color w:val="000000" w:themeColor="text1"/>
        </w:rPr>
        <w:t>within</w:t>
      </w:r>
      <w:r w:rsidRPr="00EE524F">
        <w:rPr>
          <w:color w:val="000000" w:themeColor="text1"/>
        </w:rPr>
        <w:t xml:space="preserve"> </w:t>
      </w:r>
      <w:r w:rsidR="007749B4" w:rsidRPr="00EE524F">
        <w:rPr>
          <w:color w:val="000000" w:themeColor="text1"/>
        </w:rPr>
        <w:t>the</w:t>
      </w:r>
      <w:r w:rsidRPr="00EE524F">
        <w:rPr>
          <w:color w:val="000000" w:themeColor="text1"/>
        </w:rPr>
        <w:t xml:space="preserve"> </w:t>
      </w:r>
      <w:r w:rsidR="007749B4" w:rsidRPr="00EE524F">
        <w:rPr>
          <w:color w:val="000000" w:themeColor="text1"/>
        </w:rPr>
        <w:t>interaction</w:t>
      </w:r>
      <w:r w:rsidRPr="00EE524F">
        <w:rPr>
          <w:color w:val="000000" w:themeColor="text1"/>
        </w:rPr>
        <w:t xml:space="preserve">. </w:t>
      </w:r>
    </w:p>
    <w:p w14:paraId="63B4371D" w14:textId="77777777" w:rsidR="002F7D92" w:rsidRPr="00EE524F" w:rsidRDefault="002F7D92" w:rsidP="00136EF9">
      <w:pPr>
        <w:rPr>
          <w:color w:val="000000" w:themeColor="text1"/>
        </w:rPr>
      </w:pPr>
    </w:p>
    <w:p w14:paraId="522DC332" w14:textId="77777777" w:rsidR="00BA53C8" w:rsidRPr="00EE524F" w:rsidRDefault="00BA53C8" w:rsidP="00136EF9">
      <w:pPr>
        <w:rPr>
          <w:color w:val="000000" w:themeColor="text1"/>
        </w:rPr>
      </w:pPr>
    </w:p>
    <w:p w14:paraId="44F56D8D" w14:textId="77777777" w:rsidR="00BA53C8" w:rsidRPr="00EE524F" w:rsidRDefault="00BA53C8" w:rsidP="00136EF9">
      <w:pPr>
        <w:rPr>
          <w:color w:val="000000" w:themeColor="text1"/>
        </w:rPr>
      </w:pPr>
    </w:p>
    <w:p w14:paraId="24C9E5A6" w14:textId="5AF645D4" w:rsidR="00BA53C8" w:rsidRPr="00EE524F" w:rsidRDefault="00BA53C8" w:rsidP="00BA53C8">
      <w:pPr>
        <w:rPr>
          <w:color w:val="000000" w:themeColor="text1"/>
        </w:rPr>
      </w:pPr>
      <w:r w:rsidRPr="00EE524F">
        <w:rPr>
          <w:b/>
          <w:bCs/>
          <w:color w:val="000000" w:themeColor="text1"/>
        </w:rPr>
        <w:lastRenderedPageBreak/>
        <w:t xml:space="preserve">Figure S5: P200 </w:t>
      </w:r>
      <w:r w:rsidR="00B4501B" w:rsidRPr="00EE524F">
        <w:rPr>
          <w:b/>
          <w:bCs/>
          <w:color w:val="000000" w:themeColor="text1"/>
        </w:rPr>
        <w:t>Amplitudes</w:t>
      </w:r>
      <w:r w:rsidRPr="00EE524F">
        <w:rPr>
          <w:b/>
          <w:bCs/>
          <w:color w:val="000000" w:themeColor="text1"/>
        </w:rPr>
        <w:t xml:space="preserve">  </w:t>
      </w:r>
    </w:p>
    <w:p w14:paraId="27EF5CDA" w14:textId="77777777" w:rsidR="00BA53C8" w:rsidRPr="00EE524F" w:rsidRDefault="00BA53C8" w:rsidP="00136EF9">
      <w:pPr>
        <w:rPr>
          <w:color w:val="000000" w:themeColor="text1"/>
        </w:rPr>
      </w:pPr>
    </w:p>
    <w:p w14:paraId="5EF709FB" w14:textId="0114A3CA" w:rsidR="002F7D92" w:rsidRPr="00EE524F" w:rsidRDefault="00922C59" w:rsidP="00136EF9">
      <w:pPr>
        <w:rPr>
          <w:color w:val="000000" w:themeColor="text1"/>
        </w:rPr>
      </w:pPr>
      <w:r w:rsidRPr="00EE524F">
        <w:rPr>
          <w:noProof/>
          <w:color w:val="000000" w:themeColor="text1"/>
        </w:rPr>
        <w:drawing>
          <wp:inline distT="0" distB="0" distL="0" distR="0" wp14:anchorId="0FDC3C00" wp14:editId="52566285">
            <wp:extent cx="5943600" cy="6101080"/>
            <wp:effectExtent l="0" t="0" r="0" b="0"/>
            <wp:docPr id="244598632" name="Picture 1" descr="A chart of different types of indicat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598632" name="Picture 1" descr="A chart of different types of indicators&#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6101080"/>
                    </a:xfrm>
                    <a:prstGeom prst="rect">
                      <a:avLst/>
                    </a:prstGeom>
                  </pic:spPr>
                </pic:pic>
              </a:graphicData>
            </a:graphic>
          </wp:inline>
        </w:drawing>
      </w:r>
    </w:p>
    <w:p w14:paraId="1B037B43" w14:textId="77777777" w:rsidR="00DC1CC6" w:rsidRPr="00EE524F" w:rsidRDefault="00DC1CC6" w:rsidP="00136EF9">
      <w:pPr>
        <w:rPr>
          <w:b/>
          <w:bCs/>
          <w:color w:val="000000" w:themeColor="text1"/>
        </w:rPr>
      </w:pPr>
    </w:p>
    <w:p w14:paraId="54BC3739" w14:textId="214F81A6" w:rsidR="00FD1AC6" w:rsidRPr="00EE524F" w:rsidRDefault="00922C59" w:rsidP="00051483">
      <w:pPr>
        <w:rPr>
          <w:color w:val="000000" w:themeColor="text1"/>
        </w:rPr>
      </w:pPr>
      <w:r w:rsidRPr="00EE524F">
        <w:rPr>
          <w:b/>
          <w:bCs/>
          <w:color w:val="000000" w:themeColor="text1"/>
        </w:rPr>
        <w:t xml:space="preserve">Figure S5: </w:t>
      </w:r>
      <w:r w:rsidR="00CE6C30" w:rsidRPr="00EE524F">
        <w:rPr>
          <w:i/>
          <w:iCs/>
          <w:color w:val="000000" w:themeColor="text1"/>
        </w:rPr>
        <w:t xml:space="preserve">P200 Amplitudes as a Function of Perceived Race and Categorization Task. </w:t>
      </w:r>
      <w:r w:rsidRPr="00EE524F">
        <w:rPr>
          <w:color w:val="000000" w:themeColor="text1"/>
        </w:rPr>
        <w:t>Red and purple dots represent the status categorization task</w:t>
      </w:r>
      <w:r w:rsidR="00705C0A" w:rsidRPr="00EE524F">
        <w:rPr>
          <w:color w:val="000000" w:themeColor="text1"/>
        </w:rPr>
        <w:t xml:space="preserve"> (bottom panel)</w:t>
      </w:r>
      <w:r w:rsidRPr="00EE524F">
        <w:rPr>
          <w:color w:val="000000" w:themeColor="text1"/>
        </w:rPr>
        <w:t>, and blue and green dots represent the race categorization task</w:t>
      </w:r>
      <w:r w:rsidR="00705C0A" w:rsidRPr="00EE524F">
        <w:rPr>
          <w:color w:val="000000" w:themeColor="text1"/>
        </w:rPr>
        <w:t xml:space="preserve"> (top panel)</w:t>
      </w:r>
      <w:r w:rsidRPr="00EE524F">
        <w:rPr>
          <w:color w:val="000000" w:themeColor="text1"/>
        </w:rPr>
        <w:t>.</w:t>
      </w:r>
      <w:r w:rsidR="00AE3E86" w:rsidRPr="00EE524F">
        <w:rPr>
          <w:color w:val="000000" w:themeColor="text1"/>
        </w:rPr>
        <w:t xml:space="preserve"> The y-axis represents average waveform amplitudes in µV, and the x-axis represents conditions. </w:t>
      </w:r>
      <w:r w:rsidRPr="00EE524F">
        <w:rPr>
          <w:color w:val="000000" w:themeColor="text1"/>
        </w:rPr>
        <w:t xml:space="preserve">Lighter colored dots represent low-status faces, and darker colored dots represent high-status faces. The mean and the 95% confidence interval are displayed as a point estimate and horizontal bar (black dot and line, respectively). </w:t>
      </w:r>
      <w:r w:rsidRPr="00EE524F">
        <w:rPr>
          <w:color w:val="000000" w:themeColor="text1"/>
        </w:rPr>
        <w:lastRenderedPageBreak/>
        <w:t>The boxes indicate the interquartile range (i.e., the 25</w:t>
      </w:r>
      <w:r w:rsidRPr="00EE524F">
        <w:rPr>
          <w:color w:val="000000" w:themeColor="text1"/>
          <w:vertAlign w:val="superscript"/>
        </w:rPr>
        <w:t>th</w:t>
      </w:r>
      <w:r w:rsidRPr="00EE524F">
        <w:rPr>
          <w:color w:val="000000" w:themeColor="text1"/>
        </w:rPr>
        <w:t xml:space="preserve"> and 75</w:t>
      </w:r>
      <w:r w:rsidRPr="00EE524F">
        <w:rPr>
          <w:color w:val="000000" w:themeColor="text1"/>
          <w:vertAlign w:val="superscript"/>
        </w:rPr>
        <w:t>th</w:t>
      </w:r>
      <w:r w:rsidRPr="00EE524F">
        <w:rPr>
          <w:color w:val="000000" w:themeColor="text1"/>
        </w:rPr>
        <w:t xml:space="preserve"> percentiles of these data). A black line and an asterisk denote significant simple differences within the interaction. </w:t>
      </w:r>
    </w:p>
    <w:p w14:paraId="0C0C5A80" w14:textId="77777777" w:rsidR="001B5DCC" w:rsidRPr="00EE524F" w:rsidRDefault="001B5DCC" w:rsidP="00051483">
      <w:pPr>
        <w:rPr>
          <w:color w:val="000000" w:themeColor="text1"/>
        </w:rPr>
      </w:pPr>
    </w:p>
    <w:p w14:paraId="00938AAB" w14:textId="4A32BBE6" w:rsidR="001B5DCC" w:rsidRPr="00EE524F" w:rsidRDefault="001B5DCC" w:rsidP="001B5DCC">
      <w:pPr>
        <w:rPr>
          <w:color w:val="000000" w:themeColor="text1"/>
        </w:rPr>
      </w:pPr>
      <w:r w:rsidRPr="00EE524F">
        <w:rPr>
          <w:b/>
          <w:bCs/>
          <w:color w:val="000000" w:themeColor="text1"/>
        </w:rPr>
        <w:t xml:space="preserve">Figure S6: P300 Amplitudes </w:t>
      </w:r>
    </w:p>
    <w:p w14:paraId="6BADAB5A" w14:textId="77777777" w:rsidR="001B5DCC" w:rsidRPr="00EE524F" w:rsidRDefault="001B5DCC" w:rsidP="00051483">
      <w:pPr>
        <w:rPr>
          <w:color w:val="000000" w:themeColor="text1"/>
        </w:rPr>
      </w:pPr>
    </w:p>
    <w:p w14:paraId="34A7EAEE" w14:textId="1EA893BE" w:rsidR="00051483" w:rsidRPr="00EE524F" w:rsidRDefault="00051483" w:rsidP="00051483">
      <w:pPr>
        <w:rPr>
          <w:color w:val="000000" w:themeColor="text1"/>
        </w:rPr>
      </w:pPr>
      <w:r w:rsidRPr="00EE524F">
        <w:rPr>
          <w:noProof/>
          <w:color w:val="000000" w:themeColor="text1"/>
        </w:rPr>
        <w:drawing>
          <wp:inline distT="0" distB="0" distL="0" distR="0" wp14:anchorId="1414989F" wp14:editId="4837C695">
            <wp:extent cx="5943600" cy="6101080"/>
            <wp:effectExtent l="0" t="0" r="0" b="0"/>
            <wp:docPr id="1802551089" name="Picture 4" descr="A chart of different types of amplif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551089" name="Picture 4" descr="A chart of different types of amplification&#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6101080"/>
                    </a:xfrm>
                    <a:prstGeom prst="rect">
                      <a:avLst/>
                    </a:prstGeom>
                  </pic:spPr>
                </pic:pic>
              </a:graphicData>
            </a:graphic>
          </wp:inline>
        </w:drawing>
      </w:r>
      <w:r w:rsidRPr="00EE524F">
        <w:rPr>
          <w:b/>
          <w:bCs/>
          <w:color w:val="000000" w:themeColor="text1"/>
        </w:rPr>
        <w:t>Figure S</w:t>
      </w:r>
      <w:r w:rsidR="001138EC" w:rsidRPr="00EE524F">
        <w:rPr>
          <w:b/>
          <w:bCs/>
          <w:color w:val="000000" w:themeColor="text1"/>
        </w:rPr>
        <w:t>6</w:t>
      </w:r>
      <w:r w:rsidRPr="00EE524F">
        <w:rPr>
          <w:b/>
          <w:bCs/>
          <w:color w:val="000000" w:themeColor="text1"/>
        </w:rPr>
        <w:t xml:space="preserve">: </w:t>
      </w:r>
      <w:r w:rsidRPr="00EE524F">
        <w:rPr>
          <w:i/>
          <w:iCs/>
          <w:color w:val="000000" w:themeColor="text1"/>
        </w:rPr>
        <w:t xml:space="preserve">P300 Amplitudes as a Function of Perceived Race and Categorization Task. </w:t>
      </w:r>
      <w:r w:rsidRPr="00EE524F">
        <w:rPr>
          <w:color w:val="000000" w:themeColor="text1"/>
        </w:rPr>
        <w:t xml:space="preserve">Red and purple dots represent the status categorization task (bottom panel), and blue and green dots represent the race categorization task (top panel). The y-axis represents average waveform amplitudes in µV, and the x-axis represents conditions. Lighter colored dots represent low-status </w:t>
      </w:r>
      <w:r w:rsidRPr="00EE524F">
        <w:rPr>
          <w:color w:val="000000" w:themeColor="text1"/>
        </w:rPr>
        <w:lastRenderedPageBreak/>
        <w:t>faces, and darker colored dots represent high-status faces. The mean and the 95% confidence interval are displayed as a point estimate and horizontal bar (black dot and line, respectively). The boxes indicate the interquartile range (i.e., the 25</w:t>
      </w:r>
      <w:r w:rsidRPr="00EE524F">
        <w:rPr>
          <w:color w:val="000000" w:themeColor="text1"/>
          <w:vertAlign w:val="superscript"/>
        </w:rPr>
        <w:t>th</w:t>
      </w:r>
      <w:r w:rsidRPr="00EE524F">
        <w:rPr>
          <w:color w:val="000000" w:themeColor="text1"/>
        </w:rPr>
        <w:t xml:space="preserve"> and 75</w:t>
      </w:r>
      <w:r w:rsidRPr="00EE524F">
        <w:rPr>
          <w:color w:val="000000" w:themeColor="text1"/>
          <w:vertAlign w:val="superscript"/>
        </w:rPr>
        <w:t>th</w:t>
      </w:r>
      <w:r w:rsidRPr="00EE524F">
        <w:rPr>
          <w:color w:val="000000" w:themeColor="text1"/>
        </w:rPr>
        <w:t xml:space="preserve"> percentiles of these data). A black line and an asterisk denote significant simple differences within the interaction. </w:t>
      </w:r>
    </w:p>
    <w:p w14:paraId="054BBE7F" w14:textId="28EC7059" w:rsidR="005B5F13" w:rsidRPr="00EE524F" w:rsidRDefault="005B5F13">
      <w:pPr>
        <w:spacing w:after="160" w:line="259" w:lineRule="auto"/>
        <w:rPr>
          <w:color w:val="000000" w:themeColor="text1"/>
        </w:rPr>
      </w:pPr>
    </w:p>
    <w:p w14:paraId="3B6D6C14" w14:textId="77962096" w:rsidR="00396A58" w:rsidRPr="00EE524F" w:rsidRDefault="00396A58" w:rsidP="00396A58">
      <w:pPr>
        <w:rPr>
          <w:color w:val="000000" w:themeColor="text1"/>
        </w:rPr>
      </w:pPr>
      <w:r w:rsidRPr="00EE524F">
        <w:rPr>
          <w:b/>
          <w:bCs/>
          <w:color w:val="000000" w:themeColor="text1"/>
        </w:rPr>
        <w:t xml:space="preserve">Figure S7: </w:t>
      </w:r>
      <w:r w:rsidR="000E235A" w:rsidRPr="00EE524F">
        <w:rPr>
          <w:b/>
          <w:bCs/>
          <w:color w:val="000000" w:themeColor="text1"/>
        </w:rPr>
        <w:t xml:space="preserve">Functional </w:t>
      </w:r>
      <w:r w:rsidR="00234E98" w:rsidRPr="00EE524F">
        <w:rPr>
          <w:i/>
          <w:iCs/>
          <w:color w:val="000000" w:themeColor="text1"/>
        </w:rPr>
        <w:sym w:font="Symbol" w:char="F061"/>
      </w:r>
      <w:r w:rsidR="000E235A" w:rsidRPr="00EE524F">
        <w:rPr>
          <w:b/>
          <w:bCs/>
          <w:color w:val="000000" w:themeColor="text1"/>
        </w:rPr>
        <w:t xml:space="preserve"> Connectivity within the Attention/Executive Function Network</w:t>
      </w:r>
    </w:p>
    <w:p w14:paraId="604DBA1A" w14:textId="719E02BA" w:rsidR="00051483" w:rsidRPr="00EE524F" w:rsidRDefault="00FD74BE">
      <w:pPr>
        <w:spacing w:after="160" w:line="259" w:lineRule="auto"/>
        <w:rPr>
          <w:color w:val="000000" w:themeColor="text1"/>
        </w:rPr>
      </w:pPr>
      <w:r w:rsidRPr="00EE524F">
        <w:rPr>
          <w:noProof/>
          <w:color w:val="000000" w:themeColor="text1"/>
        </w:rPr>
        <w:drawing>
          <wp:inline distT="0" distB="0" distL="0" distR="0" wp14:anchorId="54DB78FF" wp14:editId="382563D3">
            <wp:extent cx="5943600" cy="6101080"/>
            <wp:effectExtent l="0" t="0" r="0" b="0"/>
            <wp:docPr id="249182543" name="Picture 5" descr="A chart of different types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182543" name="Picture 5" descr="A chart of different types of numbers&#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6101080"/>
                    </a:xfrm>
                    <a:prstGeom prst="rect">
                      <a:avLst/>
                    </a:prstGeom>
                  </pic:spPr>
                </pic:pic>
              </a:graphicData>
            </a:graphic>
          </wp:inline>
        </w:drawing>
      </w:r>
    </w:p>
    <w:p w14:paraId="43E8775B" w14:textId="56C2844F" w:rsidR="0035555E" w:rsidRPr="00EE524F" w:rsidRDefault="00FD74BE" w:rsidP="00FD74BE">
      <w:pPr>
        <w:rPr>
          <w:color w:val="000000" w:themeColor="text1"/>
        </w:rPr>
      </w:pPr>
      <w:r w:rsidRPr="00EE524F">
        <w:rPr>
          <w:b/>
          <w:bCs/>
          <w:color w:val="000000" w:themeColor="text1"/>
        </w:rPr>
        <w:t>Figure S</w:t>
      </w:r>
      <w:r w:rsidR="001138EC" w:rsidRPr="00EE524F">
        <w:rPr>
          <w:b/>
          <w:bCs/>
          <w:color w:val="000000" w:themeColor="text1"/>
        </w:rPr>
        <w:t>7</w:t>
      </w:r>
      <w:r w:rsidRPr="00EE524F">
        <w:rPr>
          <w:b/>
          <w:bCs/>
          <w:color w:val="000000" w:themeColor="text1"/>
        </w:rPr>
        <w:t xml:space="preserve">: </w:t>
      </w:r>
      <w:r w:rsidR="00A6006C" w:rsidRPr="00EE524F">
        <w:rPr>
          <w:i/>
          <w:iCs/>
          <w:color w:val="000000" w:themeColor="text1"/>
        </w:rPr>
        <w:t xml:space="preserve">Functional </w:t>
      </w:r>
      <w:r w:rsidR="00A6006C" w:rsidRPr="00EE524F">
        <w:rPr>
          <w:i/>
          <w:iCs/>
          <w:color w:val="000000" w:themeColor="text1"/>
        </w:rPr>
        <w:sym w:font="Symbol" w:char="F061"/>
      </w:r>
      <w:r w:rsidR="00A6006C" w:rsidRPr="00EE524F">
        <w:rPr>
          <w:i/>
          <w:iCs/>
          <w:color w:val="000000" w:themeColor="text1"/>
        </w:rPr>
        <w:t xml:space="preserve"> Connectivity within the Attention/Executive Function Network as a Function of Ascribed Status and Categorization Task</w:t>
      </w:r>
      <w:r w:rsidRPr="00EE524F">
        <w:rPr>
          <w:i/>
          <w:iCs/>
          <w:color w:val="000000" w:themeColor="text1"/>
        </w:rPr>
        <w:t xml:space="preserve">. </w:t>
      </w:r>
      <w:r w:rsidRPr="00EE524F">
        <w:rPr>
          <w:color w:val="000000" w:themeColor="text1"/>
        </w:rPr>
        <w:t xml:space="preserve">Red and purple dots represent the status </w:t>
      </w:r>
      <w:r w:rsidRPr="00EE524F">
        <w:rPr>
          <w:color w:val="000000" w:themeColor="text1"/>
        </w:rPr>
        <w:lastRenderedPageBreak/>
        <w:t xml:space="preserve">categorization task (bottom panel), and blue and green dots represent the race categorization task (top panel). </w:t>
      </w:r>
      <w:r w:rsidR="006A04A2" w:rsidRPr="00EE524F">
        <w:rPr>
          <w:color w:val="000000" w:themeColor="text1"/>
        </w:rPr>
        <w:t xml:space="preserve">The y-axis represents average </w:t>
      </w:r>
      <w:r w:rsidR="006A04A2" w:rsidRPr="00EE524F">
        <w:rPr>
          <w:color w:val="000000" w:themeColor="text1"/>
        </w:rPr>
        <w:sym w:font="Symbol" w:char="F061"/>
      </w:r>
      <w:r w:rsidR="006A04A2" w:rsidRPr="00EE524F">
        <w:rPr>
          <w:i/>
          <w:iCs/>
          <w:color w:val="000000" w:themeColor="text1"/>
        </w:rPr>
        <w:t xml:space="preserve"> </w:t>
      </w:r>
      <w:r w:rsidR="006A04A2" w:rsidRPr="00EE524F">
        <w:rPr>
          <w:color w:val="000000" w:themeColor="text1"/>
        </w:rPr>
        <w:t xml:space="preserve">functional connectivity, and the x-axis represents conditions. </w:t>
      </w:r>
      <w:r w:rsidRPr="00EE524F">
        <w:rPr>
          <w:color w:val="000000" w:themeColor="text1"/>
        </w:rPr>
        <w:t>Lighter colored dots represent low-status faces, and darker colored dots represent high-status faces. The mean and the 95% confidence interval are displayed as a point estimate and horizontal bar (black dot and line, respectively). The boxes indicate the interquartile range (i.e., the 25</w:t>
      </w:r>
      <w:r w:rsidRPr="00EE524F">
        <w:rPr>
          <w:color w:val="000000" w:themeColor="text1"/>
          <w:vertAlign w:val="superscript"/>
        </w:rPr>
        <w:t>th</w:t>
      </w:r>
      <w:r w:rsidRPr="00EE524F">
        <w:rPr>
          <w:color w:val="000000" w:themeColor="text1"/>
        </w:rPr>
        <w:t xml:space="preserve"> and 75</w:t>
      </w:r>
      <w:r w:rsidRPr="00EE524F">
        <w:rPr>
          <w:color w:val="000000" w:themeColor="text1"/>
          <w:vertAlign w:val="superscript"/>
        </w:rPr>
        <w:t>th</w:t>
      </w:r>
      <w:r w:rsidRPr="00EE524F">
        <w:rPr>
          <w:color w:val="000000" w:themeColor="text1"/>
        </w:rPr>
        <w:t xml:space="preserve"> percentiles of these data). A black line and an asterisk denote significant simple differences within the interaction.</w:t>
      </w:r>
    </w:p>
    <w:p w14:paraId="4C530C96" w14:textId="77777777" w:rsidR="00B832C7" w:rsidRPr="00EE524F" w:rsidRDefault="00B832C7" w:rsidP="00FD74BE">
      <w:pPr>
        <w:rPr>
          <w:color w:val="000000" w:themeColor="text1"/>
        </w:rPr>
      </w:pPr>
    </w:p>
    <w:p w14:paraId="6E53AE93" w14:textId="453E152F" w:rsidR="00B832C7" w:rsidRPr="00EE524F" w:rsidRDefault="00B832C7" w:rsidP="00B832C7">
      <w:pPr>
        <w:rPr>
          <w:color w:val="000000" w:themeColor="text1"/>
        </w:rPr>
      </w:pPr>
      <w:r w:rsidRPr="00EE524F">
        <w:rPr>
          <w:b/>
          <w:bCs/>
          <w:color w:val="000000" w:themeColor="text1"/>
        </w:rPr>
        <w:t>Figure S</w:t>
      </w:r>
      <w:r w:rsidR="00C01134" w:rsidRPr="00EE524F">
        <w:rPr>
          <w:b/>
          <w:bCs/>
          <w:color w:val="000000" w:themeColor="text1"/>
        </w:rPr>
        <w:t>8</w:t>
      </w:r>
      <w:r w:rsidRPr="00EE524F">
        <w:rPr>
          <w:b/>
          <w:bCs/>
          <w:color w:val="000000" w:themeColor="text1"/>
        </w:rPr>
        <w:t xml:space="preserve">: Functional </w:t>
      </w:r>
      <w:r w:rsidRPr="00EE524F">
        <w:rPr>
          <w:i/>
          <w:iCs/>
          <w:color w:val="000000" w:themeColor="text1"/>
        </w:rPr>
        <w:sym w:font="Symbol" w:char="F061"/>
      </w:r>
      <w:r w:rsidRPr="00EE524F">
        <w:rPr>
          <w:b/>
          <w:bCs/>
          <w:color w:val="000000" w:themeColor="text1"/>
        </w:rPr>
        <w:t xml:space="preserve"> Connectivity within the </w:t>
      </w:r>
      <w:r w:rsidR="00C01134" w:rsidRPr="00EE524F">
        <w:rPr>
          <w:b/>
          <w:bCs/>
          <w:color w:val="000000" w:themeColor="text1"/>
        </w:rPr>
        <w:t>Social Cognitive/Evaluative Network</w:t>
      </w:r>
      <w:r w:rsidR="00C01134" w:rsidRPr="00EE524F">
        <w:rPr>
          <w:i/>
          <w:iCs/>
          <w:color w:val="000000" w:themeColor="text1"/>
        </w:rPr>
        <w:t xml:space="preserve"> </w:t>
      </w:r>
    </w:p>
    <w:p w14:paraId="1B346F35" w14:textId="6C9CB334" w:rsidR="00637BA8" w:rsidRPr="00EE524F" w:rsidRDefault="00EB00AF" w:rsidP="00FD74BE">
      <w:pPr>
        <w:rPr>
          <w:color w:val="000000" w:themeColor="text1"/>
        </w:rPr>
      </w:pPr>
      <w:r w:rsidRPr="00EE524F">
        <w:rPr>
          <w:noProof/>
          <w:color w:val="000000" w:themeColor="text1"/>
        </w:rPr>
        <w:drawing>
          <wp:inline distT="0" distB="0" distL="0" distR="0" wp14:anchorId="5293BFA9" wp14:editId="46273E3D">
            <wp:extent cx="5943600" cy="6101080"/>
            <wp:effectExtent l="0" t="0" r="0" b="0"/>
            <wp:docPr id="1847400060" name="Picture 6" descr="A chart of different types of statistic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400060" name="Picture 6" descr="A chart of different types of statistics&#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6101080"/>
                    </a:xfrm>
                    <a:prstGeom prst="rect">
                      <a:avLst/>
                    </a:prstGeom>
                  </pic:spPr>
                </pic:pic>
              </a:graphicData>
            </a:graphic>
          </wp:inline>
        </w:drawing>
      </w:r>
    </w:p>
    <w:p w14:paraId="7BEA6671" w14:textId="311604EB" w:rsidR="00EB00AF" w:rsidRPr="00EE524F" w:rsidRDefault="00EB00AF" w:rsidP="00EB00AF">
      <w:pPr>
        <w:rPr>
          <w:color w:val="000000" w:themeColor="text1"/>
        </w:rPr>
      </w:pPr>
      <w:r w:rsidRPr="00EE524F">
        <w:rPr>
          <w:b/>
          <w:bCs/>
          <w:color w:val="000000" w:themeColor="text1"/>
        </w:rPr>
        <w:lastRenderedPageBreak/>
        <w:t>Figure S</w:t>
      </w:r>
      <w:r w:rsidR="003E2F47" w:rsidRPr="00EE524F">
        <w:rPr>
          <w:b/>
          <w:bCs/>
          <w:color w:val="000000" w:themeColor="text1"/>
        </w:rPr>
        <w:t>8</w:t>
      </w:r>
      <w:r w:rsidRPr="00EE524F">
        <w:rPr>
          <w:b/>
          <w:bCs/>
          <w:color w:val="000000" w:themeColor="text1"/>
        </w:rPr>
        <w:t xml:space="preserve">: </w:t>
      </w:r>
      <w:r w:rsidRPr="00EE524F">
        <w:rPr>
          <w:i/>
          <w:iCs/>
          <w:color w:val="000000" w:themeColor="text1"/>
        </w:rPr>
        <w:t xml:space="preserve">Functional </w:t>
      </w:r>
      <w:r w:rsidRPr="00EE524F">
        <w:rPr>
          <w:i/>
          <w:iCs/>
          <w:color w:val="000000" w:themeColor="text1"/>
        </w:rPr>
        <w:sym w:font="Symbol" w:char="F061"/>
      </w:r>
      <w:r w:rsidRPr="00EE524F">
        <w:rPr>
          <w:i/>
          <w:iCs/>
          <w:color w:val="000000" w:themeColor="text1"/>
        </w:rPr>
        <w:t xml:space="preserve"> Connectivity within the </w:t>
      </w:r>
      <w:r w:rsidR="00672457" w:rsidRPr="00EE524F">
        <w:rPr>
          <w:i/>
          <w:iCs/>
          <w:color w:val="000000" w:themeColor="text1"/>
        </w:rPr>
        <w:t xml:space="preserve">Social Cognitive/Evaluative </w:t>
      </w:r>
      <w:r w:rsidRPr="00EE524F">
        <w:rPr>
          <w:i/>
          <w:iCs/>
          <w:color w:val="000000" w:themeColor="text1"/>
        </w:rPr>
        <w:t xml:space="preserve">Network as a Function of Ascribed Status and Categorization Task. </w:t>
      </w:r>
      <w:r w:rsidRPr="00EE524F">
        <w:rPr>
          <w:color w:val="000000" w:themeColor="text1"/>
        </w:rPr>
        <w:t xml:space="preserve">Red and purple dots represent the status categorization task (bottom panel), and blue and green dots represent the race categorization task (top panel). The y-axis represents average </w:t>
      </w:r>
      <w:r w:rsidRPr="00EE524F">
        <w:rPr>
          <w:color w:val="000000" w:themeColor="text1"/>
        </w:rPr>
        <w:sym w:font="Symbol" w:char="F061"/>
      </w:r>
      <w:r w:rsidRPr="00EE524F">
        <w:rPr>
          <w:i/>
          <w:iCs/>
          <w:color w:val="000000" w:themeColor="text1"/>
        </w:rPr>
        <w:t xml:space="preserve"> </w:t>
      </w:r>
      <w:r w:rsidRPr="00EE524F">
        <w:rPr>
          <w:color w:val="000000" w:themeColor="text1"/>
        </w:rPr>
        <w:t>functional connectivity, and the x-axis represents conditions. Lighter colored dots represent low-status faces, and darker colored dots represent high-status faces. The mean and the 95% confidence interval are displayed as a point estimate and horizontal bar (black dot and line, respectively). The boxes indicate the interquartile range (i.e., the 25</w:t>
      </w:r>
      <w:r w:rsidRPr="00EE524F">
        <w:rPr>
          <w:color w:val="000000" w:themeColor="text1"/>
          <w:vertAlign w:val="superscript"/>
        </w:rPr>
        <w:t>th</w:t>
      </w:r>
      <w:r w:rsidRPr="00EE524F">
        <w:rPr>
          <w:color w:val="000000" w:themeColor="text1"/>
        </w:rPr>
        <w:t xml:space="preserve"> and 75</w:t>
      </w:r>
      <w:r w:rsidRPr="00EE524F">
        <w:rPr>
          <w:color w:val="000000" w:themeColor="text1"/>
          <w:vertAlign w:val="superscript"/>
        </w:rPr>
        <w:t>th</w:t>
      </w:r>
      <w:r w:rsidRPr="00EE524F">
        <w:rPr>
          <w:color w:val="000000" w:themeColor="text1"/>
        </w:rPr>
        <w:t xml:space="preserve"> percentiles of these data). A black line and an asterisk denote significant simple differences within the interaction.</w:t>
      </w:r>
    </w:p>
    <w:p w14:paraId="674959A5" w14:textId="6A69002C" w:rsidR="00637BA8" w:rsidRPr="00EE524F" w:rsidRDefault="00637BA8">
      <w:pPr>
        <w:spacing w:after="160" w:line="259" w:lineRule="auto"/>
        <w:rPr>
          <w:color w:val="000000" w:themeColor="text1"/>
        </w:rPr>
      </w:pPr>
    </w:p>
    <w:p w14:paraId="3367A163" w14:textId="193E4A3F" w:rsidR="003B1ADF" w:rsidRPr="00EE524F" w:rsidRDefault="003B1ADF">
      <w:pPr>
        <w:spacing w:after="160" w:line="259" w:lineRule="auto"/>
        <w:rPr>
          <w:color w:val="000000" w:themeColor="text1"/>
        </w:rPr>
      </w:pPr>
      <w:r w:rsidRPr="00EE524F">
        <w:rPr>
          <w:color w:val="000000" w:themeColor="text1"/>
        </w:rPr>
        <w:br w:type="page"/>
      </w:r>
    </w:p>
    <w:p w14:paraId="05B31218" w14:textId="77777777" w:rsidR="00637BA8" w:rsidRPr="00EE524F" w:rsidRDefault="00637BA8" w:rsidP="00FD74BE">
      <w:pPr>
        <w:rPr>
          <w:color w:val="000000" w:themeColor="text1"/>
        </w:rPr>
      </w:pPr>
    </w:p>
    <w:p w14:paraId="123BDFB6" w14:textId="4642A1F3" w:rsidR="00EA1761" w:rsidRPr="00EE524F" w:rsidRDefault="00EA1761" w:rsidP="00E359CB">
      <w:pPr>
        <w:spacing w:line="480" w:lineRule="auto"/>
        <w:jc w:val="center"/>
        <w:rPr>
          <w:color w:val="000000" w:themeColor="text1"/>
        </w:rPr>
      </w:pPr>
      <w:r w:rsidRPr="00EE524F">
        <w:rPr>
          <w:color w:val="000000" w:themeColor="text1"/>
        </w:rPr>
        <w:t>References</w:t>
      </w:r>
    </w:p>
    <w:sdt>
      <w:sdtPr>
        <w:rPr>
          <w:color w:val="000000" w:themeColor="text1"/>
        </w:rPr>
        <w:tag w:val="MENDELEY_BIBLIOGRAPHY"/>
        <w:id w:val="-782194643"/>
        <w:placeholder>
          <w:docPart w:val="DefaultPlaceholder_-1854013440"/>
        </w:placeholder>
      </w:sdtPr>
      <w:sdtContent>
        <w:p w14:paraId="4387E987" w14:textId="77777777" w:rsidR="008033F5" w:rsidRPr="00EE524F" w:rsidRDefault="008033F5">
          <w:pPr>
            <w:autoSpaceDE w:val="0"/>
            <w:autoSpaceDN w:val="0"/>
            <w:ind w:hanging="480"/>
            <w:divId w:val="940379041"/>
            <w:rPr>
              <w:color w:val="000000" w:themeColor="text1"/>
            </w:rPr>
          </w:pPr>
          <w:r w:rsidRPr="00EE524F">
            <w:rPr>
              <w:color w:val="000000" w:themeColor="text1"/>
            </w:rPr>
            <w:t xml:space="preserve">Adler, N. E., Epel, E. S., Castellazzo, G., &amp; Ickovics, J. R. (2000). Relationship of subjective and objective social status with psychological and physiological functioning: Preliminary data in healthy white women. </w:t>
          </w:r>
          <w:r w:rsidRPr="00EE524F">
            <w:rPr>
              <w:i/>
              <w:iCs/>
              <w:color w:val="000000" w:themeColor="text1"/>
            </w:rPr>
            <w:t>Health Psychology</w:t>
          </w:r>
          <w:r w:rsidRPr="00EE524F">
            <w:rPr>
              <w:color w:val="000000" w:themeColor="text1"/>
            </w:rPr>
            <w:t xml:space="preserve">, </w:t>
          </w:r>
          <w:r w:rsidRPr="00EE524F">
            <w:rPr>
              <w:i/>
              <w:iCs/>
              <w:color w:val="000000" w:themeColor="text1"/>
            </w:rPr>
            <w:t>19</w:t>
          </w:r>
          <w:r w:rsidRPr="00EE524F">
            <w:rPr>
              <w:color w:val="000000" w:themeColor="text1"/>
            </w:rPr>
            <w:t>(6), 586–592. https://doi.org/10.1037/0278-6133.19.6.586</w:t>
          </w:r>
        </w:p>
        <w:p w14:paraId="5016BE3A" w14:textId="77777777" w:rsidR="008033F5" w:rsidRPr="00EE524F" w:rsidRDefault="008033F5">
          <w:pPr>
            <w:autoSpaceDE w:val="0"/>
            <w:autoSpaceDN w:val="0"/>
            <w:ind w:hanging="480"/>
            <w:divId w:val="951474290"/>
            <w:rPr>
              <w:color w:val="000000" w:themeColor="text1"/>
            </w:rPr>
          </w:pPr>
          <w:r w:rsidRPr="00EE524F">
            <w:rPr>
              <w:color w:val="000000" w:themeColor="text1"/>
            </w:rPr>
            <w:t xml:space="preserve">Anzures, G., &amp; Mildort, M. (2021). Do perceptual expertise and implicit racial bias predict early face-sensitive ERP responses? </w:t>
          </w:r>
          <w:r w:rsidRPr="00EE524F">
            <w:rPr>
              <w:i/>
              <w:iCs/>
              <w:color w:val="000000" w:themeColor="text1"/>
            </w:rPr>
            <w:t>Brain and Cognition</w:t>
          </w:r>
          <w:r w:rsidRPr="00EE524F">
            <w:rPr>
              <w:color w:val="000000" w:themeColor="text1"/>
            </w:rPr>
            <w:t xml:space="preserve">, </w:t>
          </w:r>
          <w:r w:rsidRPr="00EE524F">
            <w:rPr>
              <w:i/>
              <w:iCs/>
              <w:color w:val="000000" w:themeColor="text1"/>
            </w:rPr>
            <w:t>147</w:t>
          </w:r>
          <w:r w:rsidRPr="00EE524F">
            <w:rPr>
              <w:color w:val="000000" w:themeColor="text1"/>
            </w:rPr>
            <w:t>, 105671.</w:t>
          </w:r>
        </w:p>
        <w:p w14:paraId="138C9D47" w14:textId="77777777" w:rsidR="008033F5" w:rsidRPr="00EE524F" w:rsidRDefault="008033F5">
          <w:pPr>
            <w:autoSpaceDE w:val="0"/>
            <w:autoSpaceDN w:val="0"/>
            <w:ind w:hanging="480"/>
            <w:divId w:val="1219367371"/>
            <w:rPr>
              <w:color w:val="000000" w:themeColor="text1"/>
            </w:rPr>
          </w:pPr>
          <w:r w:rsidRPr="00EE524F">
            <w:rPr>
              <w:color w:val="000000" w:themeColor="text1"/>
            </w:rPr>
            <w:t xml:space="preserve">Bates, D., Kliegl, R., Vasishth, S., &amp; Baayen, H. (2015). Parsimonious Mixed Models. </w:t>
          </w:r>
          <w:r w:rsidRPr="00EE524F">
            <w:rPr>
              <w:i/>
              <w:iCs/>
              <w:color w:val="000000" w:themeColor="text1"/>
            </w:rPr>
            <w:t>ArXiv</w:t>
          </w:r>
          <w:r w:rsidRPr="00EE524F">
            <w:rPr>
              <w:color w:val="000000" w:themeColor="text1"/>
            </w:rPr>
            <w:t xml:space="preserve">, </w:t>
          </w:r>
          <w:r w:rsidRPr="00EE524F">
            <w:rPr>
              <w:i/>
              <w:iCs/>
              <w:color w:val="000000" w:themeColor="text1"/>
            </w:rPr>
            <w:t>1506</w:t>
          </w:r>
          <w:r w:rsidRPr="00EE524F">
            <w:rPr>
              <w:color w:val="000000" w:themeColor="text1"/>
            </w:rPr>
            <w:t>.</w:t>
          </w:r>
        </w:p>
        <w:p w14:paraId="147A56FB" w14:textId="77777777" w:rsidR="008033F5" w:rsidRPr="00EE524F" w:rsidRDefault="008033F5">
          <w:pPr>
            <w:autoSpaceDE w:val="0"/>
            <w:autoSpaceDN w:val="0"/>
            <w:ind w:hanging="480"/>
            <w:divId w:val="155994438"/>
            <w:rPr>
              <w:color w:val="000000" w:themeColor="text1"/>
            </w:rPr>
          </w:pPr>
          <w:r w:rsidRPr="00EE524F">
            <w:rPr>
              <w:color w:val="000000" w:themeColor="text1"/>
            </w:rPr>
            <w:t xml:space="preserve">Bates, D., Mächler, M., Bolker, B. M., Walker, S. C., Maechler, B., Bolker, B. M., &amp; Walker, S. C. (2015). Fitting linear mixed-effects models using lme4. </w:t>
          </w:r>
          <w:r w:rsidRPr="00EE524F">
            <w:rPr>
              <w:i/>
              <w:iCs/>
              <w:color w:val="000000" w:themeColor="text1"/>
            </w:rPr>
            <w:t>Journal of Statistical Software</w:t>
          </w:r>
          <w:r w:rsidRPr="00EE524F">
            <w:rPr>
              <w:color w:val="000000" w:themeColor="text1"/>
            </w:rPr>
            <w:t xml:space="preserve">, </w:t>
          </w:r>
          <w:r w:rsidRPr="00EE524F">
            <w:rPr>
              <w:i/>
              <w:iCs/>
              <w:color w:val="000000" w:themeColor="text1"/>
            </w:rPr>
            <w:t>67</w:t>
          </w:r>
          <w:r w:rsidRPr="00EE524F">
            <w:rPr>
              <w:color w:val="000000" w:themeColor="text1"/>
            </w:rPr>
            <w:t>(1), 1–48. https://doi.org/10.18637/jss.v067.i01</w:t>
          </w:r>
        </w:p>
        <w:p w14:paraId="346798C7" w14:textId="77777777" w:rsidR="008033F5" w:rsidRPr="00EE524F" w:rsidRDefault="008033F5">
          <w:pPr>
            <w:autoSpaceDE w:val="0"/>
            <w:autoSpaceDN w:val="0"/>
            <w:ind w:hanging="480"/>
            <w:divId w:val="1136803562"/>
            <w:rPr>
              <w:color w:val="000000" w:themeColor="text1"/>
            </w:rPr>
          </w:pPr>
          <w:r w:rsidRPr="00EE524F">
            <w:rPr>
              <w:color w:val="000000" w:themeColor="text1"/>
            </w:rPr>
            <w:t xml:space="preserve">Bentin, S., &amp; Deouell, L. Y. (2000). Structural encoding and identification in face processing: ERP evidence for separate mechanisms. </w:t>
          </w:r>
          <w:r w:rsidRPr="00EE524F">
            <w:rPr>
              <w:i/>
              <w:iCs/>
              <w:color w:val="000000" w:themeColor="text1"/>
            </w:rPr>
            <w:t>Cognitive Neuropsychology</w:t>
          </w:r>
          <w:r w:rsidRPr="00EE524F">
            <w:rPr>
              <w:color w:val="000000" w:themeColor="text1"/>
            </w:rPr>
            <w:t xml:space="preserve">, </w:t>
          </w:r>
          <w:r w:rsidRPr="00EE524F">
            <w:rPr>
              <w:i/>
              <w:iCs/>
              <w:color w:val="000000" w:themeColor="text1"/>
            </w:rPr>
            <w:t>17</w:t>
          </w:r>
          <w:r w:rsidRPr="00EE524F">
            <w:rPr>
              <w:color w:val="000000" w:themeColor="text1"/>
            </w:rPr>
            <w:t>(1–3), 35–55. https://doi.org/10.1080/026432900380472</w:t>
          </w:r>
        </w:p>
        <w:p w14:paraId="055CC99C" w14:textId="77777777" w:rsidR="008033F5" w:rsidRPr="00EE524F" w:rsidRDefault="008033F5">
          <w:pPr>
            <w:autoSpaceDE w:val="0"/>
            <w:autoSpaceDN w:val="0"/>
            <w:ind w:hanging="480"/>
            <w:divId w:val="1139886398"/>
            <w:rPr>
              <w:color w:val="000000" w:themeColor="text1"/>
            </w:rPr>
          </w:pPr>
          <w:r w:rsidRPr="00EE524F">
            <w:rPr>
              <w:color w:val="000000" w:themeColor="text1"/>
            </w:rPr>
            <w:t xml:space="preserve">Caldara, R., Rossion, B., Bovet, P., &amp; Hauert, C. A. (2004). Event-related potentials and time course of the “other-race” face classification advantage. </w:t>
          </w:r>
          <w:r w:rsidRPr="00EE524F">
            <w:rPr>
              <w:i/>
              <w:iCs/>
              <w:color w:val="000000" w:themeColor="text1"/>
            </w:rPr>
            <w:t>Neuroreport</w:t>
          </w:r>
          <w:r w:rsidRPr="00EE524F">
            <w:rPr>
              <w:color w:val="000000" w:themeColor="text1"/>
            </w:rPr>
            <w:t xml:space="preserve">, </w:t>
          </w:r>
          <w:r w:rsidRPr="00EE524F">
            <w:rPr>
              <w:i/>
              <w:iCs/>
              <w:color w:val="000000" w:themeColor="text1"/>
            </w:rPr>
            <w:t>15</w:t>
          </w:r>
          <w:r w:rsidRPr="00EE524F">
            <w:rPr>
              <w:color w:val="000000" w:themeColor="text1"/>
            </w:rPr>
            <w:t>(5), 905–910.</w:t>
          </w:r>
        </w:p>
        <w:p w14:paraId="53AF2BCE" w14:textId="77777777" w:rsidR="008033F5" w:rsidRPr="00EE524F" w:rsidRDefault="008033F5">
          <w:pPr>
            <w:autoSpaceDE w:val="0"/>
            <w:autoSpaceDN w:val="0"/>
            <w:ind w:hanging="480"/>
            <w:divId w:val="805202037"/>
            <w:rPr>
              <w:color w:val="000000" w:themeColor="text1"/>
            </w:rPr>
          </w:pPr>
          <w:r w:rsidRPr="00EE524F">
            <w:rPr>
              <w:color w:val="000000" w:themeColor="text1"/>
            </w:rPr>
            <w:t xml:space="preserve">Chiao, J. Y., Adams, R. B., Tse, P. U., Lowenthal, W. T., Richeson, J. A., &amp; Ambady, N. (2008). Knowing Who’s Boss: fMRI and ERP Investigations of Social Dominance Perception. </w:t>
          </w:r>
          <w:r w:rsidRPr="00EE524F">
            <w:rPr>
              <w:i/>
              <w:iCs/>
              <w:color w:val="000000" w:themeColor="text1"/>
            </w:rPr>
            <w:t>Group Processes &amp; Intergroup Relations</w:t>
          </w:r>
          <w:r w:rsidRPr="00EE524F">
            <w:rPr>
              <w:color w:val="000000" w:themeColor="text1"/>
            </w:rPr>
            <w:t xml:space="preserve">, </w:t>
          </w:r>
          <w:r w:rsidRPr="00EE524F">
            <w:rPr>
              <w:i/>
              <w:iCs/>
              <w:color w:val="000000" w:themeColor="text1"/>
            </w:rPr>
            <w:t>11</w:t>
          </w:r>
          <w:r w:rsidRPr="00EE524F">
            <w:rPr>
              <w:color w:val="000000" w:themeColor="text1"/>
            </w:rPr>
            <w:t>(2), 201–214. https://doi.org/10.1177/1368430207088038</w:t>
          </w:r>
        </w:p>
        <w:p w14:paraId="02305847" w14:textId="77777777" w:rsidR="008033F5" w:rsidRPr="00EE524F" w:rsidRDefault="008033F5">
          <w:pPr>
            <w:autoSpaceDE w:val="0"/>
            <w:autoSpaceDN w:val="0"/>
            <w:ind w:hanging="480"/>
            <w:divId w:val="1419905109"/>
            <w:rPr>
              <w:color w:val="000000" w:themeColor="text1"/>
            </w:rPr>
          </w:pPr>
          <w:r w:rsidRPr="00EE524F">
            <w:rPr>
              <w:color w:val="000000" w:themeColor="text1"/>
            </w:rPr>
            <w:t xml:space="preserve">Cloutier, J., Li, T., &amp; Correll, J. (2014). The impact of childhood experience on amygdala response to perceptually familiar Black and White faces. </w:t>
          </w:r>
          <w:r w:rsidRPr="00EE524F">
            <w:rPr>
              <w:i/>
              <w:iCs/>
              <w:color w:val="000000" w:themeColor="text1"/>
            </w:rPr>
            <w:t>Journal of Cognitive Neuroscience</w:t>
          </w:r>
          <w:r w:rsidRPr="00EE524F">
            <w:rPr>
              <w:color w:val="000000" w:themeColor="text1"/>
            </w:rPr>
            <w:t xml:space="preserve">, </w:t>
          </w:r>
          <w:r w:rsidRPr="00EE524F">
            <w:rPr>
              <w:i/>
              <w:iCs/>
              <w:color w:val="000000" w:themeColor="text1"/>
            </w:rPr>
            <w:t>26</w:t>
          </w:r>
          <w:r w:rsidRPr="00EE524F">
            <w:rPr>
              <w:color w:val="000000" w:themeColor="text1"/>
            </w:rPr>
            <w:t>(9), 1992–2004. https://doi.org/10.1162/jocn_a_00605</w:t>
          </w:r>
        </w:p>
        <w:p w14:paraId="13B7587D" w14:textId="77777777" w:rsidR="008033F5" w:rsidRPr="00EE524F" w:rsidRDefault="008033F5">
          <w:pPr>
            <w:autoSpaceDE w:val="0"/>
            <w:autoSpaceDN w:val="0"/>
            <w:ind w:hanging="480"/>
            <w:divId w:val="1601331384"/>
            <w:rPr>
              <w:color w:val="000000" w:themeColor="text1"/>
            </w:rPr>
          </w:pPr>
          <w:r w:rsidRPr="00EE524F">
            <w:rPr>
              <w:color w:val="000000" w:themeColor="text1"/>
            </w:rPr>
            <w:t xml:space="preserve">Cloutier, J., Li, T., Mišić, B., Correll, J., Berman, M. G., Mišic, B., Correll, J., &amp; Berman, M. G. (2017). Brain Network Activity During Face Perception: The Impact of Perceptual Familiarity and Individual Differences in Childhood Experience. </w:t>
          </w:r>
          <w:r w:rsidRPr="00EE524F">
            <w:rPr>
              <w:i/>
              <w:iCs/>
              <w:color w:val="000000" w:themeColor="text1"/>
            </w:rPr>
            <w:t>Cerebral Cortex</w:t>
          </w:r>
          <w:r w:rsidRPr="00EE524F">
            <w:rPr>
              <w:color w:val="000000" w:themeColor="text1"/>
            </w:rPr>
            <w:t xml:space="preserve">, </w:t>
          </w:r>
          <w:r w:rsidRPr="00EE524F">
            <w:rPr>
              <w:i/>
              <w:iCs/>
              <w:color w:val="000000" w:themeColor="text1"/>
            </w:rPr>
            <w:t>27</w:t>
          </w:r>
          <w:r w:rsidRPr="00EE524F">
            <w:rPr>
              <w:color w:val="000000" w:themeColor="text1"/>
            </w:rPr>
            <w:t>, 1–13. https://doi.org/10.1093/cercor/bhw232</w:t>
          </w:r>
        </w:p>
        <w:p w14:paraId="7BCA6BD5" w14:textId="77777777" w:rsidR="008033F5" w:rsidRPr="00EE524F" w:rsidRDefault="008033F5">
          <w:pPr>
            <w:autoSpaceDE w:val="0"/>
            <w:autoSpaceDN w:val="0"/>
            <w:ind w:hanging="480"/>
            <w:divId w:val="587734298"/>
            <w:rPr>
              <w:color w:val="000000" w:themeColor="text1"/>
            </w:rPr>
          </w:pPr>
          <w:r w:rsidRPr="00EE524F">
            <w:rPr>
              <w:color w:val="000000" w:themeColor="text1"/>
            </w:rPr>
            <w:t xml:space="preserve">Correll, J., Urland, G. R., &amp; Ito, T. A. (2006). Event-related potentials and the decision to shoot: The role of threat perception and cognitive control. </w:t>
          </w:r>
          <w:r w:rsidRPr="00EE524F">
            <w:rPr>
              <w:i/>
              <w:iCs/>
              <w:color w:val="000000" w:themeColor="text1"/>
            </w:rPr>
            <w:t>Journal of Experimental Social Psychology</w:t>
          </w:r>
          <w:r w:rsidRPr="00EE524F">
            <w:rPr>
              <w:color w:val="000000" w:themeColor="text1"/>
            </w:rPr>
            <w:t xml:space="preserve">, </w:t>
          </w:r>
          <w:r w:rsidRPr="00EE524F">
            <w:rPr>
              <w:i/>
              <w:iCs/>
              <w:color w:val="000000" w:themeColor="text1"/>
            </w:rPr>
            <w:t>42</w:t>
          </w:r>
          <w:r w:rsidRPr="00EE524F">
            <w:rPr>
              <w:color w:val="000000" w:themeColor="text1"/>
            </w:rPr>
            <w:t>(1), 120–128. https://doi.org/10.1016/j.jesp.2005.02.006</w:t>
          </w:r>
        </w:p>
        <w:p w14:paraId="1F97B29B" w14:textId="77777777" w:rsidR="008033F5" w:rsidRPr="00EE524F" w:rsidRDefault="008033F5">
          <w:pPr>
            <w:autoSpaceDE w:val="0"/>
            <w:autoSpaceDN w:val="0"/>
            <w:ind w:hanging="480"/>
            <w:divId w:val="1941913862"/>
            <w:rPr>
              <w:color w:val="000000" w:themeColor="text1"/>
            </w:rPr>
          </w:pPr>
          <w:r w:rsidRPr="00EE524F">
            <w:rPr>
              <w:color w:val="000000" w:themeColor="text1"/>
            </w:rPr>
            <w:t xml:space="preserve">Dickter, C. L., &amp; Bartholow, B. D. (2007). Racial ingroup and outgroup attention biases revealed by event-related brain potentials. </w:t>
          </w:r>
          <w:r w:rsidRPr="00EE524F">
            <w:rPr>
              <w:i/>
              <w:iCs/>
              <w:color w:val="000000" w:themeColor="text1"/>
            </w:rPr>
            <w:t>Social Cognitive and Affective Neuroscience</w:t>
          </w:r>
          <w:r w:rsidRPr="00EE524F">
            <w:rPr>
              <w:color w:val="000000" w:themeColor="text1"/>
            </w:rPr>
            <w:t xml:space="preserve">, </w:t>
          </w:r>
          <w:r w:rsidRPr="00EE524F">
            <w:rPr>
              <w:i/>
              <w:iCs/>
              <w:color w:val="000000" w:themeColor="text1"/>
            </w:rPr>
            <w:t>2</w:t>
          </w:r>
          <w:r w:rsidRPr="00EE524F">
            <w:rPr>
              <w:color w:val="000000" w:themeColor="text1"/>
            </w:rPr>
            <w:t>(3), 189–198. https://doi.org/10.1093/scan/nsm012</w:t>
          </w:r>
        </w:p>
        <w:p w14:paraId="19ABB143" w14:textId="77777777" w:rsidR="008033F5" w:rsidRPr="00EE524F" w:rsidRDefault="008033F5">
          <w:pPr>
            <w:autoSpaceDE w:val="0"/>
            <w:autoSpaceDN w:val="0"/>
            <w:ind w:hanging="480"/>
            <w:divId w:val="203058145"/>
            <w:rPr>
              <w:color w:val="000000" w:themeColor="text1"/>
            </w:rPr>
          </w:pPr>
          <w:r w:rsidRPr="00EE524F">
            <w:rPr>
              <w:color w:val="000000" w:themeColor="text1"/>
            </w:rPr>
            <w:t xml:space="preserve">Fazio, R. H., Jackson, J. R., Dunton, B. C., &amp; Williams, C. J. (1995). Variability in automatic activation as an unobtrusive measure of racial attitudes: A bona fide pipeline? </w:t>
          </w:r>
          <w:r w:rsidRPr="00EE524F">
            <w:rPr>
              <w:i/>
              <w:iCs/>
              <w:color w:val="000000" w:themeColor="text1"/>
            </w:rPr>
            <w:t>Journal of Personality and Social Psychology</w:t>
          </w:r>
          <w:r w:rsidRPr="00EE524F">
            <w:rPr>
              <w:color w:val="000000" w:themeColor="text1"/>
            </w:rPr>
            <w:t xml:space="preserve">, </w:t>
          </w:r>
          <w:r w:rsidRPr="00EE524F">
            <w:rPr>
              <w:i/>
              <w:iCs/>
              <w:color w:val="000000" w:themeColor="text1"/>
            </w:rPr>
            <w:t>69</w:t>
          </w:r>
          <w:r w:rsidRPr="00EE524F">
            <w:rPr>
              <w:color w:val="000000" w:themeColor="text1"/>
            </w:rPr>
            <w:t>(6), 1013–1027. https://doi.org/10.1037/0022-3514.69.6.1013</w:t>
          </w:r>
        </w:p>
        <w:p w14:paraId="6ABC1FB8" w14:textId="77777777" w:rsidR="008033F5" w:rsidRPr="00EE524F" w:rsidRDefault="008033F5">
          <w:pPr>
            <w:autoSpaceDE w:val="0"/>
            <w:autoSpaceDN w:val="0"/>
            <w:ind w:hanging="480"/>
            <w:divId w:val="992950872"/>
            <w:rPr>
              <w:color w:val="000000" w:themeColor="text1"/>
            </w:rPr>
          </w:pPr>
          <w:r w:rsidRPr="00EE524F">
            <w:rPr>
              <w:color w:val="000000" w:themeColor="text1"/>
            </w:rPr>
            <w:t xml:space="preserve">Green, P., &amp; MacLeod, C. J. (2016). SIMR: An R package for power analysis of generalized linear mixed models by simulation. </w:t>
          </w:r>
          <w:r w:rsidRPr="00EE524F">
            <w:rPr>
              <w:i/>
              <w:iCs/>
              <w:color w:val="000000" w:themeColor="text1"/>
            </w:rPr>
            <w:t>Methods in Ecology and Evolution</w:t>
          </w:r>
          <w:r w:rsidRPr="00EE524F">
            <w:rPr>
              <w:color w:val="000000" w:themeColor="text1"/>
            </w:rPr>
            <w:t xml:space="preserve">, </w:t>
          </w:r>
          <w:r w:rsidRPr="00EE524F">
            <w:rPr>
              <w:i/>
              <w:iCs/>
              <w:color w:val="000000" w:themeColor="text1"/>
            </w:rPr>
            <w:t>7</w:t>
          </w:r>
          <w:r w:rsidRPr="00EE524F">
            <w:rPr>
              <w:color w:val="000000" w:themeColor="text1"/>
            </w:rPr>
            <w:t>(4), 493–498.</w:t>
          </w:r>
        </w:p>
        <w:p w14:paraId="4E19C184" w14:textId="77777777" w:rsidR="008033F5" w:rsidRPr="00EE524F" w:rsidRDefault="008033F5">
          <w:pPr>
            <w:autoSpaceDE w:val="0"/>
            <w:autoSpaceDN w:val="0"/>
            <w:ind w:hanging="480"/>
            <w:divId w:val="375157565"/>
            <w:rPr>
              <w:color w:val="000000" w:themeColor="text1"/>
            </w:rPr>
          </w:pPr>
          <w:r w:rsidRPr="00EE524F">
            <w:rPr>
              <w:color w:val="000000" w:themeColor="text1"/>
            </w:rPr>
            <w:t xml:space="preserve">Ito, T. A., &amp; Bartholow, B. D. (2009). The neural correlates of race. </w:t>
          </w:r>
          <w:r w:rsidRPr="00EE524F">
            <w:rPr>
              <w:i/>
              <w:iCs/>
              <w:color w:val="000000" w:themeColor="text1"/>
            </w:rPr>
            <w:t>Trends in Cognitive Sciences</w:t>
          </w:r>
          <w:r w:rsidRPr="00EE524F">
            <w:rPr>
              <w:color w:val="000000" w:themeColor="text1"/>
            </w:rPr>
            <w:t xml:space="preserve">, </w:t>
          </w:r>
          <w:r w:rsidRPr="00EE524F">
            <w:rPr>
              <w:i/>
              <w:iCs/>
              <w:color w:val="000000" w:themeColor="text1"/>
            </w:rPr>
            <w:t>13</w:t>
          </w:r>
          <w:r w:rsidRPr="00EE524F">
            <w:rPr>
              <w:color w:val="000000" w:themeColor="text1"/>
            </w:rPr>
            <w:t>(12), 524–531. https://doi.org/10.1016/j.tics.2009.10.002</w:t>
          </w:r>
        </w:p>
        <w:p w14:paraId="4D21BF77" w14:textId="77777777" w:rsidR="008033F5" w:rsidRPr="00EE524F" w:rsidRDefault="008033F5">
          <w:pPr>
            <w:autoSpaceDE w:val="0"/>
            <w:autoSpaceDN w:val="0"/>
            <w:ind w:hanging="480"/>
            <w:divId w:val="360283905"/>
            <w:rPr>
              <w:color w:val="000000" w:themeColor="text1"/>
            </w:rPr>
          </w:pPr>
          <w:r w:rsidRPr="00EE524F">
            <w:rPr>
              <w:color w:val="000000" w:themeColor="text1"/>
            </w:rPr>
            <w:lastRenderedPageBreak/>
            <w:t xml:space="preserve">Ito, T. A., &amp; Urland, G. R. (2003). Race and gender on the brain: Electrocortical measures of attention to the race and gender of multiply categorizable individuals. </w:t>
          </w:r>
          <w:r w:rsidRPr="00EE524F">
            <w:rPr>
              <w:i/>
              <w:iCs/>
              <w:color w:val="000000" w:themeColor="text1"/>
            </w:rPr>
            <w:t>Journal of Personality and Social Psychology</w:t>
          </w:r>
          <w:r w:rsidRPr="00EE524F">
            <w:rPr>
              <w:color w:val="000000" w:themeColor="text1"/>
            </w:rPr>
            <w:t xml:space="preserve">, </w:t>
          </w:r>
          <w:r w:rsidRPr="00EE524F">
            <w:rPr>
              <w:i/>
              <w:iCs/>
              <w:color w:val="000000" w:themeColor="text1"/>
            </w:rPr>
            <w:t>85</w:t>
          </w:r>
          <w:r w:rsidRPr="00EE524F">
            <w:rPr>
              <w:color w:val="000000" w:themeColor="text1"/>
            </w:rPr>
            <w:t>(4), 616–626. https://doi.org/10.1037/0022-3514.85.4.616</w:t>
          </w:r>
        </w:p>
        <w:p w14:paraId="22BB2242" w14:textId="77777777" w:rsidR="008033F5" w:rsidRPr="00EE524F" w:rsidRDefault="008033F5">
          <w:pPr>
            <w:autoSpaceDE w:val="0"/>
            <w:autoSpaceDN w:val="0"/>
            <w:ind w:hanging="480"/>
            <w:divId w:val="513303812"/>
            <w:rPr>
              <w:color w:val="000000" w:themeColor="text1"/>
            </w:rPr>
          </w:pPr>
          <w:r w:rsidRPr="00EE524F">
            <w:rPr>
              <w:color w:val="000000" w:themeColor="text1"/>
            </w:rPr>
            <w:t xml:space="preserve">Ito, T. A., &amp; Urland, G. R. (2005). The influence of processing objectives on the perception of faces: An ERP study of race and gender perception. </w:t>
          </w:r>
          <w:r w:rsidRPr="00EE524F">
            <w:rPr>
              <w:i/>
              <w:iCs/>
              <w:color w:val="000000" w:themeColor="text1"/>
            </w:rPr>
            <w:t>Cognitive, Affective &amp; Behavioral Neuroscience</w:t>
          </w:r>
          <w:r w:rsidRPr="00EE524F">
            <w:rPr>
              <w:color w:val="000000" w:themeColor="text1"/>
            </w:rPr>
            <w:t xml:space="preserve">, </w:t>
          </w:r>
          <w:r w:rsidRPr="00EE524F">
            <w:rPr>
              <w:i/>
              <w:iCs/>
              <w:color w:val="000000" w:themeColor="text1"/>
            </w:rPr>
            <w:t>5</w:t>
          </w:r>
          <w:r w:rsidRPr="00EE524F">
            <w:rPr>
              <w:color w:val="000000" w:themeColor="text1"/>
            </w:rPr>
            <w:t>(1), 21–36. https://doi.org/10.3758/cabn.5.1.21</w:t>
          </w:r>
        </w:p>
        <w:p w14:paraId="001DF248" w14:textId="77777777" w:rsidR="008033F5" w:rsidRPr="00EE524F" w:rsidRDefault="008033F5">
          <w:pPr>
            <w:autoSpaceDE w:val="0"/>
            <w:autoSpaceDN w:val="0"/>
            <w:ind w:hanging="480"/>
            <w:divId w:val="1006439044"/>
            <w:rPr>
              <w:color w:val="000000" w:themeColor="text1"/>
            </w:rPr>
          </w:pPr>
          <w:r w:rsidRPr="00EE524F">
            <w:rPr>
              <w:color w:val="000000" w:themeColor="text1"/>
            </w:rPr>
            <w:t xml:space="preserve">Kubota, J. T., &amp; Ito, T. A. (2007). Multiple cues in social perception: The time course of processing race and facial expression. </w:t>
          </w:r>
          <w:r w:rsidRPr="00EE524F">
            <w:rPr>
              <w:i/>
              <w:iCs/>
              <w:color w:val="000000" w:themeColor="text1"/>
            </w:rPr>
            <w:t>Journal of Experimental Social Psychology</w:t>
          </w:r>
          <w:r w:rsidRPr="00EE524F">
            <w:rPr>
              <w:color w:val="000000" w:themeColor="text1"/>
            </w:rPr>
            <w:t xml:space="preserve">, </w:t>
          </w:r>
          <w:r w:rsidRPr="00EE524F">
            <w:rPr>
              <w:i/>
              <w:iCs/>
              <w:color w:val="000000" w:themeColor="text1"/>
            </w:rPr>
            <w:t>43</w:t>
          </w:r>
          <w:r w:rsidRPr="00EE524F">
            <w:rPr>
              <w:color w:val="000000" w:themeColor="text1"/>
            </w:rPr>
            <w:t>(5), 738–752. https://doi.org/10.1016/j.jesp.2006.10.023</w:t>
          </w:r>
        </w:p>
        <w:p w14:paraId="17E45F65" w14:textId="77777777" w:rsidR="008033F5" w:rsidRPr="00EE524F" w:rsidRDefault="008033F5">
          <w:pPr>
            <w:autoSpaceDE w:val="0"/>
            <w:autoSpaceDN w:val="0"/>
            <w:ind w:hanging="480"/>
            <w:divId w:val="354579801"/>
            <w:rPr>
              <w:color w:val="000000" w:themeColor="text1"/>
            </w:rPr>
          </w:pPr>
          <w:r w:rsidRPr="00EE524F">
            <w:rPr>
              <w:color w:val="000000" w:themeColor="text1"/>
            </w:rPr>
            <w:t xml:space="preserve">Kubota, J. T., &amp; Ito, T. A. (2009). You were always on my mind: How event-related potentials inform impression formation research. In T. D. Nelson (Ed.), </w:t>
          </w:r>
          <w:r w:rsidRPr="00EE524F">
            <w:rPr>
              <w:i/>
              <w:iCs/>
              <w:color w:val="000000" w:themeColor="text1"/>
            </w:rPr>
            <w:t>Handbook of Prejudice, Stereotyping and Discrimination</w:t>
          </w:r>
          <w:r w:rsidRPr="00EE524F">
            <w:rPr>
              <w:color w:val="000000" w:themeColor="text1"/>
            </w:rPr>
            <w:t xml:space="preserve"> (pp. 279–299). Psychology Press.</w:t>
          </w:r>
        </w:p>
        <w:p w14:paraId="2F2C51C1" w14:textId="77777777" w:rsidR="008033F5" w:rsidRPr="00EE524F" w:rsidRDefault="008033F5">
          <w:pPr>
            <w:autoSpaceDE w:val="0"/>
            <w:autoSpaceDN w:val="0"/>
            <w:ind w:hanging="480"/>
            <w:divId w:val="1862280519"/>
            <w:rPr>
              <w:color w:val="000000" w:themeColor="text1"/>
            </w:rPr>
          </w:pPr>
          <w:r w:rsidRPr="00EE524F">
            <w:rPr>
              <w:color w:val="000000" w:themeColor="text1"/>
            </w:rPr>
            <w:t xml:space="preserve">Kubota, J. T., &amp; Ito, T. A. (2017). Rapid race perception despite individuation and accuracy goals. </w:t>
          </w:r>
          <w:r w:rsidRPr="00EE524F">
            <w:rPr>
              <w:i/>
              <w:iCs/>
              <w:color w:val="000000" w:themeColor="text1"/>
            </w:rPr>
            <w:t>Social Neuroscience</w:t>
          </w:r>
          <w:r w:rsidRPr="00EE524F">
            <w:rPr>
              <w:color w:val="000000" w:themeColor="text1"/>
            </w:rPr>
            <w:t xml:space="preserve">, </w:t>
          </w:r>
          <w:r w:rsidRPr="00EE524F">
            <w:rPr>
              <w:i/>
              <w:iCs/>
              <w:color w:val="000000" w:themeColor="text1"/>
            </w:rPr>
            <w:t>12</w:t>
          </w:r>
          <w:r w:rsidRPr="00EE524F">
            <w:rPr>
              <w:color w:val="000000" w:themeColor="text1"/>
            </w:rPr>
            <w:t>(4), 468–478. https://doi.org/10.1080/17470919.2016.1182585</w:t>
          </w:r>
        </w:p>
        <w:p w14:paraId="52491377" w14:textId="77777777" w:rsidR="008033F5" w:rsidRPr="00EE524F" w:rsidRDefault="008033F5">
          <w:pPr>
            <w:autoSpaceDE w:val="0"/>
            <w:autoSpaceDN w:val="0"/>
            <w:ind w:hanging="480"/>
            <w:divId w:val="1742483706"/>
            <w:rPr>
              <w:color w:val="000000" w:themeColor="text1"/>
            </w:rPr>
          </w:pPr>
          <w:r w:rsidRPr="00EE524F">
            <w:rPr>
              <w:color w:val="000000" w:themeColor="text1"/>
            </w:rPr>
            <w:t xml:space="preserve">Kubota, J. T., Peiso, J., Marcum, K., &amp; Cloutier, J. (2017). Intergroup contact throughout the lifespan modulates implicit racial biases across perceivers’ racial group. </w:t>
          </w:r>
          <w:r w:rsidRPr="00EE524F">
            <w:rPr>
              <w:i/>
              <w:iCs/>
              <w:color w:val="000000" w:themeColor="text1"/>
            </w:rPr>
            <w:t>PLoS ONE</w:t>
          </w:r>
          <w:r w:rsidRPr="00EE524F">
            <w:rPr>
              <w:color w:val="000000" w:themeColor="text1"/>
            </w:rPr>
            <w:t xml:space="preserve">, </w:t>
          </w:r>
          <w:r w:rsidRPr="00EE524F">
            <w:rPr>
              <w:i/>
              <w:iCs/>
              <w:color w:val="000000" w:themeColor="text1"/>
            </w:rPr>
            <w:t>12</w:t>
          </w:r>
          <w:r w:rsidRPr="00EE524F">
            <w:rPr>
              <w:color w:val="000000" w:themeColor="text1"/>
            </w:rPr>
            <w:t>(7), e0180440.</w:t>
          </w:r>
        </w:p>
        <w:p w14:paraId="587C8AAE" w14:textId="77777777" w:rsidR="008033F5" w:rsidRPr="00EE524F" w:rsidRDefault="008033F5">
          <w:pPr>
            <w:autoSpaceDE w:val="0"/>
            <w:autoSpaceDN w:val="0"/>
            <w:ind w:hanging="480"/>
            <w:divId w:val="87191383"/>
            <w:rPr>
              <w:color w:val="000000" w:themeColor="text1"/>
            </w:rPr>
          </w:pPr>
          <w:r w:rsidRPr="00EE524F">
            <w:rPr>
              <w:color w:val="000000" w:themeColor="text1"/>
            </w:rPr>
            <w:t xml:space="preserve">Li, T., Cardenas-Iniguez, C., Correll, J., &amp; Cloutier, J. (2016). The impact of motivation on race-based impression formation. </w:t>
          </w:r>
          <w:r w:rsidRPr="00EE524F">
            <w:rPr>
              <w:i/>
              <w:iCs/>
              <w:color w:val="000000" w:themeColor="text1"/>
            </w:rPr>
            <w:t>NeuroImage</w:t>
          </w:r>
          <w:r w:rsidRPr="00EE524F">
            <w:rPr>
              <w:color w:val="000000" w:themeColor="text1"/>
            </w:rPr>
            <w:t xml:space="preserve">, </w:t>
          </w:r>
          <w:r w:rsidRPr="00EE524F">
            <w:rPr>
              <w:i/>
              <w:iCs/>
              <w:color w:val="000000" w:themeColor="text1"/>
            </w:rPr>
            <w:t>124</w:t>
          </w:r>
          <w:r w:rsidRPr="00EE524F">
            <w:rPr>
              <w:color w:val="000000" w:themeColor="text1"/>
            </w:rPr>
            <w:t>, 1–7. https://doi.org/10.1016/j.neuroimage.2015.08.035</w:t>
          </w:r>
        </w:p>
        <w:p w14:paraId="3CE115DE" w14:textId="77777777" w:rsidR="008033F5" w:rsidRPr="00EE524F" w:rsidRDefault="008033F5">
          <w:pPr>
            <w:autoSpaceDE w:val="0"/>
            <w:autoSpaceDN w:val="0"/>
            <w:ind w:hanging="480"/>
            <w:divId w:val="1175264780"/>
            <w:rPr>
              <w:color w:val="000000" w:themeColor="text1"/>
            </w:rPr>
          </w:pPr>
          <w:r w:rsidRPr="00EE524F">
            <w:rPr>
              <w:color w:val="000000" w:themeColor="text1"/>
            </w:rPr>
            <w:t xml:space="preserve">Lucas, H. D., Chiao, J. Y., &amp; Paller, K. A. (2011). Why some faces won’t be remembered: Brain potentials illuminate successful versus unsuccessful encoding for same-race and other-race faces. </w:t>
          </w:r>
          <w:r w:rsidRPr="00EE524F">
            <w:rPr>
              <w:i/>
              <w:iCs/>
              <w:color w:val="000000" w:themeColor="text1"/>
            </w:rPr>
            <w:t>Frontiers in Human Neuroscience</w:t>
          </w:r>
          <w:r w:rsidRPr="00EE524F">
            <w:rPr>
              <w:color w:val="000000" w:themeColor="text1"/>
            </w:rPr>
            <w:t xml:space="preserve">, </w:t>
          </w:r>
          <w:r w:rsidRPr="00EE524F">
            <w:rPr>
              <w:i/>
              <w:iCs/>
              <w:color w:val="000000" w:themeColor="text1"/>
            </w:rPr>
            <w:t>5</w:t>
          </w:r>
          <w:r w:rsidRPr="00EE524F">
            <w:rPr>
              <w:color w:val="000000" w:themeColor="text1"/>
            </w:rPr>
            <w:t>.</w:t>
          </w:r>
        </w:p>
        <w:p w14:paraId="2210CBA1" w14:textId="77777777" w:rsidR="008033F5" w:rsidRPr="00EE524F" w:rsidRDefault="008033F5">
          <w:pPr>
            <w:autoSpaceDE w:val="0"/>
            <w:autoSpaceDN w:val="0"/>
            <w:ind w:hanging="480"/>
            <w:divId w:val="1280647255"/>
            <w:rPr>
              <w:color w:val="000000" w:themeColor="text1"/>
            </w:rPr>
          </w:pPr>
          <w:r w:rsidRPr="00EE524F">
            <w:rPr>
              <w:color w:val="000000" w:themeColor="text1"/>
            </w:rPr>
            <w:t xml:space="preserve">Ma, D., Correll, J., &amp; Wittenbrink, B. (2015). The Chicago face database: A free stimulus set of faces and norming data. </w:t>
          </w:r>
          <w:r w:rsidRPr="00EE524F">
            <w:rPr>
              <w:i/>
              <w:iCs/>
              <w:color w:val="000000" w:themeColor="text1"/>
            </w:rPr>
            <w:t>Behavior Research Methods</w:t>
          </w:r>
          <w:r w:rsidRPr="00EE524F">
            <w:rPr>
              <w:color w:val="000000" w:themeColor="text1"/>
            </w:rPr>
            <w:t xml:space="preserve">, </w:t>
          </w:r>
          <w:r w:rsidRPr="00EE524F">
            <w:rPr>
              <w:i/>
              <w:iCs/>
              <w:color w:val="000000" w:themeColor="text1"/>
            </w:rPr>
            <w:t>47</w:t>
          </w:r>
          <w:r w:rsidRPr="00EE524F">
            <w:rPr>
              <w:color w:val="000000" w:themeColor="text1"/>
            </w:rPr>
            <w:t>. https://doi.org/10.3758/s13428-014-0532-5</w:t>
          </w:r>
        </w:p>
        <w:p w14:paraId="79609B21" w14:textId="77777777" w:rsidR="008033F5" w:rsidRPr="00EE524F" w:rsidRDefault="008033F5">
          <w:pPr>
            <w:autoSpaceDE w:val="0"/>
            <w:autoSpaceDN w:val="0"/>
            <w:ind w:hanging="480"/>
            <w:divId w:val="1675960144"/>
            <w:rPr>
              <w:color w:val="000000" w:themeColor="text1"/>
            </w:rPr>
          </w:pPr>
          <w:r w:rsidRPr="00EE524F">
            <w:rPr>
              <w:color w:val="000000" w:themeColor="text1"/>
            </w:rPr>
            <w:t xml:space="preserve">Mattan, B. D., Barth, D. M., Thompson, A., FeldmanHall, O., Cloutier, J., &amp; Kubota, J. T. (2020). Punishing the privileged: Selfish offers from high-status allocators elicit greater punishment from third-party arbitrators. </w:t>
          </w:r>
          <w:r w:rsidRPr="00EE524F">
            <w:rPr>
              <w:i/>
              <w:iCs/>
              <w:color w:val="000000" w:themeColor="text1"/>
            </w:rPr>
            <w:t>PLOS ONE</w:t>
          </w:r>
          <w:r w:rsidRPr="00EE524F">
            <w:rPr>
              <w:color w:val="000000" w:themeColor="text1"/>
            </w:rPr>
            <w:t xml:space="preserve">, </w:t>
          </w:r>
          <w:r w:rsidRPr="00EE524F">
            <w:rPr>
              <w:i/>
              <w:iCs/>
              <w:color w:val="000000" w:themeColor="text1"/>
            </w:rPr>
            <w:t>15</w:t>
          </w:r>
          <w:r w:rsidRPr="00EE524F">
            <w:rPr>
              <w:color w:val="000000" w:themeColor="text1"/>
            </w:rPr>
            <w:t>(5), e0232369. https://doi.org/10.1371/journal.pone.0232369</w:t>
          </w:r>
        </w:p>
        <w:p w14:paraId="0A2C314F" w14:textId="77777777" w:rsidR="008033F5" w:rsidRPr="00EE524F" w:rsidRDefault="008033F5">
          <w:pPr>
            <w:autoSpaceDE w:val="0"/>
            <w:autoSpaceDN w:val="0"/>
            <w:ind w:hanging="480"/>
            <w:divId w:val="327750520"/>
            <w:rPr>
              <w:color w:val="000000" w:themeColor="text1"/>
            </w:rPr>
          </w:pPr>
          <w:r w:rsidRPr="00EE524F">
            <w:rPr>
              <w:color w:val="000000" w:themeColor="text1"/>
            </w:rPr>
            <w:t xml:space="preserve">Mattan, B. D., Kubota, J. T., Li, T., Venezia, S. A., &amp; Cloutier, J. (2019). Implicit evaluative biases toward targets varying in race and socioeconomic status. </w:t>
          </w:r>
          <w:r w:rsidRPr="00EE524F">
            <w:rPr>
              <w:i/>
              <w:iCs/>
              <w:color w:val="000000" w:themeColor="text1"/>
            </w:rPr>
            <w:t>Personality and Social Psychology Bulletin</w:t>
          </w:r>
          <w:r w:rsidRPr="00EE524F">
            <w:rPr>
              <w:color w:val="000000" w:themeColor="text1"/>
            </w:rPr>
            <w:t xml:space="preserve">, </w:t>
          </w:r>
          <w:r w:rsidRPr="00EE524F">
            <w:rPr>
              <w:i/>
              <w:iCs/>
              <w:color w:val="000000" w:themeColor="text1"/>
            </w:rPr>
            <w:t>45</w:t>
          </w:r>
          <w:r w:rsidRPr="00EE524F">
            <w:rPr>
              <w:color w:val="000000" w:themeColor="text1"/>
            </w:rPr>
            <w:t>(10), 1512–1527. https://doi.org/10.1177/0146167219835230</w:t>
          </w:r>
        </w:p>
        <w:p w14:paraId="5C6C61F7" w14:textId="77777777" w:rsidR="008033F5" w:rsidRPr="00EE524F" w:rsidRDefault="008033F5">
          <w:pPr>
            <w:autoSpaceDE w:val="0"/>
            <w:autoSpaceDN w:val="0"/>
            <w:ind w:hanging="480"/>
            <w:divId w:val="715204506"/>
            <w:rPr>
              <w:color w:val="000000" w:themeColor="text1"/>
            </w:rPr>
          </w:pPr>
          <w:r w:rsidRPr="00EE524F">
            <w:rPr>
              <w:color w:val="000000" w:themeColor="text1"/>
            </w:rPr>
            <w:t xml:space="preserve">McConahay, J. B. (1986). Modern racism, ambivalence, and the modern racism scale. In J. F. Dovidio &amp; S. L. Gaertner (Eds.), </w:t>
          </w:r>
          <w:r w:rsidRPr="00EE524F">
            <w:rPr>
              <w:i/>
              <w:iCs/>
              <w:color w:val="000000" w:themeColor="text1"/>
            </w:rPr>
            <w:t>Prejudice, Discrimination, and Racism</w:t>
          </w:r>
          <w:r w:rsidRPr="00EE524F">
            <w:rPr>
              <w:color w:val="000000" w:themeColor="text1"/>
            </w:rPr>
            <w:t xml:space="preserve"> (pp. 91–125). Academic Press.</w:t>
          </w:r>
        </w:p>
        <w:p w14:paraId="44F71866" w14:textId="77777777" w:rsidR="008033F5" w:rsidRPr="00EE524F" w:rsidRDefault="008033F5">
          <w:pPr>
            <w:autoSpaceDE w:val="0"/>
            <w:autoSpaceDN w:val="0"/>
            <w:ind w:hanging="480"/>
            <w:divId w:val="1152214201"/>
            <w:rPr>
              <w:color w:val="000000" w:themeColor="text1"/>
            </w:rPr>
          </w:pPr>
          <w:r w:rsidRPr="00EE524F">
            <w:rPr>
              <w:color w:val="000000" w:themeColor="text1"/>
            </w:rPr>
            <w:t xml:space="preserve">Michel, C., Rossion, B., Han, J., Chung, C.-S., &amp; Caldara, R. (2006). Holistic processing Is finely tuned for faces of one’s own race. </w:t>
          </w:r>
          <w:r w:rsidRPr="00EE524F">
            <w:rPr>
              <w:i/>
              <w:iCs/>
              <w:color w:val="000000" w:themeColor="text1"/>
            </w:rPr>
            <w:t>Psychological Science</w:t>
          </w:r>
          <w:r w:rsidRPr="00EE524F">
            <w:rPr>
              <w:color w:val="000000" w:themeColor="text1"/>
            </w:rPr>
            <w:t xml:space="preserve">, </w:t>
          </w:r>
          <w:r w:rsidRPr="00EE524F">
            <w:rPr>
              <w:i/>
              <w:iCs/>
              <w:color w:val="000000" w:themeColor="text1"/>
            </w:rPr>
            <w:t>17</w:t>
          </w:r>
          <w:r w:rsidRPr="00EE524F">
            <w:rPr>
              <w:color w:val="000000" w:themeColor="text1"/>
            </w:rPr>
            <w:t>(7), 608–615.</w:t>
          </w:r>
        </w:p>
        <w:p w14:paraId="566FC876" w14:textId="77777777" w:rsidR="008033F5" w:rsidRPr="00EE524F" w:rsidRDefault="008033F5">
          <w:pPr>
            <w:autoSpaceDE w:val="0"/>
            <w:autoSpaceDN w:val="0"/>
            <w:ind w:hanging="480"/>
            <w:divId w:val="2083216496"/>
            <w:rPr>
              <w:color w:val="000000" w:themeColor="text1"/>
            </w:rPr>
          </w:pPr>
          <w:r w:rsidRPr="00EE524F">
            <w:rPr>
              <w:color w:val="000000" w:themeColor="text1"/>
            </w:rPr>
            <w:t xml:space="preserve">Oakes, J. M., &amp; Rossi, P. H. (2003). The measurement of SES in health research: Current practice and steps toward a new approach. </w:t>
          </w:r>
          <w:r w:rsidRPr="00EE524F">
            <w:rPr>
              <w:i/>
              <w:iCs/>
              <w:color w:val="000000" w:themeColor="text1"/>
            </w:rPr>
            <w:t>Social Science and Medicine</w:t>
          </w:r>
          <w:r w:rsidRPr="00EE524F">
            <w:rPr>
              <w:color w:val="000000" w:themeColor="text1"/>
            </w:rPr>
            <w:t xml:space="preserve">, </w:t>
          </w:r>
          <w:r w:rsidRPr="00EE524F">
            <w:rPr>
              <w:i/>
              <w:iCs/>
              <w:color w:val="000000" w:themeColor="text1"/>
            </w:rPr>
            <w:t>56</w:t>
          </w:r>
          <w:r w:rsidRPr="00EE524F">
            <w:rPr>
              <w:color w:val="000000" w:themeColor="text1"/>
            </w:rPr>
            <w:t>, 769–784. https://doi.org/10.1016/S0277-9536(02)00073-4</w:t>
          </w:r>
        </w:p>
        <w:p w14:paraId="196A34AE" w14:textId="77777777" w:rsidR="008033F5" w:rsidRPr="00EE524F" w:rsidRDefault="008033F5">
          <w:pPr>
            <w:autoSpaceDE w:val="0"/>
            <w:autoSpaceDN w:val="0"/>
            <w:ind w:hanging="480"/>
            <w:divId w:val="1650591648"/>
            <w:rPr>
              <w:color w:val="000000" w:themeColor="text1"/>
            </w:rPr>
          </w:pPr>
          <w:r w:rsidRPr="00EE524F">
            <w:rPr>
              <w:color w:val="000000" w:themeColor="text1"/>
            </w:rPr>
            <w:lastRenderedPageBreak/>
            <w:t xml:space="preserve">Ofan, R. H., Rubin, N., &amp; Amodio, D. M. (2011). Seeing race: N170 responses to race and their relation to automatic racial attitudes and controlled processing. </w:t>
          </w:r>
          <w:r w:rsidRPr="00EE524F">
            <w:rPr>
              <w:i/>
              <w:iCs/>
              <w:color w:val="000000" w:themeColor="text1"/>
            </w:rPr>
            <w:t>Journal of Cognitive Neuroscience</w:t>
          </w:r>
          <w:r w:rsidRPr="00EE524F">
            <w:rPr>
              <w:color w:val="000000" w:themeColor="text1"/>
            </w:rPr>
            <w:t xml:space="preserve">, </w:t>
          </w:r>
          <w:r w:rsidRPr="00EE524F">
            <w:rPr>
              <w:i/>
              <w:iCs/>
              <w:color w:val="000000" w:themeColor="text1"/>
            </w:rPr>
            <w:t>23</w:t>
          </w:r>
          <w:r w:rsidRPr="00EE524F">
            <w:rPr>
              <w:color w:val="000000" w:themeColor="text1"/>
            </w:rPr>
            <w:t>(10), 3153–3161.</w:t>
          </w:r>
        </w:p>
        <w:p w14:paraId="1A73BA93" w14:textId="77777777" w:rsidR="008033F5" w:rsidRPr="00EE524F" w:rsidRDefault="008033F5">
          <w:pPr>
            <w:autoSpaceDE w:val="0"/>
            <w:autoSpaceDN w:val="0"/>
            <w:ind w:hanging="480"/>
            <w:divId w:val="198780109"/>
            <w:rPr>
              <w:color w:val="000000" w:themeColor="text1"/>
            </w:rPr>
          </w:pPr>
          <w:r w:rsidRPr="00EE524F">
            <w:rPr>
              <w:color w:val="000000" w:themeColor="text1"/>
            </w:rPr>
            <w:t xml:space="preserve">Plant, E. A., &amp; Devine, P. G. (1998). Internal and external motivation to respond without prejudice. </w:t>
          </w:r>
          <w:r w:rsidRPr="00EE524F">
            <w:rPr>
              <w:i/>
              <w:iCs/>
              <w:color w:val="000000" w:themeColor="text1"/>
            </w:rPr>
            <w:t>Journal of Personality and Social Psychology</w:t>
          </w:r>
          <w:r w:rsidRPr="00EE524F">
            <w:rPr>
              <w:color w:val="000000" w:themeColor="text1"/>
            </w:rPr>
            <w:t xml:space="preserve">, </w:t>
          </w:r>
          <w:r w:rsidRPr="00EE524F">
            <w:rPr>
              <w:i/>
              <w:iCs/>
              <w:color w:val="000000" w:themeColor="text1"/>
            </w:rPr>
            <w:t>75</w:t>
          </w:r>
          <w:r w:rsidRPr="00EE524F">
            <w:rPr>
              <w:color w:val="000000" w:themeColor="text1"/>
            </w:rPr>
            <w:t>(3), 811–832.</w:t>
          </w:r>
        </w:p>
        <w:p w14:paraId="3A1287FD" w14:textId="0B548F4D" w:rsidR="000664A4" w:rsidRPr="00EE524F" w:rsidRDefault="000664A4">
          <w:pPr>
            <w:autoSpaceDE w:val="0"/>
            <w:autoSpaceDN w:val="0"/>
            <w:ind w:hanging="480"/>
            <w:divId w:val="1980301856"/>
            <w:rPr>
              <w:color w:val="000000" w:themeColor="text1"/>
            </w:rPr>
          </w:pPr>
          <w:r w:rsidRPr="00EE524F">
            <w:rPr>
              <w:color w:val="000000" w:themeColor="text1"/>
            </w:rPr>
            <w:t xml:space="preserve">Rouder, J. N., &amp; Morey, R. D. (2012). Default Bayes factors for model selection in regression. </w:t>
          </w:r>
          <w:r w:rsidRPr="00EE524F">
            <w:rPr>
              <w:i/>
              <w:iCs/>
              <w:color w:val="000000" w:themeColor="text1"/>
            </w:rPr>
            <w:t>Multivariate Behavioral Research, 47(6</w:t>
          </w:r>
          <w:r w:rsidRPr="00EE524F">
            <w:rPr>
              <w:color w:val="000000" w:themeColor="text1"/>
            </w:rPr>
            <w:t>), 877-903.</w:t>
          </w:r>
        </w:p>
        <w:p w14:paraId="67C52BBF" w14:textId="24CE2809" w:rsidR="00AE071C" w:rsidRPr="00EE524F" w:rsidRDefault="00AE071C">
          <w:pPr>
            <w:autoSpaceDE w:val="0"/>
            <w:autoSpaceDN w:val="0"/>
            <w:ind w:hanging="480"/>
            <w:divId w:val="1980301856"/>
            <w:rPr>
              <w:color w:val="000000" w:themeColor="text1"/>
            </w:rPr>
          </w:pPr>
          <w:r w:rsidRPr="00EE524F">
            <w:rPr>
              <w:color w:val="000000" w:themeColor="text1"/>
            </w:rPr>
            <w:t xml:space="preserve">Rouder, J. N., Speckman, P. L., Sun, D., Morey, R. D., &amp; Iverson, G. (2009). Bayesian t tests for accepting and rejecting the null hypothesis. </w:t>
          </w:r>
          <w:r w:rsidRPr="00EE524F">
            <w:rPr>
              <w:i/>
              <w:iCs/>
              <w:color w:val="000000" w:themeColor="text1"/>
            </w:rPr>
            <w:t>Psychonomic Bulletin &amp; Review, 16(2</w:t>
          </w:r>
          <w:r w:rsidRPr="00EE524F">
            <w:rPr>
              <w:color w:val="000000" w:themeColor="text1"/>
            </w:rPr>
            <w:t>), 225-237.</w:t>
          </w:r>
        </w:p>
        <w:p w14:paraId="64C95831" w14:textId="4379FE03" w:rsidR="008033F5" w:rsidRPr="00EE524F" w:rsidRDefault="008033F5">
          <w:pPr>
            <w:autoSpaceDE w:val="0"/>
            <w:autoSpaceDN w:val="0"/>
            <w:ind w:hanging="480"/>
            <w:divId w:val="1980301856"/>
            <w:rPr>
              <w:color w:val="000000" w:themeColor="text1"/>
            </w:rPr>
          </w:pPr>
          <w:r w:rsidRPr="00EE524F">
            <w:rPr>
              <w:color w:val="000000" w:themeColor="text1"/>
            </w:rPr>
            <w:t xml:space="preserve">Santamaría-García, H., Burgaleta, M., &amp; Sebastián-Gallés, N. (2015). Neuroanatomical Markers of Social Hierarchy Recognition in Humans: A Combined ERP/MRI Study. </w:t>
          </w:r>
          <w:r w:rsidRPr="00EE524F">
            <w:rPr>
              <w:i/>
              <w:iCs/>
              <w:color w:val="000000" w:themeColor="text1"/>
            </w:rPr>
            <w:t>The Journal of Neuroscience</w:t>
          </w:r>
          <w:r w:rsidRPr="00EE524F">
            <w:rPr>
              <w:color w:val="000000" w:themeColor="text1"/>
            </w:rPr>
            <w:t xml:space="preserve">, </w:t>
          </w:r>
          <w:r w:rsidRPr="00EE524F">
            <w:rPr>
              <w:i/>
              <w:iCs/>
              <w:color w:val="000000" w:themeColor="text1"/>
            </w:rPr>
            <w:t>35</w:t>
          </w:r>
          <w:r w:rsidRPr="00EE524F">
            <w:rPr>
              <w:color w:val="000000" w:themeColor="text1"/>
            </w:rPr>
            <w:t>(30), 10843 LP-- 10850. https://doi.org/10.1523/JNEUROSCI.1457-14.2015</w:t>
          </w:r>
        </w:p>
        <w:p w14:paraId="1B4931E2" w14:textId="77777777" w:rsidR="008033F5" w:rsidRPr="00EE524F" w:rsidRDefault="008033F5">
          <w:pPr>
            <w:autoSpaceDE w:val="0"/>
            <w:autoSpaceDN w:val="0"/>
            <w:ind w:hanging="480"/>
            <w:divId w:val="1052147207"/>
            <w:rPr>
              <w:color w:val="000000" w:themeColor="text1"/>
            </w:rPr>
          </w:pPr>
          <w:r w:rsidRPr="00EE524F">
            <w:rPr>
              <w:color w:val="000000" w:themeColor="text1"/>
            </w:rPr>
            <w:t xml:space="preserve">Senholzi, K. B., &amp; Ito, T. A. (2013). Structural face encoding: How task affects the N170’s sensitivity to race. </w:t>
          </w:r>
          <w:r w:rsidRPr="00EE524F">
            <w:rPr>
              <w:i/>
              <w:iCs/>
              <w:color w:val="000000" w:themeColor="text1"/>
            </w:rPr>
            <w:t>Social Cognitive and Affective Neuroscience</w:t>
          </w:r>
          <w:r w:rsidRPr="00EE524F">
            <w:rPr>
              <w:color w:val="000000" w:themeColor="text1"/>
            </w:rPr>
            <w:t xml:space="preserve">, </w:t>
          </w:r>
          <w:r w:rsidRPr="00EE524F">
            <w:rPr>
              <w:i/>
              <w:iCs/>
              <w:color w:val="000000" w:themeColor="text1"/>
            </w:rPr>
            <w:t>8</w:t>
          </w:r>
          <w:r w:rsidRPr="00EE524F">
            <w:rPr>
              <w:color w:val="000000" w:themeColor="text1"/>
            </w:rPr>
            <w:t>(8), 937–942. https://doi.org/10.1093/scan/nss091</w:t>
          </w:r>
        </w:p>
        <w:p w14:paraId="620B7C06" w14:textId="77777777" w:rsidR="008033F5" w:rsidRPr="00EE524F" w:rsidRDefault="008033F5">
          <w:pPr>
            <w:autoSpaceDE w:val="0"/>
            <w:autoSpaceDN w:val="0"/>
            <w:ind w:hanging="480"/>
            <w:divId w:val="475298272"/>
            <w:rPr>
              <w:color w:val="000000" w:themeColor="text1"/>
            </w:rPr>
          </w:pPr>
          <w:r w:rsidRPr="00EE524F">
            <w:rPr>
              <w:color w:val="000000" w:themeColor="text1"/>
            </w:rPr>
            <w:t xml:space="preserve">Stahl, J., Wiese, H., &amp; Schweinberger, S. R. (2008). Expertise and own-race bias in face processing: an event-related potential study. </w:t>
          </w:r>
          <w:r w:rsidRPr="00EE524F">
            <w:rPr>
              <w:i/>
              <w:iCs/>
              <w:color w:val="000000" w:themeColor="text1"/>
            </w:rPr>
            <w:t>Neuroreport</w:t>
          </w:r>
          <w:r w:rsidRPr="00EE524F">
            <w:rPr>
              <w:color w:val="000000" w:themeColor="text1"/>
            </w:rPr>
            <w:t xml:space="preserve">, </w:t>
          </w:r>
          <w:r w:rsidRPr="00EE524F">
            <w:rPr>
              <w:i/>
              <w:iCs/>
              <w:color w:val="000000" w:themeColor="text1"/>
            </w:rPr>
            <w:t>19</w:t>
          </w:r>
          <w:r w:rsidRPr="00EE524F">
            <w:rPr>
              <w:color w:val="000000" w:themeColor="text1"/>
            </w:rPr>
            <w:t>(5), 583--587 10.1097/WNR.0b013e3282f97b4d. http://journals.lww.com/neuroreport/Fulltext/2008/03260/Expertise_and_own_race_bias_in_face_processing__an.15.aspx</w:t>
          </w:r>
        </w:p>
        <w:p w14:paraId="6DA1D29C" w14:textId="77777777" w:rsidR="008033F5" w:rsidRPr="00EE524F" w:rsidRDefault="008033F5">
          <w:pPr>
            <w:autoSpaceDE w:val="0"/>
            <w:autoSpaceDN w:val="0"/>
            <w:ind w:hanging="480"/>
            <w:divId w:val="1169903158"/>
            <w:rPr>
              <w:color w:val="000000" w:themeColor="text1"/>
            </w:rPr>
          </w:pPr>
          <w:r w:rsidRPr="00EE524F">
            <w:rPr>
              <w:color w:val="000000" w:themeColor="text1"/>
            </w:rPr>
            <w:t xml:space="preserve">Tanaka, J. W., Curran, T., Porterfield, A. L., &amp; Collins, D. (2006). Activation of preexisting and acquired face representations: the N250 event-related potential as an index of face familiarity. </w:t>
          </w:r>
          <w:r w:rsidRPr="00EE524F">
            <w:rPr>
              <w:i/>
              <w:iCs/>
              <w:color w:val="000000" w:themeColor="text1"/>
            </w:rPr>
            <w:t>Journal of Cognitive Neuroscience</w:t>
          </w:r>
          <w:r w:rsidRPr="00EE524F">
            <w:rPr>
              <w:color w:val="000000" w:themeColor="text1"/>
            </w:rPr>
            <w:t xml:space="preserve">, </w:t>
          </w:r>
          <w:r w:rsidRPr="00EE524F">
            <w:rPr>
              <w:i/>
              <w:iCs/>
              <w:color w:val="000000" w:themeColor="text1"/>
            </w:rPr>
            <w:t>18</w:t>
          </w:r>
          <w:r w:rsidRPr="00EE524F">
            <w:rPr>
              <w:color w:val="000000" w:themeColor="text1"/>
            </w:rPr>
            <w:t>(9), 1488–1497.</w:t>
          </w:r>
        </w:p>
        <w:p w14:paraId="7419A21B" w14:textId="77777777" w:rsidR="008033F5" w:rsidRPr="00EE524F" w:rsidRDefault="008033F5">
          <w:pPr>
            <w:autoSpaceDE w:val="0"/>
            <w:autoSpaceDN w:val="0"/>
            <w:ind w:hanging="480"/>
            <w:divId w:val="782310154"/>
            <w:rPr>
              <w:color w:val="000000" w:themeColor="text1"/>
            </w:rPr>
          </w:pPr>
          <w:r w:rsidRPr="00EE524F">
            <w:rPr>
              <w:color w:val="000000" w:themeColor="text1"/>
            </w:rPr>
            <w:t xml:space="preserve">Walker, P. M., Silvert, L., Hewstone, M., &amp; Nobre, A. C. (2008). Social contact and other-race face processing in the human brain. </w:t>
          </w:r>
          <w:r w:rsidRPr="00EE524F">
            <w:rPr>
              <w:i/>
              <w:iCs/>
              <w:color w:val="000000" w:themeColor="text1"/>
            </w:rPr>
            <w:t>Social Cognitive and Affective Neuroscience</w:t>
          </w:r>
          <w:r w:rsidRPr="00EE524F">
            <w:rPr>
              <w:color w:val="000000" w:themeColor="text1"/>
            </w:rPr>
            <w:t xml:space="preserve">, </w:t>
          </w:r>
          <w:r w:rsidRPr="00EE524F">
            <w:rPr>
              <w:i/>
              <w:iCs/>
              <w:color w:val="000000" w:themeColor="text1"/>
            </w:rPr>
            <w:t>3</w:t>
          </w:r>
          <w:r w:rsidRPr="00EE524F">
            <w:rPr>
              <w:color w:val="000000" w:themeColor="text1"/>
            </w:rPr>
            <w:t>(1), 16–25. https://doi.org/10.1093/scan/nsm035</w:t>
          </w:r>
        </w:p>
        <w:p w14:paraId="166CD455" w14:textId="77777777" w:rsidR="008033F5" w:rsidRPr="00EE524F" w:rsidRDefault="008033F5">
          <w:pPr>
            <w:autoSpaceDE w:val="0"/>
            <w:autoSpaceDN w:val="0"/>
            <w:ind w:hanging="480"/>
            <w:divId w:val="1215659376"/>
            <w:rPr>
              <w:color w:val="000000" w:themeColor="text1"/>
            </w:rPr>
          </w:pPr>
          <w:r w:rsidRPr="00EE524F">
            <w:rPr>
              <w:color w:val="000000" w:themeColor="text1"/>
            </w:rPr>
            <w:t xml:space="preserve">Westfall, J. (2015). PANGEA: Power ANalysis for GEneral Anova designs. In </w:t>
          </w:r>
          <w:r w:rsidRPr="00EE524F">
            <w:rPr>
              <w:i/>
              <w:iCs/>
              <w:color w:val="000000" w:themeColor="text1"/>
            </w:rPr>
            <w:t>PhD Proposal</w:t>
          </w:r>
          <w:r w:rsidRPr="00EE524F">
            <w:rPr>
              <w:color w:val="000000" w:themeColor="text1"/>
            </w:rPr>
            <w:t xml:space="preserve"> (Vol. 1). https://doi.org/10.1017/CBO9781107415324.004</w:t>
          </w:r>
        </w:p>
        <w:p w14:paraId="681A715B" w14:textId="77777777" w:rsidR="008033F5" w:rsidRPr="00EE524F" w:rsidRDefault="008033F5">
          <w:pPr>
            <w:autoSpaceDE w:val="0"/>
            <w:autoSpaceDN w:val="0"/>
            <w:ind w:hanging="480"/>
            <w:divId w:val="1849369682"/>
            <w:rPr>
              <w:color w:val="000000" w:themeColor="text1"/>
            </w:rPr>
          </w:pPr>
          <w:r w:rsidRPr="00EE524F">
            <w:rPr>
              <w:color w:val="000000" w:themeColor="text1"/>
            </w:rPr>
            <w:t xml:space="preserve">Willadsen-Jensen, E. C., &amp; Ito, T. A. (2006). Ambiguity and the timecourse of racial perception. </w:t>
          </w:r>
          <w:r w:rsidRPr="00EE524F">
            <w:rPr>
              <w:i/>
              <w:iCs/>
              <w:color w:val="000000" w:themeColor="text1"/>
            </w:rPr>
            <w:t>Social Cognition</w:t>
          </w:r>
          <w:r w:rsidRPr="00EE524F">
            <w:rPr>
              <w:color w:val="000000" w:themeColor="text1"/>
            </w:rPr>
            <w:t xml:space="preserve">, </w:t>
          </w:r>
          <w:r w:rsidRPr="00EE524F">
            <w:rPr>
              <w:i/>
              <w:iCs/>
              <w:color w:val="000000" w:themeColor="text1"/>
            </w:rPr>
            <w:t>24</w:t>
          </w:r>
          <w:r w:rsidRPr="00EE524F">
            <w:rPr>
              <w:color w:val="000000" w:themeColor="text1"/>
            </w:rPr>
            <w:t>(5), 580–606. https://doi.org/10.1521/soco.2006.24.5.580</w:t>
          </w:r>
        </w:p>
        <w:p w14:paraId="597B9DE7" w14:textId="77777777" w:rsidR="008033F5" w:rsidRPr="00EE524F" w:rsidRDefault="008033F5">
          <w:pPr>
            <w:autoSpaceDE w:val="0"/>
            <w:autoSpaceDN w:val="0"/>
            <w:ind w:hanging="480"/>
            <w:divId w:val="1172990008"/>
            <w:rPr>
              <w:color w:val="000000" w:themeColor="text1"/>
            </w:rPr>
          </w:pPr>
          <w:r w:rsidRPr="00EE524F">
            <w:rPr>
              <w:color w:val="000000" w:themeColor="text1"/>
            </w:rPr>
            <w:t xml:space="preserve">Willadsen-Jensen, E. C., &amp; Ito, T. A. (2008). A foot in both worlds: Asian Americans’ perceptions of Asian, White, and racially ambiguous faces. </w:t>
          </w:r>
          <w:r w:rsidRPr="00EE524F">
            <w:rPr>
              <w:i/>
              <w:iCs/>
              <w:color w:val="000000" w:themeColor="text1"/>
            </w:rPr>
            <w:t>Group Processes &amp; Intergroup Relations</w:t>
          </w:r>
          <w:r w:rsidRPr="00EE524F">
            <w:rPr>
              <w:color w:val="000000" w:themeColor="text1"/>
            </w:rPr>
            <w:t xml:space="preserve">, </w:t>
          </w:r>
          <w:r w:rsidRPr="00EE524F">
            <w:rPr>
              <w:i/>
              <w:iCs/>
              <w:color w:val="000000" w:themeColor="text1"/>
            </w:rPr>
            <w:t>11</w:t>
          </w:r>
          <w:r w:rsidRPr="00EE524F">
            <w:rPr>
              <w:color w:val="000000" w:themeColor="text1"/>
            </w:rPr>
            <w:t>(2), 182–200. https://doi.org/10.1177/1368430207088037</w:t>
          </w:r>
        </w:p>
        <w:p w14:paraId="2D46DA77" w14:textId="76658BB2" w:rsidR="00EA1761" w:rsidRPr="00EE524F" w:rsidRDefault="008033F5" w:rsidP="00E359CB">
          <w:pPr>
            <w:spacing w:line="480" w:lineRule="auto"/>
            <w:jc w:val="center"/>
            <w:rPr>
              <w:color w:val="000000" w:themeColor="text1"/>
            </w:rPr>
          </w:pPr>
          <w:r w:rsidRPr="00EE524F">
            <w:rPr>
              <w:color w:val="000000" w:themeColor="text1"/>
            </w:rPr>
            <w:t> </w:t>
          </w:r>
        </w:p>
      </w:sdtContent>
    </w:sdt>
    <w:sectPr w:rsidR="00EA1761" w:rsidRPr="00EE524F">
      <w:head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24541" w14:textId="77777777" w:rsidR="00951A4E" w:rsidRDefault="00951A4E" w:rsidP="001330E0">
      <w:r>
        <w:separator/>
      </w:r>
    </w:p>
  </w:endnote>
  <w:endnote w:type="continuationSeparator" w:id="0">
    <w:p w14:paraId="112C5294" w14:textId="77777777" w:rsidR="00951A4E" w:rsidRDefault="00951A4E" w:rsidP="00133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A20A5" w14:textId="77777777" w:rsidR="00951A4E" w:rsidRDefault="00951A4E" w:rsidP="001330E0">
      <w:r>
        <w:separator/>
      </w:r>
    </w:p>
  </w:footnote>
  <w:footnote w:type="continuationSeparator" w:id="0">
    <w:p w14:paraId="63F4F725" w14:textId="77777777" w:rsidR="00951A4E" w:rsidRDefault="00951A4E" w:rsidP="001330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40C7C" w14:textId="71725465" w:rsidR="001330E0" w:rsidRPr="00640363" w:rsidRDefault="007E40B8" w:rsidP="006E1717">
    <w:pPr>
      <w:pStyle w:val="NormalWeb"/>
      <w:spacing w:before="0" w:beforeAutospacing="0" w:after="0" w:afterAutospacing="0" w:line="480" w:lineRule="auto"/>
    </w:pPr>
    <w:r w:rsidRPr="00705085">
      <w:rPr>
        <w:rFonts w:eastAsiaTheme="minorHAnsi"/>
      </w:rPr>
      <w:t>Dissociable Impacts of Perceived Race and Ascribed Status Through ERP and Network Approaches</w:t>
    </w:r>
    <w:r>
      <w:rPr>
        <w:rFonts w:eastAsiaTheme="minorHAnsi"/>
      </w:rPr>
      <w:t xml:space="preserve"> </w:t>
    </w:r>
    <w:r w:rsidR="00A822D4">
      <w:t xml:space="preserve">Supplement                 </w:t>
    </w:r>
    <w:r>
      <w:t xml:space="preserve">                                                                                               </w:t>
    </w:r>
    <w:sdt>
      <w:sdtPr>
        <w:id w:val="-1182893491"/>
        <w:docPartObj>
          <w:docPartGallery w:val="Page Numbers (Top of Page)"/>
          <w:docPartUnique/>
        </w:docPartObj>
      </w:sdtPr>
      <w:sdtEndPr>
        <w:rPr>
          <w:noProof/>
        </w:rPr>
      </w:sdtEndPr>
      <w:sdtContent>
        <w:r w:rsidR="001330E0">
          <w:fldChar w:fldCharType="begin"/>
        </w:r>
        <w:r w:rsidR="001330E0">
          <w:instrText xml:space="preserve"> PAGE   \* MERGEFORMAT </w:instrText>
        </w:r>
        <w:r w:rsidR="001330E0">
          <w:fldChar w:fldCharType="separate"/>
        </w:r>
        <w:r w:rsidR="001330E0">
          <w:rPr>
            <w:noProof/>
          </w:rPr>
          <w:t>2</w:t>
        </w:r>
        <w:r w:rsidR="001330E0">
          <w:rPr>
            <w:noProof/>
          </w:rPr>
          <w:fldChar w:fldCharType="end"/>
        </w:r>
      </w:sdtContent>
    </w:sdt>
  </w:p>
  <w:p w14:paraId="6CF6717E" w14:textId="77777777" w:rsidR="001330E0" w:rsidRDefault="001330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ztTS2MDQxNDQwMrNQ0lEKTi0uzszPAykwMqoFALbhOqwtAAAA"/>
  </w:docVars>
  <w:rsids>
    <w:rsidRoot w:val="00F9354C"/>
    <w:rsid w:val="00001DDD"/>
    <w:rsid w:val="000042AD"/>
    <w:rsid w:val="000056EF"/>
    <w:rsid w:val="00006692"/>
    <w:rsid w:val="0001199A"/>
    <w:rsid w:val="000201DC"/>
    <w:rsid w:val="00020ADE"/>
    <w:rsid w:val="000217B3"/>
    <w:rsid w:val="00030758"/>
    <w:rsid w:val="00036C33"/>
    <w:rsid w:val="00040262"/>
    <w:rsid w:val="00040CEE"/>
    <w:rsid w:val="00042B0C"/>
    <w:rsid w:val="00050786"/>
    <w:rsid w:val="00051483"/>
    <w:rsid w:val="000543F9"/>
    <w:rsid w:val="00061249"/>
    <w:rsid w:val="00061C1B"/>
    <w:rsid w:val="00063557"/>
    <w:rsid w:val="000664A4"/>
    <w:rsid w:val="000669B2"/>
    <w:rsid w:val="00070AB3"/>
    <w:rsid w:val="000742EE"/>
    <w:rsid w:val="00081922"/>
    <w:rsid w:val="0008246A"/>
    <w:rsid w:val="00093234"/>
    <w:rsid w:val="00094AB1"/>
    <w:rsid w:val="00097805"/>
    <w:rsid w:val="000B1B48"/>
    <w:rsid w:val="000B22AE"/>
    <w:rsid w:val="000B50A1"/>
    <w:rsid w:val="000C0C1C"/>
    <w:rsid w:val="000C0EB7"/>
    <w:rsid w:val="000D0693"/>
    <w:rsid w:val="000D3601"/>
    <w:rsid w:val="000D62E8"/>
    <w:rsid w:val="000D7D1C"/>
    <w:rsid w:val="000E06CF"/>
    <w:rsid w:val="000E07E6"/>
    <w:rsid w:val="000E235A"/>
    <w:rsid w:val="000E244E"/>
    <w:rsid w:val="000E519B"/>
    <w:rsid w:val="000E6322"/>
    <w:rsid w:val="000E64A6"/>
    <w:rsid w:val="000E698C"/>
    <w:rsid w:val="000E7F9A"/>
    <w:rsid w:val="000F11F4"/>
    <w:rsid w:val="000F52A6"/>
    <w:rsid w:val="000F7845"/>
    <w:rsid w:val="001019D8"/>
    <w:rsid w:val="00104D5C"/>
    <w:rsid w:val="00106574"/>
    <w:rsid w:val="001138EC"/>
    <w:rsid w:val="001245BB"/>
    <w:rsid w:val="0012723F"/>
    <w:rsid w:val="00130547"/>
    <w:rsid w:val="00131274"/>
    <w:rsid w:val="001330E0"/>
    <w:rsid w:val="00136EF9"/>
    <w:rsid w:val="0014258D"/>
    <w:rsid w:val="00142602"/>
    <w:rsid w:val="001444C4"/>
    <w:rsid w:val="00147655"/>
    <w:rsid w:val="00150844"/>
    <w:rsid w:val="0015144F"/>
    <w:rsid w:val="00151D2D"/>
    <w:rsid w:val="00161B52"/>
    <w:rsid w:val="00163429"/>
    <w:rsid w:val="00164142"/>
    <w:rsid w:val="00166834"/>
    <w:rsid w:val="00171BAE"/>
    <w:rsid w:val="001730F6"/>
    <w:rsid w:val="00177708"/>
    <w:rsid w:val="00177835"/>
    <w:rsid w:val="0018236C"/>
    <w:rsid w:val="001825CC"/>
    <w:rsid w:val="00183DDA"/>
    <w:rsid w:val="0018691D"/>
    <w:rsid w:val="00186AE6"/>
    <w:rsid w:val="00187052"/>
    <w:rsid w:val="00187EED"/>
    <w:rsid w:val="001A0253"/>
    <w:rsid w:val="001A2509"/>
    <w:rsid w:val="001A4C44"/>
    <w:rsid w:val="001A61FF"/>
    <w:rsid w:val="001B3B42"/>
    <w:rsid w:val="001B5DCC"/>
    <w:rsid w:val="001C45BA"/>
    <w:rsid w:val="001C4682"/>
    <w:rsid w:val="001C52B2"/>
    <w:rsid w:val="001C7E0A"/>
    <w:rsid w:val="001D237E"/>
    <w:rsid w:val="001D5777"/>
    <w:rsid w:val="001D6207"/>
    <w:rsid w:val="001E322E"/>
    <w:rsid w:val="001E6ED6"/>
    <w:rsid w:val="001E7EE0"/>
    <w:rsid w:val="001F272D"/>
    <w:rsid w:val="001F30A6"/>
    <w:rsid w:val="001F7A9F"/>
    <w:rsid w:val="00204375"/>
    <w:rsid w:val="00204CC7"/>
    <w:rsid w:val="002063DE"/>
    <w:rsid w:val="002120C4"/>
    <w:rsid w:val="00212B55"/>
    <w:rsid w:val="002145A3"/>
    <w:rsid w:val="00214614"/>
    <w:rsid w:val="002174F0"/>
    <w:rsid w:val="00220433"/>
    <w:rsid w:val="00222FC0"/>
    <w:rsid w:val="0022493E"/>
    <w:rsid w:val="002268BF"/>
    <w:rsid w:val="002276DA"/>
    <w:rsid w:val="00231732"/>
    <w:rsid w:val="00233F4C"/>
    <w:rsid w:val="002340D2"/>
    <w:rsid w:val="00234E98"/>
    <w:rsid w:val="00240EC6"/>
    <w:rsid w:val="00245753"/>
    <w:rsid w:val="00251F21"/>
    <w:rsid w:val="00256B15"/>
    <w:rsid w:val="00264209"/>
    <w:rsid w:val="002646F1"/>
    <w:rsid w:val="00271D34"/>
    <w:rsid w:val="00273F06"/>
    <w:rsid w:val="0027483B"/>
    <w:rsid w:val="00277C62"/>
    <w:rsid w:val="002809FC"/>
    <w:rsid w:val="002819DC"/>
    <w:rsid w:val="0028202F"/>
    <w:rsid w:val="00282DED"/>
    <w:rsid w:val="0028732B"/>
    <w:rsid w:val="00287569"/>
    <w:rsid w:val="002876C0"/>
    <w:rsid w:val="002900F6"/>
    <w:rsid w:val="00296507"/>
    <w:rsid w:val="00296764"/>
    <w:rsid w:val="002A1E1C"/>
    <w:rsid w:val="002A30F7"/>
    <w:rsid w:val="002A32F7"/>
    <w:rsid w:val="002A4C4E"/>
    <w:rsid w:val="002A5680"/>
    <w:rsid w:val="002A62B3"/>
    <w:rsid w:val="002A7E20"/>
    <w:rsid w:val="002B511F"/>
    <w:rsid w:val="002C3CB0"/>
    <w:rsid w:val="002C50A5"/>
    <w:rsid w:val="002C7156"/>
    <w:rsid w:val="002D2218"/>
    <w:rsid w:val="002D2DA6"/>
    <w:rsid w:val="002D3645"/>
    <w:rsid w:val="002D4BC4"/>
    <w:rsid w:val="002E0F62"/>
    <w:rsid w:val="002F3476"/>
    <w:rsid w:val="002F34B1"/>
    <w:rsid w:val="002F7D92"/>
    <w:rsid w:val="00305162"/>
    <w:rsid w:val="003166BA"/>
    <w:rsid w:val="00320817"/>
    <w:rsid w:val="00321D43"/>
    <w:rsid w:val="00327CC8"/>
    <w:rsid w:val="00330E53"/>
    <w:rsid w:val="00333CF1"/>
    <w:rsid w:val="00335E72"/>
    <w:rsid w:val="0034093B"/>
    <w:rsid w:val="00346E5E"/>
    <w:rsid w:val="003473CB"/>
    <w:rsid w:val="0035555E"/>
    <w:rsid w:val="00357EDE"/>
    <w:rsid w:val="00362AD0"/>
    <w:rsid w:val="003709F7"/>
    <w:rsid w:val="00370BA7"/>
    <w:rsid w:val="0038210C"/>
    <w:rsid w:val="003843C2"/>
    <w:rsid w:val="00395592"/>
    <w:rsid w:val="00396A58"/>
    <w:rsid w:val="003A16FA"/>
    <w:rsid w:val="003A1BCD"/>
    <w:rsid w:val="003A3F5F"/>
    <w:rsid w:val="003A6DD3"/>
    <w:rsid w:val="003A7316"/>
    <w:rsid w:val="003B1ADF"/>
    <w:rsid w:val="003B1F86"/>
    <w:rsid w:val="003B3500"/>
    <w:rsid w:val="003C1745"/>
    <w:rsid w:val="003D4030"/>
    <w:rsid w:val="003D51FA"/>
    <w:rsid w:val="003D7371"/>
    <w:rsid w:val="003E05C0"/>
    <w:rsid w:val="003E1C69"/>
    <w:rsid w:val="003E2F47"/>
    <w:rsid w:val="003F5D6B"/>
    <w:rsid w:val="004019C8"/>
    <w:rsid w:val="004019E2"/>
    <w:rsid w:val="004065F8"/>
    <w:rsid w:val="004070BD"/>
    <w:rsid w:val="00411C06"/>
    <w:rsid w:val="00412079"/>
    <w:rsid w:val="004124A7"/>
    <w:rsid w:val="004129E9"/>
    <w:rsid w:val="0042376F"/>
    <w:rsid w:val="00424AAF"/>
    <w:rsid w:val="00425DBA"/>
    <w:rsid w:val="0043104E"/>
    <w:rsid w:val="00432C99"/>
    <w:rsid w:val="00436663"/>
    <w:rsid w:val="00444F83"/>
    <w:rsid w:val="00451414"/>
    <w:rsid w:val="004522B2"/>
    <w:rsid w:val="00456474"/>
    <w:rsid w:val="004564BC"/>
    <w:rsid w:val="00456A5F"/>
    <w:rsid w:val="00460CFD"/>
    <w:rsid w:val="00461029"/>
    <w:rsid w:val="00464313"/>
    <w:rsid w:val="00464736"/>
    <w:rsid w:val="004658AF"/>
    <w:rsid w:val="00466C9D"/>
    <w:rsid w:val="00467ADF"/>
    <w:rsid w:val="004707DF"/>
    <w:rsid w:val="00470848"/>
    <w:rsid w:val="00474FD3"/>
    <w:rsid w:val="00475517"/>
    <w:rsid w:val="00480B95"/>
    <w:rsid w:val="00482C82"/>
    <w:rsid w:val="00486608"/>
    <w:rsid w:val="00491B98"/>
    <w:rsid w:val="0049491D"/>
    <w:rsid w:val="00497E62"/>
    <w:rsid w:val="004A39B2"/>
    <w:rsid w:val="004A5D50"/>
    <w:rsid w:val="004B5112"/>
    <w:rsid w:val="004B58BB"/>
    <w:rsid w:val="004B7412"/>
    <w:rsid w:val="004C73C4"/>
    <w:rsid w:val="004C73CB"/>
    <w:rsid w:val="004C7710"/>
    <w:rsid w:val="004C7BF1"/>
    <w:rsid w:val="004D243F"/>
    <w:rsid w:val="004E2CA9"/>
    <w:rsid w:val="004E6384"/>
    <w:rsid w:val="004E66E4"/>
    <w:rsid w:val="004E7D2E"/>
    <w:rsid w:val="004F508E"/>
    <w:rsid w:val="004F6E2F"/>
    <w:rsid w:val="004F7866"/>
    <w:rsid w:val="00500721"/>
    <w:rsid w:val="0050798F"/>
    <w:rsid w:val="00511386"/>
    <w:rsid w:val="00511EB3"/>
    <w:rsid w:val="00524191"/>
    <w:rsid w:val="00535362"/>
    <w:rsid w:val="00540FCC"/>
    <w:rsid w:val="00544ECA"/>
    <w:rsid w:val="005522BF"/>
    <w:rsid w:val="00552B44"/>
    <w:rsid w:val="00560054"/>
    <w:rsid w:val="00560FC4"/>
    <w:rsid w:val="00562495"/>
    <w:rsid w:val="00562B53"/>
    <w:rsid w:val="00562BC6"/>
    <w:rsid w:val="00575B05"/>
    <w:rsid w:val="005768C2"/>
    <w:rsid w:val="00580DEE"/>
    <w:rsid w:val="00583A7C"/>
    <w:rsid w:val="005949F7"/>
    <w:rsid w:val="00595A84"/>
    <w:rsid w:val="00595EA0"/>
    <w:rsid w:val="005A5CDC"/>
    <w:rsid w:val="005B5F13"/>
    <w:rsid w:val="005C635C"/>
    <w:rsid w:val="005C70CE"/>
    <w:rsid w:val="005D20C0"/>
    <w:rsid w:val="005E13DD"/>
    <w:rsid w:val="005E144A"/>
    <w:rsid w:val="005E3F5C"/>
    <w:rsid w:val="005E5025"/>
    <w:rsid w:val="005F210C"/>
    <w:rsid w:val="005F2725"/>
    <w:rsid w:val="005F4265"/>
    <w:rsid w:val="005F7660"/>
    <w:rsid w:val="006005E9"/>
    <w:rsid w:val="00601A65"/>
    <w:rsid w:val="00602164"/>
    <w:rsid w:val="00604F02"/>
    <w:rsid w:val="0060651A"/>
    <w:rsid w:val="00615445"/>
    <w:rsid w:val="00620DFA"/>
    <w:rsid w:val="00623D11"/>
    <w:rsid w:val="00624120"/>
    <w:rsid w:val="00630310"/>
    <w:rsid w:val="00637BA8"/>
    <w:rsid w:val="00640363"/>
    <w:rsid w:val="0064265C"/>
    <w:rsid w:val="006442E8"/>
    <w:rsid w:val="0064687C"/>
    <w:rsid w:val="0065059B"/>
    <w:rsid w:val="00654EB0"/>
    <w:rsid w:val="00660708"/>
    <w:rsid w:val="0067064B"/>
    <w:rsid w:val="00672457"/>
    <w:rsid w:val="0067275F"/>
    <w:rsid w:val="00672ED3"/>
    <w:rsid w:val="00684C0B"/>
    <w:rsid w:val="00686061"/>
    <w:rsid w:val="006860BC"/>
    <w:rsid w:val="006905B9"/>
    <w:rsid w:val="006A04A2"/>
    <w:rsid w:val="006A1595"/>
    <w:rsid w:val="006A20C3"/>
    <w:rsid w:val="006A4ED2"/>
    <w:rsid w:val="006A72DA"/>
    <w:rsid w:val="006A7D76"/>
    <w:rsid w:val="006B42DC"/>
    <w:rsid w:val="006B444C"/>
    <w:rsid w:val="006B7012"/>
    <w:rsid w:val="006C4419"/>
    <w:rsid w:val="006D096A"/>
    <w:rsid w:val="006D1791"/>
    <w:rsid w:val="006D477F"/>
    <w:rsid w:val="006D7074"/>
    <w:rsid w:val="006E017F"/>
    <w:rsid w:val="006E0FCA"/>
    <w:rsid w:val="006E1717"/>
    <w:rsid w:val="006E7302"/>
    <w:rsid w:val="006E75E9"/>
    <w:rsid w:val="006F0017"/>
    <w:rsid w:val="006F200B"/>
    <w:rsid w:val="006F295F"/>
    <w:rsid w:val="007046D0"/>
    <w:rsid w:val="00705C0A"/>
    <w:rsid w:val="007065CB"/>
    <w:rsid w:val="00712929"/>
    <w:rsid w:val="00712CA4"/>
    <w:rsid w:val="0072142D"/>
    <w:rsid w:val="007242D1"/>
    <w:rsid w:val="00725FA9"/>
    <w:rsid w:val="00726F21"/>
    <w:rsid w:val="0073073D"/>
    <w:rsid w:val="00733E59"/>
    <w:rsid w:val="00733F92"/>
    <w:rsid w:val="007355F1"/>
    <w:rsid w:val="00742E75"/>
    <w:rsid w:val="00745682"/>
    <w:rsid w:val="007461CA"/>
    <w:rsid w:val="00752B86"/>
    <w:rsid w:val="00753025"/>
    <w:rsid w:val="00756CD6"/>
    <w:rsid w:val="00760C05"/>
    <w:rsid w:val="007611E5"/>
    <w:rsid w:val="00764304"/>
    <w:rsid w:val="00765597"/>
    <w:rsid w:val="007709D5"/>
    <w:rsid w:val="00770D81"/>
    <w:rsid w:val="0077109A"/>
    <w:rsid w:val="00773178"/>
    <w:rsid w:val="007749B4"/>
    <w:rsid w:val="007975BE"/>
    <w:rsid w:val="007A6169"/>
    <w:rsid w:val="007B0472"/>
    <w:rsid w:val="007B4A99"/>
    <w:rsid w:val="007B7897"/>
    <w:rsid w:val="007C190D"/>
    <w:rsid w:val="007C1A01"/>
    <w:rsid w:val="007C3ECA"/>
    <w:rsid w:val="007C4287"/>
    <w:rsid w:val="007C4FF1"/>
    <w:rsid w:val="007D0964"/>
    <w:rsid w:val="007E40B8"/>
    <w:rsid w:val="007E6A04"/>
    <w:rsid w:val="00802343"/>
    <w:rsid w:val="008029F6"/>
    <w:rsid w:val="00803043"/>
    <w:rsid w:val="008033F5"/>
    <w:rsid w:val="008135A1"/>
    <w:rsid w:val="0081485D"/>
    <w:rsid w:val="00815A06"/>
    <w:rsid w:val="00816D8B"/>
    <w:rsid w:val="00821D15"/>
    <w:rsid w:val="0082436A"/>
    <w:rsid w:val="00831A76"/>
    <w:rsid w:val="00833178"/>
    <w:rsid w:val="0084277C"/>
    <w:rsid w:val="008433B9"/>
    <w:rsid w:val="00853AB7"/>
    <w:rsid w:val="008554E3"/>
    <w:rsid w:val="00856419"/>
    <w:rsid w:val="00856DA5"/>
    <w:rsid w:val="0086034B"/>
    <w:rsid w:val="00860B00"/>
    <w:rsid w:val="00860CF6"/>
    <w:rsid w:val="008624FD"/>
    <w:rsid w:val="00872EB9"/>
    <w:rsid w:val="008778E4"/>
    <w:rsid w:val="00881184"/>
    <w:rsid w:val="00890C00"/>
    <w:rsid w:val="008910C2"/>
    <w:rsid w:val="00894A59"/>
    <w:rsid w:val="008A1C39"/>
    <w:rsid w:val="008A235F"/>
    <w:rsid w:val="008A4126"/>
    <w:rsid w:val="008A44AC"/>
    <w:rsid w:val="008A59BC"/>
    <w:rsid w:val="008B01DE"/>
    <w:rsid w:val="008B3537"/>
    <w:rsid w:val="008B6A92"/>
    <w:rsid w:val="008C64B6"/>
    <w:rsid w:val="008D395F"/>
    <w:rsid w:val="008D42EE"/>
    <w:rsid w:val="008D5A41"/>
    <w:rsid w:val="008D7E7A"/>
    <w:rsid w:val="008E31DF"/>
    <w:rsid w:val="008F1075"/>
    <w:rsid w:val="00901785"/>
    <w:rsid w:val="00902DF3"/>
    <w:rsid w:val="009040A4"/>
    <w:rsid w:val="009055BD"/>
    <w:rsid w:val="00910DA2"/>
    <w:rsid w:val="00917A55"/>
    <w:rsid w:val="00917D33"/>
    <w:rsid w:val="00920CF2"/>
    <w:rsid w:val="0092201B"/>
    <w:rsid w:val="00922C59"/>
    <w:rsid w:val="00932796"/>
    <w:rsid w:val="009346BA"/>
    <w:rsid w:val="009369E3"/>
    <w:rsid w:val="009373B3"/>
    <w:rsid w:val="0094191A"/>
    <w:rsid w:val="00951A4E"/>
    <w:rsid w:val="009532DF"/>
    <w:rsid w:val="009542BF"/>
    <w:rsid w:val="00961344"/>
    <w:rsid w:val="0096267D"/>
    <w:rsid w:val="00965815"/>
    <w:rsid w:val="00966663"/>
    <w:rsid w:val="009720B9"/>
    <w:rsid w:val="0097485C"/>
    <w:rsid w:val="0097511C"/>
    <w:rsid w:val="00980895"/>
    <w:rsid w:val="00981A23"/>
    <w:rsid w:val="00981FC1"/>
    <w:rsid w:val="00987BF1"/>
    <w:rsid w:val="0099247D"/>
    <w:rsid w:val="0099747D"/>
    <w:rsid w:val="009A0259"/>
    <w:rsid w:val="009A1252"/>
    <w:rsid w:val="009A212C"/>
    <w:rsid w:val="009A4CF4"/>
    <w:rsid w:val="009A4DAC"/>
    <w:rsid w:val="009A5610"/>
    <w:rsid w:val="009B105A"/>
    <w:rsid w:val="009B106D"/>
    <w:rsid w:val="009B33B1"/>
    <w:rsid w:val="009B5AD6"/>
    <w:rsid w:val="009B7F9E"/>
    <w:rsid w:val="009C00EF"/>
    <w:rsid w:val="009C35FA"/>
    <w:rsid w:val="009C3B47"/>
    <w:rsid w:val="009C404E"/>
    <w:rsid w:val="009C4815"/>
    <w:rsid w:val="009C5B00"/>
    <w:rsid w:val="009C618D"/>
    <w:rsid w:val="009D465A"/>
    <w:rsid w:val="009D4DFD"/>
    <w:rsid w:val="009D5AE2"/>
    <w:rsid w:val="009D685C"/>
    <w:rsid w:val="009E17DA"/>
    <w:rsid w:val="009E19BD"/>
    <w:rsid w:val="009F2D38"/>
    <w:rsid w:val="009F67CC"/>
    <w:rsid w:val="009F7364"/>
    <w:rsid w:val="00A003BC"/>
    <w:rsid w:val="00A05154"/>
    <w:rsid w:val="00A1139E"/>
    <w:rsid w:val="00A12E27"/>
    <w:rsid w:val="00A16A44"/>
    <w:rsid w:val="00A317E7"/>
    <w:rsid w:val="00A3429C"/>
    <w:rsid w:val="00A3460D"/>
    <w:rsid w:val="00A358EB"/>
    <w:rsid w:val="00A40B02"/>
    <w:rsid w:val="00A436F3"/>
    <w:rsid w:val="00A556A8"/>
    <w:rsid w:val="00A6006C"/>
    <w:rsid w:val="00A62D85"/>
    <w:rsid w:val="00A636B0"/>
    <w:rsid w:val="00A7551D"/>
    <w:rsid w:val="00A77FC7"/>
    <w:rsid w:val="00A822D4"/>
    <w:rsid w:val="00A87394"/>
    <w:rsid w:val="00A90FAC"/>
    <w:rsid w:val="00A977E5"/>
    <w:rsid w:val="00A9798A"/>
    <w:rsid w:val="00A97E85"/>
    <w:rsid w:val="00AA36EE"/>
    <w:rsid w:val="00AB09B3"/>
    <w:rsid w:val="00AC11EB"/>
    <w:rsid w:val="00AC7AE6"/>
    <w:rsid w:val="00AD5F92"/>
    <w:rsid w:val="00AE071C"/>
    <w:rsid w:val="00AE17DB"/>
    <w:rsid w:val="00AE21A0"/>
    <w:rsid w:val="00AE3E86"/>
    <w:rsid w:val="00AE5145"/>
    <w:rsid w:val="00AE5F93"/>
    <w:rsid w:val="00AF06D1"/>
    <w:rsid w:val="00AF186E"/>
    <w:rsid w:val="00AF40B0"/>
    <w:rsid w:val="00AF569B"/>
    <w:rsid w:val="00AF6060"/>
    <w:rsid w:val="00B01C42"/>
    <w:rsid w:val="00B040DE"/>
    <w:rsid w:val="00B11A39"/>
    <w:rsid w:val="00B1266F"/>
    <w:rsid w:val="00B17545"/>
    <w:rsid w:val="00B17866"/>
    <w:rsid w:val="00B24625"/>
    <w:rsid w:val="00B2581E"/>
    <w:rsid w:val="00B25865"/>
    <w:rsid w:val="00B26546"/>
    <w:rsid w:val="00B305D6"/>
    <w:rsid w:val="00B30B71"/>
    <w:rsid w:val="00B3160A"/>
    <w:rsid w:val="00B3175A"/>
    <w:rsid w:val="00B3576F"/>
    <w:rsid w:val="00B369A9"/>
    <w:rsid w:val="00B408A7"/>
    <w:rsid w:val="00B44F1F"/>
    <w:rsid w:val="00B4501B"/>
    <w:rsid w:val="00B47144"/>
    <w:rsid w:val="00B50AC9"/>
    <w:rsid w:val="00B51B20"/>
    <w:rsid w:val="00B522C3"/>
    <w:rsid w:val="00B52815"/>
    <w:rsid w:val="00B52D48"/>
    <w:rsid w:val="00B538AE"/>
    <w:rsid w:val="00B554DD"/>
    <w:rsid w:val="00B60301"/>
    <w:rsid w:val="00B63FCA"/>
    <w:rsid w:val="00B677AB"/>
    <w:rsid w:val="00B72D15"/>
    <w:rsid w:val="00B74DE2"/>
    <w:rsid w:val="00B75755"/>
    <w:rsid w:val="00B832C7"/>
    <w:rsid w:val="00B85405"/>
    <w:rsid w:val="00B93BB3"/>
    <w:rsid w:val="00B95E3D"/>
    <w:rsid w:val="00BA0137"/>
    <w:rsid w:val="00BA0FAE"/>
    <w:rsid w:val="00BA53C8"/>
    <w:rsid w:val="00BB5376"/>
    <w:rsid w:val="00BC00A9"/>
    <w:rsid w:val="00BC0970"/>
    <w:rsid w:val="00BD4816"/>
    <w:rsid w:val="00BE0A6E"/>
    <w:rsid w:val="00BE28B6"/>
    <w:rsid w:val="00BE60C1"/>
    <w:rsid w:val="00BF3270"/>
    <w:rsid w:val="00BF3FE2"/>
    <w:rsid w:val="00C01134"/>
    <w:rsid w:val="00C01B22"/>
    <w:rsid w:val="00C03812"/>
    <w:rsid w:val="00C05F1D"/>
    <w:rsid w:val="00C22368"/>
    <w:rsid w:val="00C22C0C"/>
    <w:rsid w:val="00C23673"/>
    <w:rsid w:val="00C240AE"/>
    <w:rsid w:val="00C36671"/>
    <w:rsid w:val="00C36AEC"/>
    <w:rsid w:val="00C375EF"/>
    <w:rsid w:val="00C406DC"/>
    <w:rsid w:val="00C417AC"/>
    <w:rsid w:val="00C41AE3"/>
    <w:rsid w:val="00C4303F"/>
    <w:rsid w:val="00C432B2"/>
    <w:rsid w:val="00C43C82"/>
    <w:rsid w:val="00C44773"/>
    <w:rsid w:val="00C5146D"/>
    <w:rsid w:val="00C548A6"/>
    <w:rsid w:val="00C54AA3"/>
    <w:rsid w:val="00C6063A"/>
    <w:rsid w:val="00C60DCB"/>
    <w:rsid w:val="00C63AFC"/>
    <w:rsid w:val="00C63EC3"/>
    <w:rsid w:val="00C70F2C"/>
    <w:rsid w:val="00C7130C"/>
    <w:rsid w:val="00C738FB"/>
    <w:rsid w:val="00C76D07"/>
    <w:rsid w:val="00C83C4C"/>
    <w:rsid w:val="00C93641"/>
    <w:rsid w:val="00C93C96"/>
    <w:rsid w:val="00C94423"/>
    <w:rsid w:val="00C96ED6"/>
    <w:rsid w:val="00C96F97"/>
    <w:rsid w:val="00CA1520"/>
    <w:rsid w:val="00CA1D33"/>
    <w:rsid w:val="00CA2377"/>
    <w:rsid w:val="00CA3FDF"/>
    <w:rsid w:val="00CA46A1"/>
    <w:rsid w:val="00CB23D7"/>
    <w:rsid w:val="00CB576E"/>
    <w:rsid w:val="00CB6F09"/>
    <w:rsid w:val="00CC5343"/>
    <w:rsid w:val="00CD1053"/>
    <w:rsid w:val="00CD4D12"/>
    <w:rsid w:val="00CD7280"/>
    <w:rsid w:val="00CE2F12"/>
    <w:rsid w:val="00CE6C30"/>
    <w:rsid w:val="00CF04BE"/>
    <w:rsid w:val="00CF22F7"/>
    <w:rsid w:val="00CF42FF"/>
    <w:rsid w:val="00CF7108"/>
    <w:rsid w:val="00D0010D"/>
    <w:rsid w:val="00D02442"/>
    <w:rsid w:val="00D04B31"/>
    <w:rsid w:val="00D164BE"/>
    <w:rsid w:val="00D17A20"/>
    <w:rsid w:val="00D17E67"/>
    <w:rsid w:val="00D20970"/>
    <w:rsid w:val="00D26E6A"/>
    <w:rsid w:val="00D2718A"/>
    <w:rsid w:val="00D3276F"/>
    <w:rsid w:val="00D33FCD"/>
    <w:rsid w:val="00D34F49"/>
    <w:rsid w:val="00D435DB"/>
    <w:rsid w:val="00D43ECB"/>
    <w:rsid w:val="00D452D9"/>
    <w:rsid w:val="00D47190"/>
    <w:rsid w:val="00D47AFC"/>
    <w:rsid w:val="00D61389"/>
    <w:rsid w:val="00D6202D"/>
    <w:rsid w:val="00D620C7"/>
    <w:rsid w:val="00D6253B"/>
    <w:rsid w:val="00D6436A"/>
    <w:rsid w:val="00D6459A"/>
    <w:rsid w:val="00D652F9"/>
    <w:rsid w:val="00D851B8"/>
    <w:rsid w:val="00D864E2"/>
    <w:rsid w:val="00D90DFB"/>
    <w:rsid w:val="00D91A3B"/>
    <w:rsid w:val="00D97656"/>
    <w:rsid w:val="00DA3AA0"/>
    <w:rsid w:val="00DB500F"/>
    <w:rsid w:val="00DC06E2"/>
    <w:rsid w:val="00DC1CC6"/>
    <w:rsid w:val="00DC6292"/>
    <w:rsid w:val="00DC6865"/>
    <w:rsid w:val="00DD0AEA"/>
    <w:rsid w:val="00DD1E98"/>
    <w:rsid w:val="00DD4920"/>
    <w:rsid w:val="00DD511C"/>
    <w:rsid w:val="00DE74DF"/>
    <w:rsid w:val="00DF2934"/>
    <w:rsid w:val="00E00DD9"/>
    <w:rsid w:val="00E044D0"/>
    <w:rsid w:val="00E140F5"/>
    <w:rsid w:val="00E15C53"/>
    <w:rsid w:val="00E22903"/>
    <w:rsid w:val="00E22B73"/>
    <w:rsid w:val="00E235B4"/>
    <w:rsid w:val="00E25890"/>
    <w:rsid w:val="00E27C85"/>
    <w:rsid w:val="00E33AAF"/>
    <w:rsid w:val="00E34404"/>
    <w:rsid w:val="00E34468"/>
    <w:rsid w:val="00E359CB"/>
    <w:rsid w:val="00E35C69"/>
    <w:rsid w:val="00E36997"/>
    <w:rsid w:val="00E44415"/>
    <w:rsid w:val="00E52423"/>
    <w:rsid w:val="00E53C65"/>
    <w:rsid w:val="00E56AB2"/>
    <w:rsid w:val="00E636E3"/>
    <w:rsid w:val="00E666CC"/>
    <w:rsid w:val="00E70371"/>
    <w:rsid w:val="00E7624D"/>
    <w:rsid w:val="00E77099"/>
    <w:rsid w:val="00E774F3"/>
    <w:rsid w:val="00E83E0D"/>
    <w:rsid w:val="00E85025"/>
    <w:rsid w:val="00E90ECD"/>
    <w:rsid w:val="00E92569"/>
    <w:rsid w:val="00E92640"/>
    <w:rsid w:val="00E92EDE"/>
    <w:rsid w:val="00E9605F"/>
    <w:rsid w:val="00E97F0D"/>
    <w:rsid w:val="00EA095D"/>
    <w:rsid w:val="00EA1761"/>
    <w:rsid w:val="00EA271A"/>
    <w:rsid w:val="00EA2789"/>
    <w:rsid w:val="00EA78D5"/>
    <w:rsid w:val="00EB00AF"/>
    <w:rsid w:val="00EB37EE"/>
    <w:rsid w:val="00EB4F39"/>
    <w:rsid w:val="00EB5BF5"/>
    <w:rsid w:val="00EC26D5"/>
    <w:rsid w:val="00ED01CB"/>
    <w:rsid w:val="00ED5109"/>
    <w:rsid w:val="00EE2965"/>
    <w:rsid w:val="00EE524F"/>
    <w:rsid w:val="00EE5661"/>
    <w:rsid w:val="00EE79D8"/>
    <w:rsid w:val="00EE7F12"/>
    <w:rsid w:val="00EF00E6"/>
    <w:rsid w:val="00EF39DC"/>
    <w:rsid w:val="00F0513E"/>
    <w:rsid w:val="00F07076"/>
    <w:rsid w:val="00F2184F"/>
    <w:rsid w:val="00F22A36"/>
    <w:rsid w:val="00F31413"/>
    <w:rsid w:val="00F3405A"/>
    <w:rsid w:val="00F36024"/>
    <w:rsid w:val="00F366C2"/>
    <w:rsid w:val="00F36987"/>
    <w:rsid w:val="00F40E4B"/>
    <w:rsid w:val="00F4581E"/>
    <w:rsid w:val="00F53971"/>
    <w:rsid w:val="00F56AFD"/>
    <w:rsid w:val="00F56F8C"/>
    <w:rsid w:val="00F6092E"/>
    <w:rsid w:val="00F61664"/>
    <w:rsid w:val="00F64DF1"/>
    <w:rsid w:val="00F655D4"/>
    <w:rsid w:val="00F664D1"/>
    <w:rsid w:val="00F72516"/>
    <w:rsid w:val="00F737D0"/>
    <w:rsid w:val="00F73826"/>
    <w:rsid w:val="00F74BBF"/>
    <w:rsid w:val="00F7504F"/>
    <w:rsid w:val="00F77FD9"/>
    <w:rsid w:val="00F8222F"/>
    <w:rsid w:val="00F83D9F"/>
    <w:rsid w:val="00F84789"/>
    <w:rsid w:val="00F84AC1"/>
    <w:rsid w:val="00F85D08"/>
    <w:rsid w:val="00F91E87"/>
    <w:rsid w:val="00F92B98"/>
    <w:rsid w:val="00F930C1"/>
    <w:rsid w:val="00F9354C"/>
    <w:rsid w:val="00FA0682"/>
    <w:rsid w:val="00FA1167"/>
    <w:rsid w:val="00FA2DE7"/>
    <w:rsid w:val="00FA5336"/>
    <w:rsid w:val="00FB0691"/>
    <w:rsid w:val="00FB2731"/>
    <w:rsid w:val="00FB62BE"/>
    <w:rsid w:val="00FB6AD2"/>
    <w:rsid w:val="00FC369D"/>
    <w:rsid w:val="00FD1AC6"/>
    <w:rsid w:val="00FD74BE"/>
    <w:rsid w:val="00FE2AD3"/>
    <w:rsid w:val="00FE4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FD0956"/>
  <w15:chartTrackingRefBased/>
  <w15:docId w15:val="{547B4982-E903-49BF-9095-A0A3DE17D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A6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84C0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9354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9354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F9354C"/>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F9354C"/>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9354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9354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F9354C"/>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F9354C"/>
    <w:rPr>
      <w:sz w:val="16"/>
      <w:szCs w:val="16"/>
    </w:rPr>
  </w:style>
  <w:style w:type="paragraph" w:styleId="CommentText">
    <w:name w:val="annotation text"/>
    <w:basedOn w:val="Normal"/>
    <w:link w:val="CommentTextChar"/>
    <w:uiPriority w:val="99"/>
    <w:unhideWhenUsed/>
    <w:rsid w:val="00F9354C"/>
    <w:rPr>
      <w:sz w:val="20"/>
      <w:szCs w:val="20"/>
    </w:rPr>
  </w:style>
  <w:style w:type="character" w:customStyle="1" w:styleId="CommentTextChar">
    <w:name w:val="Comment Text Char"/>
    <w:basedOn w:val="DefaultParagraphFont"/>
    <w:link w:val="CommentText"/>
    <w:uiPriority w:val="99"/>
    <w:rsid w:val="00F9354C"/>
    <w:rPr>
      <w:sz w:val="20"/>
      <w:szCs w:val="20"/>
    </w:rPr>
  </w:style>
  <w:style w:type="character" w:customStyle="1" w:styleId="Heading5Char">
    <w:name w:val="Heading 5 Char"/>
    <w:basedOn w:val="DefaultParagraphFont"/>
    <w:link w:val="Heading5"/>
    <w:uiPriority w:val="9"/>
    <w:rsid w:val="00F9354C"/>
    <w:rPr>
      <w:rFonts w:asciiTheme="majorHAnsi" w:eastAsiaTheme="majorEastAsia" w:hAnsiTheme="majorHAnsi" w:cstheme="majorBidi"/>
      <w:color w:val="2F5496" w:themeColor="accent1" w:themeShade="BF"/>
    </w:rPr>
  </w:style>
  <w:style w:type="paragraph" w:customStyle="1" w:styleId="Normal1">
    <w:name w:val="Normal1"/>
    <w:rsid w:val="00F9354C"/>
    <w:pPr>
      <w:pBdr>
        <w:top w:val="nil"/>
        <w:left w:val="nil"/>
        <w:bottom w:val="nil"/>
        <w:right w:val="nil"/>
        <w:between w:val="nil"/>
      </w:pBdr>
      <w:spacing w:after="0" w:line="240" w:lineRule="auto"/>
    </w:pPr>
    <w:rPr>
      <w:rFonts w:ascii="Cambria" w:eastAsia="Cambria" w:hAnsi="Cambria" w:cs="Cambria"/>
      <w:color w:val="000000"/>
      <w:sz w:val="24"/>
      <w:szCs w:val="24"/>
    </w:rPr>
  </w:style>
  <w:style w:type="character" w:customStyle="1" w:styleId="Heading1Char">
    <w:name w:val="Heading 1 Char"/>
    <w:basedOn w:val="DefaultParagraphFont"/>
    <w:link w:val="Heading1"/>
    <w:uiPriority w:val="9"/>
    <w:rsid w:val="00684C0B"/>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F53971"/>
    <w:rPr>
      <w:color w:val="0563C1" w:themeColor="hyperlink"/>
      <w:u w:val="single"/>
    </w:rPr>
  </w:style>
  <w:style w:type="character" w:customStyle="1" w:styleId="None">
    <w:name w:val="None"/>
    <w:rsid w:val="00F53971"/>
  </w:style>
  <w:style w:type="paragraph" w:styleId="CommentSubject">
    <w:name w:val="annotation subject"/>
    <w:basedOn w:val="CommentText"/>
    <w:next w:val="CommentText"/>
    <w:link w:val="CommentSubjectChar"/>
    <w:uiPriority w:val="99"/>
    <w:semiHidden/>
    <w:unhideWhenUsed/>
    <w:rsid w:val="00E27C85"/>
    <w:rPr>
      <w:b/>
      <w:bCs/>
    </w:rPr>
  </w:style>
  <w:style w:type="character" w:customStyle="1" w:styleId="CommentSubjectChar">
    <w:name w:val="Comment Subject Char"/>
    <w:basedOn w:val="CommentTextChar"/>
    <w:link w:val="CommentSubject"/>
    <w:uiPriority w:val="99"/>
    <w:semiHidden/>
    <w:rsid w:val="00E27C85"/>
    <w:rPr>
      <w:b/>
      <w:bCs/>
      <w:sz w:val="20"/>
      <w:szCs w:val="20"/>
    </w:rPr>
  </w:style>
  <w:style w:type="table" w:styleId="TableGrid">
    <w:name w:val="Table Grid"/>
    <w:basedOn w:val="TableNormal"/>
    <w:uiPriority w:val="39"/>
    <w:rsid w:val="00480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B5376"/>
    <w:pPr>
      <w:spacing w:after="0" w:line="240" w:lineRule="auto"/>
    </w:pPr>
  </w:style>
  <w:style w:type="character" w:styleId="PlaceholderText">
    <w:name w:val="Placeholder Text"/>
    <w:basedOn w:val="DefaultParagraphFont"/>
    <w:uiPriority w:val="99"/>
    <w:semiHidden/>
    <w:rsid w:val="00EA1761"/>
    <w:rPr>
      <w:color w:val="808080"/>
    </w:rPr>
  </w:style>
  <w:style w:type="character" w:styleId="UnresolvedMention">
    <w:name w:val="Unresolved Mention"/>
    <w:basedOn w:val="DefaultParagraphFont"/>
    <w:uiPriority w:val="99"/>
    <w:semiHidden/>
    <w:unhideWhenUsed/>
    <w:rsid w:val="00EF00E6"/>
    <w:rPr>
      <w:color w:val="605E5C"/>
      <w:shd w:val="clear" w:color="auto" w:fill="E1DFDD"/>
    </w:rPr>
  </w:style>
  <w:style w:type="paragraph" w:styleId="Header">
    <w:name w:val="header"/>
    <w:basedOn w:val="Normal"/>
    <w:link w:val="HeaderChar"/>
    <w:uiPriority w:val="99"/>
    <w:unhideWhenUsed/>
    <w:rsid w:val="001330E0"/>
    <w:pPr>
      <w:tabs>
        <w:tab w:val="center" w:pos="4680"/>
        <w:tab w:val="right" w:pos="9360"/>
      </w:tabs>
    </w:pPr>
  </w:style>
  <w:style w:type="character" w:customStyle="1" w:styleId="HeaderChar">
    <w:name w:val="Header Char"/>
    <w:basedOn w:val="DefaultParagraphFont"/>
    <w:link w:val="Header"/>
    <w:uiPriority w:val="99"/>
    <w:rsid w:val="001330E0"/>
  </w:style>
  <w:style w:type="paragraph" w:styleId="Footer">
    <w:name w:val="footer"/>
    <w:basedOn w:val="Normal"/>
    <w:link w:val="FooterChar"/>
    <w:uiPriority w:val="99"/>
    <w:unhideWhenUsed/>
    <w:rsid w:val="001330E0"/>
    <w:pPr>
      <w:tabs>
        <w:tab w:val="center" w:pos="4680"/>
        <w:tab w:val="right" w:pos="9360"/>
      </w:tabs>
    </w:pPr>
  </w:style>
  <w:style w:type="character" w:customStyle="1" w:styleId="FooterChar">
    <w:name w:val="Footer Char"/>
    <w:basedOn w:val="DefaultParagraphFont"/>
    <w:link w:val="Footer"/>
    <w:uiPriority w:val="99"/>
    <w:rsid w:val="001330E0"/>
  </w:style>
  <w:style w:type="paragraph" w:styleId="NormalWeb">
    <w:name w:val="Normal (Web)"/>
    <w:basedOn w:val="Normal"/>
    <w:uiPriority w:val="99"/>
    <w:unhideWhenUsed/>
    <w:rsid w:val="007E40B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1423">
      <w:bodyDiv w:val="1"/>
      <w:marLeft w:val="0"/>
      <w:marRight w:val="0"/>
      <w:marTop w:val="0"/>
      <w:marBottom w:val="0"/>
      <w:divBdr>
        <w:top w:val="none" w:sz="0" w:space="0" w:color="auto"/>
        <w:left w:val="none" w:sz="0" w:space="0" w:color="auto"/>
        <w:bottom w:val="none" w:sz="0" w:space="0" w:color="auto"/>
        <w:right w:val="none" w:sz="0" w:space="0" w:color="auto"/>
      </w:divBdr>
      <w:divsChild>
        <w:div w:id="1621911543">
          <w:marLeft w:val="640"/>
          <w:marRight w:val="0"/>
          <w:marTop w:val="0"/>
          <w:marBottom w:val="0"/>
          <w:divBdr>
            <w:top w:val="none" w:sz="0" w:space="0" w:color="auto"/>
            <w:left w:val="none" w:sz="0" w:space="0" w:color="auto"/>
            <w:bottom w:val="none" w:sz="0" w:space="0" w:color="auto"/>
            <w:right w:val="none" w:sz="0" w:space="0" w:color="auto"/>
          </w:divBdr>
        </w:div>
        <w:div w:id="591397192">
          <w:marLeft w:val="640"/>
          <w:marRight w:val="0"/>
          <w:marTop w:val="0"/>
          <w:marBottom w:val="0"/>
          <w:divBdr>
            <w:top w:val="none" w:sz="0" w:space="0" w:color="auto"/>
            <w:left w:val="none" w:sz="0" w:space="0" w:color="auto"/>
            <w:bottom w:val="none" w:sz="0" w:space="0" w:color="auto"/>
            <w:right w:val="none" w:sz="0" w:space="0" w:color="auto"/>
          </w:divBdr>
        </w:div>
        <w:div w:id="576323970">
          <w:marLeft w:val="640"/>
          <w:marRight w:val="0"/>
          <w:marTop w:val="0"/>
          <w:marBottom w:val="0"/>
          <w:divBdr>
            <w:top w:val="none" w:sz="0" w:space="0" w:color="auto"/>
            <w:left w:val="none" w:sz="0" w:space="0" w:color="auto"/>
            <w:bottom w:val="none" w:sz="0" w:space="0" w:color="auto"/>
            <w:right w:val="none" w:sz="0" w:space="0" w:color="auto"/>
          </w:divBdr>
        </w:div>
        <w:div w:id="1464544722">
          <w:marLeft w:val="640"/>
          <w:marRight w:val="0"/>
          <w:marTop w:val="0"/>
          <w:marBottom w:val="0"/>
          <w:divBdr>
            <w:top w:val="none" w:sz="0" w:space="0" w:color="auto"/>
            <w:left w:val="none" w:sz="0" w:space="0" w:color="auto"/>
            <w:bottom w:val="none" w:sz="0" w:space="0" w:color="auto"/>
            <w:right w:val="none" w:sz="0" w:space="0" w:color="auto"/>
          </w:divBdr>
        </w:div>
        <w:div w:id="1783962392">
          <w:marLeft w:val="640"/>
          <w:marRight w:val="0"/>
          <w:marTop w:val="0"/>
          <w:marBottom w:val="0"/>
          <w:divBdr>
            <w:top w:val="none" w:sz="0" w:space="0" w:color="auto"/>
            <w:left w:val="none" w:sz="0" w:space="0" w:color="auto"/>
            <w:bottom w:val="none" w:sz="0" w:space="0" w:color="auto"/>
            <w:right w:val="none" w:sz="0" w:space="0" w:color="auto"/>
          </w:divBdr>
        </w:div>
        <w:div w:id="1770858248">
          <w:marLeft w:val="640"/>
          <w:marRight w:val="0"/>
          <w:marTop w:val="0"/>
          <w:marBottom w:val="0"/>
          <w:divBdr>
            <w:top w:val="none" w:sz="0" w:space="0" w:color="auto"/>
            <w:left w:val="none" w:sz="0" w:space="0" w:color="auto"/>
            <w:bottom w:val="none" w:sz="0" w:space="0" w:color="auto"/>
            <w:right w:val="none" w:sz="0" w:space="0" w:color="auto"/>
          </w:divBdr>
        </w:div>
        <w:div w:id="1868518542">
          <w:marLeft w:val="640"/>
          <w:marRight w:val="0"/>
          <w:marTop w:val="0"/>
          <w:marBottom w:val="0"/>
          <w:divBdr>
            <w:top w:val="none" w:sz="0" w:space="0" w:color="auto"/>
            <w:left w:val="none" w:sz="0" w:space="0" w:color="auto"/>
            <w:bottom w:val="none" w:sz="0" w:space="0" w:color="auto"/>
            <w:right w:val="none" w:sz="0" w:space="0" w:color="auto"/>
          </w:divBdr>
        </w:div>
        <w:div w:id="1925334841">
          <w:marLeft w:val="640"/>
          <w:marRight w:val="0"/>
          <w:marTop w:val="0"/>
          <w:marBottom w:val="0"/>
          <w:divBdr>
            <w:top w:val="none" w:sz="0" w:space="0" w:color="auto"/>
            <w:left w:val="none" w:sz="0" w:space="0" w:color="auto"/>
            <w:bottom w:val="none" w:sz="0" w:space="0" w:color="auto"/>
            <w:right w:val="none" w:sz="0" w:space="0" w:color="auto"/>
          </w:divBdr>
        </w:div>
        <w:div w:id="2022731040">
          <w:marLeft w:val="640"/>
          <w:marRight w:val="0"/>
          <w:marTop w:val="0"/>
          <w:marBottom w:val="0"/>
          <w:divBdr>
            <w:top w:val="none" w:sz="0" w:space="0" w:color="auto"/>
            <w:left w:val="none" w:sz="0" w:space="0" w:color="auto"/>
            <w:bottom w:val="none" w:sz="0" w:space="0" w:color="auto"/>
            <w:right w:val="none" w:sz="0" w:space="0" w:color="auto"/>
          </w:divBdr>
        </w:div>
        <w:div w:id="236090037">
          <w:marLeft w:val="640"/>
          <w:marRight w:val="0"/>
          <w:marTop w:val="0"/>
          <w:marBottom w:val="0"/>
          <w:divBdr>
            <w:top w:val="none" w:sz="0" w:space="0" w:color="auto"/>
            <w:left w:val="none" w:sz="0" w:space="0" w:color="auto"/>
            <w:bottom w:val="none" w:sz="0" w:space="0" w:color="auto"/>
            <w:right w:val="none" w:sz="0" w:space="0" w:color="auto"/>
          </w:divBdr>
        </w:div>
        <w:div w:id="707724704">
          <w:marLeft w:val="640"/>
          <w:marRight w:val="0"/>
          <w:marTop w:val="0"/>
          <w:marBottom w:val="0"/>
          <w:divBdr>
            <w:top w:val="none" w:sz="0" w:space="0" w:color="auto"/>
            <w:left w:val="none" w:sz="0" w:space="0" w:color="auto"/>
            <w:bottom w:val="none" w:sz="0" w:space="0" w:color="auto"/>
            <w:right w:val="none" w:sz="0" w:space="0" w:color="auto"/>
          </w:divBdr>
        </w:div>
        <w:div w:id="1209487915">
          <w:marLeft w:val="640"/>
          <w:marRight w:val="0"/>
          <w:marTop w:val="0"/>
          <w:marBottom w:val="0"/>
          <w:divBdr>
            <w:top w:val="none" w:sz="0" w:space="0" w:color="auto"/>
            <w:left w:val="none" w:sz="0" w:space="0" w:color="auto"/>
            <w:bottom w:val="none" w:sz="0" w:space="0" w:color="auto"/>
            <w:right w:val="none" w:sz="0" w:space="0" w:color="auto"/>
          </w:divBdr>
        </w:div>
        <w:div w:id="1492525212">
          <w:marLeft w:val="640"/>
          <w:marRight w:val="0"/>
          <w:marTop w:val="0"/>
          <w:marBottom w:val="0"/>
          <w:divBdr>
            <w:top w:val="none" w:sz="0" w:space="0" w:color="auto"/>
            <w:left w:val="none" w:sz="0" w:space="0" w:color="auto"/>
            <w:bottom w:val="none" w:sz="0" w:space="0" w:color="auto"/>
            <w:right w:val="none" w:sz="0" w:space="0" w:color="auto"/>
          </w:divBdr>
        </w:div>
        <w:div w:id="392041485">
          <w:marLeft w:val="640"/>
          <w:marRight w:val="0"/>
          <w:marTop w:val="0"/>
          <w:marBottom w:val="0"/>
          <w:divBdr>
            <w:top w:val="none" w:sz="0" w:space="0" w:color="auto"/>
            <w:left w:val="none" w:sz="0" w:space="0" w:color="auto"/>
            <w:bottom w:val="none" w:sz="0" w:space="0" w:color="auto"/>
            <w:right w:val="none" w:sz="0" w:space="0" w:color="auto"/>
          </w:divBdr>
        </w:div>
        <w:div w:id="966087228">
          <w:marLeft w:val="640"/>
          <w:marRight w:val="0"/>
          <w:marTop w:val="0"/>
          <w:marBottom w:val="0"/>
          <w:divBdr>
            <w:top w:val="none" w:sz="0" w:space="0" w:color="auto"/>
            <w:left w:val="none" w:sz="0" w:space="0" w:color="auto"/>
            <w:bottom w:val="none" w:sz="0" w:space="0" w:color="auto"/>
            <w:right w:val="none" w:sz="0" w:space="0" w:color="auto"/>
          </w:divBdr>
        </w:div>
        <w:div w:id="1661426875">
          <w:marLeft w:val="640"/>
          <w:marRight w:val="0"/>
          <w:marTop w:val="0"/>
          <w:marBottom w:val="0"/>
          <w:divBdr>
            <w:top w:val="none" w:sz="0" w:space="0" w:color="auto"/>
            <w:left w:val="none" w:sz="0" w:space="0" w:color="auto"/>
            <w:bottom w:val="none" w:sz="0" w:space="0" w:color="auto"/>
            <w:right w:val="none" w:sz="0" w:space="0" w:color="auto"/>
          </w:divBdr>
        </w:div>
        <w:div w:id="569536414">
          <w:marLeft w:val="640"/>
          <w:marRight w:val="0"/>
          <w:marTop w:val="0"/>
          <w:marBottom w:val="0"/>
          <w:divBdr>
            <w:top w:val="none" w:sz="0" w:space="0" w:color="auto"/>
            <w:left w:val="none" w:sz="0" w:space="0" w:color="auto"/>
            <w:bottom w:val="none" w:sz="0" w:space="0" w:color="auto"/>
            <w:right w:val="none" w:sz="0" w:space="0" w:color="auto"/>
          </w:divBdr>
        </w:div>
        <w:div w:id="404449698">
          <w:marLeft w:val="640"/>
          <w:marRight w:val="0"/>
          <w:marTop w:val="0"/>
          <w:marBottom w:val="0"/>
          <w:divBdr>
            <w:top w:val="none" w:sz="0" w:space="0" w:color="auto"/>
            <w:left w:val="none" w:sz="0" w:space="0" w:color="auto"/>
            <w:bottom w:val="none" w:sz="0" w:space="0" w:color="auto"/>
            <w:right w:val="none" w:sz="0" w:space="0" w:color="auto"/>
          </w:divBdr>
        </w:div>
        <w:div w:id="248196749">
          <w:marLeft w:val="640"/>
          <w:marRight w:val="0"/>
          <w:marTop w:val="0"/>
          <w:marBottom w:val="0"/>
          <w:divBdr>
            <w:top w:val="none" w:sz="0" w:space="0" w:color="auto"/>
            <w:left w:val="none" w:sz="0" w:space="0" w:color="auto"/>
            <w:bottom w:val="none" w:sz="0" w:space="0" w:color="auto"/>
            <w:right w:val="none" w:sz="0" w:space="0" w:color="auto"/>
          </w:divBdr>
        </w:div>
        <w:div w:id="1549414859">
          <w:marLeft w:val="640"/>
          <w:marRight w:val="0"/>
          <w:marTop w:val="0"/>
          <w:marBottom w:val="0"/>
          <w:divBdr>
            <w:top w:val="none" w:sz="0" w:space="0" w:color="auto"/>
            <w:left w:val="none" w:sz="0" w:space="0" w:color="auto"/>
            <w:bottom w:val="none" w:sz="0" w:space="0" w:color="auto"/>
            <w:right w:val="none" w:sz="0" w:space="0" w:color="auto"/>
          </w:divBdr>
        </w:div>
        <w:div w:id="1214002806">
          <w:marLeft w:val="640"/>
          <w:marRight w:val="0"/>
          <w:marTop w:val="0"/>
          <w:marBottom w:val="0"/>
          <w:divBdr>
            <w:top w:val="none" w:sz="0" w:space="0" w:color="auto"/>
            <w:left w:val="none" w:sz="0" w:space="0" w:color="auto"/>
            <w:bottom w:val="none" w:sz="0" w:space="0" w:color="auto"/>
            <w:right w:val="none" w:sz="0" w:space="0" w:color="auto"/>
          </w:divBdr>
        </w:div>
        <w:div w:id="1783960740">
          <w:marLeft w:val="640"/>
          <w:marRight w:val="0"/>
          <w:marTop w:val="0"/>
          <w:marBottom w:val="0"/>
          <w:divBdr>
            <w:top w:val="none" w:sz="0" w:space="0" w:color="auto"/>
            <w:left w:val="none" w:sz="0" w:space="0" w:color="auto"/>
            <w:bottom w:val="none" w:sz="0" w:space="0" w:color="auto"/>
            <w:right w:val="none" w:sz="0" w:space="0" w:color="auto"/>
          </w:divBdr>
        </w:div>
        <w:div w:id="1718041865">
          <w:marLeft w:val="640"/>
          <w:marRight w:val="0"/>
          <w:marTop w:val="0"/>
          <w:marBottom w:val="0"/>
          <w:divBdr>
            <w:top w:val="none" w:sz="0" w:space="0" w:color="auto"/>
            <w:left w:val="none" w:sz="0" w:space="0" w:color="auto"/>
            <w:bottom w:val="none" w:sz="0" w:space="0" w:color="auto"/>
            <w:right w:val="none" w:sz="0" w:space="0" w:color="auto"/>
          </w:divBdr>
        </w:div>
        <w:div w:id="786660617">
          <w:marLeft w:val="640"/>
          <w:marRight w:val="0"/>
          <w:marTop w:val="0"/>
          <w:marBottom w:val="0"/>
          <w:divBdr>
            <w:top w:val="none" w:sz="0" w:space="0" w:color="auto"/>
            <w:left w:val="none" w:sz="0" w:space="0" w:color="auto"/>
            <w:bottom w:val="none" w:sz="0" w:space="0" w:color="auto"/>
            <w:right w:val="none" w:sz="0" w:space="0" w:color="auto"/>
          </w:divBdr>
        </w:div>
      </w:divsChild>
    </w:div>
    <w:div w:id="9766593">
      <w:bodyDiv w:val="1"/>
      <w:marLeft w:val="0"/>
      <w:marRight w:val="0"/>
      <w:marTop w:val="0"/>
      <w:marBottom w:val="0"/>
      <w:divBdr>
        <w:top w:val="none" w:sz="0" w:space="0" w:color="auto"/>
        <w:left w:val="none" w:sz="0" w:space="0" w:color="auto"/>
        <w:bottom w:val="none" w:sz="0" w:space="0" w:color="auto"/>
        <w:right w:val="none" w:sz="0" w:space="0" w:color="auto"/>
      </w:divBdr>
    </w:div>
    <w:div w:id="12539797">
      <w:bodyDiv w:val="1"/>
      <w:marLeft w:val="0"/>
      <w:marRight w:val="0"/>
      <w:marTop w:val="0"/>
      <w:marBottom w:val="0"/>
      <w:divBdr>
        <w:top w:val="none" w:sz="0" w:space="0" w:color="auto"/>
        <w:left w:val="none" w:sz="0" w:space="0" w:color="auto"/>
        <w:bottom w:val="none" w:sz="0" w:space="0" w:color="auto"/>
        <w:right w:val="none" w:sz="0" w:space="0" w:color="auto"/>
      </w:divBdr>
    </w:div>
    <w:div w:id="17395965">
      <w:bodyDiv w:val="1"/>
      <w:marLeft w:val="0"/>
      <w:marRight w:val="0"/>
      <w:marTop w:val="0"/>
      <w:marBottom w:val="0"/>
      <w:divBdr>
        <w:top w:val="none" w:sz="0" w:space="0" w:color="auto"/>
        <w:left w:val="none" w:sz="0" w:space="0" w:color="auto"/>
        <w:bottom w:val="none" w:sz="0" w:space="0" w:color="auto"/>
        <w:right w:val="none" w:sz="0" w:space="0" w:color="auto"/>
      </w:divBdr>
      <w:divsChild>
        <w:div w:id="1703046795">
          <w:marLeft w:val="640"/>
          <w:marRight w:val="0"/>
          <w:marTop w:val="0"/>
          <w:marBottom w:val="0"/>
          <w:divBdr>
            <w:top w:val="none" w:sz="0" w:space="0" w:color="auto"/>
            <w:left w:val="none" w:sz="0" w:space="0" w:color="auto"/>
            <w:bottom w:val="none" w:sz="0" w:space="0" w:color="auto"/>
            <w:right w:val="none" w:sz="0" w:space="0" w:color="auto"/>
          </w:divBdr>
        </w:div>
        <w:div w:id="578294548">
          <w:marLeft w:val="640"/>
          <w:marRight w:val="0"/>
          <w:marTop w:val="0"/>
          <w:marBottom w:val="0"/>
          <w:divBdr>
            <w:top w:val="none" w:sz="0" w:space="0" w:color="auto"/>
            <w:left w:val="none" w:sz="0" w:space="0" w:color="auto"/>
            <w:bottom w:val="none" w:sz="0" w:space="0" w:color="auto"/>
            <w:right w:val="none" w:sz="0" w:space="0" w:color="auto"/>
          </w:divBdr>
        </w:div>
        <w:div w:id="2087265017">
          <w:marLeft w:val="640"/>
          <w:marRight w:val="0"/>
          <w:marTop w:val="0"/>
          <w:marBottom w:val="0"/>
          <w:divBdr>
            <w:top w:val="none" w:sz="0" w:space="0" w:color="auto"/>
            <w:left w:val="none" w:sz="0" w:space="0" w:color="auto"/>
            <w:bottom w:val="none" w:sz="0" w:space="0" w:color="auto"/>
            <w:right w:val="none" w:sz="0" w:space="0" w:color="auto"/>
          </w:divBdr>
        </w:div>
        <w:div w:id="957568159">
          <w:marLeft w:val="640"/>
          <w:marRight w:val="0"/>
          <w:marTop w:val="0"/>
          <w:marBottom w:val="0"/>
          <w:divBdr>
            <w:top w:val="none" w:sz="0" w:space="0" w:color="auto"/>
            <w:left w:val="none" w:sz="0" w:space="0" w:color="auto"/>
            <w:bottom w:val="none" w:sz="0" w:space="0" w:color="auto"/>
            <w:right w:val="none" w:sz="0" w:space="0" w:color="auto"/>
          </w:divBdr>
        </w:div>
        <w:div w:id="901256937">
          <w:marLeft w:val="640"/>
          <w:marRight w:val="0"/>
          <w:marTop w:val="0"/>
          <w:marBottom w:val="0"/>
          <w:divBdr>
            <w:top w:val="none" w:sz="0" w:space="0" w:color="auto"/>
            <w:left w:val="none" w:sz="0" w:space="0" w:color="auto"/>
            <w:bottom w:val="none" w:sz="0" w:space="0" w:color="auto"/>
            <w:right w:val="none" w:sz="0" w:space="0" w:color="auto"/>
          </w:divBdr>
        </w:div>
        <w:div w:id="1520852142">
          <w:marLeft w:val="640"/>
          <w:marRight w:val="0"/>
          <w:marTop w:val="0"/>
          <w:marBottom w:val="0"/>
          <w:divBdr>
            <w:top w:val="none" w:sz="0" w:space="0" w:color="auto"/>
            <w:left w:val="none" w:sz="0" w:space="0" w:color="auto"/>
            <w:bottom w:val="none" w:sz="0" w:space="0" w:color="auto"/>
            <w:right w:val="none" w:sz="0" w:space="0" w:color="auto"/>
          </w:divBdr>
        </w:div>
        <w:div w:id="1381321827">
          <w:marLeft w:val="640"/>
          <w:marRight w:val="0"/>
          <w:marTop w:val="0"/>
          <w:marBottom w:val="0"/>
          <w:divBdr>
            <w:top w:val="none" w:sz="0" w:space="0" w:color="auto"/>
            <w:left w:val="none" w:sz="0" w:space="0" w:color="auto"/>
            <w:bottom w:val="none" w:sz="0" w:space="0" w:color="auto"/>
            <w:right w:val="none" w:sz="0" w:space="0" w:color="auto"/>
          </w:divBdr>
        </w:div>
        <w:div w:id="1459762013">
          <w:marLeft w:val="640"/>
          <w:marRight w:val="0"/>
          <w:marTop w:val="0"/>
          <w:marBottom w:val="0"/>
          <w:divBdr>
            <w:top w:val="none" w:sz="0" w:space="0" w:color="auto"/>
            <w:left w:val="none" w:sz="0" w:space="0" w:color="auto"/>
            <w:bottom w:val="none" w:sz="0" w:space="0" w:color="auto"/>
            <w:right w:val="none" w:sz="0" w:space="0" w:color="auto"/>
          </w:divBdr>
        </w:div>
        <w:div w:id="137849248">
          <w:marLeft w:val="640"/>
          <w:marRight w:val="0"/>
          <w:marTop w:val="0"/>
          <w:marBottom w:val="0"/>
          <w:divBdr>
            <w:top w:val="none" w:sz="0" w:space="0" w:color="auto"/>
            <w:left w:val="none" w:sz="0" w:space="0" w:color="auto"/>
            <w:bottom w:val="none" w:sz="0" w:space="0" w:color="auto"/>
            <w:right w:val="none" w:sz="0" w:space="0" w:color="auto"/>
          </w:divBdr>
        </w:div>
        <w:div w:id="1291669419">
          <w:marLeft w:val="640"/>
          <w:marRight w:val="0"/>
          <w:marTop w:val="0"/>
          <w:marBottom w:val="0"/>
          <w:divBdr>
            <w:top w:val="none" w:sz="0" w:space="0" w:color="auto"/>
            <w:left w:val="none" w:sz="0" w:space="0" w:color="auto"/>
            <w:bottom w:val="none" w:sz="0" w:space="0" w:color="auto"/>
            <w:right w:val="none" w:sz="0" w:space="0" w:color="auto"/>
          </w:divBdr>
        </w:div>
        <w:div w:id="785582721">
          <w:marLeft w:val="640"/>
          <w:marRight w:val="0"/>
          <w:marTop w:val="0"/>
          <w:marBottom w:val="0"/>
          <w:divBdr>
            <w:top w:val="none" w:sz="0" w:space="0" w:color="auto"/>
            <w:left w:val="none" w:sz="0" w:space="0" w:color="auto"/>
            <w:bottom w:val="none" w:sz="0" w:space="0" w:color="auto"/>
            <w:right w:val="none" w:sz="0" w:space="0" w:color="auto"/>
          </w:divBdr>
        </w:div>
        <w:div w:id="566956258">
          <w:marLeft w:val="640"/>
          <w:marRight w:val="0"/>
          <w:marTop w:val="0"/>
          <w:marBottom w:val="0"/>
          <w:divBdr>
            <w:top w:val="none" w:sz="0" w:space="0" w:color="auto"/>
            <w:left w:val="none" w:sz="0" w:space="0" w:color="auto"/>
            <w:bottom w:val="none" w:sz="0" w:space="0" w:color="auto"/>
            <w:right w:val="none" w:sz="0" w:space="0" w:color="auto"/>
          </w:divBdr>
        </w:div>
        <w:div w:id="1674651540">
          <w:marLeft w:val="640"/>
          <w:marRight w:val="0"/>
          <w:marTop w:val="0"/>
          <w:marBottom w:val="0"/>
          <w:divBdr>
            <w:top w:val="none" w:sz="0" w:space="0" w:color="auto"/>
            <w:left w:val="none" w:sz="0" w:space="0" w:color="auto"/>
            <w:bottom w:val="none" w:sz="0" w:space="0" w:color="auto"/>
            <w:right w:val="none" w:sz="0" w:space="0" w:color="auto"/>
          </w:divBdr>
        </w:div>
        <w:div w:id="2020496940">
          <w:marLeft w:val="640"/>
          <w:marRight w:val="0"/>
          <w:marTop w:val="0"/>
          <w:marBottom w:val="0"/>
          <w:divBdr>
            <w:top w:val="none" w:sz="0" w:space="0" w:color="auto"/>
            <w:left w:val="none" w:sz="0" w:space="0" w:color="auto"/>
            <w:bottom w:val="none" w:sz="0" w:space="0" w:color="auto"/>
            <w:right w:val="none" w:sz="0" w:space="0" w:color="auto"/>
          </w:divBdr>
        </w:div>
        <w:div w:id="1285893107">
          <w:marLeft w:val="640"/>
          <w:marRight w:val="0"/>
          <w:marTop w:val="0"/>
          <w:marBottom w:val="0"/>
          <w:divBdr>
            <w:top w:val="none" w:sz="0" w:space="0" w:color="auto"/>
            <w:left w:val="none" w:sz="0" w:space="0" w:color="auto"/>
            <w:bottom w:val="none" w:sz="0" w:space="0" w:color="auto"/>
            <w:right w:val="none" w:sz="0" w:space="0" w:color="auto"/>
          </w:divBdr>
        </w:div>
        <w:div w:id="1880044438">
          <w:marLeft w:val="640"/>
          <w:marRight w:val="0"/>
          <w:marTop w:val="0"/>
          <w:marBottom w:val="0"/>
          <w:divBdr>
            <w:top w:val="none" w:sz="0" w:space="0" w:color="auto"/>
            <w:left w:val="none" w:sz="0" w:space="0" w:color="auto"/>
            <w:bottom w:val="none" w:sz="0" w:space="0" w:color="auto"/>
            <w:right w:val="none" w:sz="0" w:space="0" w:color="auto"/>
          </w:divBdr>
        </w:div>
        <w:div w:id="2122262723">
          <w:marLeft w:val="640"/>
          <w:marRight w:val="0"/>
          <w:marTop w:val="0"/>
          <w:marBottom w:val="0"/>
          <w:divBdr>
            <w:top w:val="none" w:sz="0" w:space="0" w:color="auto"/>
            <w:left w:val="none" w:sz="0" w:space="0" w:color="auto"/>
            <w:bottom w:val="none" w:sz="0" w:space="0" w:color="auto"/>
            <w:right w:val="none" w:sz="0" w:space="0" w:color="auto"/>
          </w:divBdr>
        </w:div>
        <w:div w:id="1608998999">
          <w:marLeft w:val="640"/>
          <w:marRight w:val="0"/>
          <w:marTop w:val="0"/>
          <w:marBottom w:val="0"/>
          <w:divBdr>
            <w:top w:val="none" w:sz="0" w:space="0" w:color="auto"/>
            <w:left w:val="none" w:sz="0" w:space="0" w:color="auto"/>
            <w:bottom w:val="none" w:sz="0" w:space="0" w:color="auto"/>
            <w:right w:val="none" w:sz="0" w:space="0" w:color="auto"/>
          </w:divBdr>
        </w:div>
        <w:div w:id="666597206">
          <w:marLeft w:val="640"/>
          <w:marRight w:val="0"/>
          <w:marTop w:val="0"/>
          <w:marBottom w:val="0"/>
          <w:divBdr>
            <w:top w:val="none" w:sz="0" w:space="0" w:color="auto"/>
            <w:left w:val="none" w:sz="0" w:space="0" w:color="auto"/>
            <w:bottom w:val="none" w:sz="0" w:space="0" w:color="auto"/>
            <w:right w:val="none" w:sz="0" w:space="0" w:color="auto"/>
          </w:divBdr>
        </w:div>
        <w:div w:id="1236010195">
          <w:marLeft w:val="640"/>
          <w:marRight w:val="0"/>
          <w:marTop w:val="0"/>
          <w:marBottom w:val="0"/>
          <w:divBdr>
            <w:top w:val="none" w:sz="0" w:space="0" w:color="auto"/>
            <w:left w:val="none" w:sz="0" w:space="0" w:color="auto"/>
            <w:bottom w:val="none" w:sz="0" w:space="0" w:color="auto"/>
            <w:right w:val="none" w:sz="0" w:space="0" w:color="auto"/>
          </w:divBdr>
        </w:div>
        <w:div w:id="2051220376">
          <w:marLeft w:val="640"/>
          <w:marRight w:val="0"/>
          <w:marTop w:val="0"/>
          <w:marBottom w:val="0"/>
          <w:divBdr>
            <w:top w:val="none" w:sz="0" w:space="0" w:color="auto"/>
            <w:left w:val="none" w:sz="0" w:space="0" w:color="auto"/>
            <w:bottom w:val="none" w:sz="0" w:space="0" w:color="auto"/>
            <w:right w:val="none" w:sz="0" w:space="0" w:color="auto"/>
          </w:divBdr>
        </w:div>
        <w:div w:id="1444879885">
          <w:marLeft w:val="640"/>
          <w:marRight w:val="0"/>
          <w:marTop w:val="0"/>
          <w:marBottom w:val="0"/>
          <w:divBdr>
            <w:top w:val="none" w:sz="0" w:space="0" w:color="auto"/>
            <w:left w:val="none" w:sz="0" w:space="0" w:color="auto"/>
            <w:bottom w:val="none" w:sz="0" w:space="0" w:color="auto"/>
            <w:right w:val="none" w:sz="0" w:space="0" w:color="auto"/>
          </w:divBdr>
        </w:div>
        <w:div w:id="215623726">
          <w:marLeft w:val="640"/>
          <w:marRight w:val="0"/>
          <w:marTop w:val="0"/>
          <w:marBottom w:val="0"/>
          <w:divBdr>
            <w:top w:val="none" w:sz="0" w:space="0" w:color="auto"/>
            <w:left w:val="none" w:sz="0" w:space="0" w:color="auto"/>
            <w:bottom w:val="none" w:sz="0" w:space="0" w:color="auto"/>
            <w:right w:val="none" w:sz="0" w:space="0" w:color="auto"/>
          </w:divBdr>
        </w:div>
        <w:div w:id="184439793">
          <w:marLeft w:val="640"/>
          <w:marRight w:val="0"/>
          <w:marTop w:val="0"/>
          <w:marBottom w:val="0"/>
          <w:divBdr>
            <w:top w:val="none" w:sz="0" w:space="0" w:color="auto"/>
            <w:left w:val="none" w:sz="0" w:space="0" w:color="auto"/>
            <w:bottom w:val="none" w:sz="0" w:space="0" w:color="auto"/>
            <w:right w:val="none" w:sz="0" w:space="0" w:color="auto"/>
          </w:divBdr>
        </w:div>
        <w:div w:id="895702714">
          <w:marLeft w:val="640"/>
          <w:marRight w:val="0"/>
          <w:marTop w:val="0"/>
          <w:marBottom w:val="0"/>
          <w:divBdr>
            <w:top w:val="none" w:sz="0" w:space="0" w:color="auto"/>
            <w:left w:val="none" w:sz="0" w:space="0" w:color="auto"/>
            <w:bottom w:val="none" w:sz="0" w:space="0" w:color="auto"/>
            <w:right w:val="none" w:sz="0" w:space="0" w:color="auto"/>
          </w:divBdr>
        </w:div>
        <w:div w:id="206183801">
          <w:marLeft w:val="640"/>
          <w:marRight w:val="0"/>
          <w:marTop w:val="0"/>
          <w:marBottom w:val="0"/>
          <w:divBdr>
            <w:top w:val="none" w:sz="0" w:space="0" w:color="auto"/>
            <w:left w:val="none" w:sz="0" w:space="0" w:color="auto"/>
            <w:bottom w:val="none" w:sz="0" w:space="0" w:color="auto"/>
            <w:right w:val="none" w:sz="0" w:space="0" w:color="auto"/>
          </w:divBdr>
        </w:div>
        <w:div w:id="205603867">
          <w:marLeft w:val="640"/>
          <w:marRight w:val="0"/>
          <w:marTop w:val="0"/>
          <w:marBottom w:val="0"/>
          <w:divBdr>
            <w:top w:val="none" w:sz="0" w:space="0" w:color="auto"/>
            <w:left w:val="none" w:sz="0" w:space="0" w:color="auto"/>
            <w:bottom w:val="none" w:sz="0" w:space="0" w:color="auto"/>
            <w:right w:val="none" w:sz="0" w:space="0" w:color="auto"/>
          </w:divBdr>
        </w:div>
        <w:div w:id="465199443">
          <w:marLeft w:val="640"/>
          <w:marRight w:val="0"/>
          <w:marTop w:val="0"/>
          <w:marBottom w:val="0"/>
          <w:divBdr>
            <w:top w:val="none" w:sz="0" w:space="0" w:color="auto"/>
            <w:left w:val="none" w:sz="0" w:space="0" w:color="auto"/>
            <w:bottom w:val="none" w:sz="0" w:space="0" w:color="auto"/>
            <w:right w:val="none" w:sz="0" w:space="0" w:color="auto"/>
          </w:divBdr>
        </w:div>
        <w:div w:id="24403700">
          <w:marLeft w:val="640"/>
          <w:marRight w:val="0"/>
          <w:marTop w:val="0"/>
          <w:marBottom w:val="0"/>
          <w:divBdr>
            <w:top w:val="none" w:sz="0" w:space="0" w:color="auto"/>
            <w:left w:val="none" w:sz="0" w:space="0" w:color="auto"/>
            <w:bottom w:val="none" w:sz="0" w:space="0" w:color="auto"/>
            <w:right w:val="none" w:sz="0" w:space="0" w:color="auto"/>
          </w:divBdr>
        </w:div>
        <w:div w:id="534931496">
          <w:marLeft w:val="640"/>
          <w:marRight w:val="0"/>
          <w:marTop w:val="0"/>
          <w:marBottom w:val="0"/>
          <w:divBdr>
            <w:top w:val="none" w:sz="0" w:space="0" w:color="auto"/>
            <w:left w:val="none" w:sz="0" w:space="0" w:color="auto"/>
            <w:bottom w:val="none" w:sz="0" w:space="0" w:color="auto"/>
            <w:right w:val="none" w:sz="0" w:space="0" w:color="auto"/>
          </w:divBdr>
        </w:div>
      </w:divsChild>
    </w:div>
    <w:div w:id="19941226">
      <w:bodyDiv w:val="1"/>
      <w:marLeft w:val="0"/>
      <w:marRight w:val="0"/>
      <w:marTop w:val="0"/>
      <w:marBottom w:val="0"/>
      <w:divBdr>
        <w:top w:val="none" w:sz="0" w:space="0" w:color="auto"/>
        <w:left w:val="none" w:sz="0" w:space="0" w:color="auto"/>
        <w:bottom w:val="none" w:sz="0" w:space="0" w:color="auto"/>
        <w:right w:val="none" w:sz="0" w:space="0" w:color="auto"/>
      </w:divBdr>
    </w:div>
    <w:div w:id="23987371">
      <w:bodyDiv w:val="1"/>
      <w:marLeft w:val="0"/>
      <w:marRight w:val="0"/>
      <w:marTop w:val="0"/>
      <w:marBottom w:val="0"/>
      <w:divBdr>
        <w:top w:val="none" w:sz="0" w:space="0" w:color="auto"/>
        <w:left w:val="none" w:sz="0" w:space="0" w:color="auto"/>
        <w:bottom w:val="none" w:sz="0" w:space="0" w:color="auto"/>
        <w:right w:val="none" w:sz="0" w:space="0" w:color="auto"/>
      </w:divBdr>
    </w:div>
    <w:div w:id="39326756">
      <w:bodyDiv w:val="1"/>
      <w:marLeft w:val="0"/>
      <w:marRight w:val="0"/>
      <w:marTop w:val="0"/>
      <w:marBottom w:val="0"/>
      <w:divBdr>
        <w:top w:val="none" w:sz="0" w:space="0" w:color="auto"/>
        <w:left w:val="none" w:sz="0" w:space="0" w:color="auto"/>
        <w:bottom w:val="none" w:sz="0" w:space="0" w:color="auto"/>
        <w:right w:val="none" w:sz="0" w:space="0" w:color="auto"/>
      </w:divBdr>
    </w:div>
    <w:div w:id="39405940">
      <w:bodyDiv w:val="1"/>
      <w:marLeft w:val="0"/>
      <w:marRight w:val="0"/>
      <w:marTop w:val="0"/>
      <w:marBottom w:val="0"/>
      <w:divBdr>
        <w:top w:val="none" w:sz="0" w:space="0" w:color="auto"/>
        <w:left w:val="none" w:sz="0" w:space="0" w:color="auto"/>
        <w:bottom w:val="none" w:sz="0" w:space="0" w:color="auto"/>
        <w:right w:val="none" w:sz="0" w:space="0" w:color="auto"/>
      </w:divBdr>
    </w:div>
    <w:div w:id="40594338">
      <w:bodyDiv w:val="1"/>
      <w:marLeft w:val="0"/>
      <w:marRight w:val="0"/>
      <w:marTop w:val="0"/>
      <w:marBottom w:val="0"/>
      <w:divBdr>
        <w:top w:val="none" w:sz="0" w:space="0" w:color="auto"/>
        <w:left w:val="none" w:sz="0" w:space="0" w:color="auto"/>
        <w:bottom w:val="none" w:sz="0" w:space="0" w:color="auto"/>
        <w:right w:val="none" w:sz="0" w:space="0" w:color="auto"/>
      </w:divBdr>
    </w:div>
    <w:div w:id="44138307">
      <w:bodyDiv w:val="1"/>
      <w:marLeft w:val="0"/>
      <w:marRight w:val="0"/>
      <w:marTop w:val="0"/>
      <w:marBottom w:val="0"/>
      <w:divBdr>
        <w:top w:val="none" w:sz="0" w:space="0" w:color="auto"/>
        <w:left w:val="none" w:sz="0" w:space="0" w:color="auto"/>
        <w:bottom w:val="none" w:sz="0" w:space="0" w:color="auto"/>
        <w:right w:val="none" w:sz="0" w:space="0" w:color="auto"/>
      </w:divBdr>
    </w:div>
    <w:div w:id="45186687">
      <w:bodyDiv w:val="1"/>
      <w:marLeft w:val="0"/>
      <w:marRight w:val="0"/>
      <w:marTop w:val="0"/>
      <w:marBottom w:val="0"/>
      <w:divBdr>
        <w:top w:val="none" w:sz="0" w:space="0" w:color="auto"/>
        <w:left w:val="none" w:sz="0" w:space="0" w:color="auto"/>
        <w:bottom w:val="none" w:sz="0" w:space="0" w:color="auto"/>
        <w:right w:val="none" w:sz="0" w:space="0" w:color="auto"/>
      </w:divBdr>
      <w:divsChild>
        <w:div w:id="288629958">
          <w:marLeft w:val="640"/>
          <w:marRight w:val="0"/>
          <w:marTop w:val="0"/>
          <w:marBottom w:val="0"/>
          <w:divBdr>
            <w:top w:val="none" w:sz="0" w:space="0" w:color="auto"/>
            <w:left w:val="none" w:sz="0" w:space="0" w:color="auto"/>
            <w:bottom w:val="none" w:sz="0" w:space="0" w:color="auto"/>
            <w:right w:val="none" w:sz="0" w:space="0" w:color="auto"/>
          </w:divBdr>
        </w:div>
        <w:div w:id="1113405125">
          <w:marLeft w:val="640"/>
          <w:marRight w:val="0"/>
          <w:marTop w:val="0"/>
          <w:marBottom w:val="0"/>
          <w:divBdr>
            <w:top w:val="none" w:sz="0" w:space="0" w:color="auto"/>
            <w:left w:val="none" w:sz="0" w:space="0" w:color="auto"/>
            <w:bottom w:val="none" w:sz="0" w:space="0" w:color="auto"/>
            <w:right w:val="none" w:sz="0" w:space="0" w:color="auto"/>
          </w:divBdr>
        </w:div>
        <w:div w:id="1027216112">
          <w:marLeft w:val="640"/>
          <w:marRight w:val="0"/>
          <w:marTop w:val="0"/>
          <w:marBottom w:val="0"/>
          <w:divBdr>
            <w:top w:val="none" w:sz="0" w:space="0" w:color="auto"/>
            <w:left w:val="none" w:sz="0" w:space="0" w:color="auto"/>
            <w:bottom w:val="none" w:sz="0" w:space="0" w:color="auto"/>
            <w:right w:val="none" w:sz="0" w:space="0" w:color="auto"/>
          </w:divBdr>
        </w:div>
        <w:div w:id="377704855">
          <w:marLeft w:val="640"/>
          <w:marRight w:val="0"/>
          <w:marTop w:val="0"/>
          <w:marBottom w:val="0"/>
          <w:divBdr>
            <w:top w:val="none" w:sz="0" w:space="0" w:color="auto"/>
            <w:left w:val="none" w:sz="0" w:space="0" w:color="auto"/>
            <w:bottom w:val="none" w:sz="0" w:space="0" w:color="auto"/>
            <w:right w:val="none" w:sz="0" w:space="0" w:color="auto"/>
          </w:divBdr>
        </w:div>
        <w:div w:id="534734753">
          <w:marLeft w:val="640"/>
          <w:marRight w:val="0"/>
          <w:marTop w:val="0"/>
          <w:marBottom w:val="0"/>
          <w:divBdr>
            <w:top w:val="none" w:sz="0" w:space="0" w:color="auto"/>
            <w:left w:val="none" w:sz="0" w:space="0" w:color="auto"/>
            <w:bottom w:val="none" w:sz="0" w:space="0" w:color="auto"/>
            <w:right w:val="none" w:sz="0" w:space="0" w:color="auto"/>
          </w:divBdr>
        </w:div>
        <w:div w:id="704335589">
          <w:marLeft w:val="640"/>
          <w:marRight w:val="0"/>
          <w:marTop w:val="0"/>
          <w:marBottom w:val="0"/>
          <w:divBdr>
            <w:top w:val="none" w:sz="0" w:space="0" w:color="auto"/>
            <w:left w:val="none" w:sz="0" w:space="0" w:color="auto"/>
            <w:bottom w:val="none" w:sz="0" w:space="0" w:color="auto"/>
            <w:right w:val="none" w:sz="0" w:space="0" w:color="auto"/>
          </w:divBdr>
        </w:div>
        <w:div w:id="1208955730">
          <w:marLeft w:val="640"/>
          <w:marRight w:val="0"/>
          <w:marTop w:val="0"/>
          <w:marBottom w:val="0"/>
          <w:divBdr>
            <w:top w:val="none" w:sz="0" w:space="0" w:color="auto"/>
            <w:left w:val="none" w:sz="0" w:space="0" w:color="auto"/>
            <w:bottom w:val="none" w:sz="0" w:space="0" w:color="auto"/>
            <w:right w:val="none" w:sz="0" w:space="0" w:color="auto"/>
          </w:divBdr>
        </w:div>
        <w:div w:id="1509561350">
          <w:marLeft w:val="640"/>
          <w:marRight w:val="0"/>
          <w:marTop w:val="0"/>
          <w:marBottom w:val="0"/>
          <w:divBdr>
            <w:top w:val="none" w:sz="0" w:space="0" w:color="auto"/>
            <w:left w:val="none" w:sz="0" w:space="0" w:color="auto"/>
            <w:bottom w:val="none" w:sz="0" w:space="0" w:color="auto"/>
            <w:right w:val="none" w:sz="0" w:space="0" w:color="auto"/>
          </w:divBdr>
        </w:div>
        <w:div w:id="796605405">
          <w:marLeft w:val="640"/>
          <w:marRight w:val="0"/>
          <w:marTop w:val="0"/>
          <w:marBottom w:val="0"/>
          <w:divBdr>
            <w:top w:val="none" w:sz="0" w:space="0" w:color="auto"/>
            <w:left w:val="none" w:sz="0" w:space="0" w:color="auto"/>
            <w:bottom w:val="none" w:sz="0" w:space="0" w:color="auto"/>
            <w:right w:val="none" w:sz="0" w:space="0" w:color="auto"/>
          </w:divBdr>
        </w:div>
        <w:div w:id="792091792">
          <w:marLeft w:val="640"/>
          <w:marRight w:val="0"/>
          <w:marTop w:val="0"/>
          <w:marBottom w:val="0"/>
          <w:divBdr>
            <w:top w:val="none" w:sz="0" w:space="0" w:color="auto"/>
            <w:left w:val="none" w:sz="0" w:space="0" w:color="auto"/>
            <w:bottom w:val="none" w:sz="0" w:space="0" w:color="auto"/>
            <w:right w:val="none" w:sz="0" w:space="0" w:color="auto"/>
          </w:divBdr>
        </w:div>
        <w:div w:id="591666575">
          <w:marLeft w:val="640"/>
          <w:marRight w:val="0"/>
          <w:marTop w:val="0"/>
          <w:marBottom w:val="0"/>
          <w:divBdr>
            <w:top w:val="none" w:sz="0" w:space="0" w:color="auto"/>
            <w:left w:val="none" w:sz="0" w:space="0" w:color="auto"/>
            <w:bottom w:val="none" w:sz="0" w:space="0" w:color="auto"/>
            <w:right w:val="none" w:sz="0" w:space="0" w:color="auto"/>
          </w:divBdr>
        </w:div>
        <w:div w:id="201209825">
          <w:marLeft w:val="640"/>
          <w:marRight w:val="0"/>
          <w:marTop w:val="0"/>
          <w:marBottom w:val="0"/>
          <w:divBdr>
            <w:top w:val="none" w:sz="0" w:space="0" w:color="auto"/>
            <w:left w:val="none" w:sz="0" w:space="0" w:color="auto"/>
            <w:bottom w:val="none" w:sz="0" w:space="0" w:color="auto"/>
            <w:right w:val="none" w:sz="0" w:space="0" w:color="auto"/>
          </w:divBdr>
        </w:div>
        <w:div w:id="956764190">
          <w:marLeft w:val="640"/>
          <w:marRight w:val="0"/>
          <w:marTop w:val="0"/>
          <w:marBottom w:val="0"/>
          <w:divBdr>
            <w:top w:val="none" w:sz="0" w:space="0" w:color="auto"/>
            <w:left w:val="none" w:sz="0" w:space="0" w:color="auto"/>
            <w:bottom w:val="none" w:sz="0" w:space="0" w:color="auto"/>
            <w:right w:val="none" w:sz="0" w:space="0" w:color="auto"/>
          </w:divBdr>
        </w:div>
        <w:div w:id="1510367566">
          <w:marLeft w:val="640"/>
          <w:marRight w:val="0"/>
          <w:marTop w:val="0"/>
          <w:marBottom w:val="0"/>
          <w:divBdr>
            <w:top w:val="none" w:sz="0" w:space="0" w:color="auto"/>
            <w:left w:val="none" w:sz="0" w:space="0" w:color="auto"/>
            <w:bottom w:val="none" w:sz="0" w:space="0" w:color="auto"/>
            <w:right w:val="none" w:sz="0" w:space="0" w:color="auto"/>
          </w:divBdr>
        </w:div>
        <w:div w:id="10645302">
          <w:marLeft w:val="640"/>
          <w:marRight w:val="0"/>
          <w:marTop w:val="0"/>
          <w:marBottom w:val="0"/>
          <w:divBdr>
            <w:top w:val="none" w:sz="0" w:space="0" w:color="auto"/>
            <w:left w:val="none" w:sz="0" w:space="0" w:color="auto"/>
            <w:bottom w:val="none" w:sz="0" w:space="0" w:color="auto"/>
            <w:right w:val="none" w:sz="0" w:space="0" w:color="auto"/>
          </w:divBdr>
        </w:div>
        <w:div w:id="249394443">
          <w:marLeft w:val="640"/>
          <w:marRight w:val="0"/>
          <w:marTop w:val="0"/>
          <w:marBottom w:val="0"/>
          <w:divBdr>
            <w:top w:val="none" w:sz="0" w:space="0" w:color="auto"/>
            <w:left w:val="none" w:sz="0" w:space="0" w:color="auto"/>
            <w:bottom w:val="none" w:sz="0" w:space="0" w:color="auto"/>
            <w:right w:val="none" w:sz="0" w:space="0" w:color="auto"/>
          </w:divBdr>
        </w:div>
        <w:div w:id="1650859943">
          <w:marLeft w:val="640"/>
          <w:marRight w:val="0"/>
          <w:marTop w:val="0"/>
          <w:marBottom w:val="0"/>
          <w:divBdr>
            <w:top w:val="none" w:sz="0" w:space="0" w:color="auto"/>
            <w:left w:val="none" w:sz="0" w:space="0" w:color="auto"/>
            <w:bottom w:val="none" w:sz="0" w:space="0" w:color="auto"/>
            <w:right w:val="none" w:sz="0" w:space="0" w:color="auto"/>
          </w:divBdr>
        </w:div>
        <w:div w:id="1551578234">
          <w:marLeft w:val="640"/>
          <w:marRight w:val="0"/>
          <w:marTop w:val="0"/>
          <w:marBottom w:val="0"/>
          <w:divBdr>
            <w:top w:val="none" w:sz="0" w:space="0" w:color="auto"/>
            <w:left w:val="none" w:sz="0" w:space="0" w:color="auto"/>
            <w:bottom w:val="none" w:sz="0" w:space="0" w:color="auto"/>
            <w:right w:val="none" w:sz="0" w:space="0" w:color="auto"/>
          </w:divBdr>
        </w:div>
        <w:div w:id="1222594303">
          <w:marLeft w:val="640"/>
          <w:marRight w:val="0"/>
          <w:marTop w:val="0"/>
          <w:marBottom w:val="0"/>
          <w:divBdr>
            <w:top w:val="none" w:sz="0" w:space="0" w:color="auto"/>
            <w:left w:val="none" w:sz="0" w:space="0" w:color="auto"/>
            <w:bottom w:val="none" w:sz="0" w:space="0" w:color="auto"/>
            <w:right w:val="none" w:sz="0" w:space="0" w:color="auto"/>
          </w:divBdr>
        </w:div>
        <w:div w:id="809909414">
          <w:marLeft w:val="640"/>
          <w:marRight w:val="0"/>
          <w:marTop w:val="0"/>
          <w:marBottom w:val="0"/>
          <w:divBdr>
            <w:top w:val="none" w:sz="0" w:space="0" w:color="auto"/>
            <w:left w:val="none" w:sz="0" w:space="0" w:color="auto"/>
            <w:bottom w:val="none" w:sz="0" w:space="0" w:color="auto"/>
            <w:right w:val="none" w:sz="0" w:space="0" w:color="auto"/>
          </w:divBdr>
        </w:div>
        <w:div w:id="1295603114">
          <w:marLeft w:val="640"/>
          <w:marRight w:val="0"/>
          <w:marTop w:val="0"/>
          <w:marBottom w:val="0"/>
          <w:divBdr>
            <w:top w:val="none" w:sz="0" w:space="0" w:color="auto"/>
            <w:left w:val="none" w:sz="0" w:space="0" w:color="auto"/>
            <w:bottom w:val="none" w:sz="0" w:space="0" w:color="auto"/>
            <w:right w:val="none" w:sz="0" w:space="0" w:color="auto"/>
          </w:divBdr>
        </w:div>
        <w:div w:id="2023164292">
          <w:marLeft w:val="640"/>
          <w:marRight w:val="0"/>
          <w:marTop w:val="0"/>
          <w:marBottom w:val="0"/>
          <w:divBdr>
            <w:top w:val="none" w:sz="0" w:space="0" w:color="auto"/>
            <w:left w:val="none" w:sz="0" w:space="0" w:color="auto"/>
            <w:bottom w:val="none" w:sz="0" w:space="0" w:color="auto"/>
            <w:right w:val="none" w:sz="0" w:space="0" w:color="auto"/>
          </w:divBdr>
        </w:div>
        <w:div w:id="296180371">
          <w:marLeft w:val="640"/>
          <w:marRight w:val="0"/>
          <w:marTop w:val="0"/>
          <w:marBottom w:val="0"/>
          <w:divBdr>
            <w:top w:val="none" w:sz="0" w:space="0" w:color="auto"/>
            <w:left w:val="none" w:sz="0" w:space="0" w:color="auto"/>
            <w:bottom w:val="none" w:sz="0" w:space="0" w:color="auto"/>
            <w:right w:val="none" w:sz="0" w:space="0" w:color="auto"/>
          </w:divBdr>
        </w:div>
        <w:div w:id="1400523040">
          <w:marLeft w:val="640"/>
          <w:marRight w:val="0"/>
          <w:marTop w:val="0"/>
          <w:marBottom w:val="0"/>
          <w:divBdr>
            <w:top w:val="none" w:sz="0" w:space="0" w:color="auto"/>
            <w:left w:val="none" w:sz="0" w:space="0" w:color="auto"/>
            <w:bottom w:val="none" w:sz="0" w:space="0" w:color="auto"/>
            <w:right w:val="none" w:sz="0" w:space="0" w:color="auto"/>
          </w:divBdr>
        </w:div>
        <w:div w:id="1670283149">
          <w:marLeft w:val="640"/>
          <w:marRight w:val="0"/>
          <w:marTop w:val="0"/>
          <w:marBottom w:val="0"/>
          <w:divBdr>
            <w:top w:val="none" w:sz="0" w:space="0" w:color="auto"/>
            <w:left w:val="none" w:sz="0" w:space="0" w:color="auto"/>
            <w:bottom w:val="none" w:sz="0" w:space="0" w:color="auto"/>
            <w:right w:val="none" w:sz="0" w:space="0" w:color="auto"/>
          </w:divBdr>
        </w:div>
        <w:div w:id="1921015351">
          <w:marLeft w:val="640"/>
          <w:marRight w:val="0"/>
          <w:marTop w:val="0"/>
          <w:marBottom w:val="0"/>
          <w:divBdr>
            <w:top w:val="none" w:sz="0" w:space="0" w:color="auto"/>
            <w:left w:val="none" w:sz="0" w:space="0" w:color="auto"/>
            <w:bottom w:val="none" w:sz="0" w:space="0" w:color="auto"/>
            <w:right w:val="none" w:sz="0" w:space="0" w:color="auto"/>
          </w:divBdr>
        </w:div>
        <w:div w:id="205601853">
          <w:marLeft w:val="640"/>
          <w:marRight w:val="0"/>
          <w:marTop w:val="0"/>
          <w:marBottom w:val="0"/>
          <w:divBdr>
            <w:top w:val="none" w:sz="0" w:space="0" w:color="auto"/>
            <w:left w:val="none" w:sz="0" w:space="0" w:color="auto"/>
            <w:bottom w:val="none" w:sz="0" w:space="0" w:color="auto"/>
            <w:right w:val="none" w:sz="0" w:space="0" w:color="auto"/>
          </w:divBdr>
        </w:div>
      </w:divsChild>
    </w:div>
    <w:div w:id="48119883">
      <w:bodyDiv w:val="1"/>
      <w:marLeft w:val="0"/>
      <w:marRight w:val="0"/>
      <w:marTop w:val="0"/>
      <w:marBottom w:val="0"/>
      <w:divBdr>
        <w:top w:val="none" w:sz="0" w:space="0" w:color="auto"/>
        <w:left w:val="none" w:sz="0" w:space="0" w:color="auto"/>
        <w:bottom w:val="none" w:sz="0" w:space="0" w:color="auto"/>
        <w:right w:val="none" w:sz="0" w:space="0" w:color="auto"/>
      </w:divBdr>
    </w:div>
    <w:div w:id="53282797">
      <w:bodyDiv w:val="1"/>
      <w:marLeft w:val="0"/>
      <w:marRight w:val="0"/>
      <w:marTop w:val="0"/>
      <w:marBottom w:val="0"/>
      <w:divBdr>
        <w:top w:val="none" w:sz="0" w:space="0" w:color="auto"/>
        <w:left w:val="none" w:sz="0" w:space="0" w:color="auto"/>
        <w:bottom w:val="none" w:sz="0" w:space="0" w:color="auto"/>
        <w:right w:val="none" w:sz="0" w:space="0" w:color="auto"/>
      </w:divBdr>
    </w:div>
    <w:div w:id="53622148">
      <w:bodyDiv w:val="1"/>
      <w:marLeft w:val="0"/>
      <w:marRight w:val="0"/>
      <w:marTop w:val="0"/>
      <w:marBottom w:val="0"/>
      <w:divBdr>
        <w:top w:val="none" w:sz="0" w:space="0" w:color="auto"/>
        <w:left w:val="none" w:sz="0" w:space="0" w:color="auto"/>
        <w:bottom w:val="none" w:sz="0" w:space="0" w:color="auto"/>
        <w:right w:val="none" w:sz="0" w:space="0" w:color="auto"/>
      </w:divBdr>
    </w:div>
    <w:div w:id="54158965">
      <w:bodyDiv w:val="1"/>
      <w:marLeft w:val="0"/>
      <w:marRight w:val="0"/>
      <w:marTop w:val="0"/>
      <w:marBottom w:val="0"/>
      <w:divBdr>
        <w:top w:val="none" w:sz="0" w:space="0" w:color="auto"/>
        <w:left w:val="none" w:sz="0" w:space="0" w:color="auto"/>
        <w:bottom w:val="none" w:sz="0" w:space="0" w:color="auto"/>
        <w:right w:val="none" w:sz="0" w:space="0" w:color="auto"/>
      </w:divBdr>
      <w:divsChild>
        <w:div w:id="1250846727">
          <w:marLeft w:val="640"/>
          <w:marRight w:val="0"/>
          <w:marTop w:val="0"/>
          <w:marBottom w:val="0"/>
          <w:divBdr>
            <w:top w:val="none" w:sz="0" w:space="0" w:color="auto"/>
            <w:left w:val="none" w:sz="0" w:space="0" w:color="auto"/>
            <w:bottom w:val="none" w:sz="0" w:space="0" w:color="auto"/>
            <w:right w:val="none" w:sz="0" w:space="0" w:color="auto"/>
          </w:divBdr>
        </w:div>
      </w:divsChild>
    </w:div>
    <w:div w:id="56250038">
      <w:bodyDiv w:val="1"/>
      <w:marLeft w:val="0"/>
      <w:marRight w:val="0"/>
      <w:marTop w:val="0"/>
      <w:marBottom w:val="0"/>
      <w:divBdr>
        <w:top w:val="none" w:sz="0" w:space="0" w:color="auto"/>
        <w:left w:val="none" w:sz="0" w:space="0" w:color="auto"/>
        <w:bottom w:val="none" w:sz="0" w:space="0" w:color="auto"/>
        <w:right w:val="none" w:sz="0" w:space="0" w:color="auto"/>
      </w:divBdr>
    </w:div>
    <w:div w:id="59599146">
      <w:bodyDiv w:val="1"/>
      <w:marLeft w:val="0"/>
      <w:marRight w:val="0"/>
      <w:marTop w:val="0"/>
      <w:marBottom w:val="0"/>
      <w:divBdr>
        <w:top w:val="none" w:sz="0" w:space="0" w:color="auto"/>
        <w:left w:val="none" w:sz="0" w:space="0" w:color="auto"/>
        <w:bottom w:val="none" w:sz="0" w:space="0" w:color="auto"/>
        <w:right w:val="none" w:sz="0" w:space="0" w:color="auto"/>
      </w:divBdr>
      <w:divsChild>
        <w:div w:id="177698721">
          <w:marLeft w:val="480"/>
          <w:marRight w:val="0"/>
          <w:marTop w:val="0"/>
          <w:marBottom w:val="0"/>
          <w:divBdr>
            <w:top w:val="none" w:sz="0" w:space="0" w:color="auto"/>
            <w:left w:val="none" w:sz="0" w:space="0" w:color="auto"/>
            <w:bottom w:val="none" w:sz="0" w:space="0" w:color="auto"/>
            <w:right w:val="none" w:sz="0" w:space="0" w:color="auto"/>
          </w:divBdr>
        </w:div>
        <w:div w:id="190649924">
          <w:marLeft w:val="480"/>
          <w:marRight w:val="0"/>
          <w:marTop w:val="0"/>
          <w:marBottom w:val="0"/>
          <w:divBdr>
            <w:top w:val="none" w:sz="0" w:space="0" w:color="auto"/>
            <w:left w:val="none" w:sz="0" w:space="0" w:color="auto"/>
            <w:bottom w:val="none" w:sz="0" w:space="0" w:color="auto"/>
            <w:right w:val="none" w:sz="0" w:space="0" w:color="auto"/>
          </w:divBdr>
        </w:div>
        <w:div w:id="948271271">
          <w:marLeft w:val="480"/>
          <w:marRight w:val="0"/>
          <w:marTop w:val="0"/>
          <w:marBottom w:val="0"/>
          <w:divBdr>
            <w:top w:val="none" w:sz="0" w:space="0" w:color="auto"/>
            <w:left w:val="none" w:sz="0" w:space="0" w:color="auto"/>
            <w:bottom w:val="none" w:sz="0" w:space="0" w:color="auto"/>
            <w:right w:val="none" w:sz="0" w:space="0" w:color="auto"/>
          </w:divBdr>
        </w:div>
        <w:div w:id="1350525854">
          <w:marLeft w:val="480"/>
          <w:marRight w:val="0"/>
          <w:marTop w:val="0"/>
          <w:marBottom w:val="0"/>
          <w:divBdr>
            <w:top w:val="none" w:sz="0" w:space="0" w:color="auto"/>
            <w:left w:val="none" w:sz="0" w:space="0" w:color="auto"/>
            <w:bottom w:val="none" w:sz="0" w:space="0" w:color="auto"/>
            <w:right w:val="none" w:sz="0" w:space="0" w:color="auto"/>
          </w:divBdr>
        </w:div>
        <w:div w:id="1480149093">
          <w:marLeft w:val="480"/>
          <w:marRight w:val="0"/>
          <w:marTop w:val="0"/>
          <w:marBottom w:val="0"/>
          <w:divBdr>
            <w:top w:val="none" w:sz="0" w:space="0" w:color="auto"/>
            <w:left w:val="none" w:sz="0" w:space="0" w:color="auto"/>
            <w:bottom w:val="none" w:sz="0" w:space="0" w:color="auto"/>
            <w:right w:val="none" w:sz="0" w:space="0" w:color="auto"/>
          </w:divBdr>
        </w:div>
        <w:div w:id="666858946">
          <w:marLeft w:val="480"/>
          <w:marRight w:val="0"/>
          <w:marTop w:val="0"/>
          <w:marBottom w:val="0"/>
          <w:divBdr>
            <w:top w:val="none" w:sz="0" w:space="0" w:color="auto"/>
            <w:left w:val="none" w:sz="0" w:space="0" w:color="auto"/>
            <w:bottom w:val="none" w:sz="0" w:space="0" w:color="auto"/>
            <w:right w:val="none" w:sz="0" w:space="0" w:color="auto"/>
          </w:divBdr>
        </w:div>
        <w:div w:id="992638466">
          <w:marLeft w:val="480"/>
          <w:marRight w:val="0"/>
          <w:marTop w:val="0"/>
          <w:marBottom w:val="0"/>
          <w:divBdr>
            <w:top w:val="none" w:sz="0" w:space="0" w:color="auto"/>
            <w:left w:val="none" w:sz="0" w:space="0" w:color="auto"/>
            <w:bottom w:val="none" w:sz="0" w:space="0" w:color="auto"/>
            <w:right w:val="none" w:sz="0" w:space="0" w:color="auto"/>
          </w:divBdr>
        </w:div>
        <w:div w:id="519705667">
          <w:marLeft w:val="480"/>
          <w:marRight w:val="0"/>
          <w:marTop w:val="0"/>
          <w:marBottom w:val="0"/>
          <w:divBdr>
            <w:top w:val="none" w:sz="0" w:space="0" w:color="auto"/>
            <w:left w:val="none" w:sz="0" w:space="0" w:color="auto"/>
            <w:bottom w:val="none" w:sz="0" w:space="0" w:color="auto"/>
            <w:right w:val="none" w:sz="0" w:space="0" w:color="auto"/>
          </w:divBdr>
        </w:div>
        <w:div w:id="1630279946">
          <w:marLeft w:val="480"/>
          <w:marRight w:val="0"/>
          <w:marTop w:val="0"/>
          <w:marBottom w:val="0"/>
          <w:divBdr>
            <w:top w:val="none" w:sz="0" w:space="0" w:color="auto"/>
            <w:left w:val="none" w:sz="0" w:space="0" w:color="auto"/>
            <w:bottom w:val="none" w:sz="0" w:space="0" w:color="auto"/>
            <w:right w:val="none" w:sz="0" w:space="0" w:color="auto"/>
          </w:divBdr>
        </w:div>
        <w:div w:id="1050571376">
          <w:marLeft w:val="480"/>
          <w:marRight w:val="0"/>
          <w:marTop w:val="0"/>
          <w:marBottom w:val="0"/>
          <w:divBdr>
            <w:top w:val="none" w:sz="0" w:space="0" w:color="auto"/>
            <w:left w:val="none" w:sz="0" w:space="0" w:color="auto"/>
            <w:bottom w:val="none" w:sz="0" w:space="0" w:color="auto"/>
            <w:right w:val="none" w:sz="0" w:space="0" w:color="auto"/>
          </w:divBdr>
        </w:div>
        <w:div w:id="568462951">
          <w:marLeft w:val="480"/>
          <w:marRight w:val="0"/>
          <w:marTop w:val="0"/>
          <w:marBottom w:val="0"/>
          <w:divBdr>
            <w:top w:val="none" w:sz="0" w:space="0" w:color="auto"/>
            <w:left w:val="none" w:sz="0" w:space="0" w:color="auto"/>
            <w:bottom w:val="none" w:sz="0" w:space="0" w:color="auto"/>
            <w:right w:val="none" w:sz="0" w:space="0" w:color="auto"/>
          </w:divBdr>
        </w:div>
        <w:div w:id="170949751">
          <w:marLeft w:val="480"/>
          <w:marRight w:val="0"/>
          <w:marTop w:val="0"/>
          <w:marBottom w:val="0"/>
          <w:divBdr>
            <w:top w:val="none" w:sz="0" w:space="0" w:color="auto"/>
            <w:left w:val="none" w:sz="0" w:space="0" w:color="auto"/>
            <w:bottom w:val="none" w:sz="0" w:space="0" w:color="auto"/>
            <w:right w:val="none" w:sz="0" w:space="0" w:color="auto"/>
          </w:divBdr>
        </w:div>
        <w:div w:id="1186360008">
          <w:marLeft w:val="480"/>
          <w:marRight w:val="0"/>
          <w:marTop w:val="0"/>
          <w:marBottom w:val="0"/>
          <w:divBdr>
            <w:top w:val="none" w:sz="0" w:space="0" w:color="auto"/>
            <w:left w:val="none" w:sz="0" w:space="0" w:color="auto"/>
            <w:bottom w:val="none" w:sz="0" w:space="0" w:color="auto"/>
            <w:right w:val="none" w:sz="0" w:space="0" w:color="auto"/>
          </w:divBdr>
        </w:div>
        <w:div w:id="14305097">
          <w:marLeft w:val="480"/>
          <w:marRight w:val="0"/>
          <w:marTop w:val="0"/>
          <w:marBottom w:val="0"/>
          <w:divBdr>
            <w:top w:val="none" w:sz="0" w:space="0" w:color="auto"/>
            <w:left w:val="none" w:sz="0" w:space="0" w:color="auto"/>
            <w:bottom w:val="none" w:sz="0" w:space="0" w:color="auto"/>
            <w:right w:val="none" w:sz="0" w:space="0" w:color="auto"/>
          </w:divBdr>
        </w:div>
        <w:div w:id="1729453359">
          <w:marLeft w:val="480"/>
          <w:marRight w:val="0"/>
          <w:marTop w:val="0"/>
          <w:marBottom w:val="0"/>
          <w:divBdr>
            <w:top w:val="none" w:sz="0" w:space="0" w:color="auto"/>
            <w:left w:val="none" w:sz="0" w:space="0" w:color="auto"/>
            <w:bottom w:val="none" w:sz="0" w:space="0" w:color="auto"/>
            <w:right w:val="none" w:sz="0" w:space="0" w:color="auto"/>
          </w:divBdr>
        </w:div>
        <w:div w:id="1296791538">
          <w:marLeft w:val="480"/>
          <w:marRight w:val="0"/>
          <w:marTop w:val="0"/>
          <w:marBottom w:val="0"/>
          <w:divBdr>
            <w:top w:val="none" w:sz="0" w:space="0" w:color="auto"/>
            <w:left w:val="none" w:sz="0" w:space="0" w:color="auto"/>
            <w:bottom w:val="none" w:sz="0" w:space="0" w:color="auto"/>
            <w:right w:val="none" w:sz="0" w:space="0" w:color="auto"/>
          </w:divBdr>
        </w:div>
        <w:div w:id="1885361555">
          <w:marLeft w:val="480"/>
          <w:marRight w:val="0"/>
          <w:marTop w:val="0"/>
          <w:marBottom w:val="0"/>
          <w:divBdr>
            <w:top w:val="none" w:sz="0" w:space="0" w:color="auto"/>
            <w:left w:val="none" w:sz="0" w:space="0" w:color="auto"/>
            <w:bottom w:val="none" w:sz="0" w:space="0" w:color="auto"/>
            <w:right w:val="none" w:sz="0" w:space="0" w:color="auto"/>
          </w:divBdr>
        </w:div>
        <w:div w:id="1327787160">
          <w:marLeft w:val="480"/>
          <w:marRight w:val="0"/>
          <w:marTop w:val="0"/>
          <w:marBottom w:val="0"/>
          <w:divBdr>
            <w:top w:val="none" w:sz="0" w:space="0" w:color="auto"/>
            <w:left w:val="none" w:sz="0" w:space="0" w:color="auto"/>
            <w:bottom w:val="none" w:sz="0" w:space="0" w:color="auto"/>
            <w:right w:val="none" w:sz="0" w:space="0" w:color="auto"/>
          </w:divBdr>
        </w:div>
        <w:div w:id="1422487946">
          <w:marLeft w:val="480"/>
          <w:marRight w:val="0"/>
          <w:marTop w:val="0"/>
          <w:marBottom w:val="0"/>
          <w:divBdr>
            <w:top w:val="none" w:sz="0" w:space="0" w:color="auto"/>
            <w:left w:val="none" w:sz="0" w:space="0" w:color="auto"/>
            <w:bottom w:val="none" w:sz="0" w:space="0" w:color="auto"/>
            <w:right w:val="none" w:sz="0" w:space="0" w:color="auto"/>
          </w:divBdr>
        </w:div>
        <w:div w:id="676930429">
          <w:marLeft w:val="480"/>
          <w:marRight w:val="0"/>
          <w:marTop w:val="0"/>
          <w:marBottom w:val="0"/>
          <w:divBdr>
            <w:top w:val="none" w:sz="0" w:space="0" w:color="auto"/>
            <w:left w:val="none" w:sz="0" w:space="0" w:color="auto"/>
            <w:bottom w:val="none" w:sz="0" w:space="0" w:color="auto"/>
            <w:right w:val="none" w:sz="0" w:space="0" w:color="auto"/>
          </w:divBdr>
        </w:div>
        <w:div w:id="968439419">
          <w:marLeft w:val="480"/>
          <w:marRight w:val="0"/>
          <w:marTop w:val="0"/>
          <w:marBottom w:val="0"/>
          <w:divBdr>
            <w:top w:val="none" w:sz="0" w:space="0" w:color="auto"/>
            <w:left w:val="none" w:sz="0" w:space="0" w:color="auto"/>
            <w:bottom w:val="none" w:sz="0" w:space="0" w:color="auto"/>
            <w:right w:val="none" w:sz="0" w:space="0" w:color="auto"/>
          </w:divBdr>
        </w:div>
        <w:div w:id="2053459668">
          <w:marLeft w:val="480"/>
          <w:marRight w:val="0"/>
          <w:marTop w:val="0"/>
          <w:marBottom w:val="0"/>
          <w:divBdr>
            <w:top w:val="none" w:sz="0" w:space="0" w:color="auto"/>
            <w:left w:val="none" w:sz="0" w:space="0" w:color="auto"/>
            <w:bottom w:val="none" w:sz="0" w:space="0" w:color="auto"/>
            <w:right w:val="none" w:sz="0" w:space="0" w:color="auto"/>
          </w:divBdr>
        </w:div>
        <w:div w:id="1225872868">
          <w:marLeft w:val="480"/>
          <w:marRight w:val="0"/>
          <w:marTop w:val="0"/>
          <w:marBottom w:val="0"/>
          <w:divBdr>
            <w:top w:val="none" w:sz="0" w:space="0" w:color="auto"/>
            <w:left w:val="none" w:sz="0" w:space="0" w:color="auto"/>
            <w:bottom w:val="none" w:sz="0" w:space="0" w:color="auto"/>
            <w:right w:val="none" w:sz="0" w:space="0" w:color="auto"/>
          </w:divBdr>
        </w:div>
        <w:div w:id="1924025486">
          <w:marLeft w:val="480"/>
          <w:marRight w:val="0"/>
          <w:marTop w:val="0"/>
          <w:marBottom w:val="0"/>
          <w:divBdr>
            <w:top w:val="none" w:sz="0" w:space="0" w:color="auto"/>
            <w:left w:val="none" w:sz="0" w:space="0" w:color="auto"/>
            <w:bottom w:val="none" w:sz="0" w:space="0" w:color="auto"/>
            <w:right w:val="none" w:sz="0" w:space="0" w:color="auto"/>
          </w:divBdr>
        </w:div>
        <w:div w:id="1907835892">
          <w:marLeft w:val="480"/>
          <w:marRight w:val="0"/>
          <w:marTop w:val="0"/>
          <w:marBottom w:val="0"/>
          <w:divBdr>
            <w:top w:val="none" w:sz="0" w:space="0" w:color="auto"/>
            <w:left w:val="none" w:sz="0" w:space="0" w:color="auto"/>
            <w:bottom w:val="none" w:sz="0" w:space="0" w:color="auto"/>
            <w:right w:val="none" w:sz="0" w:space="0" w:color="auto"/>
          </w:divBdr>
        </w:div>
        <w:div w:id="596211464">
          <w:marLeft w:val="480"/>
          <w:marRight w:val="0"/>
          <w:marTop w:val="0"/>
          <w:marBottom w:val="0"/>
          <w:divBdr>
            <w:top w:val="none" w:sz="0" w:space="0" w:color="auto"/>
            <w:left w:val="none" w:sz="0" w:space="0" w:color="auto"/>
            <w:bottom w:val="none" w:sz="0" w:space="0" w:color="auto"/>
            <w:right w:val="none" w:sz="0" w:space="0" w:color="auto"/>
          </w:divBdr>
        </w:div>
        <w:div w:id="1853757619">
          <w:marLeft w:val="480"/>
          <w:marRight w:val="0"/>
          <w:marTop w:val="0"/>
          <w:marBottom w:val="0"/>
          <w:divBdr>
            <w:top w:val="none" w:sz="0" w:space="0" w:color="auto"/>
            <w:left w:val="none" w:sz="0" w:space="0" w:color="auto"/>
            <w:bottom w:val="none" w:sz="0" w:space="0" w:color="auto"/>
            <w:right w:val="none" w:sz="0" w:space="0" w:color="auto"/>
          </w:divBdr>
        </w:div>
        <w:div w:id="2121214823">
          <w:marLeft w:val="480"/>
          <w:marRight w:val="0"/>
          <w:marTop w:val="0"/>
          <w:marBottom w:val="0"/>
          <w:divBdr>
            <w:top w:val="none" w:sz="0" w:space="0" w:color="auto"/>
            <w:left w:val="none" w:sz="0" w:space="0" w:color="auto"/>
            <w:bottom w:val="none" w:sz="0" w:space="0" w:color="auto"/>
            <w:right w:val="none" w:sz="0" w:space="0" w:color="auto"/>
          </w:divBdr>
        </w:div>
        <w:div w:id="235482587">
          <w:marLeft w:val="480"/>
          <w:marRight w:val="0"/>
          <w:marTop w:val="0"/>
          <w:marBottom w:val="0"/>
          <w:divBdr>
            <w:top w:val="none" w:sz="0" w:space="0" w:color="auto"/>
            <w:left w:val="none" w:sz="0" w:space="0" w:color="auto"/>
            <w:bottom w:val="none" w:sz="0" w:space="0" w:color="auto"/>
            <w:right w:val="none" w:sz="0" w:space="0" w:color="auto"/>
          </w:divBdr>
        </w:div>
        <w:div w:id="330639648">
          <w:marLeft w:val="480"/>
          <w:marRight w:val="0"/>
          <w:marTop w:val="0"/>
          <w:marBottom w:val="0"/>
          <w:divBdr>
            <w:top w:val="none" w:sz="0" w:space="0" w:color="auto"/>
            <w:left w:val="none" w:sz="0" w:space="0" w:color="auto"/>
            <w:bottom w:val="none" w:sz="0" w:space="0" w:color="auto"/>
            <w:right w:val="none" w:sz="0" w:space="0" w:color="auto"/>
          </w:divBdr>
        </w:div>
      </w:divsChild>
    </w:div>
    <w:div w:id="66149998">
      <w:bodyDiv w:val="1"/>
      <w:marLeft w:val="0"/>
      <w:marRight w:val="0"/>
      <w:marTop w:val="0"/>
      <w:marBottom w:val="0"/>
      <w:divBdr>
        <w:top w:val="none" w:sz="0" w:space="0" w:color="auto"/>
        <w:left w:val="none" w:sz="0" w:space="0" w:color="auto"/>
        <w:bottom w:val="none" w:sz="0" w:space="0" w:color="auto"/>
        <w:right w:val="none" w:sz="0" w:space="0" w:color="auto"/>
      </w:divBdr>
    </w:div>
    <w:div w:id="75594396">
      <w:bodyDiv w:val="1"/>
      <w:marLeft w:val="0"/>
      <w:marRight w:val="0"/>
      <w:marTop w:val="0"/>
      <w:marBottom w:val="0"/>
      <w:divBdr>
        <w:top w:val="none" w:sz="0" w:space="0" w:color="auto"/>
        <w:left w:val="none" w:sz="0" w:space="0" w:color="auto"/>
        <w:bottom w:val="none" w:sz="0" w:space="0" w:color="auto"/>
        <w:right w:val="none" w:sz="0" w:space="0" w:color="auto"/>
      </w:divBdr>
    </w:div>
    <w:div w:id="80303305">
      <w:bodyDiv w:val="1"/>
      <w:marLeft w:val="0"/>
      <w:marRight w:val="0"/>
      <w:marTop w:val="0"/>
      <w:marBottom w:val="0"/>
      <w:divBdr>
        <w:top w:val="none" w:sz="0" w:space="0" w:color="auto"/>
        <w:left w:val="none" w:sz="0" w:space="0" w:color="auto"/>
        <w:bottom w:val="none" w:sz="0" w:space="0" w:color="auto"/>
        <w:right w:val="none" w:sz="0" w:space="0" w:color="auto"/>
      </w:divBdr>
    </w:div>
    <w:div w:id="86971911">
      <w:bodyDiv w:val="1"/>
      <w:marLeft w:val="0"/>
      <w:marRight w:val="0"/>
      <w:marTop w:val="0"/>
      <w:marBottom w:val="0"/>
      <w:divBdr>
        <w:top w:val="none" w:sz="0" w:space="0" w:color="auto"/>
        <w:left w:val="none" w:sz="0" w:space="0" w:color="auto"/>
        <w:bottom w:val="none" w:sz="0" w:space="0" w:color="auto"/>
        <w:right w:val="none" w:sz="0" w:space="0" w:color="auto"/>
      </w:divBdr>
    </w:div>
    <w:div w:id="88695572">
      <w:bodyDiv w:val="1"/>
      <w:marLeft w:val="0"/>
      <w:marRight w:val="0"/>
      <w:marTop w:val="0"/>
      <w:marBottom w:val="0"/>
      <w:divBdr>
        <w:top w:val="none" w:sz="0" w:space="0" w:color="auto"/>
        <w:left w:val="none" w:sz="0" w:space="0" w:color="auto"/>
        <w:bottom w:val="none" w:sz="0" w:space="0" w:color="auto"/>
        <w:right w:val="none" w:sz="0" w:space="0" w:color="auto"/>
      </w:divBdr>
    </w:div>
    <w:div w:id="89280596">
      <w:bodyDiv w:val="1"/>
      <w:marLeft w:val="0"/>
      <w:marRight w:val="0"/>
      <w:marTop w:val="0"/>
      <w:marBottom w:val="0"/>
      <w:divBdr>
        <w:top w:val="none" w:sz="0" w:space="0" w:color="auto"/>
        <w:left w:val="none" w:sz="0" w:space="0" w:color="auto"/>
        <w:bottom w:val="none" w:sz="0" w:space="0" w:color="auto"/>
        <w:right w:val="none" w:sz="0" w:space="0" w:color="auto"/>
      </w:divBdr>
    </w:div>
    <w:div w:id="95952343">
      <w:bodyDiv w:val="1"/>
      <w:marLeft w:val="0"/>
      <w:marRight w:val="0"/>
      <w:marTop w:val="0"/>
      <w:marBottom w:val="0"/>
      <w:divBdr>
        <w:top w:val="none" w:sz="0" w:space="0" w:color="auto"/>
        <w:left w:val="none" w:sz="0" w:space="0" w:color="auto"/>
        <w:bottom w:val="none" w:sz="0" w:space="0" w:color="auto"/>
        <w:right w:val="none" w:sz="0" w:space="0" w:color="auto"/>
      </w:divBdr>
    </w:div>
    <w:div w:id="102114216">
      <w:bodyDiv w:val="1"/>
      <w:marLeft w:val="0"/>
      <w:marRight w:val="0"/>
      <w:marTop w:val="0"/>
      <w:marBottom w:val="0"/>
      <w:divBdr>
        <w:top w:val="none" w:sz="0" w:space="0" w:color="auto"/>
        <w:left w:val="none" w:sz="0" w:space="0" w:color="auto"/>
        <w:bottom w:val="none" w:sz="0" w:space="0" w:color="auto"/>
        <w:right w:val="none" w:sz="0" w:space="0" w:color="auto"/>
      </w:divBdr>
    </w:div>
    <w:div w:id="103621385">
      <w:bodyDiv w:val="1"/>
      <w:marLeft w:val="0"/>
      <w:marRight w:val="0"/>
      <w:marTop w:val="0"/>
      <w:marBottom w:val="0"/>
      <w:divBdr>
        <w:top w:val="none" w:sz="0" w:space="0" w:color="auto"/>
        <w:left w:val="none" w:sz="0" w:space="0" w:color="auto"/>
        <w:bottom w:val="none" w:sz="0" w:space="0" w:color="auto"/>
        <w:right w:val="none" w:sz="0" w:space="0" w:color="auto"/>
      </w:divBdr>
    </w:div>
    <w:div w:id="105852955">
      <w:bodyDiv w:val="1"/>
      <w:marLeft w:val="0"/>
      <w:marRight w:val="0"/>
      <w:marTop w:val="0"/>
      <w:marBottom w:val="0"/>
      <w:divBdr>
        <w:top w:val="none" w:sz="0" w:space="0" w:color="auto"/>
        <w:left w:val="none" w:sz="0" w:space="0" w:color="auto"/>
        <w:bottom w:val="none" w:sz="0" w:space="0" w:color="auto"/>
        <w:right w:val="none" w:sz="0" w:space="0" w:color="auto"/>
      </w:divBdr>
    </w:div>
    <w:div w:id="106507992">
      <w:bodyDiv w:val="1"/>
      <w:marLeft w:val="0"/>
      <w:marRight w:val="0"/>
      <w:marTop w:val="0"/>
      <w:marBottom w:val="0"/>
      <w:divBdr>
        <w:top w:val="none" w:sz="0" w:space="0" w:color="auto"/>
        <w:left w:val="none" w:sz="0" w:space="0" w:color="auto"/>
        <w:bottom w:val="none" w:sz="0" w:space="0" w:color="auto"/>
        <w:right w:val="none" w:sz="0" w:space="0" w:color="auto"/>
      </w:divBdr>
    </w:div>
    <w:div w:id="116068801">
      <w:bodyDiv w:val="1"/>
      <w:marLeft w:val="0"/>
      <w:marRight w:val="0"/>
      <w:marTop w:val="0"/>
      <w:marBottom w:val="0"/>
      <w:divBdr>
        <w:top w:val="none" w:sz="0" w:space="0" w:color="auto"/>
        <w:left w:val="none" w:sz="0" w:space="0" w:color="auto"/>
        <w:bottom w:val="none" w:sz="0" w:space="0" w:color="auto"/>
        <w:right w:val="none" w:sz="0" w:space="0" w:color="auto"/>
      </w:divBdr>
    </w:div>
    <w:div w:id="118308720">
      <w:bodyDiv w:val="1"/>
      <w:marLeft w:val="0"/>
      <w:marRight w:val="0"/>
      <w:marTop w:val="0"/>
      <w:marBottom w:val="0"/>
      <w:divBdr>
        <w:top w:val="none" w:sz="0" w:space="0" w:color="auto"/>
        <w:left w:val="none" w:sz="0" w:space="0" w:color="auto"/>
        <w:bottom w:val="none" w:sz="0" w:space="0" w:color="auto"/>
        <w:right w:val="none" w:sz="0" w:space="0" w:color="auto"/>
      </w:divBdr>
    </w:div>
    <w:div w:id="121076435">
      <w:bodyDiv w:val="1"/>
      <w:marLeft w:val="0"/>
      <w:marRight w:val="0"/>
      <w:marTop w:val="0"/>
      <w:marBottom w:val="0"/>
      <w:divBdr>
        <w:top w:val="none" w:sz="0" w:space="0" w:color="auto"/>
        <w:left w:val="none" w:sz="0" w:space="0" w:color="auto"/>
        <w:bottom w:val="none" w:sz="0" w:space="0" w:color="auto"/>
        <w:right w:val="none" w:sz="0" w:space="0" w:color="auto"/>
      </w:divBdr>
    </w:div>
    <w:div w:id="121506557">
      <w:bodyDiv w:val="1"/>
      <w:marLeft w:val="0"/>
      <w:marRight w:val="0"/>
      <w:marTop w:val="0"/>
      <w:marBottom w:val="0"/>
      <w:divBdr>
        <w:top w:val="none" w:sz="0" w:space="0" w:color="auto"/>
        <w:left w:val="none" w:sz="0" w:space="0" w:color="auto"/>
        <w:bottom w:val="none" w:sz="0" w:space="0" w:color="auto"/>
        <w:right w:val="none" w:sz="0" w:space="0" w:color="auto"/>
      </w:divBdr>
    </w:div>
    <w:div w:id="122576306">
      <w:bodyDiv w:val="1"/>
      <w:marLeft w:val="0"/>
      <w:marRight w:val="0"/>
      <w:marTop w:val="0"/>
      <w:marBottom w:val="0"/>
      <w:divBdr>
        <w:top w:val="none" w:sz="0" w:space="0" w:color="auto"/>
        <w:left w:val="none" w:sz="0" w:space="0" w:color="auto"/>
        <w:bottom w:val="none" w:sz="0" w:space="0" w:color="auto"/>
        <w:right w:val="none" w:sz="0" w:space="0" w:color="auto"/>
      </w:divBdr>
      <w:divsChild>
        <w:div w:id="792015826">
          <w:marLeft w:val="640"/>
          <w:marRight w:val="0"/>
          <w:marTop w:val="0"/>
          <w:marBottom w:val="0"/>
          <w:divBdr>
            <w:top w:val="none" w:sz="0" w:space="0" w:color="auto"/>
            <w:left w:val="none" w:sz="0" w:space="0" w:color="auto"/>
            <w:bottom w:val="none" w:sz="0" w:space="0" w:color="auto"/>
            <w:right w:val="none" w:sz="0" w:space="0" w:color="auto"/>
          </w:divBdr>
        </w:div>
        <w:div w:id="381364105">
          <w:marLeft w:val="640"/>
          <w:marRight w:val="0"/>
          <w:marTop w:val="0"/>
          <w:marBottom w:val="0"/>
          <w:divBdr>
            <w:top w:val="none" w:sz="0" w:space="0" w:color="auto"/>
            <w:left w:val="none" w:sz="0" w:space="0" w:color="auto"/>
            <w:bottom w:val="none" w:sz="0" w:space="0" w:color="auto"/>
            <w:right w:val="none" w:sz="0" w:space="0" w:color="auto"/>
          </w:divBdr>
        </w:div>
        <w:div w:id="1014578031">
          <w:marLeft w:val="640"/>
          <w:marRight w:val="0"/>
          <w:marTop w:val="0"/>
          <w:marBottom w:val="0"/>
          <w:divBdr>
            <w:top w:val="none" w:sz="0" w:space="0" w:color="auto"/>
            <w:left w:val="none" w:sz="0" w:space="0" w:color="auto"/>
            <w:bottom w:val="none" w:sz="0" w:space="0" w:color="auto"/>
            <w:right w:val="none" w:sz="0" w:space="0" w:color="auto"/>
          </w:divBdr>
        </w:div>
        <w:div w:id="576716992">
          <w:marLeft w:val="640"/>
          <w:marRight w:val="0"/>
          <w:marTop w:val="0"/>
          <w:marBottom w:val="0"/>
          <w:divBdr>
            <w:top w:val="none" w:sz="0" w:space="0" w:color="auto"/>
            <w:left w:val="none" w:sz="0" w:space="0" w:color="auto"/>
            <w:bottom w:val="none" w:sz="0" w:space="0" w:color="auto"/>
            <w:right w:val="none" w:sz="0" w:space="0" w:color="auto"/>
          </w:divBdr>
        </w:div>
        <w:div w:id="1189102036">
          <w:marLeft w:val="640"/>
          <w:marRight w:val="0"/>
          <w:marTop w:val="0"/>
          <w:marBottom w:val="0"/>
          <w:divBdr>
            <w:top w:val="none" w:sz="0" w:space="0" w:color="auto"/>
            <w:left w:val="none" w:sz="0" w:space="0" w:color="auto"/>
            <w:bottom w:val="none" w:sz="0" w:space="0" w:color="auto"/>
            <w:right w:val="none" w:sz="0" w:space="0" w:color="auto"/>
          </w:divBdr>
        </w:div>
        <w:div w:id="2111705314">
          <w:marLeft w:val="640"/>
          <w:marRight w:val="0"/>
          <w:marTop w:val="0"/>
          <w:marBottom w:val="0"/>
          <w:divBdr>
            <w:top w:val="none" w:sz="0" w:space="0" w:color="auto"/>
            <w:left w:val="none" w:sz="0" w:space="0" w:color="auto"/>
            <w:bottom w:val="none" w:sz="0" w:space="0" w:color="auto"/>
            <w:right w:val="none" w:sz="0" w:space="0" w:color="auto"/>
          </w:divBdr>
        </w:div>
        <w:div w:id="1170170473">
          <w:marLeft w:val="640"/>
          <w:marRight w:val="0"/>
          <w:marTop w:val="0"/>
          <w:marBottom w:val="0"/>
          <w:divBdr>
            <w:top w:val="none" w:sz="0" w:space="0" w:color="auto"/>
            <w:left w:val="none" w:sz="0" w:space="0" w:color="auto"/>
            <w:bottom w:val="none" w:sz="0" w:space="0" w:color="auto"/>
            <w:right w:val="none" w:sz="0" w:space="0" w:color="auto"/>
          </w:divBdr>
        </w:div>
        <w:div w:id="168104366">
          <w:marLeft w:val="640"/>
          <w:marRight w:val="0"/>
          <w:marTop w:val="0"/>
          <w:marBottom w:val="0"/>
          <w:divBdr>
            <w:top w:val="none" w:sz="0" w:space="0" w:color="auto"/>
            <w:left w:val="none" w:sz="0" w:space="0" w:color="auto"/>
            <w:bottom w:val="none" w:sz="0" w:space="0" w:color="auto"/>
            <w:right w:val="none" w:sz="0" w:space="0" w:color="auto"/>
          </w:divBdr>
        </w:div>
        <w:div w:id="1354920344">
          <w:marLeft w:val="640"/>
          <w:marRight w:val="0"/>
          <w:marTop w:val="0"/>
          <w:marBottom w:val="0"/>
          <w:divBdr>
            <w:top w:val="none" w:sz="0" w:space="0" w:color="auto"/>
            <w:left w:val="none" w:sz="0" w:space="0" w:color="auto"/>
            <w:bottom w:val="none" w:sz="0" w:space="0" w:color="auto"/>
            <w:right w:val="none" w:sz="0" w:space="0" w:color="auto"/>
          </w:divBdr>
        </w:div>
        <w:div w:id="1848590924">
          <w:marLeft w:val="640"/>
          <w:marRight w:val="0"/>
          <w:marTop w:val="0"/>
          <w:marBottom w:val="0"/>
          <w:divBdr>
            <w:top w:val="none" w:sz="0" w:space="0" w:color="auto"/>
            <w:left w:val="none" w:sz="0" w:space="0" w:color="auto"/>
            <w:bottom w:val="none" w:sz="0" w:space="0" w:color="auto"/>
            <w:right w:val="none" w:sz="0" w:space="0" w:color="auto"/>
          </w:divBdr>
        </w:div>
        <w:div w:id="2006585283">
          <w:marLeft w:val="640"/>
          <w:marRight w:val="0"/>
          <w:marTop w:val="0"/>
          <w:marBottom w:val="0"/>
          <w:divBdr>
            <w:top w:val="none" w:sz="0" w:space="0" w:color="auto"/>
            <w:left w:val="none" w:sz="0" w:space="0" w:color="auto"/>
            <w:bottom w:val="none" w:sz="0" w:space="0" w:color="auto"/>
            <w:right w:val="none" w:sz="0" w:space="0" w:color="auto"/>
          </w:divBdr>
        </w:div>
        <w:div w:id="1130436359">
          <w:marLeft w:val="640"/>
          <w:marRight w:val="0"/>
          <w:marTop w:val="0"/>
          <w:marBottom w:val="0"/>
          <w:divBdr>
            <w:top w:val="none" w:sz="0" w:space="0" w:color="auto"/>
            <w:left w:val="none" w:sz="0" w:space="0" w:color="auto"/>
            <w:bottom w:val="none" w:sz="0" w:space="0" w:color="auto"/>
            <w:right w:val="none" w:sz="0" w:space="0" w:color="auto"/>
          </w:divBdr>
        </w:div>
        <w:div w:id="65810879">
          <w:marLeft w:val="640"/>
          <w:marRight w:val="0"/>
          <w:marTop w:val="0"/>
          <w:marBottom w:val="0"/>
          <w:divBdr>
            <w:top w:val="none" w:sz="0" w:space="0" w:color="auto"/>
            <w:left w:val="none" w:sz="0" w:space="0" w:color="auto"/>
            <w:bottom w:val="none" w:sz="0" w:space="0" w:color="auto"/>
            <w:right w:val="none" w:sz="0" w:space="0" w:color="auto"/>
          </w:divBdr>
        </w:div>
      </w:divsChild>
    </w:div>
    <w:div w:id="125202771">
      <w:bodyDiv w:val="1"/>
      <w:marLeft w:val="0"/>
      <w:marRight w:val="0"/>
      <w:marTop w:val="0"/>
      <w:marBottom w:val="0"/>
      <w:divBdr>
        <w:top w:val="none" w:sz="0" w:space="0" w:color="auto"/>
        <w:left w:val="none" w:sz="0" w:space="0" w:color="auto"/>
        <w:bottom w:val="none" w:sz="0" w:space="0" w:color="auto"/>
        <w:right w:val="none" w:sz="0" w:space="0" w:color="auto"/>
      </w:divBdr>
    </w:div>
    <w:div w:id="130291496">
      <w:bodyDiv w:val="1"/>
      <w:marLeft w:val="0"/>
      <w:marRight w:val="0"/>
      <w:marTop w:val="0"/>
      <w:marBottom w:val="0"/>
      <w:divBdr>
        <w:top w:val="none" w:sz="0" w:space="0" w:color="auto"/>
        <w:left w:val="none" w:sz="0" w:space="0" w:color="auto"/>
        <w:bottom w:val="none" w:sz="0" w:space="0" w:color="auto"/>
        <w:right w:val="none" w:sz="0" w:space="0" w:color="auto"/>
      </w:divBdr>
      <w:divsChild>
        <w:div w:id="196116143">
          <w:marLeft w:val="480"/>
          <w:marRight w:val="0"/>
          <w:marTop w:val="0"/>
          <w:marBottom w:val="0"/>
          <w:divBdr>
            <w:top w:val="none" w:sz="0" w:space="0" w:color="auto"/>
            <w:left w:val="none" w:sz="0" w:space="0" w:color="auto"/>
            <w:bottom w:val="none" w:sz="0" w:space="0" w:color="auto"/>
            <w:right w:val="none" w:sz="0" w:space="0" w:color="auto"/>
          </w:divBdr>
        </w:div>
        <w:div w:id="1282031226">
          <w:marLeft w:val="480"/>
          <w:marRight w:val="0"/>
          <w:marTop w:val="0"/>
          <w:marBottom w:val="0"/>
          <w:divBdr>
            <w:top w:val="none" w:sz="0" w:space="0" w:color="auto"/>
            <w:left w:val="none" w:sz="0" w:space="0" w:color="auto"/>
            <w:bottom w:val="none" w:sz="0" w:space="0" w:color="auto"/>
            <w:right w:val="none" w:sz="0" w:space="0" w:color="auto"/>
          </w:divBdr>
        </w:div>
        <w:div w:id="1087732902">
          <w:marLeft w:val="480"/>
          <w:marRight w:val="0"/>
          <w:marTop w:val="0"/>
          <w:marBottom w:val="0"/>
          <w:divBdr>
            <w:top w:val="none" w:sz="0" w:space="0" w:color="auto"/>
            <w:left w:val="none" w:sz="0" w:space="0" w:color="auto"/>
            <w:bottom w:val="none" w:sz="0" w:space="0" w:color="auto"/>
            <w:right w:val="none" w:sz="0" w:space="0" w:color="auto"/>
          </w:divBdr>
        </w:div>
        <w:div w:id="365302170">
          <w:marLeft w:val="480"/>
          <w:marRight w:val="0"/>
          <w:marTop w:val="0"/>
          <w:marBottom w:val="0"/>
          <w:divBdr>
            <w:top w:val="none" w:sz="0" w:space="0" w:color="auto"/>
            <w:left w:val="none" w:sz="0" w:space="0" w:color="auto"/>
            <w:bottom w:val="none" w:sz="0" w:space="0" w:color="auto"/>
            <w:right w:val="none" w:sz="0" w:space="0" w:color="auto"/>
          </w:divBdr>
        </w:div>
        <w:div w:id="1640112199">
          <w:marLeft w:val="480"/>
          <w:marRight w:val="0"/>
          <w:marTop w:val="0"/>
          <w:marBottom w:val="0"/>
          <w:divBdr>
            <w:top w:val="none" w:sz="0" w:space="0" w:color="auto"/>
            <w:left w:val="none" w:sz="0" w:space="0" w:color="auto"/>
            <w:bottom w:val="none" w:sz="0" w:space="0" w:color="auto"/>
            <w:right w:val="none" w:sz="0" w:space="0" w:color="auto"/>
          </w:divBdr>
        </w:div>
        <w:div w:id="1363628489">
          <w:marLeft w:val="480"/>
          <w:marRight w:val="0"/>
          <w:marTop w:val="0"/>
          <w:marBottom w:val="0"/>
          <w:divBdr>
            <w:top w:val="none" w:sz="0" w:space="0" w:color="auto"/>
            <w:left w:val="none" w:sz="0" w:space="0" w:color="auto"/>
            <w:bottom w:val="none" w:sz="0" w:space="0" w:color="auto"/>
            <w:right w:val="none" w:sz="0" w:space="0" w:color="auto"/>
          </w:divBdr>
        </w:div>
        <w:div w:id="340200740">
          <w:marLeft w:val="480"/>
          <w:marRight w:val="0"/>
          <w:marTop w:val="0"/>
          <w:marBottom w:val="0"/>
          <w:divBdr>
            <w:top w:val="none" w:sz="0" w:space="0" w:color="auto"/>
            <w:left w:val="none" w:sz="0" w:space="0" w:color="auto"/>
            <w:bottom w:val="none" w:sz="0" w:space="0" w:color="auto"/>
            <w:right w:val="none" w:sz="0" w:space="0" w:color="auto"/>
          </w:divBdr>
        </w:div>
        <w:div w:id="198661879">
          <w:marLeft w:val="480"/>
          <w:marRight w:val="0"/>
          <w:marTop w:val="0"/>
          <w:marBottom w:val="0"/>
          <w:divBdr>
            <w:top w:val="none" w:sz="0" w:space="0" w:color="auto"/>
            <w:left w:val="none" w:sz="0" w:space="0" w:color="auto"/>
            <w:bottom w:val="none" w:sz="0" w:space="0" w:color="auto"/>
            <w:right w:val="none" w:sz="0" w:space="0" w:color="auto"/>
          </w:divBdr>
        </w:div>
        <w:div w:id="2018799514">
          <w:marLeft w:val="480"/>
          <w:marRight w:val="0"/>
          <w:marTop w:val="0"/>
          <w:marBottom w:val="0"/>
          <w:divBdr>
            <w:top w:val="none" w:sz="0" w:space="0" w:color="auto"/>
            <w:left w:val="none" w:sz="0" w:space="0" w:color="auto"/>
            <w:bottom w:val="none" w:sz="0" w:space="0" w:color="auto"/>
            <w:right w:val="none" w:sz="0" w:space="0" w:color="auto"/>
          </w:divBdr>
        </w:div>
        <w:div w:id="1940798429">
          <w:marLeft w:val="480"/>
          <w:marRight w:val="0"/>
          <w:marTop w:val="0"/>
          <w:marBottom w:val="0"/>
          <w:divBdr>
            <w:top w:val="none" w:sz="0" w:space="0" w:color="auto"/>
            <w:left w:val="none" w:sz="0" w:space="0" w:color="auto"/>
            <w:bottom w:val="none" w:sz="0" w:space="0" w:color="auto"/>
            <w:right w:val="none" w:sz="0" w:space="0" w:color="auto"/>
          </w:divBdr>
        </w:div>
        <w:div w:id="2108425844">
          <w:marLeft w:val="480"/>
          <w:marRight w:val="0"/>
          <w:marTop w:val="0"/>
          <w:marBottom w:val="0"/>
          <w:divBdr>
            <w:top w:val="none" w:sz="0" w:space="0" w:color="auto"/>
            <w:left w:val="none" w:sz="0" w:space="0" w:color="auto"/>
            <w:bottom w:val="none" w:sz="0" w:space="0" w:color="auto"/>
            <w:right w:val="none" w:sz="0" w:space="0" w:color="auto"/>
          </w:divBdr>
        </w:div>
        <w:div w:id="2015065520">
          <w:marLeft w:val="480"/>
          <w:marRight w:val="0"/>
          <w:marTop w:val="0"/>
          <w:marBottom w:val="0"/>
          <w:divBdr>
            <w:top w:val="none" w:sz="0" w:space="0" w:color="auto"/>
            <w:left w:val="none" w:sz="0" w:space="0" w:color="auto"/>
            <w:bottom w:val="none" w:sz="0" w:space="0" w:color="auto"/>
            <w:right w:val="none" w:sz="0" w:space="0" w:color="auto"/>
          </w:divBdr>
        </w:div>
        <w:div w:id="166209377">
          <w:marLeft w:val="480"/>
          <w:marRight w:val="0"/>
          <w:marTop w:val="0"/>
          <w:marBottom w:val="0"/>
          <w:divBdr>
            <w:top w:val="none" w:sz="0" w:space="0" w:color="auto"/>
            <w:left w:val="none" w:sz="0" w:space="0" w:color="auto"/>
            <w:bottom w:val="none" w:sz="0" w:space="0" w:color="auto"/>
            <w:right w:val="none" w:sz="0" w:space="0" w:color="auto"/>
          </w:divBdr>
        </w:div>
        <w:div w:id="1058360219">
          <w:marLeft w:val="480"/>
          <w:marRight w:val="0"/>
          <w:marTop w:val="0"/>
          <w:marBottom w:val="0"/>
          <w:divBdr>
            <w:top w:val="none" w:sz="0" w:space="0" w:color="auto"/>
            <w:left w:val="none" w:sz="0" w:space="0" w:color="auto"/>
            <w:bottom w:val="none" w:sz="0" w:space="0" w:color="auto"/>
            <w:right w:val="none" w:sz="0" w:space="0" w:color="auto"/>
          </w:divBdr>
        </w:div>
        <w:div w:id="1019967766">
          <w:marLeft w:val="480"/>
          <w:marRight w:val="0"/>
          <w:marTop w:val="0"/>
          <w:marBottom w:val="0"/>
          <w:divBdr>
            <w:top w:val="none" w:sz="0" w:space="0" w:color="auto"/>
            <w:left w:val="none" w:sz="0" w:space="0" w:color="auto"/>
            <w:bottom w:val="none" w:sz="0" w:space="0" w:color="auto"/>
            <w:right w:val="none" w:sz="0" w:space="0" w:color="auto"/>
          </w:divBdr>
        </w:div>
        <w:div w:id="1670675915">
          <w:marLeft w:val="480"/>
          <w:marRight w:val="0"/>
          <w:marTop w:val="0"/>
          <w:marBottom w:val="0"/>
          <w:divBdr>
            <w:top w:val="none" w:sz="0" w:space="0" w:color="auto"/>
            <w:left w:val="none" w:sz="0" w:space="0" w:color="auto"/>
            <w:bottom w:val="none" w:sz="0" w:space="0" w:color="auto"/>
            <w:right w:val="none" w:sz="0" w:space="0" w:color="auto"/>
          </w:divBdr>
        </w:div>
        <w:div w:id="1931229303">
          <w:marLeft w:val="480"/>
          <w:marRight w:val="0"/>
          <w:marTop w:val="0"/>
          <w:marBottom w:val="0"/>
          <w:divBdr>
            <w:top w:val="none" w:sz="0" w:space="0" w:color="auto"/>
            <w:left w:val="none" w:sz="0" w:space="0" w:color="auto"/>
            <w:bottom w:val="none" w:sz="0" w:space="0" w:color="auto"/>
            <w:right w:val="none" w:sz="0" w:space="0" w:color="auto"/>
          </w:divBdr>
        </w:div>
        <w:div w:id="2027637320">
          <w:marLeft w:val="480"/>
          <w:marRight w:val="0"/>
          <w:marTop w:val="0"/>
          <w:marBottom w:val="0"/>
          <w:divBdr>
            <w:top w:val="none" w:sz="0" w:space="0" w:color="auto"/>
            <w:left w:val="none" w:sz="0" w:space="0" w:color="auto"/>
            <w:bottom w:val="none" w:sz="0" w:space="0" w:color="auto"/>
            <w:right w:val="none" w:sz="0" w:space="0" w:color="auto"/>
          </w:divBdr>
        </w:div>
        <w:div w:id="1228036193">
          <w:marLeft w:val="480"/>
          <w:marRight w:val="0"/>
          <w:marTop w:val="0"/>
          <w:marBottom w:val="0"/>
          <w:divBdr>
            <w:top w:val="none" w:sz="0" w:space="0" w:color="auto"/>
            <w:left w:val="none" w:sz="0" w:space="0" w:color="auto"/>
            <w:bottom w:val="none" w:sz="0" w:space="0" w:color="auto"/>
            <w:right w:val="none" w:sz="0" w:space="0" w:color="auto"/>
          </w:divBdr>
        </w:div>
        <w:div w:id="1405571327">
          <w:marLeft w:val="480"/>
          <w:marRight w:val="0"/>
          <w:marTop w:val="0"/>
          <w:marBottom w:val="0"/>
          <w:divBdr>
            <w:top w:val="none" w:sz="0" w:space="0" w:color="auto"/>
            <w:left w:val="none" w:sz="0" w:space="0" w:color="auto"/>
            <w:bottom w:val="none" w:sz="0" w:space="0" w:color="auto"/>
            <w:right w:val="none" w:sz="0" w:space="0" w:color="auto"/>
          </w:divBdr>
        </w:div>
        <w:div w:id="1232616532">
          <w:marLeft w:val="480"/>
          <w:marRight w:val="0"/>
          <w:marTop w:val="0"/>
          <w:marBottom w:val="0"/>
          <w:divBdr>
            <w:top w:val="none" w:sz="0" w:space="0" w:color="auto"/>
            <w:left w:val="none" w:sz="0" w:space="0" w:color="auto"/>
            <w:bottom w:val="none" w:sz="0" w:space="0" w:color="auto"/>
            <w:right w:val="none" w:sz="0" w:space="0" w:color="auto"/>
          </w:divBdr>
        </w:div>
        <w:div w:id="932275243">
          <w:marLeft w:val="480"/>
          <w:marRight w:val="0"/>
          <w:marTop w:val="0"/>
          <w:marBottom w:val="0"/>
          <w:divBdr>
            <w:top w:val="none" w:sz="0" w:space="0" w:color="auto"/>
            <w:left w:val="none" w:sz="0" w:space="0" w:color="auto"/>
            <w:bottom w:val="none" w:sz="0" w:space="0" w:color="auto"/>
            <w:right w:val="none" w:sz="0" w:space="0" w:color="auto"/>
          </w:divBdr>
        </w:div>
        <w:div w:id="901478267">
          <w:marLeft w:val="480"/>
          <w:marRight w:val="0"/>
          <w:marTop w:val="0"/>
          <w:marBottom w:val="0"/>
          <w:divBdr>
            <w:top w:val="none" w:sz="0" w:space="0" w:color="auto"/>
            <w:left w:val="none" w:sz="0" w:space="0" w:color="auto"/>
            <w:bottom w:val="none" w:sz="0" w:space="0" w:color="auto"/>
            <w:right w:val="none" w:sz="0" w:space="0" w:color="auto"/>
          </w:divBdr>
        </w:div>
        <w:div w:id="1135758839">
          <w:marLeft w:val="480"/>
          <w:marRight w:val="0"/>
          <w:marTop w:val="0"/>
          <w:marBottom w:val="0"/>
          <w:divBdr>
            <w:top w:val="none" w:sz="0" w:space="0" w:color="auto"/>
            <w:left w:val="none" w:sz="0" w:space="0" w:color="auto"/>
            <w:bottom w:val="none" w:sz="0" w:space="0" w:color="auto"/>
            <w:right w:val="none" w:sz="0" w:space="0" w:color="auto"/>
          </w:divBdr>
        </w:div>
        <w:div w:id="1204708476">
          <w:marLeft w:val="480"/>
          <w:marRight w:val="0"/>
          <w:marTop w:val="0"/>
          <w:marBottom w:val="0"/>
          <w:divBdr>
            <w:top w:val="none" w:sz="0" w:space="0" w:color="auto"/>
            <w:left w:val="none" w:sz="0" w:space="0" w:color="auto"/>
            <w:bottom w:val="none" w:sz="0" w:space="0" w:color="auto"/>
            <w:right w:val="none" w:sz="0" w:space="0" w:color="auto"/>
          </w:divBdr>
        </w:div>
        <w:div w:id="688288939">
          <w:marLeft w:val="480"/>
          <w:marRight w:val="0"/>
          <w:marTop w:val="0"/>
          <w:marBottom w:val="0"/>
          <w:divBdr>
            <w:top w:val="none" w:sz="0" w:space="0" w:color="auto"/>
            <w:left w:val="none" w:sz="0" w:space="0" w:color="auto"/>
            <w:bottom w:val="none" w:sz="0" w:space="0" w:color="auto"/>
            <w:right w:val="none" w:sz="0" w:space="0" w:color="auto"/>
          </w:divBdr>
        </w:div>
        <w:div w:id="875389951">
          <w:marLeft w:val="480"/>
          <w:marRight w:val="0"/>
          <w:marTop w:val="0"/>
          <w:marBottom w:val="0"/>
          <w:divBdr>
            <w:top w:val="none" w:sz="0" w:space="0" w:color="auto"/>
            <w:left w:val="none" w:sz="0" w:space="0" w:color="auto"/>
            <w:bottom w:val="none" w:sz="0" w:space="0" w:color="auto"/>
            <w:right w:val="none" w:sz="0" w:space="0" w:color="auto"/>
          </w:divBdr>
        </w:div>
        <w:div w:id="1753089344">
          <w:marLeft w:val="480"/>
          <w:marRight w:val="0"/>
          <w:marTop w:val="0"/>
          <w:marBottom w:val="0"/>
          <w:divBdr>
            <w:top w:val="none" w:sz="0" w:space="0" w:color="auto"/>
            <w:left w:val="none" w:sz="0" w:space="0" w:color="auto"/>
            <w:bottom w:val="none" w:sz="0" w:space="0" w:color="auto"/>
            <w:right w:val="none" w:sz="0" w:space="0" w:color="auto"/>
          </w:divBdr>
        </w:div>
        <w:div w:id="1158232568">
          <w:marLeft w:val="480"/>
          <w:marRight w:val="0"/>
          <w:marTop w:val="0"/>
          <w:marBottom w:val="0"/>
          <w:divBdr>
            <w:top w:val="none" w:sz="0" w:space="0" w:color="auto"/>
            <w:left w:val="none" w:sz="0" w:space="0" w:color="auto"/>
            <w:bottom w:val="none" w:sz="0" w:space="0" w:color="auto"/>
            <w:right w:val="none" w:sz="0" w:space="0" w:color="auto"/>
          </w:divBdr>
        </w:div>
        <w:div w:id="858468279">
          <w:marLeft w:val="480"/>
          <w:marRight w:val="0"/>
          <w:marTop w:val="0"/>
          <w:marBottom w:val="0"/>
          <w:divBdr>
            <w:top w:val="none" w:sz="0" w:space="0" w:color="auto"/>
            <w:left w:val="none" w:sz="0" w:space="0" w:color="auto"/>
            <w:bottom w:val="none" w:sz="0" w:space="0" w:color="auto"/>
            <w:right w:val="none" w:sz="0" w:space="0" w:color="auto"/>
          </w:divBdr>
        </w:div>
        <w:div w:id="1974479454">
          <w:marLeft w:val="480"/>
          <w:marRight w:val="0"/>
          <w:marTop w:val="0"/>
          <w:marBottom w:val="0"/>
          <w:divBdr>
            <w:top w:val="none" w:sz="0" w:space="0" w:color="auto"/>
            <w:left w:val="none" w:sz="0" w:space="0" w:color="auto"/>
            <w:bottom w:val="none" w:sz="0" w:space="0" w:color="auto"/>
            <w:right w:val="none" w:sz="0" w:space="0" w:color="auto"/>
          </w:divBdr>
        </w:div>
        <w:div w:id="1889564592">
          <w:marLeft w:val="480"/>
          <w:marRight w:val="0"/>
          <w:marTop w:val="0"/>
          <w:marBottom w:val="0"/>
          <w:divBdr>
            <w:top w:val="none" w:sz="0" w:space="0" w:color="auto"/>
            <w:left w:val="none" w:sz="0" w:space="0" w:color="auto"/>
            <w:bottom w:val="none" w:sz="0" w:space="0" w:color="auto"/>
            <w:right w:val="none" w:sz="0" w:space="0" w:color="auto"/>
          </w:divBdr>
        </w:div>
        <w:div w:id="2067298221">
          <w:marLeft w:val="480"/>
          <w:marRight w:val="0"/>
          <w:marTop w:val="0"/>
          <w:marBottom w:val="0"/>
          <w:divBdr>
            <w:top w:val="none" w:sz="0" w:space="0" w:color="auto"/>
            <w:left w:val="none" w:sz="0" w:space="0" w:color="auto"/>
            <w:bottom w:val="none" w:sz="0" w:space="0" w:color="auto"/>
            <w:right w:val="none" w:sz="0" w:space="0" w:color="auto"/>
          </w:divBdr>
        </w:div>
        <w:div w:id="302006759">
          <w:marLeft w:val="480"/>
          <w:marRight w:val="0"/>
          <w:marTop w:val="0"/>
          <w:marBottom w:val="0"/>
          <w:divBdr>
            <w:top w:val="none" w:sz="0" w:space="0" w:color="auto"/>
            <w:left w:val="none" w:sz="0" w:space="0" w:color="auto"/>
            <w:bottom w:val="none" w:sz="0" w:space="0" w:color="auto"/>
            <w:right w:val="none" w:sz="0" w:space="0" w:color="auto"/>
          </w:divBdr>
        </w:div>
        <w:div w:id="1515075440">
          <w:marLeft w:val="480"/>
          <w:marRight w:val="0"/>
          <w:marTop w:val="0"/>
          <w:marBottom w:val="0"/>
          <w:divBdr>
            <w:top w:val="none" w:sz="0" w:space="0" w:color="auto"/>
            <w:left w:val="none" w:sz="0" w:space="0" w:color="auto"/>
            <w:bottom w:val="none" w:sz="0" w:space="0" w:color="auto"/>
            <w:right w:val="none" w:sz="0" w:space="0" w:color="auto"/>
          </w:divBdr>
        </w:div>
        <w:div w:id="538592665">
          <w:marLeft w:val="480"/>
          <w:marRight w:val="0"/>
          <w:marTop w:val="0"/>
          <w:marBottom w:val="0"/>
          <w:divBdr>
            <w:top w:val="none" w:sz="0" w:space="0" w:color="auto"/>
            <w:left w:val="none" w:sz="0" w:space="0" w:color="auto"/>
            <w:bottom w:val="none" w:sz="0" w:space="0" w:color="auto"/>
            <w:right w:val="none" w:sz="0" w:space="0" w:color="auto"/>
          </w:divBdr>
        </w:div>
        <w:div w:id="138115421">
          <w:marLeft w:val="480"/>
          <w:marRight w:val="0"/>
          <w:marTop w:val="0"/>
          <w:marBottom w:val="0"/>
          <w:divBdr>
            <w:top w:val="none" w:sz="0" w:space="0" w:color="auto"/>
            <w:left w:val="none" w:sz="0" w:space="0" w:color="auto"/>
            <w:bottom w:val="none" w:sz="0" w:space="0" w:color="auto"/>
            <w:right w:val="none" w:sz="0" w:space="0" w:color="auto"/>
          </w:divBdr>
        </w:div>
        <w:div w:id="793787940">
          <w:marLeft w:val="480"/>
          <w:marRight w:val="0"/>
          <w:marTop w:val="0"/>
          <w:marBottom w:val="0"/>
          <w:divBdr>
            <w:top w:val="none" w:sz="0" w:space="0" w:color="auto"/>
            <w:left w:val="none" w:sz="0" w:space="0" w:color="auto"/>
            <w:bottom w:val="none" w:sz="0" w:space="0" w:color="auto"/>
            <w:right w:val="none" w:sz="0" w:space="0" w:color="auto"/>
          </w:divBdr>
        </w:div>
        <w:div w:id="1564681705">
          <w:marLeft w:val="480"/>
          <w:marRight w:val="0"/>
          <w:marTop w:val="0"/>
          <w:marBottom w:val="0"/>
          <w:divBdr>
            <w:top w:val="none" w:sz="0" w:space="0" w:color="auto"/>
            <w:left w:val="none" w:sz="0" w:space="0" w:color="auto"/>
            <w:bottom w:val="none" w:sz="0" w:space="0" w:color="auto"/>
            <w:right w:val="none" w:sz="0" w:space="0" w:color="auto"/>
          </w:divBdr>
        </w:div>
        <w:div w:id="1989246056">
          <w:marLeft w:val="480"/>
          <w:marRight w:val="0"/>
          <w:marTop w:val="0"/>
          <w:marBottom w:val="0"/>
          <w:divBdr>
            <w:top w:val="none" w:sz="0" w:space="0" w:color="auto"/>
            <w:left w:val="none" w:sz="0" w:space="0" w:color="auto"/>
            <w:bottom w:val="none" w:sz="0" w:space="0" w:color="auto"/>
            <w:right w:val="none" w:sz="0" w:space="0" w:color="auto"/>
          </w:divBdr>
        </w:div>
        <w:div w:id="1819760508">
          <w:marLeft w:val="480"/>
          <w:marRight w:val="0"/>
          <w:marTop w:val="0"/>
          <w:marBottom w:val="0"/>
          <w:divBdr>
            <w:top w:val="none" w:sz="0" w:space="0" w:color="auto"/>
            <w:left w:val="none" w:sz="0" w:space="0" w:color="auto"/>
            <w:bottom w:val="none" w:sz="0" w:space="0" w:color="auto"/>
            <w:right w:val="none" w:sz="0" w:space="0" w:color="auto"/>
          </w:divBdr>
        </w:div>
        <w:div w:id="1857425586">
          <w:marLeft w:val="480"/>
          <w:marRight w:val="0"/>
          <w:marTop w:val="0"/>
          <w:marBottom w:val="0"/>
          <w:divBdr>
            <w:top w:val="none" w:sz="0" w:space="0" w:color="auto"/>
            <w:left w:val="none" w:sz="0" w:space="0" w:color="auto"/>
            <w:bottom w:val="none" w:sz="0" w:space="0" w:color="auto"/>
            <w:right w:val="none" w:sz="0" w:space="0" w:color="auto"/>
          </w:divBdr>
        </w:div>
        <w:div w:id="2065910336">
          <w:marLeft w:val="480"/>
          <w:marRight w:val="0"/>
          <w:marTop w:val="0"/>
          <w:marBottom w:val="0"/>
          <w:divBdr>
            <w:top w:val="none" w:sz="0" w:space="0" w:color="auto"/>
            <w:left w:val="none" w:sz="0" w:space="0" w:color="auto"/>
            <w:bottom w:val="none" w:sz="0" w:space="0" w:color="auto"/>
            <w:right w:val="none" w:sz="0" w:space="0" w:color="auto"/>
          </w:divBdr>
        </w:div>
        <w:div w:id="1384409437">
          <w:marLeft w:val="480"/>
          <w:marRight w:val="0"/>
          <w:marTop w:val="0"/>
          <w:marBottom w:val="0"/>
          <w:divBdr>
            <w:top w:val="none" w:sz="0" w:space="0" w:color="auto"/>
            <w:left w:val="none" w:sz="0" w:space="0" w:color="auto"/>
            <w:bottom w:val="none" w:sz="0" w:space="0" w:color="auto"/>
            <w:right w:val="none" w:sz="0" w:space="0" w:color="auto"/>
          </w:divBdr>
        </w:div>
        <w:div w:id="1055395455">
          <w:marLeft w:val="480"/>
          <w:marRight w:val="0"/>
          <w:marTop w:val="0"/>
          <w:marBottom w:val="0"/>
          <w:divBdr>
            <w:top w:val="none" w:sz="0" w:space="0" w:color="auto"/>
            <w:left w:val="none" w:sz="0" w:space="0" w:color="auto"/>
            <w:bottom w:val="none" w:sz="0" w:space="0" w:color="auto"/>
            <w:right w:val="none" w:sz="0" w:space="0" w:color="auto"/>
          </w:divBdr>
        </w:div>
        <w:div w:id="1582251425">
          <w:marLeft w:val="480"/>
          <w:marRight w:val="0"/>
          <w:marTop w:val="0"/>
          <w:marBottom w:val="0"/>
          <w:divBdr>
            <w:top w:val="none" w:sz="0" w:space="0" w:color="auto"/>
            <w:left w:val="none" w:sz="0" w:space="0" w:color="auto"/>
            <w:bottom w:val="none" w:sz="0" w:space="0" w:color="auto"/>
            <w:right w:val="none" w:sz="0" w:space="0" w:color="auto"/>
          </w:divBdr>
        </w:div>
        <w:div w:id="512259561">
          <w:marLeft w:val="480"/>
          <w:marRight w:val="0"/>
          <w:marTop w:val="0"/>
          <w:marBottom w:val="0"/>
          <w:divBdr>
            <w:top w:val="none" w:sz="0" w:space="0" w:color="auto"/>
            <w:left w:val="none" w:sz="0" w:space="0" w:color="auto"/>
            <w:bottom w:val="none" w:sz="0" w:space="0" w:color="auto"/>
            <w:right w:val="none" w:sz="0" w:space="0" w:color="auto"/>
          </w:divBdr>
        </w:div>
        <w:div w:id="69355274">
          <w:marLeft w:val="480"/>
          <w:marRight w:val="0"/>
          <w:marTop w:val="0"/>
          <w:marBottom w:val="0"/>
          <w:divBdr>
            <w:top w:val="none" w:sz="0" w:space="0" w:color="auto"/>
            <w:left w:val="none" w:sz="0" w:space="0" w:color="auto"/>
            <w:bottom w:val="none" w:sz="0" w:space="0" w:color="auto"/>
            <w:right w:val="none" w:sz="0" w:space="0" w:color="auto"/>
          </w:divBdr>
        </w:div>
        <w:div w:id="782963243">
          <w:marLeft w:val="480"/>
          <w:marRight w:val="0"/>
          <w:marTop w:val="0"/>
          <w:marBottom w:val="0"/>
          <w:divBdr>
            <w:top w:val="none" w:sz="0" w:space="0" w:color="auto"/>
            <w:left w:val="none" w:sz="0" w:space="0" w:color="auto"/>
            <w:bottom w:val="none" w:sz="0" w:space="0" w:color="auto"/>
            <w:right w:val="none" w:sz="0" w:space="0" w:color="auto"/>
          </w:divBdr>
        </w:div>
        <w:div w:id="1072585657">
          <w:marLeft w:val="480"/>
          <w:marRight w:val="0"/>
          <w:marTop w:val="0"/>
          <w:marBottom w:val="0"/>
          <w:divBdr>
            <w:top w:val="none" w:sz="0" w:space="0" w:color="auto"/>
            <w:left w:val="none" w:sz="0" w:space="0" w:color="auto"/>
            <w:bottom w:val="none" w:sz="0" w:space="0" w:color="auto"/>
            <w:right w:val="none" w:sz="0" w:space="0" w:color="auto"/>
          </w:divBdr>
        </w:div>
        <w:div w:id="587035750">
          <w:marLeft w:val="480"/>
          <w:marRight w:val="0"/>
          <w:marTop w:val="0"/>
          <w:marBottom w:val="0"/>
          <w:divBdr>
            <w:top w:val="none" w:sz="0" w:space="0" w:color="auto"/>
            <w:left w:val="none" w:sz="0" w:space="0" w:color="auto"/>
            <w:bottom w:val="none" w:sz="0" w:space="0" w:color="auto"/>
            <w:right w:val="none" w:sz="0" w:space="0" w:color="auto"/>
          </w:divBdr>
        </w:div>
        <w:div w:id="1490945365">
          <w:marLeft w:val="480"/>
          <w:marRight w:val="0"/>
          <w:marTop w:val="0"/>
          <w:marBottom w:val="0"/>
          <w:divBdr>
            <w:top w:val="none" w:sz="0" w:space="0" w:color="auto"/>
            <w:left w:val="none" w:sz="0" w:space="0" w:color="auto"/>
            <w:bottom w:val="none" w:sz="0" w:space="0" w:color="auto"/>
            <w:right w:val="none" w:sz="0" w:space="0" w:color="auto"/>
          </w:divBdr>
        </w:div>
        <w:div w:id="784542733">
          <w:marLeft w:val="480"/>
          <w:marRight w:val="0"/>
          <w:marTop w:val="0"/>
          <w:marBottom w:val="0"/>
          <w:divBdr>
            <w:top w:val="none" w:sz="0" w:space="0" w:color="auto"/>
            <w:left w:val="none" w:sz="0" w:space="0" w:color="auto"/>
            <w:bottom w:val="none" w:sz="0" w:space="0" w:color="auto"/>
            <w:right w:val="none" w:sz="0" w:space="0" w:color="auto"/>
          </w:divBdr>
        </w:div>
        <w:div w:id="411510811">
          <w:marLeft w:val="480"/>
          <w:marRight w:val="0"/>
          <w:marTop w:val="0"/>
          <w:marBottom w:val="0"/>
          <w:divBdr>
            <w:top w:val="none" w:sz="0" w:space="0" w:color="auto"/>
            <w:left w:val="none" w:sz="0" w:space="0" w:color="auto"/>
            <w:bottom w:val="none" w:sz="0" w:space="0" w:color="auto"/>
            <w:right w:val="none" w:sz="0" w:space="0" w:color="auto"/>
          </w:divBdr>
        </w:div>
        <w:div w:id="726219925">
          <w:marLeft w:val="480"/>
          <w:marRight w:val="0"/>
          <w:marTop w:val="0"/>
          <w:marBottom w:val="0"/>
          <w:divBdr>
            <w:top w:val="none" w:sz="0" w:space="0" w:color="auto"/>
            <w:left w:val="none" w:sz="0" w:space="0" w:color="auto"/>
            <w:bottom w:val="none" w:sz="0" w:space="0" w:color="auto"/>
            <w:right w:val="none" w:sz="0" w:space="0" w:color="auto"/>
          </w:divBdr>
        </w:div>
        <w:div w:id="1866095511">
          <w:marLeft w:val="480"/>
          <w:marRight w:val="0"/>
          <w:marTop w:val="0"/>
          <w:marBottom w:val="0"/>
          <w:divBdr>
            <w:top w:val="none" w:sz="0" w:space="0" w:color="auto"/>
            <w:left w:val="none" w:sz="0" w:space="0" w:color="auto"/>
            <w:bottom w:val="none" w:sz="0" w:space="0" w:color="auto"/>
            <w:right w:val="none" w:sz="0" w:space="0" w:color="auto"/>
          </w:divBdr>
        </w:div>
        <w:div w:id="1384671561">
          <w:marLeft w:val="480"/>
          <w:marRight w:val="0"/>
          <w:marTop w:val="0"/>
          <w:marBottom w:val="0"/>
          <w:divBdr>
            <w:top w:val="none" w:sz="0" w:space="0" w:color="auto"/>
            <w:left w:val="none" w:sz="0" w:space="0" w:color="auto"/>
            <w:bottom w:val="none" w:sz="0" w:space="0" w:color="auto"/>
            <w:right w:val="none" w:sz="0" w:space="0" w:color="auto"/>
          </w:divBdr>
        </w:div>
        <w:div w:id="266618511">
          <w:marLeft w:val="480"/>
          <w:marRight w:val="0"/>
          <w:marTop w:val="0"/>
          <w:marBottom w:val="0"/>
          <w:divBdr>
            <w:top w:val="none" w:sz="0" w:space="0" w:color="auto"/>
            <w:left w:val="none" w:sz="0" w:space="0" w:color="auto"/>
            <w:bottom w:val="none" w:sz="0" w:space="0" w:color="auto"/>
            <w:right w:val="none" w:sz="0" w:space="0" w:color="auto"/>
          </w:divBdr>
        </w:div>
        <w:div w:id="748774519">
          <w:marLeft w:val="480"/>
          <w:marRight w:val="0"/>
          <w:marTop w:val="0"/>
          <w:marBottom w:val="0"/>
          <w:divBdr>
            <w:top w:val="none" w:sz="0" w:space="0" w:color="auto"/>
            <w:left w:val="none" w:sz="0" w:space="0" w:color="auto"/>
            <w:bottom w:val="none" w:sz="0" w:space="0" w:color="auto"/>
            <w:right w:val="none" w:sz="0" w:space="0" w:color="auto"/>
          </w:divBdr>
        </w:div>
      </w:divsChild>
    </w:div>
    <w:div w:id="133330585">
      <w:bodyDiv w:val="1"/>
      <w:marLeft w:val="0"/>
      <w:marRight w:val="0"/>
      <w:marTop w:val="0"/>
      <w:marBottom w:val="0"/>
      <w:divBdr>
        <w:top w:val="none" w:sz="0" w:space="0" w:color="auto"/>
        <w:left w:val="none" w:sz="0" w:space="0" w:color="auto"/>
        <w:bottom w:val="none" w:sz="0" w:space="0" w:color="auto"/>
        <w:right w:val="none" w:sz="0" w:space="0" w:color="auto"/>
      </w:divBdr>
    </w:div>
    <w:div w:id="134610950">
      <w:bodyDiv w:val="1"/>
      <w:marLeft w:val="0"/>
      <w:marRight w:val="0"/>
      <w:marTop w:val="0"/>
      <w:marBottom w:val="0"/>
      <w:divBdr>
        <w:top w:val="none" w:sz="0" w:space="0" w:color="auto"/>
        <w:left w:val="none" w:sz="0" w:space="0" w:color="auto"/>
        <w:bottom w:val="none" w:sz="0" w:space="0" w:color="auto"/>
        <w:right w:val="none" w:sz="0" w:space="0" w:color="auto"/>
      </w:divBdr>
    </w:div>
    <w:div w:id="136268113">
      <w:bodyDiv w:val="1"/>
      <w:marLeft w:val="0"/>
      <w:marRight w:val="0"/>
      <w:marTop w:val="0"/>
      <w:marBottom w:val="0"/>
      <w:divBdr>
        <w:top w:val="none" w:sz="0" w:space="0" w:color="auto"/>
        <w:left w:val="none" w:sz="0" w:space="0" w:color="auto"/>
        <w:bottom w:val="none" w:sz="0" w:space="0" w:color="auto"/>
        <w:right w:val="none" w:sz="0" w:space="0" w:color="auto"/>
      </w:divBdr>
    </w:div>
    <w:div w:id="139075801">
      <w:bodyDiv w:val="1"/>
      <w:marLeft w:val="0"/>
      <w:marRight w:val="0"/>
      <w:marTop w:val="0"/>
      <w:marBottom w:val="0"/>
      <w:divBdr>
        <w:top w:val="none" w:sz="0" w:space="0" w:color="auto"/>
        <w:left w:val="none" w:sz="0" w:space="0" w:color="auto"/>
        <w:bottom w:val="none" w:sz="0" w:space="0" w:color="auto"/>
        <w:right w:val="none" w:sz="0" w:space="0" w:color="auto"/>
      </w:divBdr>
    </w:div>
    <w:div w:id="152260089">
      <w:bodyDiv w:val="1"/>
      <w:marLeft w:val="0"/>
      <w:marRight w:val="0"/>
      <w:marTop w:val="0"/>
      <w:marBottom w:val="0"/>
      <w:divBdr>
        <w:top w:val="none" w:sz="0" w:space="0" w:color="auto"/>
        <w:left w:val="none" w:sz="0" w:space="0" w:color="auto"/>
        <w:bottom w:val="none" w:sz="0" w:space="0" w:color="auto"/>
        <w:right w:val="none" w:sz="0" w:space="0" w:color="auto"/>
      </w:divBdr>
    </w:div>
    <w:div w:id="162168671">
      <w:bodyDiv w:val="1"/>
      <w:marLeft w:val="0"/>
      <w:marRight w:val="0"/>
      <w:marTop w:val="0"/>
      <w:marBottom w:val="0"/>
      <w:divBdr>
        <w:top w:val="none" w:sz="0" w:space="0" w:color="auto"/>
        <w:left w:val="none" w:sz="0" w:space="0" w:color="auto"/>
        <w:bottom w:val="none" w:sz="0" w:space="0" w:color="auto"/>
        <w:right w:val="none" w:sz="0" w:space="0" w:color="auto"/>
      </w:divBdr>
    </w:div>
    <w:div w:id="170684356">
      <w:bodyDiv w:val="1"/>
      <w:marLeft w:val="0"/>
      <w:marRight w:val="0"/>
      <w:marTop w:val="0"/>
      <w:marBottom w:val="0"/>
      <w:divBdr>
        <w:top w:val="none" w:sz="0" w:space="0" w:color="auto"/>
        <w:left w:val="none" w:sz="0" w:space="0" w:color="auto"/>
        <w:bottom w:val="none" w:sz="0" w:space="0" w:color="auto"/>
        <w:right w:val="none" w:sz="0" w:space="0" w:color="auto"/>
      </w:divBdr>
    </w:div>
    <w:div w:id="176696023">
      <w:bodyDiv w:val="1"/>
      <w:marLeft w:val="0"/>
      <w:marRight w:val="0"/>
      <w:marTop w:val="0"/>
      <w:marBottom w:val="0"/>
      <w:divBdr>
        <w:top w:val="none" w:sz="0" w:space="0" w:color="auto"/>
        <w:left w:val="none" w:sz="0" w:space="0" w:color="auto"/>
        <w:bottom w:val="none" w:sz="0" w:space="0" w:color="auto"/>
        <w:right w:val="none" w:sz="0" w:space="0" w:color="auto"/>
      </w:divBdr>
    </w:div>
    <w:div w:id="196083956">
      <w:bodyDiv w:val="1"/>
      <w:marLeft w:val="0"/>
      <w:marRight w:val="0"/>
      <w:marTop w:val="0"/>
      <w:marBottom w:val="0"/>
      <w:divBdr>
        <w:top w:val="none" w:sz="0" w:space="0" w:color="auto"/>
        <w:left w:val="none" w:sz="0" w:space="0" w:color="auto"/>
        <w:bottom w:val="none" w:sz="0" w:space="0" w:color="auto"/>
        <w:right w:val="none" w:sz="0" w:space="0" w:color="auto"/>
      </w:divBdr>
    </w:div>
    <w:div w:id="196311813">
      <w:bodyDiv w:val="1"/>
      <w:marLeft w:val="0"/>
      <w:marRight w:val="0"/>
      <w:marTop w:val="0"/>
      <w:marBottom w:val="0"/>
      <w:divBdr>
        <w:top w:val="none" w:sz="0" w:space="0" w:color="auto"/>
        <w:left w:val="none" w:sz="0" w:space="0" w:color="auto"/>
        <w:bottom w:val="none" w:sz="0" w:space="0" w:color="auto"/>
        <w:right w:val="none" w:sz="0" w:space="0" w:color="auto"/>
      </w:divBdr>
    </w:div>
    <w:div w:id="198247118">
      <w:bodyDiv w:val="1"/>
      <w:marLeft w:val="0"/>
      <w:marRight w:val="0"/>
      <w:marTop w:val="0"/>
      <w:marBottom w:val="0"/>
      <w:divBdr>
        <w:top w:val="none" w:sz="0" w:space="0" w:color="auto"/>
        <w:left w:val="none" w:sz="0" w:space="0" w:color="auto"/>
        <w:bottom w:val="none" w:sz="0" w:space="0" w:color="auto"/>
        <w:right w:val="none" w:sz="0" w:space="0" w:color="auto"/>
      </w:divBdr>
    </w:div>
    <w:div w:id="198517640">
      <w:bodyDiv w:val="1"/>
      <w:marLeft w:val="0"/>
      <w:marRight w:val="0"/>
      <w:marTop w:val="0"/>
      <w:marBottom w:val="0"/>
      <w:divBdr>
        <w:top w:val="none" w:sz="0" w:space="0" w:color="auto"/>
        <w:left w:val="none" w:sz="0" w:space="0" w:color="auto"/>
        <w:bottom w:val="none" w:sz="0" w:space="0" w:color="auto"/>
        <w:right w:val="none" w:sz="0" w:space="0" w:color="auto"/>
      </w:divBdr>
    </w:div>
    <w:div w:id="201330940">
      <w:bodyDiv w:val="1"/>
      <w:marLeft w:val="0"/>
      <w:marRight w:val="0"/>
      <w:marTop w:val="0"/>
      <w:marBottom w:val="0"/>
      <w:divBdr>
        <w:top w:val="none" w:sz="0" w:space="0" w:color="auto"/>
        <w:left w:val="none" w:sz="0" w:space="0" w:color="auto"/>
        <w:bottom w:val="none" w:sz="0" w:space="0" w:color="auto"/>
        <w:right w:val="none" w:sz="0" w:space="0" w:color="auto"/>
      </w:divBdr>
    </w:div>
    <w:div w:id="202249223">
      <w:bodyDiv w:val="1"/>
      <w:marLeft w:val="0"/>
      <w:marRight w:val="0"/>
      <w:marTop w:val="0"/>
      <w:marBottom w:val="0"/>
      <w:divBdr>
        <w:top w:val="none" w:sz="0" w:space="0" w:color="auto"/>
        <w:left w:val="none" w:sz="0" w:space="0" w:color="auto"/>
        <w:bottom w:val="none" w:sz="0" w:space="0" w:color="auto"/>
        <w:right w:val="none" w:sz="0" w:space="0" w:color="auto"/>
      </w:divBdr>
      <w:divsChild>
        <w:div w:id="2065518237">
          <w:marLeft w:val="640"/>
          <w:marRight w:val="0"/>
          <w:marTop w:val="0"/>
          <w:marBottom w:val="0"/>
          <w:divBdr>
            <w:top w:val="none" w:sz="0" w:space="0" w:color="auto"/>
            <w:left w:val="none" w:sz="0" w:space="0" w:color="auto"/>
            <w:bottom w:val="none" w:sz="0" w:space="0" w:color="auto"/>
            <w:right w:val="none" w:sz="0" w:space="0" w:color="auto"/>
          </w:divBdr>
        </w:div>
        <w:div w:id="1925214845">
          <w:marLeft w:val="640"/>
          <w:marRight w:val="0"/>
          <w:marTop w:val="0"/>
          <w:marBottom w:val="0"/>
          <w:divBdr>
            <w:top w:val="none" w:sz="0" w:space="0" w:color="auto"/>
            <w:left w:val="none" w:sz="0" w:space="0" w:color="auto"/>
            <w:bottom w:val="none" w:sz="0" w:space="0" w:color="auto"/>
            <w:right w:val="none" w:sz="0" w:space="0" w:color="auto"/>
          </w:divBdr>
        </w:div>
        <w:div w:id="1426922699">
          <w:marLeft w:val="640"/>
          <w:marRight w:val="0"/>
          <w:marTop w:val="0"/>
          <w:marBottom w:val="0"/>
          <w:divBdr>
            <w:top w:val="none" w:sz="0" w:space="0" w:color="auto"/>
            <w:left w:val="none" w:sz="0" w:space="0" w:color="auto"/>
            <w:bottom w:val="none" w:sz="0" w:space="0" w:color="auto"/>
            <w:right w:val="none" w:sz="0" w:space="0" w:color="auto"/>
          </w:divBdr>
        </w:div>
        <w:div w:id="415519287">
          <w:marLeft w:val="640"/>
          <w:marRight w:val="0"/>
          <w:marTop w:val="0"/>
          <w:marBottom w:val="0"/>
          <w:divBdr>
            <w:top w:val="none" w:sz="0" w:space="0" w:color="auto"/>
            <w:left w:val="none" w:sz="0" w:space="0" w:color="auto"/>
            <w:bottom w:val="none" w:sz="0" w:space="0" w:color="auto"/>
            <w:right w:val="none" w:sz="0" w:space="0" w:color="auto"/>
          </w:divBdr>
        </w:div>
        <w:div w:id="480076669">
          <w:marLeft w:val="640"/>
          <w:marRight w:val="0"/>
          <w:marTop w:val="0"/>
          <w:marBottom w:val="0"/>
          <w:divBdr>
            <w:top w:val="none" w:sz="0" w:space="0" w:color="auto"/>
            <w:left w:val="none" w:sz="0" w:space="0" w:color="auto"/>
            <w:bottom w:val="none" w:sz="0" w:space="0" w:color="auto"/>
            <w:right w:val="none" w:sz="0" w:space="0" w:color="auto"/>
          </w:divBdr>
        </w:div>
        <w:div w:id="1193567433">
          <w:marLeft w:val="640"/>
          <w:marRight w:val="0"/>
          <w:marTop w:val="0"/>
          <w:marBottom w:val="0"/>
          <w:divBdr>
            <w:top w:val="none" w:sz="0" w:space="0" w:color="auto"/>
            <w:left w:val="none" w:sz="0" w:space="0" w:color="auto"/>
            <w:bottom w:val="none" w:sz="0" w:space="0" w:color="auto"/>
            <w:right w:val="none" w:sz="0" w:space="0" w:color="auto"/>
          </w:divBdr>
        </w:div>
        <w:div w:id="393049605">
          <w:marLeft w:val="640"/>
          <w:marRight w:val="0"/>
          <w:marTop w:val="0"/>
          <w:marBottom w:val="0"/>
          <w:divBdr>
            <w:top w:val="none" w:sz="0" w:space="0" w:color="auto"/>
            <w:left w:val="none" w:sz="0" w:space="0" w:color="auto"/>
            <w:bottom w:val="none" w:sz="0" w:space="0" w:color="auto"/>
            <w:right w:val="none" w:sz="0" w:space="0" w:color="auto"/>
          </w:divBdr>
        </w:div>
        <w:div w:id="1483502846">
          <w:marLeft w:val="640"/>
          <w:marRight w:val="0"/>
          <w:marTop w:val="0"/>
          <w:marBottom w:val="0"/>
          <w:divBdr>
            <w:top w:val="none" w:sz="0" w:space="0" w:color="auto"/>
            <w:left w:val="none" w:sz="0" w:space="0" w:color="auto"/>
            <w:bottom w:val="none" w:sz="0" w:space="0" w:color="auto"/>
            <w:right w:val="none" w:sz="0" w:space="0" w:color="auto"/>
          </w:divBdr>
        </w:div>
        <w:div w:id="1566915055">
          <w:marLeft w:val="640"/>
          <w:marRight w:val="0"/>
          <w:marTop w:val="0"/>
          <w:marBottom w:val="0"/>
          <w:divBdr>
            <w:top w:val="none" w:sz="0" w:space="0" w:color="auto"/>
            <w:left w:val="none" w:sz="0" w:space="0" w:color="auto"/>
            <w:bottom w:val="none" w:sz="0" w:space="0" w:color="auto"/>
            <w:right w:val="none" w:sz="0" w:space="0" w:color="auto"/>
          </w:divBdr>
        </w:div>
        <w:div w:id="809054892">
          <w:marLeft w:val="640"/>
          <w:marRight w:val="0"/>
          <w:marTop w:val="0"/>
          <w:marBottom w:val="0"/>
          <w:divBdr>
            <w:top w:val="none" w:sz="0" w:space="0" w:color="auto"/>
            <w:left w:val="none" w:sz="0" w:space="0" w:color="auto"/>
            <w:bottom w:val="none" w:sz="0" w:space="0" w:color="auto"/>
            <w:right w:val="none" w:sz="0" w:space="0" w:color="auto"/>
          </w:divBdr>
        </w:div>
        <w:div w:id="2020114116">
          <w:marLeft w:val="640"/>
          <w:marRight w:val="0"/>
          <w:marTop w:val="0"/>
          <w:marBottom w:val="0"/>
          <w:divBdr>
            <w:top w:val="none" w:sz="0" w:space="0" w:color="auto"/>
            <w:left w:val="none" w:sz="0" w:space="0" w:color="auto"/>
            <w:bottom w:val="none" w:sz="0" w:space="0" w:color="auto"/>
            <w:right w:val="none" w:sz="0" w:space="0" w:color="auto"/>
          </w:divBdr>
        </w:div>
        <w:div w:id="1567298216">
          <w:marLeft w:val="640"/>
          <w:marRight w:val="0"/>
          <w:marTop w:val="0"/>
          <w:marBottom w:val="0"/>
          <w:divBdr>
            <w:top w:val="none" w:sz="0" w:space="0" w:color="auto"/>
            <w:left w:val="none" w:sz="0" w:space="0" w:color="auto"/>
            <w:bottom w:val="none" w:sz="0" w:space="0" w:color="auto"/>
            <w:right w:val="none" w:sz="0" w:space="0" w:color="auto"/>
          </w:divBdr>
        </w:div>
        <w:div w:id="1141843617">
          <w:marLeft w:val="640"/>
          <w:marRight w:val="0"/>
          <w:marTop w:val="0"/>
          <w:marBottom w:val="0"/>
          <w:divBdr>
            <w:top w:val="none" w:sz="0" w:space="0" w:color="auto"/>
            <w:left w:val="none" w:sz="0" w:space="0" w:color="auto"/>
            <w:bottom w:val="none" w:sz="0" w:space="0" w:color="auto"/>
            <w:right w:val="none" w:sz="0" w:space="0" w:color="auto"/>
          </w:divBdr>
        </w:div>
        <w:div w:id="144245046">
          <w:marLeft w:val="640"/>
          <w:marRight w:val="0"/>
          <w:marTop w:val="0"/>
          <w:marBottom w:val="0"/>
          <w:divBdr>
            <w:top w:val="none" w:sz="0" w:space="0" w:color="auto"/>
            <w:left w:val="none" w:sz="0" w:space="0" w:color="auto"/>
            <w:bottom w:val="none" w:sz="0" w:space="0" w:color="auto"/>
            <w:right w:val="none" w:sz="0" w:space="0" w:color="auto"/>
          </w:divBdr>
        </w:div>
        <w:div w:id="74212464">
          <w:marLeft w:val="640"/>
          <w:marRight w:val="0"/>
          <w:marTop w:val="0"/>
          <w:marBottom w:val="0"/>
          <w:divBdr>
            <w:top w:val="none" w:sz="0" w:space="0" w:color="auto"/>
            <w:left w:val="none" w:sz="0" w:space="0" w:color="auto"/>
            <w:bottom w:val="none" w:sz="0" w:space="0" w:color="auto"/>
            <w:right w:val="none" w:sz="0" w:space="0" w:color="auto"/>
          </w:divBdr>
        </w:div>
        <w:div w:id="1361012142">
          <w:marLeft w:val="640"/>
          <w:marRight w:val="0"/>
          <w:marTop w:val="0"/>
          <w:marBottom w:val="0"/>
          <w:divBdr>
            <w:top w:val="none" w:sz="0" w:space="0" w:color="auto"/>
            <w:left w:val="none" w:sz="0" w:space="0" w:color="auto"/>
            <w:bottom w:val="none" w:sz="0" w:space="0" w:color="auto"/>
            <w:right w:val="none" w:sz="0" w:space="0" w:color="auto"/>
          </w:divBdr>
        </w:div>
        <w:div w:id="1641420113">
          <w:marLeft w:val="640"/>
          <w:marRight w:val="0"/>
          <w:marTop w:val="0"/>
          <w:marBottom w:val="0"/>
          <w:divBdr>
            <w:top w:val="none" w:sz="0" w:space="0" w:color="auto"/>
            <w:left w:val="none" w:sz="0" w:space="0" w:color="auto"/>
            <w:bottom w:val="none" w:sz="0" w:space="0" w:color="auto"/>
            <w:right w:val="none" w:sz="0" w:space="0" w:color="auto"/>
          </w:divBdr>
        </w:div>
        <w:div w:id="1343624296">
          <w:marLeft w:val="640"/>
          <w:marRight w:val="0"/>
          <w:marTop w:val="0"/>
          <w:marBottom w:val="0"/>
          <w:divBdr>
            <w:top w:val="none" w:sz="0" w:space="0" w:color="auto"/>
            <w:left w:val="none" w:sz="0" w:space="0" w:color="auto"/>
            <w:bottom w:val="none" w:sz="0" w:space="0" w:color="auto"/>
            <w:right w:val="none" w:sz="0" w:space="0" w:color="auto"/>
          </w:divBdr>
        </w:div>
        <w:div w:id="1856000403">
          <w:marLeft w:val="640"/>
          <w:marRight w:val="0"/>
          <w:marTop w:val="0"/>
          <w:marBottom w:val="0"/>
          <w:divBdr>
            <w:top w:val="none" w:sz="0" w:space="0" w:color="auto"/>
            <w:left w:val="none" w:sz="0" w:space="0" w:color="auto"/>
            <w:bottom w:val="none" w:sz="0" w:space="0" w:color="auto"/>
            <w:right w:val="none" w:sz="0" w:space="0" w:color="auto"/>
          </w:divBdr>
        </w:div>
        <w:div w:id="212354237">
          <w:marLeft w:val="640"/>
          <w:marRight w:val="0"/>
          <w:marTop w:val="0"/>
          <w:marBottom w:val="0"/>
          <w:divBdr>
            <w:top w:val="none" w:sz="0" w:space="0" w:color="auto"/>
            <w:left w:val="none" w:sz="0" w:space="0" w:color="auto"/>
            <w:bottom w:val="none" w:sz="0" w:space="0" w:color="auto"/>
            <w:right w:val="none" w:sz="0" w:space="0" w:color="auto"/>
          </w:divBdr>
        </w:div>
        <w:div w:id="859197906">
          <w:marLeft w:val="640"/>
          <w:marRight w:val="0"/>
          <w:marTop w:val="0"/>
          <w:marBottom w:val="0"/>
          <w:divBdr>
            <w:top w:val="none" w:sz="0" w:space="0" w:color="auto"/>
            <w:left w:val="none" w:sz="0" w:space="0" w:color="auto"/>
            <w:bottom w:val="none" w:sz="0" w:space="0" w:color="auto"/>
            <w:right w:val="none" w:sz="0" w:space="0" w:color="auto"/>
          </w:divBdr>
        </w:div>
        <w:div w:id="209876621">
          <w:marLeft w:val="640"/>
          <w:marRight w:val="0"/>
          <w:marTop w:val="0"/>
          <w:marBottom w:val="0"/>
          <w:divBdr>
            <w:top w:val="none" w:sz="0" w:space="0" w:color="auto"/>
            <w:left w:val="none" w:sz="0" w:space="0" w:color="auto"/>
            <w:bottom w:val="none" w:sz="0" w:space="0" w:color="auto"/>
            <w:right w:val="none" w:sz="0" w:space="0" w:color="auto"/>
          </w:divBdr>
        </w:div>
        <w:div w:id="405499551">
          <w:marLeft w:val="640"/>
          <w:marRight w:val="0"/>
          <w:marTop w:val="0"/>
          <w:marBottom w:val="0"/>
          <w:divBdr>
            <w:top w:val="none" w:sz="0" w:space="0" w:color="auto"/>
            <w:left w:val="none" w:sz="0" w:space="0" w:color="auto"/>
            <w:bottom w:val="none" w:sz="0" w:space="0" w:color="auto"/>
            <w:right w:val="none" w:sz="0" w:space="0" w:color="auto"/>
          </w:divBdr>
        </w:div>
        <w:div w:id="50538162">
          <w:marLeft w:val="640"/>
          <w:marRight w:val="0"/>
          <w:marTop w:val="0"/>
          <w:marBottom w:val="0"/>
          <w:divBdr>
            <w:top w:val="none" w:sz="0" w:space="0" w:color="auto"/>
            <w:left w:val="none" w:sz="0" w:space="0" w:color="auto"/>
            <w:bottom w:val="none" w:sz="0" w:space="0" w:color="auto"/>
            <w:right w:val="none" w:sz="0" w:space="0" w:color="auto"/>
          </w:divBdr>
        </w:div>
      </w:divsChild>
    </w:div>
    <w:div w:id="214968776">
      <w:bodyDiv w:val="1"/>
      <w:marLeft w:val="0"/>
      <w:marRight w:val="0"/>
      <w:marTop w:val="0"/>
      <w:marBottom w:val="0"/>
      <w:divBdr>
        <w:top w:val="none" w:sz="0" w:space="0" w:color="auto"/>
        <w:left w:val="none" w:sz="0" w:space="0" w:color="auto"/>
        <w:bottom w:val="none" w:sz="0" w:space="0" w:color="auto"/>
        <w:right w:val="none" w:sz="0" w:space="0" w:color="auto"/>
      </w:divBdr>
    </w:div>
    <w:div w:id="215044708">
      <w:bodyDiv w:val="1"/>
      <w:marLeft w:val="0"/>
      <w:marRight w:val="0"/>
      <w:marTop w:val="0"/>
      <w:marBottom w:val="0"/>
      <w:divBdr>
        <w:top w:val="none" w:sz="0" w:space="0" w:color="auto"/>
        <w:left w:val="none" w:sz="0" w:space="0" w:color="auto"/>
        <w:bottom w:val="none" w:sz="0" w:space="0" w:color="auto"/>
        <w:right w:val="none" w:sz="0" w:space="0" w:color="auto"/>
      </w:divBdr>
    </w:div>
    <w:div w:id="215049883">
      <w:bodyDiv w:val="1"/>
      <w:marLeft w:val="0"/>
      <w:marRight w:val="0"/>
      <w:marTop w:val="0"/>
      <w:marBottom w:val="0"/>
      <w:divBdr>
        <w:top w:val="none" w:sz="0" w:space="0" w:color="auto"/>
        <w:left w:val="none" w:sz="0" w:space="0" w:color="auto"/>
        <w:bottom w:val="none" w:sz="0" w:space="0" w:color="auto"/>
        <w:right w:val="none" w:sz="0" w:space="0" w:color="auto"/>
      </w:divBdr>
      <w:divsChild>
        <w:div w:id="1442384275">
          <w:marLeft w:val="640"/>
          <w:marRight w:val="0"/>
          <w:marTop w:val="0"/>
          <w:marBottom w:val="0"/>
          <w:divBdr>
            <w:top w:val="none" w:sz="0" w:space="0" w:color="auto"/>
            <w:left w:val="none" w:sz="0" w:space="0" w:color="auto"/>
            <w:bottom w:val="none" w:sz="0" w:space="0" w:color="auto"/>
            <w:right w:val="none" w:sz="0" w:space="0" w:color="auto"/>
          </w:divBdr>
        </w:div>
        <w:div w:id="1430546588">
          <w:marLeft w:val="640"/>
          <w:marRight w:val="0"/>
          <w:marTop w:val="0"/>
          <w:marBottom w:val="0"/>
          <w:divBdr>
            <w:top w:val="none" w:sz="0" w:space="0" w:color="auto"/>
            <w:left w:val="none" w:sz="0" w:space="0" w:color="auto"/>
            <w:bottom w:val="none" w:sz="0" w:space="0" w:color="auto"/>
            <w:right w:val="none" w:sz="0" w:space="0" w:color="auto"/>
          </w:divBdr>
        </w:div>
        <w:div w:id="356471579">
          <w:marLeft w:val="640"/>
          <w:marRight w:val="0"/>
          <w:marTop w:val="0"/>
          <w:marBottom w:val="0"/>
          <w:divBdr>
            <w:top w:val="none" w:sz="0" w:space="0" w:color="auto"/>
            <w:left w:val="none" w:sz="0" w:space="0" w:color="auto"/>
            <w:bottom w:val="none" w:sz="0" w:space="0" w:color="auto"/>
            <w:right w:val="none" w:sz="0" w:space="0" w:color="auto"/>
          </w:divBdr>
        </w:div>
        <w:div w:id="247665338">
          <w:marLeft w:val="640"/>
          <w:marRight w:val="0"/>
          <w:marTop w:val="0"/>
          <w:marBottom w:val="0"/>
          <w:divBdr>
            <w:top w:val="none" w:sz="0" w:space="0" w:color="auto"/>
            <w:left w:val="none" w:sz="0" w:space="0" w:color="auto"/>
            <w:bottom w:val="none" w:sz="0" w:space="0" w:color="auto"/>
            <w:right w:val="none" w:sz="0" w:space="0" w:color="auto"/>
          </w:divBdr>
        </w:div>
        <w:div w:id="1986008357">
          <w:marLeft w:val="640"/>
          <w:marRight w:val="0"/>
          <w:marTop w:val="0"/>
          <w:marBottom w:val="0"/>
          <w:divBdr>
            <w:top w:val="none" w:sz="0" w:space="0" w:color="auto"/>
            <w:left w:val="none" w:sz="0" w:space="0" w:color="auto"/>
            <w:bottom w:val="none" w:sz="0" w:space="0" w:color="auto"/>
            <w:right w:val="none" w:sz="0" w:space="0" w:color="auto"/>
          </w:divBdr>
        </w:div>
        <w:div w:id="122695151">
          <w:marLeft w:val="640"/>
          <w:marRight w:val="0"/>
          <w:marTop w:val="0"/>
          <w:marBottom w:val="0"/>
          <w:divBdr>
            <w:top w:val="none" w:sz="0" w:space="0" w:color="auto"/>
            <w:left w:val="none" w:sz="0" w:space="0" w:color="auto"/>
            <w:bottom w:val="none" w:sz="0" w:space="0" w:color="auto"/>
            <w:right w:val="none" w:sz="0" w:space="0" w:color="auto"/>
          </w:divBdr>
        </w:div>
        <w:div w:id="1088618656">
          <w:marLeft w:val="640"/>
          <w:marRight w:val="0"/>
          <w:marTop w:val="0"/>
          <w:marBottom w:val="0"/>
          <w:divBdr>
            <w:top w:val="none" w:sz="0" w:space="0" w:color="auto"/>
            <w:left w:val="none" w:sz="0" w:space="0" w:color="auto"/>
            <w:bottom w:val="none" w:sz="0" w:space="0" w:color="auto"/>
            <w:right w:val="none" w:sz="0" w:space="0" w:color="auto"/>
          </w:divBdr>
        </w:div>
        <w:div w:id="692272011">
          <w:marLeft w:val="640"/>
          <w:marRight w:val="0"/>
          <w:marTop w:val="0"/>
          <w:marBottom w:val="0"/>
          <w:divBdr>
            <w:top w:val="none" w:sz="0" w:space="0" w:color="auto"/>
            <w:left w:val="none" w:sz="0" w:space="0" w:color="auto"/>
            <w:bottom w:val="none" w:sz="0" w:space="0" w:color="auto"/>
            <w:right w:val="none" w:sz="0" w:space="0" w:color="auto"/>
          </w:divBdr>
        </w:div>
        <w:div w:id="271714100">
          <w:marLeft w:val="640"/>
          <w:marRight w:val="0"/>
          <w:marTop w:val="0"/>
          <w:marBottom w:val="0"/>
          <w:divBdr>
            <w:top w:val="none" w:sz="0" w:space="0" w:color="auto"/>
            <w:left w:val="none" w:sz="0" w:space="0" w:color="auto"/>
            <w:bottom w:val="none" w:sz="0" w:space="0" w:color="auto"/>
            <w:right w:val="none" w:sz="0" w:space="0" w:color="auto"/>
          </w:divBdr>
        </w:div>
        <w:div w:id="298532312">
          <w:marLeft w:val="640"/>
          <w:marRight w:val="0"/>
          <w:marTop w:val="0"/>
          <w:marBottom w:val="0"/>
          <w:divBdr>
            <w:top w:val="none" w:sz="0" w:space="0" w:color="auto"/>
            <w:left w:val="none" w:sz="0" w:space="0" w:color="auto"/>
            <w:bottom w:val="none" w:sz="0" w:space="0" w:color="auto"/>
            <w:right w:val="none" w:sz="0" w:space="0" w:color="auto"/>
          </w:divBdr>
        </w:div>
        <w:div w:id="729227511">
          <w:marLeft w:val="640"/>
          <w:marRight w:val="0"/>
          <w:marTop w:val="0"/>
          <w:marBottom w:val="0"/>
          <w:divBdr>
            <w:top w:val="none" w:sz="0" w:space="0" w:color="auto"/>
            <w:left w:val="none" w:sz="0" w:space="0" w:color="auto"/>
            <w:bottom w:val="none" w:sz="0" w:space="0" w:color="auto"/>
            <w:right w:val="none" w:sz="0" w:space="0" w:color="auto"/>
          </w:divBdr>
        </w:div>
        <w:div w:id="1949115387">
          <w:marLeft w:val="640"/>
          <w:marRight w:val="0"/>
          <w:marTop w:val="0"/>
          <w:marBottom w:val="0"/>
          <w:divBdr>
            <w:top w:val="none" w:sz="0" w:space="0" w:color="auto"/>
            <w:left w:val="none" w:sz="0" w:space="0" w:color="auto"/>
            <w:bottom w:val="none" w:sz="0" w:space="0" w:color="auto"/>
            <w:right w:val="none" w:sz="0" w:space="0" w:color="auto"/>
          </w:divBdr>
        </w:div>
        <w:div w:id="605423861">
          <w:marLeft w:val="640"/>
          <w:marRight w:val="0"/>
          <w:marTop w:val="0"/>
          <w:marBottom w:val="0"/>
          <w:divBdr>
            <w:top w:val="none" w:sz="0" w:space="0" w:color="auto"/>
            <w:left w:val="none" w:sz="0" w:space="0" w:color="auto"/>
            <w:bottom w:val="none" w:sz="0" w:space="0" w:color="auto"/>
            <w:right w:val="none" w:sz="0" w:space="0" w:color="auto"/>
          </w:divBdr>
        </w:div>
        <w:div w:id="1910844553">
          <w:marLeft w:val="640"/>
          <w:marRight w:val="0"/>
          <w:marTop w:val="0"/>
          <w:marBottom w:val="0"/>
          <w:divBdr>
            <w:top w:val="none" w:sz="0" w:space="0" w:color="auto"/>
            <w:left w:val="none" w:sz="0" w:space="0" w:color="auto"/>
            <w:bottom w:val="none" w:sz="0" w:space="0" w:color="auto"/>
            <w:right w:val="none" w:sz="0" w:space="0" w:color="auto"/>
          </w:divBdr>
        </w:div>
        <w:div w:id="337002184">
          <w:marLeft w:val="640"/>
          <w:marRight w:val="0"/>
          <w:marTop w:val="0"/>
          <w:marBottom w:val="0"/>
          <w:divBdr>
            <w:top w:val="none" w:sz="0" w:space="0" w:color="auto"/>
            <w:left w:val="none" w:sz="0" w:space="0" w:color="auto"/>
            <w:bottom w:val="none" w:sz="0" w:space="0" w:color="auto"/>
            <w:right w:val="none" w:sz="0" w:space="0" w:color="auto"/>
          </w:divBdr>
        </w:div>
        <w:div w:id="2013070603">
          <w:marLeft w:val="640"/>
          <w:marRight w:val="0"/>
          <w:marTop w:val="0"/>
          <w:marBottom w:val="0"/>
          <w:divBdr>
            <w:top w:val="none" w:sz="0" w:space="0" w:color="auto"/>
            <w:left w:val="none" w:sz="0" w:space="0" w:color="auto"/>
            <w:bottom w:val="none" w:sz="0" w:space="0" w:color="auto"/>
            <w:right w:val="none" w:sz="0" w:space="0" w:color="auto"/>
          </w:divBdr>
        </w:div>
        <w:div w:id="1849369838">
          <w:marLeft w:val="640"/>
          <w:marRight w:val="0"/>
          <w:marTop w:val="0"/>
          <w:marBottom w:val="0"/>
          <w:divBdr>
            <w:top w:val="none" w:sz="0" w:space="0" w:color="auto"/>
            <w:left w:val="none" w:sz="0" w:space="0" w:color="auto"/>
            <w:bottom w:val="none" w:sz="0" w:space="0" w:color="auto"/>
            <w:right w:val="none" w:sz="0" w:space="0" w:color="auto"/>
          </w:divBdr>
        </w:div>
        <w:div w:id="1047804909">
          <w:marLeft w:val="640"/>
          <w:marRight w:val="0"/>
          <w:marTop w:val="0"/>
          <w:marBottom w:val="0"/>
          <w:divBdr>
            <w:top w:val="none" w:sz="0" w:space="0" w:color="auto"/>
            <w:left w:val="none" w:sz="0" w:space="0" w:color="auto"/>
            <w:bottom w:val="none" w:sz="0" w:space="0" w:color="auto"/>
            <w:right w:val="none" w:sz="0" w:space="0" w:color="auto"/>
          </w:divBdr>
        </w:div>
        <w:div w:id="1914705336">
          <w:marLeft w:val="640"/>
          <w:marRight w:val="0"/>
          <w:marTop w:val="0"/>
          <w:marBottom w:val="0"/>
          <w:divBdr>
            <w:top w:val="none" w:sz="0" w:space="0" w:color="auto"/>
            <w:left w:val="none" w:sz="0" w:space="0" w:color="auto"/>
            <w:bottom w:val="none" w:sz="0" w:space="0" w:color="auto"/>
            <w:right w:val="none" w:sz="0" w:space="0" w:color="auto"/>
          </w:divBdr>
        </w:div>
        <w:div w:id="1348290227">
          <w:marLeft w:val="640"/>
          <w:marRight w:val="0"/>
          <w:marTop w:val="0"/>
          <w:marBottom w:val="0"/>
          <w:divBdr>
            <w:top w:val="none" w:sz="0" w:space="0" w:color="auto"/>
            <w:left w:val="none" w:sz="0" w:space="0" w:color="auto"/>
            <w:bottom w:val="none" w:sz="0" w:space="0" w:color="auto"/>
            <w:right w:val="none" w:sz="0" w:space="0" w:color="auto"/>
          </w:divBdr>
        </w:div>
        <w:div w:id="1708261939">
          <w:marLeft w:val="640"/>
          <w:marRight w:val="0"/>
          <w:marTop w:val="0"/>
          <w:marBottom w:val="0"/>
          <w:divBdr>
            <w:top w:val="none" w:sz="0" w:space="0" w:color="auto"/>
            <w:left w:val="none" w:sz="0" w:space="0" w:color="auto"/>
            <w:bottom w:val="none" w:sz="0" w:space="0" w:color="auto"/>
            <w:right w:val="none" w:sz="0" w:space="0" w:color="auto"/>
          </w:divBdr>
        </w:div>
        <w:div w:id="1679574866">
          <w:marLeft w:val="640"/>
          <w:marRight w:val="0"/>
          <w:marTop w:val="0"/>
          <w:marBottom w:val="0"/>
          <w:divBdr>
            <w:top w:val="none" w:sz="0" w:space="0" w:color="auto"/>
            <w:left w:val="none" w:sz="0" w:space="0" w:color="auto"/>
            <w:bottom w:val="none" w:sz="0" w:space="0" w:color="auto"/>
            <w:right w:val="none" w:sz="0" w:space="0" w:color="auto"/>
          </w:divBdr>
        </w:div>
        <w:div w:id="139813326">
          <w:marLeft w:val="640"/>
          <w:marRight w:val="0"/>
          <w:marTop w:val="0"/>
          <w:marBottom w:val="0"/>
          <w:divBdr>
            <w:top w:val="none" w:sz="0" w:space="0" w:color="auto"/>
            <w:left w:val="none" w:sz="0" w:space="0" w:color="auto"/>
            <w:bottom w:val="none" w:sz="0" w:space="0" w:color="auto"/>
            <w:right w:val="none" w:sz="0" w:space="0" w:color="auto"/>
          </w:divBdr>
        </w:div>
        <w:div w:id="1467118803">
          <w:marLeft w:val="640"/>
          <w:marRight w:val="0"/>
          <w:marTop w:val="0"/>
          <w:marBottom w:val="0"/>
          <w:divBdr>
            <w:top w:val="none" w:sz="0" w:space="0" w:color="auto"/>
            <w:left w:val="none" w:sz="0" w:space="0" w:color="auto"/>
            <w:bottom w:val="none" w:sz="0" w:space="0" w:color="auto"/>
            <w:right w:val="none" w:sz="0" w:space="0" w:color="auto"/>
          </w:divBdr>
        </w:div>
        <w:div w:id="340815644">
          <w:marLeft w:val="640"/>
          <w:marRight w:val="0"/>
          <w:marTop w:val="0"/>
          <w:marBottom w:val="0"/>
          <w:divBdr>
            <w:top w:val="none" w:sz="0" w:space="0" w:color="auto"/>
            <w:left w:val="none" w:sz="0" w:space="0" w:color="auto"/>
            <w:bottom w:val="none" w:sz="0" w:space="0" w:color="auto"/>
            <w:right w:val="none" w:sz="0" w:space="0" w:color="auto"/>
          </w:divBdr>
        </w:div>
        <w:div w:id="1257714103">
          <w:marLeft w:val="640"/>
          <w:marRight w:val="0"/>
          <w:marTop w:val="0"/>
          <w:marBottom w:val="0"/>
          <w:divBdr>
            <w:top w:val="none" w:sz="0" w:space="0" w:color="auto"/>
            <w:left w:val="none" w:sz="0" w:space="0" w:color="auto"/>
            <w:bottom w:val="none" w:sz="0" w:space="0" w:color="auto"/>
            <w:right w:val="none" w:sz="0" w:space="0" w:color="auto"/>
          </w:divBdr>
        </w:div>
        <w:div w:id="70658938">
          <w:marLeft w:val="640"/>
          <w:marRight w:val="0"/>
          <w:marTop w:val="0"/>
          <w:marBottom w:val="0"/>
          <w:divBdr>
            <w:top w:val="none" w:sz="0" w:space="0" w:color="auto"/>
            <w:left w:val="none" w:sz="0" w:space="0" w:color="auto"/>
            <w:bottom w:val="none" w:sz="0" w:space="0" w:color="auto"/>
            <w:right w:val="none" w:sz="0" w:space="0" w:color="auto"/>
          </w:divBdr>
        </w:div>
        <w:div w:id="743990186">
          <w:marLeft w:val="640"/>
          <w:marRight w:val="0"/>
          <w:marTop w:val="0"/>
          <w:marBottom w:val="0"/>
          <w:divBdr>
            <w:top w:val="none" w:sz="0" w:space="0" w:color="auto"/>
            <w:left w:val="none" w:sz="0" w:space="0" w:color="auto"/>
            <w:bottom w:val="none" w:sz="0" w:space="0" w:color="auto"/>
            <w:right w:val="none" w:sz="0" w:space="0" w:color="auto"/>
          </w:divBdr>
        </w:div>
        <w:div w:id="1730378171">
          <w:marLeft w:val="640"/>
          <w:marRight w:val="0"/>
          <w:marTop w:val="0"/>
          <w:marBottom w:val="0"/>
          <w:divBdr>
            <w:top w:val="none" w:sz="0" w:space="0" w:color="auto"/>
            <w:left w:val="none" w:sz="0" w:space="0" w:color="auto"/>
            <w:bottom w:val="none" w:sz="0" w:space="0" w:color="auto"/>
            <w:right w:val="none" w:sz="0" w:space="0" w:color="auto"/>
          </w:divBdr>
        </w:div>
        <w:div w:id="879786136">
          <w:marLeft w:val="640"/>
          <w:marRight w:val="0"/>
          <w:marTop w:val="0"/>
          <w:marBottom w:val="0"/>
          <w:divBdr>
            <w:top w:val="none" w:sz="0" w:space="0" w:color="auto"/>
            <w:left w:val="none" w:sz="0" w:space="0" w:color="auto"/>
            <w:bottom w:val="none" w:sz="0" w:space="0" w:color="auto"/>
            <w:right w:val="none" w:sz="0" w:space="0" w:color="auto"/>
          </w:divBdr>
        </w:div>
      </w:divsChild>
    </w:div>
    <w:div w:id="230770080">
      <w:bodyDiv w:val="1"/>
      <w:marLeft w:val="0"/>
      <w:marRight w:val="0"/>
      <w:marTop w:val="0"/>
      <w:marBottom w:val="0"/>
      <w:divBdr>
        <w:top w:val="none" w:sz="0" w:space="0" w:color="auto"/>
        <w:left w:val="none" w:sz="0" w:space="0" w:color="auto"/>
        <w:bottom w:val="none" w:sz="0" w:space="0" w:color="auto"/>
        <w:right w:val="none" w:sz="0" w:space="0" w:color="auto"/>
      </w:divBdr>
    </w:div>
    <w:div w:id="236285861">
      <w:bodyDiv w:val="1"/>
      <w:marLeft w:val="0"/>
      <w:marRight w:val="0"/>
      <w:marTop w:val="0"/>
      <w:marBottom w:val="0"/>
      <w:divBdr>
        <w:top w:val="none" w:sz="0" w:space="0" w:color="auto"/>
        <w:left w:val="none" w:sz="0" w:space="0" w:color="auto"/>
        <w:bottom w:val="none" w:sz="0" w:space="0" w:color="auto"/>
        <w:right w:val="none" w:sz="0" w:space="0" w:color="auto"/>
      </w:divBdr>
    </w:div>
    <w:div w:id="244414145">
      <w:bodyDiv w:val="1"/>
      <w:marLeft w:val="0"/>
      <w:marRight w:val="0"/>
      <w:marTop w:val="0"/>
      <w:marBottom w:val="0"/>
      <w:divBdr>
        <w:top w:val="none" w:sz="0" w:space="0" w:color="auto"/>
        <w:left w:val="none" w:sz="0" w:space="0" w:color="auto"/>
        <w:bottom w:val="none" w:sz="0" w:space="0" w:color="auto"/>
        <w:right w:val="none" w:sz="0" w:space="0" w:color="auto"/>
      </w:divBdr>
    </w:div>
    <w:div w:id="247736613">
      <w:bodyDiv w:val="1"/>
      <w:marLeft w:val="0"/>
      <w:marRight w:val="0"/>
      <w:marTop w:val="0"/>
      <w:marBottom w:val="0"/>
      <w:divBdr>
        <w:top w:val="none" w:sz="0" w:space="0" w:color="auto"/>
        <w:left w:val="none" w:sz="0" w:space="0" w:color="auto"/>
        <w:bottom w:val="none" w:sz="0" w:space="0" w:color="auto"/>
        <w:right w:val="none" w:sz="0" w:space="0" w:color="auto"/>
      </w:divBdr>
    </w:div>
    <w:div w:id="251209595">
      <w:bodyDiv w:val="1"/>
      <w:marLeft w:val="0"/>
      <w:marRight w:val="0"/>
      <w:marTop w:val="0"/>
      <w:marBottom w:val="0"/>
      <w:divBdr>
        <w:top w:val="none" w:sz="0" w:space="0" w:color="auto"/>
        <w:left w:val="none" w:sz="0" w:space="0" w:color="auto"/>
        <w:bottom w:val="none" w:sz="0" w:space="0" w:color="auto"/>
        <w:right w:val="none" w:sz="0" w:space="0" w:color="auto"/>
      </w:divBdr>
    </w:div>
    <w:div w:id="255019319">
      <w:bodyDiv w:val="1"/>
      <w:marLeft w:val="0"/>
      <w:marRight w:val="0"/>
      <w:marTop w:val="0"/>
      <w:marBottom w:val="0"/>
      <w:divBdr>
        <w:top w:val="none" w:sz="0" w:space="0" w:color="auto"/>
        <w:left w:val="none" w:sz="0" w:space="0" w:color="auto"/>
        <w:bottom w:val="none" w:sz="0" w:space="0" w:color="auto"/>
        <w:right w:val="none" w:sz="0" w:space="0" w:color="auto"/>
      </w:divBdr>
    </w:div>
    <w:div w:id="257298150">
      <w:bodyDiv w:val="1"/>
      <w:marLeft w:val="0"/>
      <w:marRight w:val="0"/>
      <w:marTop w:val="0"/>
      <w:marBottom w:val="0"/>
      <w:divBdr>
        <w:top w:val="none" w:sz="0" w:space="0" w:color="auto"/>
        <w:left w:val="none" w:sz="0" w:space="0" w:color="auto"/>
        <w:bottom w:val="none" w:sz="0" w:space="0" w:color="auto"/>
        <w:right w:val="none" w:sz="0" w:space="0" w:color="auto"/>
      </w:divBdr>
      <w:divsChild>
        <w:div w:id="480003330">
          <w:marLeft w:val="480"/>
          <w:marRight w:val="0"/>
          <w:marTop w:val="0"/>
          <w:marBottom w:val="0"/>
          <w:divBdr>
            <w:top w:val="none" w:sz="0" w:space="0" w:color="auto"/>
            <w:left w:val="none" w:sz="0" w:space="0" w:color="auto"/>
            <w:bottom w:val="none" w:sz="0" w:space="0" w:color="auto"/>
            <w:right w:val="none" w:sz="0" w:space="0" w:color="auto"/>
          </w:divBdr>
        </w:div>
        <w:div w:id="1227449134">
          <w:marLeft w:val="480"/>
          <w:marRight w:val="0"/>
          <w:marTop w:val="0"/>
          <w:marBottom w:val="0"/>
          <w:divBdr>
            <w:top w:val="none" w:sz="0" w:space="0" w:color="auto"/>
            <w:left w:val="none" w:sz="0" w:space="0" w:color="auto"/>
            <w:bottom w:val="none" w:sz="0" w:space="0" w:color="auto"/>
            <w:right w:val="none" w:sz="0" w:space="0" w:color="auto"/>
          </w:divBdr>
        </w:div>
        <w:div w:id="1651321811">
          <w:marLeft w:val="480"/>
          <w:marRight w:val="0"/>
          <w:marTop w:val="0"/>
          <w:marBottom w:val="0"/>
          <w:divBdr>
            <w:top w:val="none" w:sz="0" w:space="0" w:color="auto"/>
            <w:left w:val="none" w:sz="0" w:space="0" w:color="auto"/>
            <w:bottom w:val="none" w:sz="0" w:space="0" w:color="auto"/>
            <w:right w:val="none" w:sz="0" w:space="0" w:color="auto"/>
          </w:divBdr>
        </w:div>
        <w:div w:id="1001658914">
          <w:marLeft w:val="480"/>
          <w:marRight w:val="0"/>
          <w:marTop w:val="0"/>
          <w:marBottom w:val="0"/>
          <w:divBdr>
            <w:top w:val="none" w:sz="0" w:space="0" w:color="auto"/>
            <w:left w:val="none" w:sz="0" w:space="0" w:color="auto"/>
            <w:bottom w:val="none" w:sz="0" w:space="0" w:color="auto"/>
            <w:right w:val="none" w:sz="0" w:space="0" w:color="auto"/>
          </w:divBdr>
        </w:div>
        <w:div w:id="1678340248">
          <w:marLeft w:val="480"/>
          <w:marRight w:val="0"/>
          <w:marTop w:val="0"/>
          <w:marBottom w:val="0"/>
          <w:divBdr>
            <w:top w:val="none" w:sz="0" w:space="0" w:color="auto"/>
            <w:left w:val="none" w:sz="0" w:space="0" w:color="auto"/>
            <w:bottom w:val="none" w:sz="0" w:space="0" w:color="auto"/>
            <w:right w:val="none" w:sz="0" w:space="0" w:color="auto"/>
          </w:divBdr>
        </w:div>
        <w:div w:id="2056346063">
          <w:marLeft w:val="480"/>
          <w:marRight w:val="0"/>
          <w:marTop w:val="0"/>
          <w:marBottom w:val="0"/>
          <w:divBdr>
            <w:top w:val="none" w:sz="0" w:space="0" w:color="auto"/>
            <w:left w:val="none" w:sz="0" w:space="0" w:color="auto"/>
            <w:bottom w:val="none" w:sz="0" w:space="0" w:color="auto"/>
            <w:right w:val="none" w:sz="0" w:space="0" w:color="auto"/>
          </w:divBdr>
        </w:div>
        <w:div w:id="1695418592">
          <w:marLeft w:val="480"/>
          <w:marRight w:val="0"/>
          <w:marTop w:val="0"/>
          <w:marBottom w:val="0"/>
          <w:divBdr>
            <w:top w:val="none" w:sz="0" w:space="0" w:color="auto"/>
            <w:left w:val="none" w:sz="0" w:space="0" w:color="auto"/>
            <w:bottom w:val="none" w:sz="0" w:space="0" w:color="auto"/>
            <w:right w:val="none" w:sz="0" w:space="0" w:color="auto"/>
          </w:divBdr>
        </w:div>
        <w:div w:id="2028407712">
          <w:marLeft w:val="480"/>
          <w:marRight w:val="0"/>
          <w:marTop w:val="0"/>
          <w:marBottom w:val="0"/>
          <w:divBdr>
            <w:top w:val="none" w:sz="0" w:space="0" w:color="auto"/>
            <w:left w:val="none" w:sz="0" w:space="0" w:color="auto"/>
            <w:bottom w:val="none" w:sz="0" w:space="0" w:color="auto"/>
            <w:right w:val="none" w:sz="0" w:space="0" w:color="auto"/>
          </w:divBdr>
        </w:div>
        <w:div w:id="1070230881">
          <w:marLeft w:val="480"/>
          <w:marRight w:val="0"/>
          <w:marTop w:val="0"/>
          <w:marBottom w:val="0"/>
          <w:divBdr>
            <w:top w:val="none" w:sz="0" w:space="0" w:color="auto"/>
            <w:left w:val="none" w:sz="0" w:space="0" w:color="auto"/>
            <w:bottom w:val="none" w:sz="0" w:space="0" w:color="auto"/>
            <w:right w:val="none" w:sz="0" w:space="0" w:color="auto"/>
          </w:divBdr>
        </w:div>
        <w:div w:id="593325887">
          <w:marLeft w:val="480"/>
          <w:marRight w:val="0"/>
          <w:marTop w:val="0"/>
          <w:marBottom w:val="0"/>
          <w:divBdr>
            <w:top w:val="none" w:sz="0" w:space="0" w:color="auto"/>
            <w:left w:val="none" w:sz="0" w:space="0" w:color="auto"/>
            <w:bottom w:val="none" w:sz="0" w:space="0" w:color="auto"/>
            <w:right w:val="none" w:sz="0" w:space="0" w:color="auto"/>
          </w:divBdr>
        </w:div>
        <w:div w:id="989556339">
          <w:marLeft w:val="480"/>
          <w:marRight w:val="0"/>
          <w:marTop w:val="0"/>
          <w:marBottom w:val="0"/>
          <w:divBdr>
            <w:top w:val="none" w:sz="0" w:space="0" w:color="auto"/>
            <w:left w:val="none" w:sz="0" w:space="0" w:color="auto"/>
            <w:bottom w:val="none" w:sz="0" w:space="0" w:color="auto"/>
            <w:right w:val="none" w:sz="0" w:space="0" w:color="auto"/>
          </w:divBdr>
        </w:div>
        <w:div w:id="2098550654">
          <w:marLeft w:val="480"/>
          <w:marRight w:val="0"/>
          <w:marTop w:val="0"/>
          <w:marBottom w:val="0"/>
          <w:divBdr>
            <w:top w:val="none" w:sz="0" w:space="0" w:color="auto"/>
            <w:left w:val="none" w:sz="0" w:space="0" w:color="auto"/>
            <w:bottom w:val="none" w:sz="0" w:space="0" w:color="auto"/>
            <w:right w:val="none" w:sz="0" w:space="0" w:color="auto"/>
          </w:divBdr>
        </w:div>
        <w:div w:id="958411582">
          <w:marLeft w:val="480"/>
          <w:marRight w:val="0"/>
          <w:marTop w:val="0"/>
          <w:marBottom w:val="0"/>
          <w:divBdr>
            <w:top w:val="none" w:sz="0" w:space="0" w:color="auto"/>
            <w:left w:val="none" w:sz="0" w:space="0" w:color="auto"/>
            <w:bottom w:val="none" w:sz="0" w:space="0" w:color="auto"/>
            <w:right w:val="none" w:sz="0" w:space="0" w:color="auto"/>
          </w:divBdr>
        </w:div>
        <w:div w:id="1896886979">
          <w:marLeft w:val="480"/>
          <w:marRight w:val="0"/>
          <w:marTop w:val="0"/>
          <w:marBottom w:val="0"/>
          <w:divBdr>
            <w:top w:val="none" w:sz="0" w:space="0" w:color="auto"/>
            <w:left w:val="none" w:sz="0" w:space="0" w:color="auto"/>
            <w:bottom w:val="none" w:sz="0" w:space="0" w:color="auto"/>
            <w:right w:val="none" w:sz="0" w:space="0" w:color="auto"/>
          </w:divBdr>
        </w:div>
        <w:div w:id="621347197">
          <w:marLeft w:val="480"/>
          <w:marRight w:val="0"/>
          <w:marTop w:val="0"/>
          <w:marBottom w:val="0"/>
          <w:divBdr>
            <w:top w:val="none" w:sz="0" w:space="0" w:color="auto"/>
            <w:left w:val="none" w:sz="0" w:space="0" w:color="auto"/>
            <w:bottom w:val="none" w:sz="0" w:space="0" w:color="auto"/>
            <w:right w:val="none" w:sz="0" w:space="0" w:color="auto"/>
          </w:divBdr>
        </w:div>
        <w:div w:id="292711203">
          <w:marLeft w:val="480"/>
          <w:marRight w:val="0"/>
          <w:marTop w:val="0"/>
          <w:marBottom w:val="0"/>
          <w:divBdr>
            <w:top w:val="none" w:sz="0" w:space="0" w:color="auto"/>
            <w:left w:val="none" w:sz="0" w:space="0" w:color="auto"/>
            <w:bottom w:val="none" w:sz="0" w:space="0" w:color="auto"/>
            <w:right w:val="none" w:sz="0" w:space="0" w:color="auto"/>
          </w:divBdr>
        </w:div>
        <w:div w:id="2049991692">
          <w:marLeft w:val="480"/>
          <w:marRight w:val="0"/>
          <w:marTop w:val="0"/>
          <w:marBottom w:val="0"/>
          <w:divBdr>
            <w:top w:val="none" w:sz="0" w:space="0" w:color="auto"/>
            <w:left w:val="none" w:sz="0" w:space="0" w:color="auto"/>
            <w:bottom w:val="none" w:sz="0" w:space="0" w:color="auto"/>
            <w:right w:val="none" w:sz="0" w:space="0" w:color="auto"/>
          </w:divBdr>
        </w:div>
        <w:div w:id="563417961">
          <w:marLeft w:val="480"/>
          <w:marRight w:val="0"/>
          <w:marTop w:val="0"/>
          <w:marBottom w:val="0"/>
          <w:divBdr>
            <w:top w:val="none" w:sz="0" w:space="0" w:color="auto"/>
            <w:left w:val="none" w:sz="0" w:space="0" w:color="auto"/>
            <w:bottom w:val="none" w:sz="0" w:space="0" w:color="auto"/>
            <w:right w:val="none" w:sz="0" w:space="0" w:color="auto"/>
          </w:divBdr>
        </w:div>
        <w:div w:id="8723527">
          <w:marLeft w:val="480"/>
          <w:marRight w:val="0"/>
          <w:marTop w:val="0"/>
          <w:marBottom w:val="0"/>
          <w:divBdr>
            <w:top w:val="none" w:sz="0" w:space="0" w:color="auto"/>
            <w:left w:val="none" w:sz="0" w:space="0" w:color="auto"/>
            <w:bottom w:val="none" w:sz="0" w:space="0" w:color="auto"/>
            <w:right w:val="none" w:sz="0" w:space="0" w:color="auto"/>
          </w:divBdr>
        </w:div>
        <w:div w:id="1164928808">
          <w:marLeft w:val="480"/>
          <w:marRight w:val="0"/>
          <w:marTop w:val="0"/>
          <w:marBottom w:val="0"/>
          <w:divBdr>
            <w:top w:val="none" w:sz="0" w:space="0" w:color="auto"/>
            <w:left w:val="none" w:sz="0" w:space="0" w:color="auto"/>
            <w:bottom w:val="none" w:sz="0" w:space="0" w:color="auto"/>
            <w:right w:val="none" w:sz="0" w:space="0" w:color="auto"/>
          </w:divBdr>
        </w:div>
        <w:div w:id="1553079232">
          <w:marLeft w:val="480"/>
          <w:marRight w:val="0"/>
          <w:marTop w:val="0"/>
          <w:marBottom w:val="0"/>
          <w:divBdr>
            <w:top w:val="none" w:sz="0" w:space="0" w:color="auto"/>
            <w:left w:val="none" w:sz="0" w:space="0" w:color="auto"/>
            <w:bottom w:val="none" w:sz="0" w:space="0" w:color="auto"/>
            <w:right w:val="none" w:sz="0" w:space="0" w:color="auto"/>
          </w:divBdr>
        </w:div>
        <w:div w:id="1021511480">
          <w:marLeft w:val="480"/>
          <w:marRight w:val="0"/>
          <w:marTop w:val="0"/>
          <w:marBottom w:val="0"/>
          <w:divBdr>
            <w:top w:val="none" w:sz="0" w:space="0" w:color="auto"/>
            <w:left w:val="none" w:sz="0" w:space="0" w:color="auto"/>
            <w:bottom w:val="none" w:sz="0" w:space="0" w:color="auto"/>
            <w:right w:val="none" w:sz="0" w:space="0" w:color="auto"/>
          </w:divBdr>
        </w:div>
        <w:div w:id="2006393065">
          <w:marLeft w:val="480"/>
          <w:marRight w:val="0"/>
          <w:marTop w:val="0"/>
          <w:marBottom w:val="0"/>
          <w:divBdr>
            <w:top w:val="none" w:sz="0" w:space="0" w:color="auto"/>
            <w:left w:val="none" w:sz="0" w:space="0" w:color="auto"/>
            <w:bottom w:val="none" w:sz="0" w:space="0" w:color="auto"/>
            <w:right w:val="none" w:sz="0" w:space="0" w:color="auto"/>
          </w:divBdr>
        </w:div>
        <w:div w:id="2080781362">
          <w:marLeft w:val="480"/>
          <w:marRight w:val="0"/>
          <w:marTop w:val="0"/>
          <w:marBottom w:val="0"/>
          <w:divBdr>
            <w:top w:val="none" w:sz="0" w:space="0" w:color="auto"/>
            <w:left w:val="none" w:sz="0" w:space="0" w:color="auto"/>
            <w:bottom w:val="none" w:sz="0" w:space="0" w:color="auto"/>
            <w:right w:val="none" w:sz="0" w:space="0" w:color="auto"/>
          </w:divBdr>
        </w:div>
        <w:div w:id="1103453135">
          <w:marLeft w:val="480"/>
          <w:marRight w:val="0"/>
          <w:marTop w:val="0"/>
          <w:marBottom w:val="0"/>
          <w:divBdr>
            <w:top w:val="none" w:sz="0" w:space="0" w:color="auto"/>
            <w:left w:val="none" w:sz="0" w:space="0" w:color="auto"/>
            <w:bottom w:val="none" w:sz="0" w:space="0" w:color="auto"/>
            <w:right w:val="none" w:sz="0" w:space="0" w:color="auto"/>
          </w:divBdr>
        </w:div>
        <w:div w:id="333649255">
          <w:marLeft w:val="480"/>
          <w:marRight w:val="0"/>
          <w:marTop w:val="0"/>
          <w:marBottom w:val="0"/>
          <w:divBdr>
            <w:top w:val="none" w:sz="0" w:space="0" w:color="auto"/>
            <w:left w:val="none" w:sz="0" w:space="0" w:color="auto"/>
            <w:bottom w:val="none" w:sz="0" w:space="0" w:color="auto"/>
            <w:right w:val="none" w:sz="0" w:space="0" w:color="auto"/>
          </w:divBdr>
        </w:div>
        <w:div w:id="1984576639">
          <w:marLeft w:val="480"/>
          <w:marRight w:val="0"/>
          <w:marTop w:val="0"/>
          <w:marBottom w:val="0"/>
          <w:divBdr>
            <w:top w:val="none" w:sz="0" w:space="0" w:color="auto"/>
            <w:left w:val="none" w:sz="0" w:space="0" w:color="auto"/>
            <w:bottom w:val="none" w:sz="0" w:space="0" w:color="auto"/>
            <w:right w:val="none" w:sz="0" w:space="0" w:color="auto"/>
          </w:divBdr>
        </w:div>
        <w:div w:id="329481856">
          <w:marLeft w:val="480"/>
          <w:marRight w:val="0"/>
          <w:marTop w:val="0"/>
          <w:marBottom w:val="0"/>
          <w:divBdr>
            <w:top w:val="none" w:sz="0" w:space="0" w:color="auto"/>
            <w:left w:val="none" w:sz="0" w:space="0" w:color="auto"/>
            <w:bottom w:val="none" w:sz="0" w:space="0" w:color="auto"/>
            <w:right w:val="none" w:sz="0" w:space="0" w:color="auto"/>
          </w:divBdr>
        </w:div>
        <w:div w:id="1047070107">
          <w:marLeft w:val="480"/>
          <w:marRight w:val="0"/>
          <w:marTop w:val="0"/>
          <w:marBottom w:val="0"/>
          <w:divBdr>
            <w:top w:val="none" w:sz="0" w:space="0" w:color="auto"/>
            <w:left w:val="none" w:sz="0" w:space="0" w:color="auto"/>
            <w:bottom w:val="none" w:sz="0" w:space="0" w:color="auto"/>
            <w:right w:val="none" w:sz="0" w:space="0" w:color="auto"/>
          </w:divBdr>
        </w:div>
        <w:div w:id="427777558">
          <w:marLeft w:val="480"/>
          <w:marRight w:val="0"/>
          <w:marTop w:val="0"/>
          <w:marBottom w:val="0"/>
          <w:divBdr>
            <w:top w:val="none" w:sz="0" w:space="0" w:color="auto"/>
            <w:left w:val="none" w:sz="0" w:space="0" w:color="auto"/>
            <w:bottom w:val="none" w:sz="0" w:space="0" w:color="auto"/>
            <w:right w:val="none" w:sz="0" w:space="0" w:color="auto"/>
          </w:divBdr>
        </w:div>
        <w:div w:id="421418953">
          <w:marLeft w:val="480"/>
          <w:marRight w:val="0"/>
          <w:marTop w:val="0"/>
          <w:marBottom w:val="0"/>
          <w:divBdr>
            <w:top w:val="none" w:sz="0" w:space="0" w:color="auto"/>
            <w:left w:val="none" w:sz="0" w:space="0" w:color="auto"/>
            <w:bottom w:val="none" w:sz="0" w:space="0" w:color="auto"/>
            <w:right w:val="none" w:sz="0" w:space="0" w:color="auto"/>
          </w:divBdr>
        </w:div>
        <w:div w:id="1030573138">
          <w:marLeft w:val="480"/>
          <w:marRight w:val="0"/>
          <w:marTop w:val="0"/>
          <w:marBottom w:val="0"/>
          <w:divBdr>
            <w:top w:val="none" w:sz="0" w:space="0" w:color="auto"/>
            <w:left w:val="none" w:sz="0" w:space="0" w:color="auto"/>
            <w:bottom w:val="none" w:sz="0" w:space="0" w:color="auto"/>
            <w:right w:val="none" w:sz="0" w:space="0" w:color="auto"/>
          </w:divBdr>
        </w:div>
        <w:div w:id="1336885182">
          <w:marLeft w:val="480"/>
          <w:marRight w:val="0"/>
          <w:marTop w:val="0"/>
          <w:marBottom w:val="0"/>
          <w:divBdr>
            <w:top w:val="none" w:sz="0" w:space="0" w:color="auto"/>
            <w:left w:val="none" w:sz="0" w:space="0" w:color="auto"/>
            <w:bottom w:val="none" w:sz="0" w:space="0" w:color="auto"/>
            <w:right w:val="none" w:sz="0" w:space="0" w:color="auto"/>
          </w:divBdr>
        </w:div>
        <w:div w:id="1087850338">
          <w:marLeft w:val="480"/>
          <w:marRight w:val="0"/>
          <w:marTop w:val="0"/>
          <w:marBottom w:val="0"/>
          <w:divBdr>
            <w:top w:val="none" w:sz="0" w:space="0" w:color="auto"/>
            <w:left w:val="none" w:sz="0" w:space="0" w:color="auto"/>
            <w:bottom w:val="none" w:sz="0" w:space="0" w:color="auto"/>
            <w:right w:val="none" w:sz="0" w:space="0" w:color="auto"/>
          </w:divBdr>
        </w:div>
        <w:div w:id="791830133">
          <w:marLeft w:val="480"/>
          <w:marRight w:val="0"/>
          <w:marTop w:val="0"/>
          <w:marBottom w:val="0"/>
          <w:divBdr>
            <w:top w:val="none" w:sz="0" w:space="0" w:color="auto"/>
            <w:left w:val="none" w:sz="0" w:space="0" w:color="auto"/>
            <w:bottom w:val="none" w:sz="0" w:space="0" w:color="auto"/>
            <w:right w:val="none" w:sz="0" w:space="0" w:color="auto"/>
          </w:divBdr>
        </w:div>
        <w:div w:id="2078087863">
          <w:marLeft w:val="480"/>
          <w:marRight w:val="0"/>
          <w:marTop w:val="0"/>
          <w:marBottom w:val="0"/>
          <w:divBdr>
            <w:top w:val="none" w:sz="0" w:space="0" w:color="auto"/>
            <w:left w:val="none" w:sz="0" w:space="0" w:color="auto"/>
            <w:bottom w:val="none" w:sz="0" w:space="0" w:color="auto"/>
            <w:right w:val="none" w:sz="0" w:space="0" w:color="auto"/>
          </w:divBdr>
        </w:div>
        <w:div w:id="1698962430">
          <w:marLeft w:val="480"/>
          <w:marRight w:val="0"/>
          <w:marTop w:val="0"/>
          <w:marBottom w:val="0"/>
          <w:divBdr>
            <w:top w:val="none" w:sz="0" w:space="0" w:color="auto"/>
            <w:left w:val="none" w:sz="0" w:space="0" w:color="auto"/>
            <w:bottom w:val="none" w:sz="0" w:space="0" w:color="auto"/>
            <w:right w:val="none" w:sz="0" w:space="0" w:color="auto"/>
          </w:divBdr>
        </w:div>
        <w:div w:id="656306872">
          <w:marLeft w:val="480"/>
          <w:marRight w:val="0"/>
          <w:marTop w:val="0"/>
          <w:marBottom w:val="0"/>
          <w:divBdr>
            <w:top w:val="none" w:sz="0" w:space="0" w:color="auto"/>
            <w:left w:val="none" w:sz="0" w:space="0" w:color="auto"/>
            <w:bottom w:val="none" w:sz="0" w:space="0" w:color="auto"/>
            <w:right w:val="none" w:sz="0" w:space="0" w:color="auto"/>
          </w:divBdr>
        </w:div>
      </w:divsChild>
    </w:div>
    <w:div w:id="280570930">
      <w:bodyDiv w:val="1"/>
      <w:marLeft w:val="0"/>
      <w:marRight w:val="0"/>
      <w:marTop w:val="0"/>
      <w:marBottom w:val="0"/>
      <w:divBdr>
        <w:top w:val="none" w:sz="0" w:space="0" w:color="auto"/>
        <w:left w:val="none" w:sz="0" w:space="0" w:color="auto"/>
        <w:bottom w:val="none" w:sz="0" w:space="0" w:color="auto"/>
        <w:right w:val="none" w:sz="0" w:space="0" w:color="auto"/>
      </w:divBdr>
    </w:div>
    <w:div w:id="281572293">
      <w:bodyDiv w:val="1"/>
      <w:marLeft w:val="0"/>
      <w:marRight w:val="0"/>
      <w:marTop w:val="0"/>
      <w:marBottom w:val="0"/>
      <w:divBdr>
        <w:top w:val="none" w:sz="0" w:space="0" w:color="auto"/>
        <w:left w:val="none" w:sz="0" w:space="0" w:color="auto"/>
        <w:bottom w:val="none" w:sz="0" w:space="0" w:color="auto"/>
        <w:right w:val="none" w:sz="0" w:space="0" w:color="auto"/>
      </w:divBdr>
    </w:div>
    <w:div w:id="297227882">
      <w:bodyDiv w:val="1"/>
      <w:marLeft w:val="0"/>
      <w:marRight w:val="0"/>
      <w:marTop w:val="0"/>
      <w:marBottom w:val="0"/>
      <w:divBdr>
        <w:top w:val="none" w:sz="0" w:space="0" w:color="auto"/>
        <w:left w:val="none" w:sz="0" w:space="0" w:color="auto"/>
        <w:bottom w:val="none" w:sz="0" w:space="0" w:color="auto"/>
        <w:right w:val="none" w:sz="0" w:space="0" w:color="auto"/>
      </w:divBdr>
    </w:div>
    <w:div w:id="303315718">
      <w:bodyDiv w:val="1"/>
      <w:marLeft w:val="0"/>
      <w:marRight w:val="0"/>
      <w:marTop w:val="0"/>
      <w:marBottom w:val="0"/>
      <w:divBdr>
        <w:top w:val="none" w:sz="0" w:space="0" w:color="auto"/>
        <w:left w:val="none" w:sz="0" w:space="0" w:color="auto"/>
        <w:bottom w:val="none" w:sz="0" w:space="0" w:color="auto"/>
        <w:right w:val="none" w:sz="0" w:space="0" w:color="auto"/>
      </w:divBdr>
      <w:divsChild>
        <w:div w:id="656417452">
          <w:marLeft w:val="640"/>
          <w:marRight w:val="0"/>
          <w:marTop w:val="0"/>
          <w:marBottom w:val="0"/>
          <w:divBdr>
            <w:top w:val="none" w:sz="0" w:space="0" w:color="auto"/>
            <w:left w:val="none" w:sz="0" w:space="0" w:color="auto"/>
            <w:bottom w:val="none" w:sz="0" w:space="0" w:color="auto"/>
            <w:right w:val="none" w:sz="0" w:space="0" w:color="auto"/>
          </w:divBdr>
        </w:div>
        <w:div w:id="787161189">
          <w:marLeft w:val="640"/>
          <w:marRight w:val="0"/>
          <w:marTop w:val="0"/>
          <w:marBottom w:val="0"/>
          <w:divBdr>
            <w:top w:val="none" w:sz="0" w:space="0" w:color="auto"/>
            <w:left w:val="none" w:sz="0" w:space="0" w:color="auto"/>
            <w:bottom w:val="none" w:sz="0" w:space="0" w:color="auto"/>
            <w:right w:val="none" w:sz="0" w:space="0" w:color="auto"/>
          </w:divBdr>
        </w:div>
        <w:div w:id="1169950891">
          <w:marLeft w:val="640"/>
          <w:marRight w:val="0"/>
          <w:marTop w:val="0"/>
          <w:marBottom w:val="0"/>
          <w:divBdr>
            <w:top w:val="none" w:sz="0" w:space="0" w:color="auto"/>
            <w:left w:val="none" w:sz="0" w:space="0" w:color="auto"/>
            <w:bottom w:val="none" w:sz="0" w:space="0" w:color="auto"/>
            <w:right w:val="none" w:sz="0" w:space="0" w:color="auto"/>
          </w:divBdr>
        </w:div>
        <w:div w:id="610089855">
          <w:marLeft w:val="640"/>
          <w:marRight w:val="0"/>
          <w:marTop w:val="0"/>
          <w:marBottom w:val="0"/>
          <w:divBdr>
            <w:top w:val="none" w:sz="0" w:space="0" w:color="auto"/>
            <w:left w:val="none" w:sz="0" w:space="0" w:color="auto"/>
            <w:bottom w:val="none" w:sz="0" w:space="0" w:color="auto"/>
            <w:right w:val="none" w:sz="0" w:space="0" w:color="auto"/>
          </w:divBdr>
        </w:div>
        <w:div w:id="478770670">
          <w:marLeft w:val="640"/>
          <w:marRight w:val="0"/>
          <w:marTop w:val="0"/>
          <w:marBottom w:val="0"/>
          <w:divBdr>
            <w:top w:val="none" w:sz="0" w:space="0" w:color="auto"/>
            <w:left w:val="none" w:sz="0" w:space="0" w:color="auto"/>
            <w:bottom w:val="none" w:sz="0" w:space="0" w:color="auto"/>
            <w:right w:val="none" w:sz="0" w:space="0" w:color="auto"/>
          </w:divBdr>
        </w:div>
        <w:div w:id="1708489737">
          <w:marLeft w:val="640"/>
          <w:marRight w:val="0"/>
          <w:marTop w:val="0"/>
          <w:marBottom w:val="0"/>
          <w:divBdr>
            <w:top w:val="none" w:sz="0" w:space="0" w:color="auto"/>
            <w:left w:val="none" w:sz="0" w:space="0" w:color="auto"/>
            <w:bottom w:val="none" w:sz="0" w:space="0" w:color="auto"/>
            <w:right w:val="none" w:sz="0" w:space="0" w:color="auto"/>
          </w:divBdr>
        </w:div>
        <w:div w:id="243995064">
          <w:marLeft w:val="640"/>
          <w:marRight w:val="0"/>
          <w:marTop w:val="0"/>
          <w:marBottom w:val="0"/>
          <w:divBdr>
            <w:top w:val="none" w:sz="0" w:space="0" w:color="auto"/>
            <w:left w:val="none" w:sz="0" w:space="0" w:color="auto"/>
            <w:bottom w:val="none" w:sz="0" w:space="0" w:color="auto"/>
            <w:right w:val="none" w:sz="0" w:space="0" w:color="auto"/>
          </w:divBdr>
        </w:div>
        <w:div w:id="1101414535">
          <w:marLeft w:val="640"/>
          <w:marRight w:val="0"/>
          <w:marTop w:val="0"/>
          <w:marBottom w:val="0"/>
          <w:divBdr>
            <w:top w:val="none" w:sz="0" w:space="0" w:color="auto"/>
            <w:left w:val="none" w:sz="0" w:space="0" w:color="auto"/>
            <w:bottom w:val="none" w:sz="0" w:space="0" w:color="auto"/>
            <w:right w:val="none" w:sz="0" w:space="0" w:color="auto"/>
          </w:divBdr>
        </w:div>
        <w:div w:id="395279708">
          <w:marLeft w:val="640"/>
          <w:marRight w:val="0"/>
          <w:marTop w:val="0"/>
          <w:marBottom w:val="0"/>
          <w:divBdr>
            <w:top w:val="none" w:sz="0" w:space="0" w:color="auto"/>
            <w:left w:val="none" w:sz="0" w:space="0" w:color="auto"/>
            <w:bottom w:val="none" w:sz="0" w:space="0" w:color="auto"/>
            <w:right w:val="none" w:sz="0" w:space="0" w:color="auto"/>
          </w:divBdr>
        </w:div>
        <w:div w:id="1363244750">
          <w:marLeft w:val="640"/>
          <w:marRight w:val="0"/>
          <w:marTop w:val="0"/>
          <w:marBottom w:val="0"/>
          <w:divBdr>
            <w:top w:val="none" w:sz="0" w:space="0" w:color="auto"/>
            <w:left w:val="none" w:sz="0" w:space="0" w:color="auto"/>
            <w:bottom w:val="none" w:sz="0" w:space="0" w:color="auto"/>
            <w:right w:val="none" w:sz="0" w:space="0" w:color="auto"/>
          </w:divBdr>
        </w:div>
        <w:div w:id="1644390119">
          <w:marLeft w:val="640"/>
          <w:marRight w:val="0"/>
          <w:marTop w:val="0"/>
          <w:marBottom w:val="0"/>
          <w:divBdr>
            <w:top w:val="none" w:sz="0" w:space="0" w:color="auto"/>
            <w:left w:val="none" w:sz="0" w:space="0" w:color="auto"/>
            <w:bottom w:val="none" w:sz="0" w:space="0" w:color="auto"/>
            <w:right w:val="none" w:sz="0" w:space="0" w:color="auto"/>
          </w:divBdr>
        </w:div>
        <w:div w:id="1277442901">
          <w:marLeft w:val="640"/>
          <w:marRight w:val="0"/>
          <w:marTop w:val="0"/>
          <w:marBottom w:val="0"/>
          <w:divBdr>
            <w:top w:val="none" w:sz="0" w:space="0" w:color="auto"/>
            <w:left w:val="none" w:sz="0" w:space="0" w:color="auto"/>
            <w:bottom w:val="none" w:sz="0" w:space="0" w:color="auto"/>
            <w:right w:val="none" w:sz="0" w:space="0" w:color="auto"/>
          </w:divBdr>
        </w:div>
        <w:div w:id="942998021">
          <w:marLeft w:val="640"/>
          <w:marRight w:val="0"/>
          <w:marTop w:val="0"/>
          <w:marBottom w:val="0"/>
          <w:divBdr>
            <w:top w:val="none" w:sz="0" w:space="0" w:color="auto"/>
            <w:left w:val="none" w:sz="0" w:space="0" w:color="auto"/>
            <w:bottom w:val="none" w:sz="0" w:space="0" w:color="auto"/>
            <w:right w:val="none" w:sz="0" w:space="0" w:color="auto"/>
          </w:divBdr>
        </w:div>
      </w:divsChild>
    </w:div>
    <w:div w:id="315571937">
      <w:bodyDiv w:val="1"/>
      <w:marLeft w:val="0"/>
      <w:marRight w:val="0"/>
      <w:marTop w:val="0"/>
      <w:marBottom w:val="0"/>
      <w:divBdr>
        <w:top w:val="none" w:sz="0" w:space="0" w:color="auto"/>
        <w:left w:val="none" w:sz="0" w:space="0" w:color="auto"/>
        <w:bottom w:val="none" w:sz="0" w:space="0" w:color="auto"/>
        <w:right w:val="none" w:sz="0" w:space="0" w:color="auto"/>
      </w:divBdr>
    </w:div>
    <w:div w:id="319772311">
      <w:bodyDiv w:val="1"/>
      <w:marLeft w:val="0"/>
      <w:marRight w:val="0"/>
      <w:marTop w:val="0"/>
      <w:marBottom w:val="0"/>
      <w:divBdr>
        <w:top w:val="none" w:sz="0" w:space="0" w:color="auto"/>
        <w:left w:val="none" w:sz="0" w:space="0" w:color="auto"/>
        <w:bottom w:val="none" w:sz="0" w:space="0" w:color="auto"/>
        <w:right w:val="none" w:sz="0" w:space="0" w:color="auto"/>
      </w:divBdr>
    </w:div>
    <w:div w:id="321929485">
      <w:bodyDiv w:val="1"/>
      <w:marLeft w:val="0"/>
      <w:marRight w:val="0"/>
      <w:marTop w:val="0"/>
      <w:marBottom w:val="0"/>
      <w:divBdr>
        <w:top w:val="none" w:sz="0" w:space="0" w:color="auto"/>
        <w:left w:val="none" w:sz="0" w:space="0" w:color="auto"/>
        <w:bottom w:val="none" w:sz="0" w:space="0" w:color="auto"/>
        <w:right w:val="none" w:sz="0" w:space="0" w:color="auto"/>
      </w:divBdr>
    </w:div>
    <w:div w:id="322321387">
      <w:bodyDiv w:val="1"/>
      <w:marLeft w:val="0"/>
      <w:marRight w:val="0"/>
      <w:marTop w:val="0"/>
      <w:marBottom w:val="0"/>
      <w:divBdr>
        <w:top w:val="none" w:sz="0" w:space="0" w:color="auto"/>
        <w:left w:val="none" w:sz="0" w:space="0" w:color="auto"/>
        <w:bottom w:val="none" w:sz="0" w:space="0" w:color="auto"/>
        <w:right w:val="none" w:sz="0" w:space="0" w:color="auto"/>
      </w:divBdr>
    </w:div>
    <w:div w:id="323165290">
      <w:bodyDiv w:val="1"/>
      <w:marLeft w:val="0"/>
      <w:marRight w:val="0"/>
      <w:marTop w:val="0"/>
      <w:marBottom w:val="0"/>
      <w:divBdr>
        <w:top w:val="none" w:sz="0" w:space="0" w:color="auto"/>
        <w:left w:val="none" w:sz="0" w:space="0" w:color="auto"/>
        <w:bottom w:val="none" w:sz="0" w:space="0" w:color="auto"/>
        <w:right w:val="none" w:sz="0" w:space="0" w:color="auto"/>
      </w:divBdr>
    </w:div>
    <w:div w:id="329143189">
      <w:bodyDiv w:val="1"/>
      <w:marLeft w:val="0"/>
      <w:marRight w:val="0"/>
      <w:marTop w:val="0"/>
      <w:marBottom w:val="0"/>
      <w:divBdr>
        <w:top w:val="none" w:sz="0" w:space="0" w:color="auto"/>
        <w:left w:val="none" w:sz="0" w:space="0" w:color="auto"/>
        <w:bottom w:val="none" w:sz="0" w:space="0" w:color="auto"/>
        <w:right w:val="none" w:sz="0" w:space="0" w:color="auto"/>
      </w:divBdr>
    </w:div>
    <w:div w:id="329984474">
      <w:bodyDiv w:val="1"/>
      <w:marLeft w:val="0"/>
      <w:marRight w:val="0"/>
      <w:marTop w:val="0"/>
      <w:marBottom w:val="0"/>
      <w:divBdr>
        <w:top w:val="none" w:sz="0" w:space="0" w:color="auto"/>
        <w:left w:val="none" w:sz="0" w:space="0" w:color="auto"/>
        <w:bottom w:val="none" w:sz="0" w:space="0" w:color="auto"/>
        <w:right w:val="none" w:sz="0" w:space="0" w:color="auto"/>
      </w:divBdr>
    </w:div>
    <w:div w:id="333343332">
      <w:bodyDiv w:val="1"/>
      <w:marLeft w:val="0"/>
      <w:marRight w:val="0"/>
      <w:marTop w:val="0"/>
      <w:marBottom w:val="0"/>
      <w:divBdr>
        <w:top w:val="none" w:sz="0" w:space="0" w:color="auto"/>
        <w:left w:val="none" w:sz="0" w:space="0" w:color="auto"/>
        <w:bottom w:val="none" w:sz="0" w:space="0" w:color="auto"/>
        <w:right w:val="none" w:sz="0" w:space="0" w:color="auto"/>
      </w:divBdr>
    </w:div>
    <w:div w:id="333799899">
      <w:bodyDiv w:val="1"/>
      <w:marLeft w:val="0"/>
      <w:marRight w:val="0"/>
      <w:marTop w:val="0"/>
      <w:marBottom w:val="0"/>
      <w:divBdr>
        <w:top w:val="none" w:sz="0" w:space="0" w:color="auto"/>
        <w:left w:val="none" w:sz="0" w:space="0" w:color="auto"/>
        <w:bottom w:val="none" w:sz="0" w:space="0" w:color="auto"/>
        <w:right w:val="none" w:sz="0" w:space="0" w:color="auto"/>
      </w:divBdr>
    </w:div>
    <w:div w:id="334454380">
      <w:bodyDiv w:val="1"/>
      <w:marLeft w:val="0"/>
      <w:marRight w:val="0"/>
      <w:marTop w:val="0"/>
      <w:marBottom w:val="0"/>
      <w:divBdr>
        <w:top w:val="none" w:sz="0" w:space="0" w:color="auto"/>
        <w:left w:val="none" w:sz="0" w:space="0" w:color="auto"/>
        <w:bottom w:val="none" w:sz="0" w:space="0" w:color="auto"/>
        <w:right w:val="none" w:sz="0" w:space="0" w:color="auto"/>
      </w:divBdr>
      <w:divsChild>
        <w:div w:id="1073888682">
          <w:marLeft w:val="480"/>
          <w:marRight w:val="0"/>
          <w:marTop w:val="0"/>
          <w:marBottom w:val="0"/>
          <w:divBdr>
            <w:top w:val="none" w:sz="0" w:space="0" w:color="auto"/>
            <w:left w:val="none" w:sz="0" w:space="0" w:color="auto"/>
            <w:bottom w:val="none" w:sz="0" w:space="0" w:color="auto"/>
            <w:right w:val="none" w:sz="0" w:space="0" w:color="auto"/>
          </w:divBdr>
        </w:div>
        <w:div w:id="2024237413">
          <w:marLeft w:val="480"/>
          <w:marRight w:val="0"/>
          <w:marTop w:val="0"/>
          <w:marBottom w:val="0"/>
          <w:divBdr>
            <w:top w:val="none" w:sz="0" w:space="0" w:color="auto"/>
            <w:left w:val="none" w:sz="0" w:space="0" w:color="auto"/>
            <w:bottom w:val="none" w:sz="0" w:space="0" w:color="auto"/>
            <w:right w:val="none" w:sz="0" w:space="0" w:color="auto"/>
          </w:divBdr>
        </w:div>
        <w:div w:id="1927108742">
          <w:marLeft w:val="480"/>
          <w:marRight w:val="0"/>
          <w:marTop w:val="0"/>
          <w:marBottom w:val="0"/>
          <w:divBdr>
            <w:top w:val="none" w:sz="0" w:space="0" w:color="auto"/>
            <w:left w:val="none" w:sz="0" w:space="0" w:color="auto"/>
            <w:bottom w:val="none" w:sz="0" w:space="0" w:color="auto"/>
            <w:right w:val="none" w:sz="0" w:space="0" w:color="auto"/>
          </w:divBdr>
        </w:div>
        <w:div w:id="426076485">
          <w:marLeft w:val="480"/>
          <w:marRight w:val="0"/>
          <w:marTop w:val="0"/>
          <w:marBottom w:val="0"/>
          <w:divBdr>
            <w:top w:val="none" w:sz="0" w:space="0" w:color="auto"/>
            <w:left w:val="none" w:sz="0" w:space="0" w:color="auto"/>
            <w:bottom w:val="none" w:sz="0" w:space="0" w:color="auto"/>
            <w:right w:val="none" w:sz="0" w:space="0" w:color="auto"/>
          </w:divBdr>
        </w:div>
        <w:div w:id="1528905243">
          <w:marLeft w:val="480"/>
          <w:marRight w:val="0"/>
          <w:marTop w:val="0"/>
          <w:marBottom w:val="0"/>
          <w:divBdr>
            <w:top w:val="none" w:sz="0" w:space="0" w:color="auto"/>
            <w:left w:val="none" w:sz="0" w:space="0" w:color="auto"/>
            <w:bottom w:val="none" w:sz="0" w:space="0" w:color="auto"/>
            <w:right w:val="none" w:sz="0" w:space="0" w:color="auto"/>
          </w:divBdr>
        </w:div>
        <w:div w:id="1849438985">
          <w:marLeft w:val="480"/>
          <w:marRight w:val="0"/>
          <w:marTop w:val="0"/>
          <w:marBottom w:val="0"/>
          <w:divBdr>
            <w:top w:val="none" w:sz="0" w:space="0" w:color="auto"/>
            <w:left w:val="none" w:sz="0" w:space="0" w:color="auto"/>
            <w:bottom w:val="none" w:sz="0" w:space="0" w:color="auto"/>
            <w:right w:val="none" w:sz="0" w:space="0" w:color="auto"/>
          </w:divBdr>
        </w:div>
        <w:div w:id="1891108205">
          <w:marLeft w:val="480"/>
          <w:marRight w:val="0"/>
          <w:marTop w:val="0"/>
          <w:marBottom w:val="0"/>
          <w:divBdr>
            <w:top w:val="none" w:sz="0" w:space="0" w:color="auto"/>
            <w:left w:val="none" w:sz="0" w:space="0" w:color="auto"/>
            <w:bottom w:val="none" w:sz="0" w:space="0" w:color="auto"/>
            <w:right w:val="none" w:sz="0" w:space="0" w:color="auto"/>
          </w:divBdr>
        </w:div>
        <w:div w:id="1252860203">
          <w:marLeft w:val="480"/>
          <w:marRight w:val="0"/>
          <w:marTop w:val="0"/>
          <w:marBottom w:val="0"/>
          <w:divBdr>
            <w:top w:val="none" w:sz="0" w:space="0" w:color="auto"/>
            <w:left w:val="none" w:sz="0" w:space="0" w:color="auto"/>
            <w:bottom w:val="none" w:sz="0" w:space="0" w:color="auto"/>
            <w:right w:val="none" w:sz="0" w:space="0" w:color="auto"/>
          </w:divBdr>
        </w:div>
        <w:div w:id="1338313965">
          <w:marLeft w:val="480"/>
          <w:marRight w:val="0"/>
          <w:marTop w:val="0"/>
          <w:marBottom w:val="0"/>
          <w:divBdr>
            <w:top w:val="none" w:sz="0" w:space="0" w:color="auto"/>
            <w:left w:val="none" w:sz="0" w:space="0" w:color="auto"/>
            <w:bottom w:val="none" w:sz="0" w:space="0" w:color="auto"/>
            <w:right w:val="none" w:sz="0" w:space="0" w:color="auto"/>
          </w:divBdr>
        </w:div>
        <w:div w:id="710036516">
          <w:marLeft w:val="480"/>
          <w:marRight w:val="0"/>
          <w:marTop w:val="0"/>
          <w:marBottom w:val="0"/>
          <w:divBdr>
            <w:top w:val="none" w:sz="0" w:space="0" w:color="auto"/>
            <w:left w:val="none" w:sz="0" w:space="0" w:color="auto"/>
            <w:bottom w:val="none" w:sz="0" w:space="0" w:color="auto"/>
            <w:right w:val="none" w:sz="0" w:space="0" w:color="auto"/>
          </w:divBdr>
        </w:div>
        <w:div w:id="1368095645">
          <w:marLeft w:val="480"/>
          <w:marRight w:val="0"/>
          <w:marTop w:val="0"/>
          <w:marBottom w:val="0"/>
          <w:divBdr>
            <w:top w:val="none" w:sz="0" w:space="0" w:color="auto"/>
            <w:left w:val="none" w:sz="0" w:space="0" w:color="auto"/>
            <w:bottom w:val="none" w:sz="0" w:space="0" w:color="auto"/>
            <w:right w:val="none" w:sz="0" w:space="0" w:color="auto"/>
          </w:divBdr>
        </w:div>
        <w:div w:id="1443838091">
          <w:marLeft w:val="480"/>
          <w:marRight w:val="0"/>
          <w:marTop w:val="0"/>
          <w:marBottom w:val="0"/>
          <w:divBdr>
            <w:top w:val="none" w:sz="0" w:space="0" w:color="auto"/>
            <w:left w:val="none" w:sz="0" w:space="0" w:color="auto"/>
            <w:bottom w:val="none" w:sz="0" w:space="0" w:color="auto"/>
            <w:right w:val="none" w:sz="0" w:space="0" w:color="auto"/>
          </w:divBdr>
        </w:div>
        <w:div w:id="711350054">
          <w:marLeft w:val="480"/>
          <w:marRight w:val="0"/>
          <w:marTop w:val="0"/>
          <w:marBottom w:val="0"/>
          <w:divBdr>
            <w:top w:val="none" w:sz="0" w:space="0" w:color="auto"/>
            <w:left w:val="none" w:sz="0" w:space="0" w:color="auto"/>
            <w:bottom w:val="none" w:sz="0" w:space="0" w:color="auto"/>
            <w:right w:val="none" w:sz="0" w:space="0" w:color="auto"/>
          </w:divBdr>
        </w:div>
        <w:div w:id="57435849">
          <w:marLeft w:val="480"/>
          <w:marRight w:val="0"/>
          <w:marTop w:val="0"/>
          <w:marBottom w:val="0"/>
          <w:divBdr>
            <w:top w:val="none" w:sz="0" w:space="0" w:color="auto"/>
            <w:left w:val="none" w:sz="0" w:space="0" w:color="auto"/>
            <w:bottom w:val="none" w:sz="0" w:space="0" w:color="auto"/>
            <w:right w:val="none" w:sz="0" w:space="0" w:color="auto"/>
          </w:divBdr>
        </w:div>
        <w:div w:id="220991743">
          <w:marLeft w:val="480"/>
          <w:marRight w:val="0"/>
          <w:marTop w:val="0"/>
          <w:marBottom w:val="0"/>
          <w:divBdr>
            <w:top w:val="none" w:sz="0" w:space="0" w:color="auto"/>
            <w:left w:val="none" w:sz="0" w:space="0" w:color="auto"/>
            <w:bottom w:val="none" w:sz="0" w:space="0" w:color="auto"/>
            <w:right w:val="none" w:sz="0" w:space="0" w:color="auto"/>
          </w:divBdr>
        </w:div>
        <w:div w:id="1800026918">
          <w:marLeft w:val="480"/>
          <w:marRight w:val="0"/>
          <w:marTop w:val="0"/>
          <w:marBottom w:val="0"/>
          <w:divBdr>
            <w:top w:val="none" w:sz="0" w:space="0" w:color="auto"/>
            <w:left w:val="none" w:sz="0" w:space="0" w:color="auto"/>
            <w:bottom w:val="none" w:sz="0" w:space="0" w:color="auto"/>
            <w:right w:val="none" w:sz="0" w:space="0" w:color="auto"/>
          </w:divBdr>
        </w:div>
        <w:div w:id="1969627024">
          <w:marLeft w:val="480"/>
          <w:marRight w:val="0"/>
          <w:marTop w:val="0"/>
          <w:marBottom w:val="0"/>
          <w:divBdr>
            <w:top w:val="none" w:sz="0" w:space="0" w:color="auto"/>
            <w:left w:val="none" w:sz="0" w:space="0" w:color="auto"/>
            <w:bottom w:val="none" w:sz="0" w:space="0" w:color="auto"/>
            <w:right w:val="none" w:sz="0" w:space="0" w:color="auto"/>
          </w:divBdr>
        </w:div>
        <w:div w:id="17395896">
          <w:marLeft w:val="480"/>
          <w:marRight w:val="0"/>
          <w:marTop w:val="0"/>
          <w:marBottom w:val="0"/>
          <w:divBdr>
            <w:top w:val="none" w:sz="0" w:space="0" w:color="auto"/>
            <w:left w:val="none" w:sz="0" w:space="0" w:color="auto"/>
            <w:bottom w:val="none" w:sz="0" w:space="0" w:color="auto"/>
            <w:right w:val="none" w:sz="0" w:space="0" w:color="auto"/>
          </w:divBdr>
        </w:div>
        <w:div w:id="1068920644">
          <w:marLeft w:val="480"/>
          <w:marRight w:val="0"/>
          <w:marTop w:val="0"/>
          <w:marBottom w:val="0"/>
          <w:divBdr>
            <w:top w:val="none" w:sz="0" w:space="0" w:color="auto"/>
            <w:left w:val="none" w:sz="0" w:space="0" w:color="auto"/>
            <w:bottom w:val="none" w:sz="0" w:space="0" w:color="auto"/>
            <w:right w:val="none" w:sz="0" w:space="0" w:color="auto"/>
          </w:divBdr>
        </w:div>
        <w:div w:id="829447927">
          <w:marLeft w:val="480"/>
          <w:marRight w:val="0"/>
          <w:marTop w:val="0"/>
          <w:marBottom w:val="0"/>
          <w:divBdr>
            <w:top w:val="none" w:sz="0" w:space="0" w:color="auto"/>
            <w:left w:val="none" w:sz="0" w:space="0" w:color="auto"/>
            <w:bottom w:val="none" w:sz="0" w:space="0" w:color="auto"/>
            <w:right w:val="none" w:sz="0" w:space="0" w:color="auto"/>
          </w:divBdr>
        </w:div>
        <w:div w:id="1716545212">
          <w:marLeft w:val="480"/>
          <w:marRight w:val="0"/>
          <w:marTop w:val="0"/>
          <w:marBottom w:val="0"/>
          <w:divBdr>
            <w:top w:val="none" w:sz="0" w:space="0" w:color="auto"/>
            <w:left w:val="none" w:sz="0" w:space="0" w:color="auto"/>
            <w:bottom w:val="none" w:sz="0" w:space="0" w:color="auto"/>
            <w:right w:val="none" w:sz="0" w:space="0" w:color="auto"/>
          </w:divBdr>
        </w:div>
        <w:div w:id="1638875798">
          <w:marLeft w:val="480"/>
          <w:marRight w:val="0"/>
          <w:marTop w:val="0"/>
          <w:marBottom w:val="0"/>
          <w:divBdr>
            <w:top w:val="none" w:sz="0" w:space="0" w:color="auto"/>
            <w:left w:val="none" w:sz="0" w:space="0" w:color="auto"/>
            <w:bottom w:val="none" w:sz="0" w:space="0" w:color="auto"/>
            <w:right w:val="none" w:sz="0" w:space="0" w:color="auto"/>
          </w:divBdr>
        </w:div>
        <w:div w:id="841894054">
          <w:marLeft w:val="480"/>
          <w:marRight w:val="0"/>
          <w:marTop w:val="0"/>
          <w:marBottom w:val="0"/>
          <w:divBdr>
            <w:top w:val="none" w:sz="0" w:space="0" w:color="auto"/>
            <w:left w:val="none" w:sz="0" w:space="0" w:color="auto"/>
            <w:bottom w:val="none" w:sz="0" w:space="0" w:color="auto"/>
            <w:right w:val="none" w:sz="0" w:space="0" w:color="auto"/>
          </w:divBdr>
        </w:div>
        <w:div w:id="1009793669">
          <w:marLeft w:val="480"/>
          <w:marRight w:val="0"/>
          <w:marTop w:val="0"/>
          <w:marBottom w:val="0"/>
          <w:divBdr>
            <w:top w:val="none" w:sz="0" w:space="0" w:color="auto"/>
            <w:left w:val="none" w:sz="0" w:space="0" w:color="auto"/>
            <w:bottom w:val="none" w:sz="0" w:space="0" w:color="auto"/>
            <w:right w:val="none" w:sz="0" w:space="0" w:color="auto"/>
          </w:divBdr>
        </w:div>
        <w:div w:id="1607496181">
          <w:marLeft w:val="480"/>
          <w:marRight w:val="0"/>
          <w:marTop w:val="0"/>
          <w:marBottom w:val="0"/>
          <w:divBdr>
            <w:top w:val="none" w:sz="0" w:space="0" w:color="auto"/>
            <w:left w:val="none" w:sz="0" w:space="0" w:color="auto"/>
            <w:bottom w:val="none" w:sz="0" w:space="0" w:color="auto"/>
            <w:right w:val="none" w:sz="0" w:space="0" w:color="auto"/>
          </w:divBdr>
        </w:div>
        <w:div w:id="485172384">
          <w:marLeft w:val="480"/>
          <w:marRight w:val="0"/>
          <w:marTop w:val="0"/>
          <w:marBottom w:val="0"/>
          <w:divBdr>
            <w:top w:val="none" w:sz="0" w:space="0" w:color="auto"/>
            <w:left w:val="none" w:sz="0" w:space="0" w:color="auto"/>
            <w:bottom w:val="none" w:sz="0" w:space="0" w:color="auto"/>
            <w:right w:val="none" w:sz="0" w:space="0" w:color="auto"/>
          </w:divBdr>
        </w:div>
        <w:div w:id="756756572">
          <w:marLeft w:val="480"/>
          <w:marRight w:val="0"/>
          <w:marTop w:val="0"/>
          <w:marBottom w:val="0"/>
          <w:divBdr>
            <w:top w:val="none" w:sz="0" w:space="0" w:color="auto"/>
            <w:left w:val="none" w:sz="0" w:space="0" w:color="auto"/>
            <w:bottom w:val="none" w:sz="0" w:space="0" w:color="auto"/>
            <w:right w:val="none" w:sz="0" w:space="0" w:color="auto"/>
          </w:divBdr>
        </w:div>
        <w:div w:id="1987121932">
          <w:marLeft w:val="480"/>
          <w:marRight w:val="0"/>
          <w:marTop w:val="0"/>
          <w:marBottom w:val="0"/>
          <w:divBdr>
            <w:top w:val="none" w:sz="0" w:space="0" w:color="auto"/>
            <w:left w:val="none" w:sz="0" w:space="0" w:color="auto"/>
            <w:bottom w:val="none" w:sz="0" w:space="0" w:color="auto"/>
            <w:right w:val="none" w:sz="0" w:space="0" w:color="auto"/>
          </w:divBdr>
        </w:div>
        <w:div w:id="356277790">
          <w:marLeft w:val="480"/>
          <w:marRight w:val="0"/>
          <w:marTop w:val="0"/>
          <w:marBottom w:val="0"/>
          <w:divBdr>
            <w:top w:val="none" w:sz="0" w:space="0" w:color="auto"/>
            <w:left w:val="none" w:sz="0" w:space="0" w:color="auto"/>
            <w:bottom w:val="none" w:sz="0" w:space="0" w:color="auto"/>
            <w:right w:val="none" w:sz="0" w:space="0" w:color="auto"/>
          </w:divBdr>
        </w:div>
        <w:div w:id="1019621180">
          <w:marLeft w:val="480"/>
          <w:marRight w:val="0"/>
          <w:marTop w:val="0"/>
          <w:marBottom w:val="0"/>
          <w:divBdr>
            <w:top w:val="none" w:sz="0" w:space="0" w:color="auto"/>
            <w:left w:val="none" w:sz="0" w:space="0" w:color="auto"/>
            <w:bottom w:val="none" w:sz="0" w:space="0" w:color="auto"/>
            <w:right w:val="none" w:sz="0" w:space="0" w:color="auto"/>
          </w:divBdr>
        </w:div>
      </w:divsChild>
    </w:div>
    <w:div w:id="336616381">
      <w:bodyDiv w:val="1"/>
      <w:marLeft w:val="0"/>
      <w:marRight w:val="0"/>
      <w:marTop w:val="0"/>
      <w:marBottom w:val="0"/>
      <w:divBdr>
        <w:top w:val="none" w:sz="0" w:space="0" w:color="auto"/>
        <w:left w:val="none" w:sz="0" w:space="0" w:color="auto"/>
        <w:bottom w:val="none" w:sz="0" w:space="0" w:color="auto"/>
        <w:right w:val="none" w:sz="0" w:space="0" w:color="auto"/>
      </w:divBdr>
    </w:div>
    <w:div w:id="348416021">
      <w:bodyDiv w:val="1"/>
      <w:marLeft w:val="0"/>
      <w:marRight w:val="0"/>
      <w:marTop w:val="0"/>
      <w:marBottom w:val="0"/>
      <w:divBdr>
        <w:top w:val="none" w:sz="0" w:space="0" w:color="auto"/>
        <w:left w:val="none" w:sz="0" w:space="0" w:color="auto"/>
        <w:bottom w:val="none" w:sz="0" w:space="0" w:color="auto"/>
        <w:right w:val="none" w:sz="0" w:space="0" w:color="auto"/>
      </w:divBdr>
    </w:div>
    <w:div w:id="349569785">
      <w:bodyDiv w:val="1"/>
      <w:marLeft w:val="0"/>
      <w:marRight w:val="0"/>
      <w:marTop w:val="0"/>
      <w:marBottom w:val="0"/>
      <w:divBdr>
        <w:top w:val="none" w:sz="0" w:space="0" w:color="auto"/>
        <w:left w:val="none" w:sz="0" w:space="0" w:color="auto"/>
        <w:bottom w:val="none" w:sz="0" w:space="0" w:color="auto"/>
        <w:right w:val="none" w:sz="0" w:space="0" w:color="auto"/>
      </w:divBdr>
    </w:div>
    <w:div w:id="352074587">
      <w:bodyDiv w:val="1"/>
      <w:marLeft w:val="0"/>
      <w:marRight w:val="0"/>
      <w:marTop w:val="0"/>
      <w:marBottom w:val="0"/>
      <w:divBdr>
        <w:top w:val="none" w:sz="0" w:space="0" w:color="auto"/>
        <w:left w:val="none" w:sz="0" w:space="0" w:color="auto"/>
        <w:bottom w:val="none" w:sz="0" w:space="0" w:color="auto"/>
        <w:right w:val="none" w:sz="0" w:space="0" w:color="auto"/>
      </w:divBdr>
    </w:div>
    <w:div w:id="356272670">
      <w:bodyDiv w:val="1"/>
      <w:marLeft w:val="0"/>
      <w:marRight w:val="0"/>
      <w:marTop w:val="0"/>
      <w:marBottom w:val="0"/>
      <w:divBdr>
        <w:top w:val="none" w:sz="0" w:space="0" w:color="auto"/>
        <w:left w:val="none" w:sz="0" w:space="0" w:color="auto"/>
        <w:bottom w:val="none" w:sz="0" w:space="0" w:color="auto"/>
        <w:right w:val="none" w:sz="0" w:space="0" w:color="auto"/>
      </w:divBdr>
    </w:div>
    <w:div w:id="360472191">
      <w:bodyDiv w:val="1"/>
      <w:marLeft w:val="0"/>
      <w:marRight w:val="0"/>
      <w:marTop w:val="0"/>
      <w:marBottom w:val="0"/>
      <w:divBdr>
        <w:top w:val="none" w:sz="0" w:space="0" w:color="auto"/>
        <w:left w:val="none" w:sz="0" w:space="0" w:color="auto"/>
        <w:bottom w:val="none" w:sz="0" w:space="0" w:color="auto"/>
        <w:right w:val="none" w:sz="0" w:space="0" w:color="auto"/>
      </w:divBdr>
    </w:div>
    <w:div w:id="365377223">
      <w:bodyDiv w:val="1"/>
      <w:marLeft w:val="0"/>
      <w:marRight w:val="0"/>
      <w:marTop w:val="0"/>
      <w:marBottom w:val="0"/>
      <w:divBdr>
        <w:top w:val="none" w:sz="0" w:space="0" w:color="auto"/>
        <w:left w:val="none" w:sz="0" w:space="0" w:color="auto"/>
        <w:bottom w:val="none" w:sz="0" w:space="0" w:color="auto"/>
        <w:right w:val="none" w:sz="0" w:space="0" w:color="auto"/>
      </w:divBdr>
    </w:div>
    <w:div w:id="369381165">
      <w:bodyDiv w:val="1"/>
      <w:marLeft w:val="0"/>
      <w:marRight w:val="0"/>
      <w:marTop w:val="0"/>
      <w:marBottom w:val="0"/>
      <w:divBdr>
        <w:top w:val="none" w:sz="0" w:space="0" w:color="auto"/>
        <w:left w:val="none" w:sz="0" w:space="0" w:color="auto"/>
        <w:bottom w:val="none" w:sz="0" w:space="0" w:color="auto"/>
        <w:right w:val="none" w:sz="0" w:space="0" w:color="auto"/>
      </w:divBdr>
    </w:div>
    <w:div w:id="374351212">
      <w:bodyDiv w:val="1"/>
      <w:marLeft w:val="0"/>
      <w:marRight w:val="0"/>
      <w:marTop w:val="0"/>
      <w:marBottom w:val="0"/>
      <w:divBdr>
        <w:top w:val="none" w:sz="0" w:space="0" w:color="auto"/>
        <w:left w:val="none" w:sz="0" w:space="0" w:color="auto"/>
        <w:bottom w:val="none" w:sz="0" w:space="0" w:color="auto"/>
        <w:right w:val="none" w:sz="0" w:space="0" w:color="auto"/>
      </w:divBdr>
    </w:div>
    <w:div w:id="384262409">
      <w:bodyDiv w:val="1"/>
      <w:marLeft w:val="0"/>
      <w:marRight w:val="0"/>
      <w:marTop w:val="0"/>
      <w:marBottom w:val="0"/>
      <w:divBdr>
        <w:top w:val="none" w:sz="0" w:space="0" w:color="auto"/>
        <w:left w:val="none" w:sz="0" w:space="0" w:color="auto"/>
        <w:bottom w:val="none" w:sz="0" w:space="0" w:color="auto"/>
        <w:right w:val="none" w:sz="0" w:space="0" w:color="auto"/>
      </w:divBdr>
    </w:div>
    <w:div w:id="391316541">
      <w:bodyDiv w:val="1"/>
      <w:marLeft w:val="0"/>
      <w:marRight w:val="0"/>
      <w:marTop w:val="0"/>
      <w:marBottom w:val="0"/>
      <w:divBdr>
        <w:top w:val="none" w:sz="0" w:space="0" w:color="auto"/>
        <w:left w:val="none" w:sz="0" w:space="0" w:color="auto"/>
        <w:bottom w:val="none" w:sz="0" w:space="0" w:color="auto"/>
        <w:right w:val="none" w:sz="0" w:space="0" w:color="auto"/>
      </w:divBdr>
    </w:div>
    <w:div w:id="391582050">
      <w:bodyDiv w:val="1"/>
      <w:marLeft w:val="0"/>
      <w:marRight w:val="0"/>
      <w:marTop w:val="0"/>
      <w:marBottom w:val="0"/>
      <w:divBdr>
        <w:top w:val="none" w:sz="0" w:space="0" w:color="auto"/>
        <w:left w:val="none" w:sz="0" w:space="0" w:color="auto"/>
        <w:bottom w:val="none" w:sz="0" w:space="0" w:color="auto"/>
        <w:right w:val="none" w:sz="0" w:space="0" w:color="auto"/>
      </w:divBdr>
    </w:div>
    <w:div w:id="398331651">
      <w:bodyDiv w:val="1"/>
      <w:marLeft w:val="0"/>
      <w:marRight w:val="0"/>
      <w:marTop w:val="0"/>
      <w:marBottom w:val="0"/>
      <w:divBdr>
        <w:top w:val="none" w:sz="0" w:space="0" w:color="auto"/>
        <w:left w:val="none" w:sz="0" w:space="0" w:color="auto"/>
        <w:bottom w:val="none" w:sz="0" w:space="0" w:color="auto"/>
        <w:right w:val="none" w:sz="0" w:space="0" w:color="auto"/>
      </w:divBdr>
    </w:div>
    <w:div w:id="404379045">
      <w:bodyDiv w:val="1"/>
      <w:marLeft w:val="0"/>
      <w:marRight w:val="0"/>
      <w:marTop w:val="0"/>
      <w:marBottom w:val="0"/>
      <w:divBdr>
        <w:top w:val="none" w:sz="0" w:space="0" w:color="auto"/>
        <w:left w:val="none" w:sz="0" w:space="0" w:color="auto"/>
        <w:bottom w:val="none" w:sz="0" w:space="0" w:color="auto"/>
        <w:right w:val="none" w:sz="0" w:space="0" w:color="auto"/>
      </w:divBdr>
    </w:div>
    <w:div w:id="404451319">
      <w:bodyDiv w:val="1"/>
      <w:marLeft w:val="0"/>
      <w:marRight w:val="0"/>
      <w:marTop w:val="0"/>
      <w:marBottom w:val="0"/>
      <w:divBdr>
        <w:top w:val="none" w:sz="0" w:space="0" w:color="auto"/>
        <w:left w:val="none" w:sz="0" w:space="0" w:color="auto"/>
        <w:bottom w:val="none" w:sz="0" w:space="0" w:color="auto"/>
        <w:right w:val="none" w:sz="0" w:space="0" w:color="auto"/>
      </w:divBdr>
    </w:div>
    <w:div w:id="412244774">
      <w:bodyDiv w:val="1"/>
      <w:marLeft w:val="0"/>
      <w:marRight w:val="0"/>
      <w:marTop w:val="0"/>
      <w:marBottom w:val="0"/>
      <w:divBdr>
        <w:top w:val="none" w:sz="0" w:space="0" w:color="auto"/>
        <w:left w:val="none" w:sz="0" w:space="0" w:color="auto"/>
        <w:bottom w:val="none" w:sz="0" w:space="0" w:color="auto"/>
        <w:right w:val="none" w:sz="0" w:space="0" w:color="auto"/>
      </w:divBdr>
    </w:div>
    <w:div w:id="413478322">
      <w:bodyDiv w:val="1"/>
      <w:marLeft w:val="0"/>
      <w:marRight w:val="0"/>
      <w:marTop w:val="0"/>
      <w:marBottom w:val="0"/>
      <w:divBdr>
        <w:top w:val="none" w:sz="0" w:space="0" w:color="auto"/>
        <w:left w:val="none" w:sz="0" w:space="0" w:color="auto"/>
        <w:bottom w:val="none" w:sz="0" w:space="0" w:color="auto"/>
        <w:right w:val="none" w:sz="0" w:space="0" w:color="auto"/>
      </w:divBdr>
    </w:div>
    <w:div w:id="414400546">
      <w:bodyDiv w:val="1"/>
      <w:marLeft w:val="0"/>
      <w:marRight w:val="0"/>
      <w:marTop w:val="0"/>
      <w:marBottom w:val="0"/>
      <w:divBdr>
        <w:top w:val="none" w:sz="0" w:space="0" w:color="auto"/>
        <w:left w:val="none" w:sz="0" w:space="0" w:color="auto"/>
        <w:bottom w:val="none" w:sz="0" w:space="0" w:color="auto"/>
        <w:right w:val="none" w:sz="0" w:space="0" w:color="auto"/>
      </w:divBdr>
    </w:div>
    <w:div w:id="419956003">
      <w:bodyDiv w:val="1"/>
      <w:marLeft w:val="0"/>
      <w:marRight w:val="0"/>
      <w:marTop w:val="0"/>
      <w:marBottom w:val="0"/>
      <w:divBdr>
        <w:top w:val="none" w:sz="0" w:space="0" w:color="auto"/>
        <w:left w:val="none" w:sz="0" w:space="0" w:color="auto"/>
        <w:bottom w:val="none" w:sz="0" w:space="0" w:color="auto"/>
        <w:right w:val="none" w:sz="0" w:space="0" w:color="auto"/>
      </w:divBdr>
    </w:div>
    <w:div w:id="428505060">
      <w:bodyDiv w:val="1"/>
      <w:marLeft w:val="0"/>
      <w:marRight w:val="0"/>
      <w:marTop w:val="0"/>
      <w:marBottom w:val="0"/>
      <w:divBdr>
        <w:top w:val="none" w:sz="0" w:space="0" w:color="auto"/>
        <w:left w:val="none" w:sz="0" w:space="0" w:color="auto"/>
        <w:bottom w:val="none" w:sz="0" w:space="0" w:color="auto"/>
        <w:right w:val="none" w:sz="0" w:space="0" w:color="auto"/>
      </w:divBdr>
    </w:div>
    <w:div w:id="431244269">
      <w:bodyDiv w:val="1"/>
      <w:marLeft w:val="0"/>
      <w:marRight w:val="0"/>
      <w:marTop w:val="0"/>
      <w:marBottom w:val="0"/>
      <w:divBdr>
        <w:top w:val="none" w:sz="0" w:space="0" w:color="auto"/>
        <w:left w:val="none" w:sz="0" w:space="0" w:color="auto"/>
        <w:bottom w:val="none" w:sz="0" w:space="0" w:color="auto"/>
        <w:right w:val="none" w:sz="0" w:space="0" w:color="auto"/>
      </w:divBdr>
    </w:div>
    <w:div w:id="434591924">
      <w:bodyDiv w:val="1"/>
      <w:marLeft w:val="0"/>
      <w:marRight w:val="0"/>
      <w:marTop w:val="0"/>
      <w:marBottom w:val="0"/>
      <w:divBdr>
        <w:top w:val="none" w:sz="0" w:space="0" w:color="auto"/>
        <w:left w:val="none" w:sz="0" w:space="0" w:color="auto"/>
        <w:bottom w:val="none" w:sz="0" w:space="0" w:color="auto"/>
        <w:right w:val="none" w:sz="0" w:space="0" w:color="auto"/>
      </w:divBdr>
    </w:div>
    <w:div w:id="439380687">
      <w:bodyDiv w:val="1"/>
      <w:marLeft w:val="0"/>
      <w:marRight w:val="0"/>
      <w:marTop w:val="0"/>
      <w:marBottom w:val="0"/>
      <w:divBdr>
        <w:top w:val="none" w:sz="0" w:space="0" w:color="auto"/>
        <w:left w:val="none" w:sz="0" w:space="0" w:color="auto"/>
        <w:bottom w:val="none" w:sz="0" w:space="0" w:color="auto"/>
        <w:right w:val="none" w:sz="0" w:space="0" w:color="auto"/>
      </w:divBdr>
    </w:div>
    <w:div w:id="442379828">
      <w:bodyDiv w:val="1"/>
      <w:marLeft w:val="0"/>
      <w:marRight w:val="0"/>
      <w:marTop w:val="0"/>
      <w:marBottom w:val="0"/>
      <w:divBdr>
        <w:top w:val="none" w:sz="0" w:space="0" w:color="auto"/>
        <w:left w:val="none" w:sz="0" w:space="0" w:color="auto"/>
        <w:bottom w:val="none" w:sz="0" w:space="0" w:color="auto"/>
        <w:right w:val="none" w:sz="0" w:space="0" w:color="auto"/>
      </w:divBdr>
    </w:div>
    <w:div w:id="445738298">
      <w:bodyDiv w:val="1"/>
      <w:marLeft w:val="0"/>
      <w:marRight w:val="0"/>
      <w:marTop w:val="0"/>
      <w:marBottom w:val="0"/>
      <w:divBdr>
        <w:top w:val="none" w:sz="0" w:space="0" w:color="auto"/>
        <w:left w:val="none" w:sz="0" w:space="0" w:color="auto"/>
        <w:bottom w:val="none" w:sz="0" w:space="0" w:color="auto"/>
        <w:right w:val="none" w:sz="0" w:space="0" w:color="auto"/>
      </w:divBdr>
    </w:div>
    <w:div w:id="451291065">
      <w:bodyDiv w:val="1"/>
      <w:marLeft w:val="0"/>
      <w:marRight w:val="0"/>
      <w:marTop w:val="0"/>
      <w:marBottom w:val="0"/>
      <w:divBdr>
        <w:top w:val="none" w:sz="0" w:space="0" w:color="auto"/>
        <w:left w:val="none" w:sz="0" w:space="0" w:color="auto"/>
        <w:bottom w:val="none" w:sz="0" w:space="0" w:color="auto"/>
        <w:right w:val="none" w:sz="0" w:space="0" w:color="auto"/>
      </w:divBdr>
    </w:div>
    <w:div w:id="453058223">
      <w:bodyDiv w:val="1"/>
      <w:marLeft w:val="0"/>
      <w:marRight w:val="0"/>
      <w:marTop w:val="0"/>
      <w:marBottom w:val="0"/>
      <w:divBdr>
        <w:top w:val="none" w:sz="0" w:space="0" w:color="auto"/>
        <w:left w:val="none" w:sz="0" w:space="0" w:color="auto"/>
        <w:bottom w:val="none" w:sz="0" w:space="0" w:color="auto"/>
        <w:right w:val="none" w:sz="0" w:space="0" w:color="auto"/>
      </w:divBdr>
    </w:div>
    <w:div w:id="459999862">
      <w:bodyDiv w:val="1"/>
      <w:marLeft w:val="0"/>
      <w:marRight w:val="0"/>
      <w:marTop w:val="0"/>
      <w:marBottom w:val="0"/>
      <w:divBdr>
        <w:top w:val="none" w:sz="0" w:space="0" w:color="auto"/>
        <w:left w:val="none" w:sz="0" w:space="0" w:color="auto"/>
        <w:bottom w:val="none" w:sz="0" w:space="0" w:color="auto"/>
        <w:right w:val="none" w:sz="0" w:space="0" w:color="auto"/>
      </w:divBdr>
    </w:div>
    <w:div w:id="463818670">
      <w:bodyDiv w:val="1"/>
      <w:marLeft w:val="0"/>
      <w:marRight w:val="0"/>
      <w:marTop w:val="0"/>
      <w:marBottom w:val="0"/>
      <w:divBdr>
        <w:top w:val="none" w:sz="0" w:space="0" w:color="auto"/>
        <w:left w:val="none" w:sz="0" w:space="0" w:color="auto"/>
        <w:bottom w:val="none" w:sz="0" w:space="0" w:color="auto"/>
        <w:right w:val="none" w:sz="0" w:space="0" w:color="auto"/>
      </w:divBdr>
    </w:div>
    <w:div w:id="468745688">
      <w:bodyDiv w:val="1"/>
      <w:marLeft w:val="0"/>
      <w:marRight w:val="0"/>
      <w:marTop w:val="0"/>
      <w:marBottom w:val="0"/>
      <w:divBdr>
        <w:top w:val="none" w:sz="0" w:space="0" w:color="auto"/>
        <w:left w:val="none" w:sz="0" w:space="0" w:color="auto"/>
        <w:bottom w:val="none" w:sz="0" w:space="0" w:color="auto"/>
        <w:right w:val="none" w:sz="0" w:space="0" w:color="auto"/>
      </w:divBdr>
    </w:div>
    <w:div w:id="472260359">
      <w:bodyDiv w:val="1"/>
      <w:marLeft w:val="0"/>
      <w:marRight w:val="0"/>
      <w:marTop w:val="0"/>
      <w:marBottom w:val="0"/>
      <w:divBdr>
        <w:top w:val="none" w:sz="0" w:space="0" w:color="auto"/>
        <w:left w:val="none" w:sz="0" w:space="0" w:color="auto"/>
        <w:bottom w:val="none" w:sz="0" w:space="0" w:color="auto"/>
        <w:right w:val="none" w:sz="0" w:space="0" w:color="auto"/>
      </w:divBdr>
    </w:div>
    <w:div w:id="477454134">
      <w:bodyDiv w:val="1"/>
      <w:marLeft w:val="0"/>
      <w:marRight w:val="0"/>
      <w:marTop w:val="0"/>
      <w:marBottom w:val="0"/>
      <w:divBdr>
        <w:top w:val="none" w:sz="0" w:space="0" w:color="auto"/>
        <w:left w:val="none" w:sz="0" w:space="0" w:color="auto"/>
        <w:bottom w:val="none" w:sz="0" w:space="0" w:color="auto"/>
        <w:right w:val="none" w:sz="0" w:space="0" w:color="auto"/>
      </w:divBdr>
    </w:div>
    <w:div w:id="483787300">
      <w:bodyDiv w:val="1"/>
      <w:marLeft w:val="0"/>
      <w:marRight w:val="0"/>
      <w:marTop w:val="0"/>
      <w:marBottom w:val="0"/>
      <w:divBdr>
        <w:top w:val="none" w:sz="0" w:space="0" w:color="auto"/>
        <w:left w:val="none" w:sz="0" w:space="0" w:color="auto"/>
        <w:bottom w:val="none" w:sz="0" w:space="0" w:color="auto"/>
        <w:right w:val="none" w:sz="0" w:space="0" w:color="auto"/>
      </w:divBdr>
      <w:divsChild>
        <w:div w:id="116337631">
          <w:marLeft w:val="640"/>
          <w:marRight w:val="0"/>
          <w:marTop w:val="0"/>
          <w:marBottom w:val="0"/>
          <w:divBdr>
            <w:top w:val="none" w:sz="0" w:space="0" w:color="auto"/>
            <w:left w:val="none" w:sz="0" w:space="0" w:color="auto"/>
            <w:bottom w:val="none" w:sz="0" w:space="0" w:color="auto"/>
            <w:right w:val="none" w:sz="0" w:space="0" w:color="auto"/>
          </w:divBdr>
        </w:div>
        <w:div w:id="622275707">
          <w:marLeft w:val="640"/>
          <w:marRight w:val="0"/>
          <w:marTop w:val="0"/>
          <w:marBottom w:val="0"/>
          <w:divBdr>
            <w:top w:val="none" w:sz="0" w:space="0" w:color="auto"/>
            <w:left w:val="none" w:sz="0" w:space="0" w:color="auto"/>
            <w:bottom w:val="none" w:sz="0" w:space="0" w:color="auto"/>
            <w:right w:val="none" w:sz="0" w:space="0" w:color="auto"/>
          </w:divBdr>
        </w:div>
        <w:div w:id="310451544">
          <w:marLeft w:val="640"/>
          <w:marRight w:val="0"/>
          <w:marTop w:val="0"/>
          <w:marBottom w:val="0"/>
          <w:divBdr>
            <w:top w:val="none" w:sz="0" w:space="0" w:color="auto"/>
            <w:left w:val="none" w:sz="0" w:space="0" w:color="auto"/>
            <w:bottom w:val="none" w:sz="0" w:space="0" w:color="auto"/>
            <w:right w:val="none" w:sz="0" w:space="0" w:color="auto"/>
          </w:divBdr>
        </w:div>
        <w:div w:id="1001079883">
          <w:marLeft w:val="640"/>
          <w:marRight w:val="0"/>
          <w:marTop w:val="0"/>
          <w:marBottom w:val="0"/>
          <w:divBdr>
            <w:top w:val="none" w:sz="0" w:space="0" w:color="auto"/>
            <w:left w:val="none" w:sz="0" w:space="0" w:color="auto"/>
            <w:bottom w:val="none" w:sz="0" w:space="0" w:color="auto"/>
            <w:right w:val="none" w:sz="0" w:space="0" w:color="auto"/>
          </w:divBdr>
        </w:div>
        <w:div w:id="2139689181">
          <w:marLeft w:val="640"/>
          <w:marRight w:val="0"/>
          <w:marTop w:val="0"/>
          <w:marBottom w:val="0"/>
          <w:divBdr>
            <w:top w:val="none" w:sz="0" w:space="0" w:color="auto"/>
            <w:left w:val="none" w:sz="0" w:space="0" w:color="auto"/>
            <w:bottom w:val="none" w:sz="0" w:space="0" w:color="auto"/>
            <w:right w:val="none" w:sz="0" w:space="0" w:color="auto"/>
          </w:divBdr>
        </w:div>
        <w:div w:id="1781755489">
          <w:marLeft w:val="640"/>
          <w:marRight w:val="0"/>
          <w:marTop w:val="0"/>
          <w:marBottom w:val="0"/>
          <w:divBdr>
            <w:top w:val="none" w:sz="0" w:space="0" w:color="auto"/>
            <w:left w:val="none" w:sz="0" w:space="0" w:color="auto"/>
            <w:bottom w:val="none" w:sz="0" w:space="0" w:color="auto"/>
            <w:right w:val="none" w:sz="0" w:space="0" w:color="auto"/>
          </w:divBdr>
        </w:div>
        <w:div w:id="605699821">
          <w:marLeft w:val="640"/>
          <w:marRight w:val="0"/>
          <w:marTop w:val="0"/>
          <w:marBottom w:val="0"/>
          <w:divBdr>
            <w:top w:val="none" w:sz="0" w:space="0" w:color="auto"/>
            <w:left w:val="none" w:sz="0" w:space="0" w:color="auto"/>
            <w:bottom w:val="none" w:sz="0" w:space="0" w:color="auto"/>
            <w:right w:val="none" w:sz="0" w:space="0" w:color="auto"/>
          </w:divBdr>
        </w:div>
        <w:div w:id="304047478">
          <w:marLeft w:val="640"/>
          <w:marRight w:val="0"/>
          <w:marTop w:val="0"/>
          <w:marBottom w:val="0"/>
          <w:divBdr>
            <w:top w:val="none" w:sz="0" w:space="0" w:color="auto"/>
            <w:left w:val="none" w:sz="0" w:space="0" w:color="auto"/>
            <w:bottom w:val="none" w:sz="0" w:space="0" w:color="auto"/>
            <w:right w:val="none" w:sz="0" w:space="0" w:color="auto"/>
          </w:divBdr>
        </w:div>
        <w:div w:id="133328424">
          <w:marLeft w:val="640"/>
          <w:marRight w:val="0"/>
          <w:marTop w:val="0"/>
          <w:marBottom w:val="0"/>
          <w:divBdr>
            <w:top w:val="none" w:sz="0" w:space="0" w:color="auto"/>
            <w:left w:val="none" w:sz="0" w:space="0" w:color="auto"/>
            <w:bottom w:val="none" w:sz="0" w:space="0" w:color="auto"/>
            <w:right w:val="none" w:sz="0" w:space="0" w:color="auto"/>
          </w:divBdr>
        </w:div>
        <w:div w:id="650644221">
          <w:marLeft w:val="640"/>
          <w:marRight w:val="0"/>
          <w:marTop w:val="0"/>
          <w:marBottom w:val="0"/>
          <w:divBdr>
            <w:top w:val="none" w:sz="0" w:space="0" w:color="auto"/>
            <w:left w:val="none" w:sz="0" w:space="0" w:color="auto"/>
            <w:bottom w:val="none" w:sz="0" w:space="0" w:color="auto"/>
            <w:right w:val="none" w:sz="0" w:space="0" w:color="auto"/>
          </w:divBdr>
        </w:div>
        <w:div w:id="135611111">
          <w:marLeft w:val="640"/>
          <w:marRight w:val="0"/>
          <w:marTop w:val="0"/>
          <w:marBottom w:val="0"/>
          <w:divBdr>
            <w:top w:val="none" w:sz="0" w:space="0" w:color="auto"/>
            <w:left w:val="none" w:sz="0" w:space="0" w:color="auto"/>
            <w:bottom w:val="none" w:sz="0" w:space="0" w:color="auto"/>
            <w:right w:val="none" w:sz="0" w:space="0" w:color="auto"/>
          </w:divBdr>
        </w:div>
        <w:div w:id="887954632">
          <w:marLeft w:val="640"/>
          <w:marRight w:val="0"/>
          <w:marTop w:val="0"/>
          <w:marBottom w:val="0"/>
          <w:divBdr>
            <w:top w:val="none" w:sz="0" w:space="0" w:color="auto"/>
            <w:left w:val="none" w:sz="0" w:space="0" w:color="auto"/>
            <w:bottom w:val="none" w:sz="0" w:space="0" w:color="auto"/>
            <w:right w:val="none" w:sz="0" w:space="0" w:color="auto"/>
          </w:divBdr>
        </w:div>
        <w:div w:id="1140224891">
          <w:marLeft w:val="640"/>
          <w:marRight w:val="0"/>
          <w:marTop w:val="0"/>
          <w:marBottom w:val="0"/>
          <w:divBdr>
            <w:top w:val="none" w:sz="0" w:space="0" w:color="auto"/>
            <w:left w:val="none" w:sz="0" w:space="0" w:color="auto"/>
            <w:bottom w:val="none" w:sz="0" w:space="0" w:color="auto"/>
            <w:right w:val="none" w:sz="0" w:space="0" w:color="auto"/>
          </w:divBdr>
        </w:div>
        <w:div w:id="1680354039">
          <w:marLeft w:val="640"/>
          <w:marRight w:val="0"/>
          <w:marTop w:val="0"/>
          <w:marBottom w:val="0"/>
          <w:divBdr>
            <w:top w:val="none" w:sz="0" w:space="0" w:color="auto"/>
            <w:left w:val="none" w:sz="0" w:space="0" w:color="auto"/>
            <w:bottom w:val="none" w:sz="0" w:space="0" w:color="auto"/>
            <w:right w:val="none" w:sz="0" w:space="0" w:color="auto"/>
          </w:divBdr>
        </w:div>
        <w:div w:id="1673528680">
          <w:marLeft w:val="640"/>
          <w:marRight w:val="0"/>
          <w:marTop w:val="0"/>
          <w:marBottom w:val="0"/>
          <w:divBdr>
            <w:top w:val="none" w:sz="0" w:space="0" w:color="auto"/>
            <w:left w:val="none" w:sz="0" w:space="0" w:color="auto"/>
            <w:bottom w:val="none" w:sz="0" w:space="0" w:color="auto"/>
            <w:right w:val="none" w:sz="0" w:space="0" w:color="auto"/>
          </w:divBdr>
        </w:div>
        <w:div w:id="1811093553">
          <w:marLeft w:val="640"/>
          <w:marRight w:val="0"/>
          <w:marTop w:val="0"/>
          <w:marBottom w:val="0"/>
          <w:divBdr>
            <w:top w:val="none" w:sz="0" w:space="0" w:color="auto"/>
            <w:left w:val="none" w:sz="0" w:space="0" w:color="auto"/>
            <w:bottom w:val="none" w:sz="0" w:space="0" w:color="auto"/>
            <w:right w:val="none" w:sz="0" w:space="0" w:color="auto"/>
          </w:divBdr>
        </w:div>
        <w:div w:id="513151879">
          <w:marLeft w:val="640"/>
          <w:marRight w:val="0"/>
          <w:marTop w:val="0"/>
          <w:marBottom w:val="0"/>
          <w:divBdr>
            <w:top w:val="none" w:sz="0" w:space="0" w:color="auto"/>
            <w:left w:val="none" w:sz="0" w:space="0" w:color="auto"/>
            <w:bottom w:val="none" w:sz="0" w:space="0" w:color="auto"/>
            <w:right w:val="none" w:sz="0" w:space="0" w:color="auto"/>
          </w:divBdr>
        </w:div>
      </w:divsChild>
    </w:div>
    <w:div w:id="484007944">
      <w:bodyDiv w:val="1"/>
      <w:marLeft w:val="0"/>
      <w:marRight w:val="0"/>
      <w:marTop w:val="0"/>
      <w:marBottom w:val="0"/>
      <w:divBdr>
        <w:top w:val="none" w:sz="0" w:space="0" w:color="auto"/>
        <w:left w:val="none" w:sz="0" w:space="0" w:color="auto"/>
        <w:bottom w:val="none" w:sz="0" w:space="0" w:color="auto"/>
        <w:right w:val="none" w:sz="0" w:space="0" w:color="auto"/>
      </w:divBdr>
    </w:div>
    <w:div w:id="488715000">
      <w:bodyDiv w:val="1"/>
      <w:marLeft w:val="0"/>
      <w:marRight w:val="0"/>
      <w:marTop w:val="0"/>
      <w:marBottom w:val="0"/>
      <w:divBdr>
        <w:top w:val="none" w:sz="0" w:space="0" w:color="auto"/>
        <w:left w:val="none" w:sz="0" w:space="0" w:color="auto"/>
        <w:bottom w:val="none" w:sz="0" w:space="0" w:color="auto"/>
        <w:right w:val="none" w:sz="0" w:space="0" w:color="auto"/>
      </w:divBdr>
    </w:div>
    <w:div w:id="493377492">
      <w:bodyDiv w:val="1"/>
      <w:marLeft w:val="0"/>
      <w:marRight w:val="0"/>
      <w:marTop w:val="0"/>
      <w:marBottom w:val="0"/>
      <w:divBdr>
        <w:top w:val="none" w:sz="0" w:space="0" w:color="auto"/>
        <w:left w:val="none" w:sz="0" w:space="0" w:color="auto"/>
        <w:bottom w:val="none" w:sz="0" w:space="0" w:color="auto"/>
        <w:right w:val="none" w:sz="0" w:space="0" w:color="auto"/>
      </w:divBdr>
    </w:div>
    <w:div w:id="493885478">
      <w:bodyDiv w:val="1"/>
      <w:marLeft w:val="0"/>
      <w:marRight w:val="0"/>
      <w:marTop w:val="0"/>
      <w:marBottom w:val="0"/>
      <w:divBdr>
        <w:top w:val="none" w:sz="0" w:space="0" w:color="auto"/>
        <w:left w:val="none" w:sz="0" w:space="0" w:color="auto"/>
        <w:bottom w:val="none" w:sz="0" w:space="0" w:color="auto"/>
        <w:right w:val="none" w:sz="0" w:space="0" w:color="auto"/>
      </w:divBdr>
      <w:divsChild>
        <w:div w:id="1164516342">
          <w:marLeft w:val="640"/>
          <w:marRight w:val="0"/>
          <w:marTop w:val="0"/>
          <w:marBottom w:val="0"/>
          <w:divBdr>
            <w:top w:val="none" w:sz="0" w:space="0" w:color="auto"/>
            <w:left w:val="none" w:sz="0" w:space="0" w:color="auto"/>
            <w:bottom w:val="none" w:sz="0" w:space="0" w:color="auto"/>
            <w:right w:val="none" w:sz="0" w:space="0" w:color="auto"/>
          </w:divBdr>
        </w:div>
        <w:div w:id="739056435">
          <w:marLeft w:val="640"/>
          <w:marRight w:val="0"/>
          <w:marTop w:val="0"/>
          <w:marBottom w:val="0"/>
          <w:divBdr>
            <w:top w:val="none" w:sz="0" w:space="0" w:color="auto"/>
            <w:left w:val="none" w:sz="0" w:space="0" w:color="auto"/>
            <w:bottom w:val="none" w:sz="0" w:space="0" w:color="auto"/>
            <w:right w:val="none" w:sz="0" w:space="0" w:color="auto"/>
          </w:divBdr>
        </w:div>
        <w:div w:id="1926765304">
          <w:marLeft w:val="640"/>
          <w:marRight w:val="0"/>
          <w:marTop w:val="0"/>
          <w:marBottom w:val="0"/>
          <w:divBdr>
            <w:top w:val="none" w:sz="0" w:space="0" w:color="auto"/>
            <w:left w:val="none" w:sz="0" w:space="0" w:color="auto"/>
            <w:bottom w:val="none" w:sz="0" w:space="0" w:color="auto"/>
            <w:right w:val="none" w:sz="0" w:space="0" w:color="auto"/>
          </w:divBdr>
        </w:div>
        <w:div w:id="641930428">
          <w:marLeft w:val="640"/>
          <w:marRight w:val="0"/>
          <w:marTop w:val="0"/>
          <w:marBottom w:val="0"/>
          <w:divBdr>
            <w:top w:val="none" w:sz="0" w:space="0" w:color="auto"/>
            <w:left w:val="none" w:sz="0" w:space="0" w:color="auto"/>
            <w:bottom w:val="none" w:sz="0" w:space="0" w:color="auto"/>
            <w:right w:val="none" w:sz="0" w:space="0" w:color="auto"/>
          </w:divBdr>
        </w:div>
        <w:div w:id="1928809338">
          <w:marLeft w:val="640"/>
          <w:marRight w:val="0"/>
          <w:marTop w:val="0"/>
          <w:marBottom w:val="0"/>
          <w:divBdr>
            <w:top w:val="none" w:sz="0" w:space="0" w:color="auto"/>
            <w:left w:val="none" w:sz="0" w:space="0" w:color="auto"/>
            <w:bottom w:val="none" w:sz="0" w:space="0" w:color="auto"/>
            <w:right w:val="none" w:sz="0" w:space="0" w:color="auto"/>
          </w:divBdr>
        </w:div>
        <w:div w:id="914436581">
          <w:marLeft w:val="640"/>
          <w:marRight w:val="0"/>
          <w:marTop w:val="0"/>
          <w:marBottom w:val="0"/>
          <w:divBdr>
            <w:top w:val="none" w:sz="0" w:space="0" w:color="auto"/>
            <w:left w:val="none" w:sz="0" w:space="0" w:color="auto"/>
            <w:bottom w:val="none" w:sz="0" w:space="0" w:color="auto"/>
            <w:right w:val="none" w:sz="0" w:space="0" w:color="auto"/>
          </w:divBdr>
        </w:div>
        <w:div w:id="1098210401">
          <w:marLeft w:val="640"/>
          <w:marRight w:val="0"/>
          <w:marTop w:val="0"/>
          <w:marBottom w:val="0"/>
          <w:divBdr>
            <w:top w:val="none" w:sz="0" w:space="0" w:color="auto"/>
            <w:left w:val="none" w:sz="0" w:space="0" w:color="auto"/>
            <w:bottom w:val="none" w:sz="0" w:space="0" w:color="auto"/>
            <w:right w:val="none" w:sz="0" w:space="0" w:color="auto"/>
          </w:divBdr>
        </w:div>
      </w:divsChild>
    </w:div>
    <w:div w:id="495462314">
      <w:bodyDiv w:val="1"/>
      <w:marLeft w:val="0"/>
      <w:marRight w:val="0"/>
      <w:marTop w:val="0"/>
      <w:marBottom w:val="0"/>
      <w:divBdr>
        <w:top w:val="none" w:sz="0" w:space="0" w:color="auto"/>
        <w:left w:val="none" w:sz="0" w:space="0" w:color="auto"/>
        <w:bottom w:val="none" w:sz="0" w:space="0" w:color="auto"/>
        <w:right w:val="none" w:sz="0" w:space="0" w:color="auto"/>
      </w:divBdr>
      <w:divsChild>
        <w:div w:id="1073772635">
          <w:marLeft w:val="0"/>
          <w:marRight w:val="0"/>
          <w:marTop w:val="0"/>
          <w:marBottom w:val="0"/>
          <w:divBdr>
            <w:top w:val="none" w:sz="0" w:space="0" w:color="auto"/>
            <w:left w:val="none" w:sz="0" w:space="0" w:color="auto"/>
            <w:bottom w:val="none" w:sz="0" w:space="0" w:color="auto"/>
            <w:right w:val="none" w:sz="0" w:space="0" w:color="auto"/>
          </w:divBdr>
        </w:div>
        <w:div w:id="1937206280">
          <w:marLeft w:val="0"/>
          <w:marRight w:val="0"/>
          <w:marTop w:val="0"/>
          <w:marBottom w:val="0"/>
          <w:divBdr>
            <w:top w:val="none" w:sz="0" w:space="0" w:color="auto"/>
            <w:left w:val="none" w:sz="0" w:space="0" w:color="auto"/>
            <w:bottom w:val="none" w:sz="0" w:space="0" w:color="auto"/>
            <w:right w:val="none" w:sz="0" w:space="0" w:color="auto"/>
          </w:divBdr>
        </w:div>
      </w:divsChild>
    </w:div>
    <w:div w:id="503907749">
      <w:bodyDiv w:val="1"/>
      <w:marLeft w:val="0"/>
      <w:marRight w:val="0"/>
      <w:marTop w:val="0"/>
      <w:marBottom w:val="0"/>
      <w:divBdr>
        <w:top w:val="none" w:sz="0" w:space="0" w:color="auto"/>
        <w:left w:val="none" w:sz="0" w:space="0" w:color="auto"/>
        <w:bottom w:val="none" w:sz="0" w:space="0" w:color="auto"/>
        <w:right w:val="none" w:sz="0" w:space="0" w:color="auto"/>
      </w:divBdr>
    </w:div>
    <w:div w:id="517474714">
      <w:bodyDiv w:val="1"/>
      <w:marLeft w:val="0"/>
      <w:marRight w:val="0"/>
      <w:marTop w:val="0"/>
      <w:marBottom w:val="0"/>
      <w:divBdr>
        <w:top w:val="none" w:sz="0" w:space="0" w:color="auto"/>
        <w:left w:val="none" w:sz="0" w:space="0" w:color="auto"/>
        <w:bottom w:val="none" w:sz="0" w:space="0" w:color="auto"/>
        <w:right w:val="none" w:sz="0" w:space="0" w:color="auto"/>
      </w:divBdr>
    </w:div>
    <w:div w:id="523326357">
      <w:bodyDiv w:val="1"/>
      <w:marLeft w:val="0"/>
      <w:marRight w:val="0"/>
      <w:marTop w:val="0"/>
      <w:marBottom w:val="0"/>
      <w:divBdr>
        <w:top w:val="none" w:sz="0" w:space="0" w:color="auto"/>
        <w:left w:val="none" w:sz="0" w:space="0" w:color="auto"/>
        <w:bottom w:val="none" w:sz="0" w:space="0" w:color="auto"/>
        <w:right w:val="none" w:sz="0" w:space="0" w:color="auto"/>
      </w:divBdr>
    </w:div>
    <w:div w:id="531650417">
      <w:bodyDiv w:val="1"/>
      <w:marLeft w:val="0"/>
      <w:marRight w:val="0"/>
      <w:marTop w:val="0"/>
      <w:marBottom w:val="0"/>
      <w:divBdr>
        <w:top w:val="none" w:sz="0" w:space="0" w:color="auto"/>
        <w:left w:val="none" w:sz="0" w:space="0" w:color="auto"/>
        <w:bottom w:val="none" w:sz="0" w:space="0" w:color="auto"/>
        <w:right w:val="none" w:sz="0" w:space="0" w:color="auto"/>
      </w:divBdr>
    </w:div>
    <w:div w:id="535822629">
      <w:bodyDiv w:val="1"/>
      <w:marLeft w:val="0"/>
      <w:marRight w:val="0"/>
      <w:marTop w:val="0"/>
      <w:marBottom w:val="0"/>
      <w:divBdr>
        <w:top w:val="none" w:sz="0" w:space="0" w:color="auto"/>
        <w:left w:val="none" w:sz="0" w:space="0" w:color="auto"/>
        <w:bottom w:val="none" w:sz="0" w:space="0" w:color="auto"/>
        <w:right w:val="none" w:sz="0" w:space="0" w:color="auto"/>
      </w:divBdr>
    </w:div>
    <w:div w:id="538708354">
      <w:bodyDiv w:val="1"/>
      <w:marLeft w:val="0"/>
      <w:marRight w:val="0"/>
      <w:marTop w:val="0"/>
      <w:marBottom w:val="0"/>
      <w:divBdr>
        <w:top w:val="none" w:sz="0" w:space="0" w:color="auto"/>
        <w:left w:val="none" w:sz="0" w:space="0" w:color="auto"/>
        <w:bottom w:val="none" w:sz="0" w:space="0" w:color="auto"/>
        <w:right w:val="none" w:sz="0" w:space="0" w:color="auto"/>
      </w:divBdr>
    </w:div>
    <w:div w:id="545290221">
      <w:bodyDiv w:val="1"/>
      <w:marLeft w:val="0"/>
      <w:marRight w:val="0"/>
      <w:marTop w:val="0"/>
      <w:marBottom w:val="0"/>
      <w:divBdr>
        <w:top w:val="none" w:sz="0" w:space="0" w:color="auto"/>
        <w:left w:val="none" w:sz="0" w:space="0" w:color="auto"/>
        <w:bottom w:val="none" w:sz="0" w:space="0" w:color="auto"/>
        <w:right w:val="none" w:sz="0" w:space="0" w:color="auto"/>
      </w:divBdr>
    </w:div>
    <w:div w:id="554124321">
      <w:bodyDiv w:val="1"/>
      <w:marLeft w:val="0"/>
      <w:marRight w:val="0"/>
      <w:marTop w:val="0"/>
      <w:marBottom w:val="0"/>
      <w:divBdr>
        <w:top w:val="none" w:sz="0" w:space="0" w:color="auto"/>
        <w:left w:val="none" w:sz="0" w:space="0" w:color="auto"/>
        <w:bottom w:val="none" w:sz="0" w:space="0" w:color="auto"/>
        <w:right w:val="none" w:sz="0" w:space="0" w:color="auto"/>
      </w:divBdr>
    </w:div>
    <w:div w:id="562526842">
      <w:bodyDiv w:val="1"/>
      <w:marLeft w:val="0"/>
      <w:marRight w:val="0"/>
      <w:marTop w:val="0"/>
      <w:marBottom w:val="0"/>
      <w:divBdr>
        <w:top w:val="none" w:sz="0" w:space="0" w:color="auto"/>
        <w:left w:val="none" w:sz="0" w:space="0" w:color="auto"/>
        <w:bottom w:val="none" w:sz="0" w:space="0" w:color="auto"/>
        <w:right w:val="none" w:sz="0" w:space="0" w:color="auto"/>
      </w:divBdr>
    </w:div>
    <w:div w:id="563108047">
      <w:bodyDiv w:val="1"/>
      <w:marLeft w:val="0"/>
      <w:marRight w:val="0"/>
      <w:marTop w:val="0"/>
      <w:marBottom w:val="0"/>
      <w:divBdr>
        <w:top w:val="none" w:sz="0" w:space="0" w:color="auto"/>
        <w:left w:val="none" w:sz="0" w:space="0" w:color="auto"/>
        <w:bottom w:val="none" w:sz="0" w:space="0" w:color="auto"/>
        <w:right w:val="none" w:sz="0" w:space="0" w:color="auto"/>
      </w:divBdr>
    </w:div>
    <w:div w:id="565839941">
      <w:bodyDiv w:val="1"/>
      <w:marLeft w:val="0"/>
      <w:marRight w:val="0"/>
      <w:marTop w:val="0"/>
      <w:marBottom w:val="0"/>
      <w:divBdr>
        <w:top w:val="none" w:sz="0" w:space="0" w:color="auto"/>
        <w:left w:val="none" w:sz="0" w:space="0" w:color="auto"/>
        <w:bottom w:val="none" w:sz="0" w:space="0" w:color="auto"/>
        <w:right w:val="none" w:sz="0" w:space="0" w:color="auto"/>
      </w:divBdr>
    </w:div>
    <w:div w:id="572282803">
      <w:bodyDiv w:val="1"/>
      <w:marLeft w:val="0"/>
      <w:marRight w:val="0"/>
      <w:marTop w:val="0"/>
      <w:marBottom w:val="0"/>
      <w:divBdr>
        <w:top w:val="none" w:sz="0" w:space="0" w:color="auto"/>
        <w:left w:val="none" w:sz="0" w:space="0" w:color="auto"/>
        <w:bottom w:val="none" w:sz="0" w:space="0" w:color="auto"/>
        <w:right w:val="none" w:sz="0" w:space="0" w:color="auto"/>
      </w:divBdr>
    </w:div>
    <w:div w:id="577176544">
      <w:bodyDiv w:val="1"/>
      <w:marLeft w:val="0"/>
      <w:marRight w:val="0"/>
      <w:marTop w:val="0"/>
      <w:marBottom w:val="0"/>
      <w:divBdr>
        <w:top w:val="none" w:sz="0" w:space="0" w:color="auto"/>
        <w:left w:val="none" w:sz="0" w:space="0" w:color="auto"/>
        <w:bottom w:val="none" w:sz="0" w:space="0" w:color="auto"/>
        <w:right w:val="none" w:sz="0" w:space="0" w:color="auto"/>
      </w:divBdr>
    </w:div>
    <w:div w:id="577599961">
      <w:bodyDiv w:val="1"/>
      <w:marLeft w:val="0"/>
      <w:marRight w:val="0"/>
      <w:marTop w:val="0"/>
      <w:marBottom w:val="0"/>
      <w:divBdr>
        <w:top w:val="none" w:sz="0" w:space="0" w:color="auto"/>
        <w:left w:val="none" w:sz="0" w:space="0" w:color="auto"/>
        <w:bottom w:val="none" w:sz="0" w:space="0" w:color="auto"/>
        <w:right w:val="none" w:sz="0" w:space="0" w:color="auto"/>
      </w:divBdr>
    </w:div>
    <w:div w:id="585965007">
      <w:bodyDiv w:val="1"/>
      <w:marLeft w:val="0"/>
      <w:marRight w:val="0"/>
      <w:marTop w:val="0"/>
      <w:marBottom w:val="0"/>
      <w:divBdr>
        <w:top w:val="none" w:sz="0" w:space="0" w:color="auto"/>
        <w:left w:val="none" w:sz="0" w:space="0" w:color="auto"/>
        <w:bottom w:val="none" w:sz="0" w:space="0" w:color="auto"/>
        <w:right w:val="none" w:sz="0" w:space="0" w:color="auto"/>
      </w:divBdr>
    </w:div>
    <w:div w:id="591358990">
      <w:bodyDiv w:val="1"/>
      <w:marLeft w:val="0"/>
      <w:marRight w:val="0"/>
      <w:marTop w:val="0"/>
      <w:marBottom w:val="0"/>
      <w:divBdr>
        <w:top w:val="none" w:sz="0" w:space="0" w:color="auto"/>
        <w:left w:val="none" w:sz="0" w:space="0" w:color="auto"/>
        <w:bottom w:val="none" w:sz="0" w:space="0" w:color="auto"/>
        <w:right w:val="none" w:sz="0" w:space="0" w:color="auto"/>
      </w:divBdr>
      <w:divsChild>
        <w:div w:id="1983198232">
          <w:marLeft w:val="480"/>
          <w:marRight w:val="0"/>
          <w:marTop w:val="0"/>
          <w:marBottom w:val="0"/>
          <w:divBdr>
            <w:top w:val="none" w:sz="0" w:space="0" w:color="auto"/>
            <w:left w:val="none" w:sz="0" w:space="0" w:color="auto"/>
            <w:bottom w:val="none" w:sz="0" w:space="0" w:color="auto"/>
            <w:right w:val="none" w:sz="0" w:space="0" w:color="auto"/>
          </w:divBdr>
        </w:div>
        <w:div w:id="1072045788">
          <w:marLeft w:val="480"/>
          <w:marRight w:val="0"/>
          <w:marTop w:val="0"/>
          <w:marBottom w:val="0"/>
          <w:divBdr>
            <w:top w:val="none" w:sz="0" w:space="0" w:color="auto"/>
            <w:left w:val="none" w:sz="0" w:space="0" w:color="auto"/>
            <w:bottom w:val="none" w:sz="0" w:space="0" w:color="auto"/>
            <w:right w:val="none" w:sz="0" w:space="0" w:color="auto"/>
          </w:divBdr>
        </w:div>
        <w:div w:id="1684623012">
          <w:marLeft w:val="480"/>
          <w:marRight w:val="0"/>
          <w:marTop w:val="0"/>
          <w:marBottom w:val="0"/>
          <w:divBdr>
            <w:top w:val="none" w:sz="0" w:space="0" w:color="auto"/>
            <w:left w:val="none" w:sz="0" w:space="0" w:color="auto"/>
            <w:bottom w:val="none" w:sz="0" w:space="0" w:color="auto"/>
            <w:right w:val="none" w:sz="0" w:space="0" w:color="auto"/>
          </w:divBdr>
        </w:div>
        <w:div w:id="825323641">
          <w:marLeft w:val="480"/>
          <w:marRight w:val="0"/>
          <w:marTop w:val="0"/>
          <w:marBottom w:val="0"/>
          <w:divBdr>
            <w:top w:val="none" w:sz="0" w:space="0" w:color="auto"/>
            <w:left w:val="none" w:sz="0" w:space="0" w:color="auto"/>
            <w:bottom w:val="none" w:sz="0" w:space="0" w:color="auto"/>
            <w:right w:val="none" w:sz="0" w:space="0" w:color="auto"/>
          </w:divBdr>
        </w:div>
        <w:div w:id="1311861137">
          <w:marLeft w:val="480"/>
          <w:marRight w:val="0"/>
          <w:marTop w:val="0"/>
          <w:marBottom w:val="0"/>
          <w:divBdr>
            <w:top w:val="none" w:sz="0" w:space="0" w:color="auto"/>
            <w:left w:val="none" w:sz="0" w:space="0" w:color="auto"/>
            <w:bottom w:val="none" w:sz="0" w:space="0" w:color="auto"/>
            <w:right w:val="none" w:sz="0" w:space="0" w:color="auto"/>
          </w:divBdr>
        </w:div>
        <w:div w:id="580718821">
          <w:marLeft w:val="480"/>
          <w:marRight w:val="0"/>
          <w:marTop w:val="0"/>
          <w:marBottom w:val="0"/>
          <w:divBdr>
            <w:top w:val="none" w:sz="0" w:space="0" w:color="auto"/>
            <w:left w:val="none" w:sz="0" w:space="0" w:color="auto"/>
            <w:bottom w:val="none" w:sz="0" w:space="0" w:color="auto"/>
            <w:right w:val="none" w:sz="0" w:space="0" w:color="auto"/>
          </w:divBdr>
        </w:div>
        <w:div w:id="1965578982">
          <w:marLeft w:val="480"/>
          <w:marRight w:val="0"/>
          <w:marTop w:val="0"/>
          <w:marBottom w:val="0"/>
          <w:divBdr>
            <w:top w:val="none" w:sz="0" w:space="0" w:color="auto"/>
            <w:left w:val="none" w:sz="0" w:space="0" w:color="auto"/>
            <w:bottom w:val="none" w:sz="0" w:space="0" w:color="auto"/>
            <w:right w:val="none" w:sz="0" w:space="0" w:color="auto"/>
          </w:divBdr>
        </w:div>
        <w:div w:id="2053529621">
          <w:marLeft w:val="480"/>
          <w:marRight w:val="0"/>
          <w:marTop w:val="0"/>
          <w:marBottom w:val="0"/>
          <w:divBdr>
            <w:top w:val="none" w:sz="0" w:space="0" w:color="auto"/>
            <w:left w:val="none" w:sz="0" w:space="0" w:color="auto"/>
            <w:bottom w:val="none" w:sz="0" w:space="0" w:color="auto"/>
            <w:right w:val="none" w:sz="0" w:space="0" w:color="auto"/>
          </w:divBdr>
        </w:div>
        <w:div w:id="2107113617">
          <w:marLeft w:val="480"/>
          <w:marRight w:val="0"/>
          <w:marTop w:val="0"/>
          <w:marBottom w:val="0"/>
          <w:divBdr>
            <w:top w:val="none" w:sz="0" w:space="0" w:color="auto"/>
            <w:left w:val="none" w:sz="0" w:space="0" w:color="auto"/>
            <w:bottom w:val="none" w:sz="0" w:space="0" w:color="auto"/>
            <w:right w:val="none" w:sz="0" w:space="0" w:color="auto"/>
          </w:divBdr>
        </w:div>
        <w:div w:id="1323041934">
          <w:marLeft w:val="480"/>
          <w:marRight w:val="0"/>
          <w:marTop w:val="0"/>
          <w:marBottom w:val="0"/>
          <w:divBdr>
            <w:top w:val="none" w:sz="0" w:space="0" w:color="auto"/>
            <w:left w:val="none" w:sz="0" w:space="0" w:color="auto"/>
            <w:bottom w:val="none" w:sz="0" w:space="0" w:color="auto"/>
            <w:right w:val="none" w:sz="0" w:space="0" w:color="auto"/>
          </w:divBdr>
        </w:div>
        <w:div w:id="1642613504">
          <w:marLeft w:val="480"/>
          <w:marRight w:val="0"/>
          <w:marTop w:val="0"/>
          <w:marBottom w:val="0"/>
          <w:divBdr>
            <w:top w:val="none" w:sz="0" w:space="0" w:color="auto"/>
            <w:left w:val="none" w:sz="0" w:space="0" w:color="auto"/>
            <w:bottom w:val="none" w:sz="0" w:space="0" w:color="auto"/>
            <w:right w:val="none" w:sz="0" w:space="0" w:color="auto"/>
          </w:divBdr>
        </w:div>
        <w:div w:id="1138258403">
          <w:marLeft w:val="480"/>
          <w:marRight w:val="0"/>
          <w:marTop w:val="0"/>
          <w:marBottom w:val="0"/>
          <w:divBdr>
            <w:top w:val="none" w:sz="0" w:space="0" w:color="auto"/>
            <w:left w:val="none" w:sz="0" w:space="0" w:color="auto"/>
            <w:bottom w:val="none" w:sz="0" w:space="0" w:color="auto"/>
            <w:right w:val="none" w:sz="0" w:space="0" w:color="auto"/>
          </w:divBdr>
        </w:div>
        <w:div w:id="1884441255">
          <w:marLeft w:val="480"/>
          <w:marRight w:val="0"/>
          <w:marTop w:val="0"/>
          <w:marBottom w:val="0"/>
          <w:divBdr>
            <w:top w:val="none" w:sz="0" w:space="0" w:color="auto"/>
            <w:left w:val="none" w:sz="0" w:space="0" w:color="auto"/>
            <w:bottom w:val="none" w:sz="0" w:space="0" w:color="auto"/>
            <w:right w:val="none" w:sz="0" w:space="0" w:color="auto"/>
          </w:divBdr>
        </w:div>
        <w:div w:id="85468229">
          <w:marLeft w:val="480"/>
          <w:marRight w:val="0"/>
          <w:marTop w:val="0"/>
          <w:marBottom w:val="0"/>
          <w:divBdr>
            <w:top w:val="none" w:sz="0" w:space="0" w:color="auto"/>
            <w:left w:val="none" w:sz="0" w:space="0" w:color="auto"/>
            <w:bottom w:val="none" w:sz="0" w:space="0" w:color="auto"/>
            <w:right w:val="none" w:sz="0" w:space="0" w:color="auto"/>
          </w:divBdr>
        </w:div>
        <w:div w:id="386026185">
          <w:marLeft w:val="480"/>
          <w:marRight w:val="0"/>
          <w:marTop w:val="0"/>
          <w:marBottom w:val="0"/>
          <w:divBdr>
            <w:top w:val="none" w:sz="0" w:space="0" w:color="auto"/>
            <w:left w:val="none" w:sz="0" w:space="0" w:color="auto"/>
            <w:bottom w:val="none" w:sz="0" w:space="0" w:color="auto"/>
            <w:right w:val="none" w:sz="0" w:space="0" w:color="auto"/>
          </w:divBdr>
        </w:div>
        <w:div w:id="608858989">
          <w:marLeft w:val="480"/>
          <w:marRight w:val="0"/>
          <w:marTop w:val="0"/>
          <w:marBottom w:val="0"/>
          <w:divBdr>
            <w:top w:val="none" w:sz="0" w:space="0" w:color="auto"/>
            <w:left w:val="none" w:sz="0" w:space="0" w:color="auto"/>
            <w:bottom w:val="none" w:sz="0" w:space="0" w:color="auto"/>
            <w:right w:val="none" w:sz="0" w:space="0" w:color="auto"/>
          </w:divBdr>
        </w:div>
        <w:div w:id="822939101">
          <w:marLeft w:val="480"/>
          <w:marRight w:val="0"/>
          <w:marTop w:val="0"/>
          <w:marBottom w:val="0"/>
          <w:divBdr>
            <w:top w:val="none" w:sz="0" w:space="0" w:color="auto"/>
            <w:left w:val="none" w:sz="0" w:space="0" w:color="auto"/>
            <w:bottom w:val="none" w:sz="0" w:space="0" w:color="auto"/>
            <w:right w:val="none" w:sz="0" w:space="0" w:color="auto"/>
          </w:divBdr>
        </w:div>
        <w:div w:id="1001734075">
          <w:marLeft w:val="480"/>
          <w:marRight w:val="0"/>
          <w:marTop w:val="0"/>
          <w:marBottom w:val="0"/>
          <w:divBdr>
            <w:top w:val="none" w:sz="0" w:space="0" w:color="auto"/>
            <w:left w:val="none" w:sz="0" w:space="0" w:color="auto"/>
            <w:bottom w:val="none" w:sz="0" w:space="0" w:color="auto"/>
            <w:right w:val="none" w:sz="0" w:space="0" w:color="auto"/>
          </w:divBdr>
        </w:div>
        <w:div w:id="1824276505">
          <w:marLeft w:val="480"/>
          <w:marRight w:val="0"/>
          <w:marTop w:val="0"/>
          <w:marBottom w:val="0"/>
          <w:divBdr>
            <w:top w:val="none" w:sz="0" w:space="0" w:color="auto"/>
            <w:left w:val="none" w:sz="0" w:space="0" w:color="auto"/>
            <w:bottom w:val="none" w:sz="0" w:space="0" w:color="auto"/>
            <w:right w:val="none" w:sz="0" w:space="0" w:color="auto"/>
          </w:divBdr>
        </w:div>
        <w:div w:id="900099988">
          <w:marLeft w:val="480"/>
          <w:marRight w:val="0"/>
          <w:marTop w:val="0"/>
          <w:marBottom w:val="0"/>
          <w:divBdr>
            <w:top w:val="none" w:sz="0" w:space="0" w:color="auto"/>
            <w:left w:val="none" w:sz="0" w:space="0" w:color="auto"/>
            <w:bottom w:val="none" w:sz="0" w:space="0" w:color="auto"/>
            <w:right w:val="none" w:sz="0" w:space="0" w:color="auto"/>
          </w:divBdr>
        </w:div>
        <w:div w:id="1036807682">
          <w:marLeft w:val="480"/>
          <w:marRight w:val="0"/>
          <w:marTop w:val="0"/>
          <w:marBottom w:val="0"/>
          <w:divBdr>
            <w:top w:val="none" w:sz="0" w:space="0" w:color="auto"/>
            <w:left w:val="none" w:sz="0" w:space="0" w:color="auto"/>
            <w:bottom w:val="none" w:sz="0" w:space="0" w:color="auto"/>
            <w:right w:val="none" w:sz="0" w:space="0" w:color="auto"/>
          </w:divBdr>
        </w:div>
        <w:div w:id="1282302119">
          <w:marLeft w:val="480"/>
          <w:marRight w:val="0"/>
          <w:marTop w:val="0"/>
          <w:marBottom w:val="0"/>
          <w:divBdr>
            <w:top w:val="none" w:sz="0" w:space="0" w:color="auto"/>
            <w:left w:val="none" w:sz="0" w:space="0" w:color="auto"/>
            <w:bottom w:val="none" w:sz="0" w:space="0" w:color="auto"/>
            <w:right w:val="none" w:sz="0" w:space="0" w:color="auto"/>
          </w:divBdr>
        </w:div>
        <w:div w:id="640616343">
          <w:marLeft w:val="480"/>
          <w:marRight w:val="0"/>
          <w:marTop w:val="0"/>
          <w:marBottom w:val="0"/>
          <w:divBdr>
            <w:top w:val="none" w:sz="0" w:space="0" w:color="auto"/>
            <w:left w:val="none" w:sz="0" w:space="0" w:color="auto"/>
            <w:bottom w:val="none" w:sz="0" w:space="0" w:color="auto"/>
            <w:right w:val="none" w:sz="0" w:space="0" w:color="auto"/>
          </w:divBdr>
        </w:div>
        <w:div w:id="1499420673">
          <w:marLeft w:val="480"/>
          <w:marRight w:val="0"/>
          <w:marTop w:val="0"/>
          <w:marBottom w:val="0"/>
          <w:divBdr>
            <w:top w:val="none" w:sz="0" w:space="0" w:color="auto"/>
            <w:left w:val="none" w:sz="0" w:space="0" w:color="auto"/>
            <w:bottom w:val="none" w:sz="0" w:space="0" w:color="auto"/>
            <w:right w:val="none" w:sz="0" w:space="0" w:color="auto"/>
          </w:divBdr>
        </w:div>
        <w:div w:id="54788960">
          <w:marLeft w:val="480"/>
          <w:marRight w:val="0"/>
          <w:marTop w:val="0"/>
          <w:marBottom w:val="0"/>
          <w:divBdr>
            <w:top w:val="none" w:sz="0" w:space="0" w:color="auto"/>
            <w:left w:val="none" w:sz="0" w:space="0" w:color="auto"/>
            <w:bottom w:val="none" w:sz="0" w:space="0" w:color="auto"/>
            <w:right w:val="none" w:sz="0" w:space="0" w:color="auto"/>
          </w:divBdr>
        </w:div>
        <w:div w:id="371198200">
          <w:marLeft w:val="480"/>
          <w:marRight w:val="0"/>
          <w:marTop w:val="0"/>
          <w:marBottom w:val="0"/>
          <w:divBdr>
            <w:top w:val="none" w:sz="0" w:space="0" w:color="auto"/>
            <w:left w:val="none" w:sz="0" w:space="0" w:color="auto"/>
            <w:bottom w:val="none" w:sz="0" w:space="0" w:color="auto"/>
            <w:right w:val="none" w:sz="0" w:space="0" w:color="auto"/>
          </w:divBdr>
        </w:div>
        <w:div w:id="2146005762">
          <w:marLeft w:val="480"/>
          <w:marRight w:val="0"/>
          <w:marTop w:val="0"/>
          <w:marBottom w:val="0"/>
          <w:divBdr>
            <w:top w:val="none" w:sz="0" w:space="0" w:color="auto"/>
            <w:left w:val="none" w:sz="0" w:space="0" w:color="auto"/>
            <w:bottom w:val="none" w:sz="0" w:space="0" w:color="auto"/>
            <w:right w:val="none" w:sz="0" w:space="0" w:color="auto"/>
          </w:divBdr>
        </w:div>
        <w:div w:id="568076677">
          <w:marLeft w:val="480"/>
          <w:marRight w:val="0"/>
          <w:marTop w:val="0"/>
          <w:marBottom w:val="0"/>
          <w:divBdr>
            <w:top w:val="none" w:sz="0" w:space="0" w:color="auto"/>
            <w:left w:val="none" w:sz="0" w:space="0" w:color="auto"/>
            <w:bottom w:val="none" w:sz="0" w:space="0" w:color="auto"/>
            <w:right w:val="none" w:sz="0" w:space="0" w:color="auto"/>
          </w:divBdr>
        </w:div>
        <w:div w:id="1456950892">
          <w:marLeft w:val="480"/>
          <w:marRight w:val="0"/>
          <w:marTop w:val="0"/>
          <w:marBottom w:val="0"/>
          <w:divBdr>
            <w:top w:val="none" w:sz="0" w:space="0" w:color="auto"/>
            <w:left w:val="none" w:sz="0" w:space="0" w:color="auto"/>
            <w:bottom w:val="none" w:sz="0" w:space="0" w:color="auto"/>
            <w:right w:val="none" w:sz="0" w:space="0" w:color="auto"/>
          </w:divBdr>
        </w:div>
        <w:div w:id="1276061115">
          <w:marLeft w:val="480"/>
          <w:marRight w:val="0"/>
          <w:marTop w:val="0"/>
          <w:marBottom w:val="0"/>
          <w:divBdr>
            <w:top w:val="none" w:sz="0" w:space="0" w:color="auto"/>
            <w:left w:val="none" w:sz="0" w:space="0" w:color="auto"/>
            <w:bottom w:val="none" w:sz="0" w:space="0" w:color="auto"/>
            <w:right w:val="none" w:sz="0" w:space="0" w:color="auto"/>
          </w:divBdr>
        </w:div>
        <w:div w:id="1236628375">
          <w:marLeft w:val="480"/>
          <w:marRight w:val="0"/>
          <w:marTop w:val="0"/>
          <w:marBottom w:val="0"/>
          <w:divBdr>
            <w:top w:val="none" w:sz="0" w:space="0" w:color="auto"/>
            <w:left w:val="none" w:sz="0" w:space="0" w:color="auto"/>
            <w:bottom w:val="none" w:sz="0" w:space="0" w:color="auto"/>
            <w:right w:val="none" w:sz="0" w:space="0" w:color="auto"/>
          </w:divBdr>
        </w:div>
        <w:div w:id="1986858900">
          <w:marLeft w:val="480"/>
          <w:marRight w:val="0"/>
          <w:marTop w:val="0"/>
          <w:marBottom w:val="0"/>
          <w:divBdr>
            <w:top w:val="none" w:sz="0" w:space="0" w:color="auto"/>
            <w:left w:val="none" w:sz="0" w:space="0" w:color="auto"/>
            <w:bottom w:val="none" w:sz="0" w:space="0" w:color="auto"/>
            <w:right w:val="none" w:sz="0" w:space="0" w:color="auto"/>
          </w:divBdr>
        </w:div>
        <w:div w:id="41172378">
          <w:marLeft w:val="480"/>
          <w:marRight w:val="0"/>
          <w:marTop w:val="0"/>
          <w:marBottom w:val="0"/>
          <w:divBdr>
            <w:top w:val="none" w:sz="0" w:space="0" w:color="auto"/>
            <w:left w:val="none" w:sz="0" w:space="0" w:color="auto"/>
            <w:bottom w:val="none" w:sz="0" w:space="0" w:color="auto"/>
            <w:right w:val="none" w:sz="0" w:space="0" w:color="auto"/>
          </w:divBdr>
        </w:div>
        <w:div w:id="1423532579">
          <w:marLeft w:val="480"/>
          <w:marRight w:val="0"/>
          <w:marTop w:val="0"/>
          <w:marBottom w:val="0"/>
          <w:divBdr>
            <w:top w:val="none" w:sz="0" w:space="0" w:color="auto"/>
            <w:left w:val="none" w:sz="0" w:space="0" w:color="auto"/>
            <w:bottom w:val="none" w:sz="0" w:space="0" w:color="auto"/>
            <w:right w:val="none" w:sz="0" w:space="0" w:color="auto"/>
          </w:divBdr>
        </w:div>
        <w:div w:id="1427581429">
          <w:marLeft w:val="480"/>
          <w:marRight w:val="0"/>
          <w:marTop w:val="0"/>
          <w:marBottom w:val="0"/>
          <w:divBdr>
            <w:top w:val="none" w:sz="0" w:space="0" w:color="auto"/>
            <w:left w:val="none" w:sz="0" w:space="0" w:color="auto"/>
            <w:bottom w:val="none" w:sz="0" w:space="0" w:color="auto"/>
            <w:right w:val="none" w:sz="0" w:space="0" w:color="auto"/>
          </w:divBdr>
        </w:div>
        <w:div w:id="909577361">
          <w:marLeft w:val="480"/>
          <w:marRight w:val="0"/>
          <w:marTop w:val="0"/>
          <w:marBottom w:val="0"/>
          <w:divBdr>
            <w:top w:val="none" w:sz="0" w:space="0" w:color="auto"/>
            <w:left w:val="none" w:sz="0" w:space="0" w:color="auto"/>
            <w:bottom w:val="none" w:sz="0" w:space="0" w:color="auto"/>
            <w:right w:val="none" w:sz="0" w:space="0" w:color="auto"/>
          </w:divBdr>
        </w:div>
        <w:div w:id="1301687013">
          <w:marLeft w:val="480"/>
          <w:marRight w:val="0"/>
          <w:marTop w:val="0"/>
          <w:marBottom w:val="0"/>
          <w:divBdr>
            <w:top w:val="none" w:sz="0" w:space="0" w:color="auto"/>
            <w:left w:val="none" w:sz="0" w:space="0" w:color="auto"/>
            <w:bottom w:val="none" w:sz="0" w:space="0" w:color="auto"/>
            <w:right w:val="none" w:sz="0" w:space="0" w:color="auto"/>
          </w:divBdr>
        </w:div>
        <w:div w:id="1328707792">
          <w:marLeft w:val="480"/>
          <w:marRight w:val="0"/>
          <w:marTop w:val="0"/>
          <w:marBottom w:val="0"/>
          <w:divBdr>
            <w:top w:val="none" w:sz="0" w:space="0" w:color="auto"/>
            <w:left w:val="none" w:sz="0" w:space="0" w:color="auto"/>
            <w:bottom w:val="none" w:sz="0" w:space="0" w:color="auto"/>
            <w:right w:val="none" w:sz="0" w:space="0" w:color="auto"/>
          </w:divBdr>
        </w:div>
        <w:div w:id="85394050">
          <w:marLeft w:val="480"/>
          <w:marRight w:val="0"/>
          <w:marTop w:val="0"/>
          <w:marBottom w:val="0"/>
          <w:divBdr>
            <w:top w:val="none" w:sz="0" w:space="0" w:color="auto"/>
            <w:left w:val="none" w:sz="0" w:space="0" w:color="auto"/>
            <w:bottom w:val="none" w:sz="0" w:space="0" w:color="auto"/>
            <w:right w:val="none" w:sz="0" w:space="0" w:color="auto"/>
          </w:divBdr>
        </w:div>
        <w:div w:id="738017056">
          <w:marLeft w:val="480"/>
          <w:marRight w:val="0"/>
          <w:marTop w:val="0"/>
          <w:marBottom w:val="0"/>
          <w:divBdr>
            <w:top w:val="none" w:sz="0" w:space="0" w:color="auto"/>
            <w:left w:val="none" w:sz="0" w:space="0" w:color="auto"/>
            <w:bottom w:val="none" w:sz="0" w:space="0" w:color="auto"/>
            <w:right w:val="none" w:sz="0" w:space="0" w:color="auto"/>
          </w:divBdr>
        </w:div>
        <w:div w:id="1406686003">
          <w:marLeft w:val="480"/>
          <w:marRight w:val="0"/>
          <w:marTop w:val="0"/>
          <w:marBottom w:val="0"/>
          <w:divBdr>
            <w:top w:val="none" w:sz="0" w:space="0" w:color="auto"/>
            <w:left w:val="none" w:sz="0" w:space="0" w:color="auto"/>
            <w:bottom w:val="none" w:sz="0" w:space="0" w:color="auto"/>
            <w:right w:val="none" w:sz="0" w:space="0" w:color="auto"/>
          </w:divBdr>
        </w:div>
        <w:div w:id="1037968243">
          <w:marLeft w:val="480"/>
          <w:marRight w:val="0"/>
          <w:marTop w:val="0"/>
          <w:marBottom w:val="0"/>
          <w:divBdr>
            <w:top w:val="none" w:sz="0" w:space="0" w:color="auto"/>
            <w:left w:val="none" w:sz="0" w:space="0" w:color="auto"/>
            <w:bottom w:val="none" w:sz="0" w:space="0" w:color="auto"/>
            <w:right w:val="none" w:sz="0" w:space="0" w:color="auto"/>
          </w:divBdr>
        </w:div>
        <w:div w:id="1060783478">
          <w:marLeft w:val="480"/>
          <w:marRight w:val="0"/>
          <w:marTop w:val="0"/>
          <w:marBottom w:val="0"/>
          <w:divBdr>
            <w:top w:val="none" w:sz="0" w:space="0" w:color="auto"/>
            <w:left w:val="none" w:sz="0" w:space="0" w:color="auto"/>
            <w:bottom w:val="none" w:sz="0" w:space="0" w:color="auto"/>
            <w:right w:val="none" w:sz="0" w:space="0" w:color="auto"/>
          </w:divBdr>
        </w:div>
        <w:div w:id="654918291">
          <w:marLeft w:val="480"/>
          <w:marRight w:val="0"/>
          <w:marTop w:val="0"/>
          <w:marBottom w:val="0"/>
          <w:divBdr>
            <w:top w:val="none" w:sz="0" w:space="0" w:color="auto"/>
            <w:left w:val="none" w:sz="0" w:space="0" w:color="auto"/>
            <w:bottom w:val="none" w:sz="0" w:space="0" w:color="auto"/>
            <w:right w:val="none" w:sz="0" w:space="0" w:color="auto"/>
          </w:divBdr>
        </w:div>
        <w:div w:id="579365627">
          <w:marLeft w:val="480"/>
          <w:marRight w:val="0"/>
          <w:marTop w:val="0"/>
          <w:marBottom w:val="0"/>
          <w:divBdr>
            <w:top w:val="none" w:sz="0" w:space="0" w:color="auto"/>
            <w:left w:val="none" w:sz="0" w:space="0" w:color="auto"/>
            <w:bottom w:val="none" w:sz="0" w:space="0" w:color="auto"/>
            <w:right w:val="none" w:sz="0" w:space="0" w:color="auto"/>
          </w:divBdr>
        </w:div>
        <w:div w:id="1007825398">
          <w:marLeft w:val="480"/>
          <w:marRight w:val="0"/>
          <w:marTop w:val="0"/>
          <w:marBottom w:val="0"/>
          <w:divBdr>
            <w:top w:val="none" w:sz="0" w:space="0" w:color="auto"/>
            <w:left w:val="none" w:sz="0" w:space="0" w:color="auto"/>
            <w:bottom w:val="none" w:sz="0" w:space="0" w:color="auto"/>
            <w:right w:val="none" w:sz="0" w:space="0" w:color="auto"/>
          </w:divBdr>
        </w:div>
        <w:div w:id="1564104296">
          <w:marLeft w:val="480"/>
          <w:marRight w:val="0"/>
          <w:marTop w:val="0"/>
          <w:marBottom w:val="0"/>
          <w:divBdr>
            <w:top w:val="none" w:sz="0" w:space="0" w:color="auto"/>
            <w:left w:val="none" w:sz="0" w:space="0" w:color="auto"/>
            <w:bottom w:val="none" w:sz="0" w:space="0" w:color="auto"/>
            <w:right w:val="none" w:sz="0" w:space="0" w:color="auto"/>
          </w:divBdr>
        </w:div>
        <w:div w:id="253512505">
          <w:marLeft w:val="480"/>
          <w:marRight w:val="0"/>
          <w:marTop w:val="0"/>
          <w:marBottom w:val="0"/>
          <w:divBdr>
            <w:top w:val="none" w:sz="0" w:space="0" w:color="auto"/>
            <w:left w:val="none" w:sz="0" w:space="0" w:color="auto"/>
            <w:bottom w:val="none" w:sz="0" w:space="0" w:color="auto"/>
            <w:right w:val="none" w:sz="0" w:space="0" w:color="auto"/>
          </w:divBdr>
        </w:div>
        <w:div w:id="690298668">
          <w:marLeft w:val="480"/>
          <w:marRight w:val="0"/>
          <w:marTop w:val="0"/>
          <w:marBottom w:val="0"/>
          <w:divBdr>
            <w:top w:val="none" w:sz="0" w:space="0" w:color="auto"/>
            <w:left w:val="none" w:sz="0" w:space="0" w:color="auto"/>
            <w:bottom w:val="none" w:sz="0" w:space="0" w:color="auto"/>
            <w:right w:val="none" w:sz="0" w:space="0" w:color="auto"/>
          </w:divBdr>
        </w:div>
        <w:div w:id="300691446">
          <w:marLeft w:val="480"/>
          <w:marRight w:val="0"/>
          <w:marTop w:val="0"/>
          <w:marBottom w:val="0"/>
          <w:divBdr>
            <w:top w:val="none" w:sz="0" w:space="0" w:color="auto"/>
            <w:left w:val="none" w:sz="0" w:space="0" w:color="auto"/>
            <w:bottom w:val="none" w:sz="0" w:space="0" w:color="auto"/>
            <w:right w:val="none" w:sz="0" w:space="0" w:color="auto"/>
          </w:divBdr>
        </w:div>
        <w:div w:id="1936546812">
          <w:marLeft w:val="480"/>
          <w:marRight w:val="0"/>
          <w:marTop w:val="0"/>
          <w:marBottom w:val="0"/>
          <w:divBdr>
            <w:top w:val="none" w:sz="0" w:space="0" w:color="auto"/>
            <w:left w:val="none" w:sz="0" w:space="0" w:color="auto"/>
            <w:bottom w:val="none" w:sz="0" w:space="0" w:color="auto"/>
            <w:right w:val="none" w:sz="0" w:space="0" w:color="auto"/>
          </w:divBdr>
        </w:div>
        <w:div w:id="846863615">
          <w:marLeft w:val="480"/>
          <w:marRight w:val="0"/>
          <w:marTop w:val="0"/>
          <w:marBottom w:val="0"/>
          <w:divBdr>
            <w:top w:val="none" w:sz="0" w:space="0" w:color="auto"/>
            <w:left w:val="none" w:sz="0" w:space="0" w:color="auto"/>
            <w:bottom w:val="none" w:sz="0" w:space="0" w:color="auto"/>
            <w:right w:val="none" w:sz="0" w:space="0" w:color="auto"/>
          </w:divBdr>
        </w:div>
        <w:div w:id="188030432">
          <w:marLeft w:val="480"/>
          <w:marRight w:val="0"/>
          <w:marTop w:val="0"/>
          <w:marBottom w:val="0"/>
          <w:divBdr>
            <w:top w:val="none" w:sz="0" w:space="0" w:color="auto"/>
            <w:left w:val="none" w:sz="0" w:space="0" w:color="auto"/>
            <w:bottom w:val="none" w:sz="0" w:space="0" w:color="auto"/>
            <w:right w:val="none" w:sz="0" w:space="0" w:color="auto"/>
          </w:divBdr>
        </w:div>
        <w:div w:id="849956064">
          <w:marLeft w:val="480"/>
          <w:marRight w:val="0"/>
          <w:marTop w:val="0"/>
          <w:marBottom w:val="0"/>
          <w:divBdr>
            <w:top w:val="none" w:sz="0" w:space="0" w:color="auto"/>
            <w:left w:val="none" w:sz="0" w:space="0" w:color="auto"/>
            <w:bottom w:val="none" w:sz="0" w:space="0" w:color="auto"/>
            <w:right w:val="none" w:sz="0" w:space="0" w:color="auto"/>
          </w:divBdr>
        </w:div>
        <w:div w:id="298389865">
          <w:marLeft w:val="480"/>
          <w:marRight w:val="0"/>
          <w:marTop w:val="0"/>
          <w:marBottom w:val="0"/>
          <w:divBdr>
            <w:top w:val="none" w:sz="0" w:space="0" w:color="auto"/>
            <w:left w:val="none" w:sz="0" w:space="0" w:color="auto"/>
            <w:bottom w:val="none" w:sz="0" w:space="0" w:color="auto"/>
            <w:right w:val="none" w:sz="0" w:space="0" w:color="auto"/>
          </w:divBdr>
        </w:div>
        <w:div w:id="283191731">
          <w:marLeft w:val="480"/>
          <w:marRight w:val="0"/>
          <w:marTop w:val="0"/>
          <w:marBottom w:val="0"/>
          <w:divBdr>
            <w:top w:val="none" w:sz="0" w:space="0" w:color="auto"/>
            <w:left w:val="none" w:sz="0" w:space="0" w:color="auto"/>
            <w:bottom w:val="none" w:sz="0" w:space="0" w:color="auto"/>
            <w:right w:val="none" w:sz="0" w:space="0" w:color="auto"/>
          </w:divBdr>
        </w:div>
        <w:div w:id="1111436293">
          <w:marLeft w:val="480"/>
          <w:marRight w:val="0"/>
          <w:marTop w:val="0"/>
          <w:marBottom w:val="0"/>
          <w:divBdr>
            <w:top w:val="none" w:sz="0" w:space="0" w:color="auto"/>
            <w:left w:val="none" w:sz="0" w:space="0" w:color="auto"/>
            <w:bottom w:val="none" w:sz="0" w:space="0" w:color="auto"/>
            <w:right w:val="none" w:sz="0" w:space="0" w:color="auto"/>
          </w:divBdr>
        </w:div>
        <w:div w:id="2002538059">
          <w:marLeft w:val="480"/>
          <w:marRight w:val="0"/>
          <w:marTop w:val="0"/>
          <w:marBottom w:val="0"/>
          <w:divBdr>
            <w:top w:val="none" w:sz="0" w:space="0" w:color="auto"/>
            <w:left w:val="none" w:sz="0" w:space="0" w:color="auto"/>
            <w:bottom w:val="none" w:sz="0" w:space="0" w:color="auto"/>
            <w:right w:val="none" w:sz="0" w:space="0" w:color="auto"/>
          </w:divBdr>
        </w:div>
        <w:div w:id="1295792067">
          <w:marLeft w:val="480"/>
          <w:marRight w:val="0"/>
          <w:marTop w:val="0"/>
          <w:marBottom w:val="0"/>
          <w:divBdr>
            <w:top w:val="none" w:sz="0" w:space="0" w:color="auto"/>
            <w:left w:val="none" w:sz="0" w:space="0" w:color="auto"/>
            <w:bottom w:val="none" w:sz="0" w:space="0" w:color="auto"/>
            <w:right w:val="none" w:sz="0" w:space="0" w:color="auto"/>
          </w:divBdr>
        </w:div>
      </w:divsChild>
    </w:div>
    <w:div w:id="591475570">
      <w:bodyDiv w:val="1"/>
      <w:marLeft w:val="0"/>
      <w:marRight w:val="0"/>
      <w:marTop w:val="0"/>
      <w:marBottom w:val="0"/>
      <w:divBdr>
        <w:top w:val="none" w:sz="0" w:space="0" w:color="auto"/>
        <w:left w:val="none" w:sz="0" w:space="0" w:color="auto"/>
        <w:bottom w:val="none" w:sz="0" w:space="0" w:color="auto"/>
        <w:right w:val="none" w:sz="0" w:space="0" w:color="auto"/>
      </w:divBdr>
    </w:div>
    <w:div w:id="595601096">
      <w:bodyDiv w:val="1"/>
      <w:marLeft w:val="0"/>
      <w:marRight w:val="0"/>
      <w:marTop w:val="0"/>
      <w:marBottom w:val="0"/>
      <w:divBdr>
        <w:top w:val="none" w:sz="0" w:space="0" w:color="auto"/>
        <w:left w:val="none" w:sz="0" w:space="0" w:color="auto"/>
        <w:bottom w:val="none" w:sz="0" w:space="0" w:color="auto"/>
        <w:right w:val="none" w:sz="0" w:space="0" w:color="auto"/>
      </w:divBdr>
      <w:divsChild>
        <w:div w:id="1020005973">
          <w:marLeft w:val="640"/>
          <w:marRight w:val="0"/>
          <w:marTop w:val="0"/>
          <w:marBottom w:val="0"/>
          <w:divBdr>
            <w:top w:val="none" w:sz="0" w:space="0" w:color="auto"/>
            <w:left w:val="none" w:sz="0" w:space="0" w:color="auto"/>
            <w:bottom w:val="none" w:sz="0" w:space="0" w:color="auto"/>
            <w:right w:val="none" w:sz="0" w:space="0" w:color="auto"/>
          </w:divBdr>
        </w:div>
        <w:div w:id="885214224">
          <w:marLeft w:val="640"/>
          <w:marRight w:val="0"/>
          <w:marTop w:val="0"/>
          <w:marBottom w:val="0"/>
          <w:divBdr>
            <w:top w:val="none" w:sz="0" w:space="0" w:color="auto"/>
            <w:left w:val="none" w:sz="0" w:space="0" w:color="auto"/>
            <w:bottom w:val="none" w:sz="0" w:space="0" w:color="auto"/>
            <w:right w:val="none" w:sz="0" w:space="0" w:color="auto"/>
          </w:divBdr>
        </w:div>
        <w:div w:id="1718433881">
          <w:marLeft w:val="640"/>
          <w:marRight w:val="0"/>
          <w:marTop w:val="0"/>
          <w:marBottom w:val="0"/>
          <w:divBdr>
            <w:top w:val="none" w:sz="0" w:space="0" w:color="auto"/>
            <w:left w:val="none" w:sz="0" w:space="0" w:color="auto"/>
            <w:bottom w:val="none" w:sz="0" w:space="0" w:color="auto"/>
            <w:right w:val="none" w:sz="0" w:space="0" w:color="auto"/>
          </w:divBdr>
        </w:div>
        <w:div w:id="1679313596">
          <w:marLeft w:val="640"/>
          <w:marRight w:val="0"/>
          <w:marTop w:val="0"/>
          <w:marBottom w:val="0"/>
          <w:divBdr>
            <w:top w:val="none" w:sz="0" w:space="0" w:color="auto"/>
            <w:left w:val="none" w:sz="0" w:space="0" w:color="auto"/>
            <w:bottom w:val="none" w:sz="0" w:space="0" w:color="auto"/>
            <w:right w:val="none" w:sz="0" w:space="0" w:color="auto"/>
          </w:divBdr>
        </w:div>
        <w:div w:id="1378775343">
          <w:marLeft w:val="640"/>
          <w:marRight w:val="0"/>
          <w:marTop w:val="0"/>
          <w:marBottom w:val="0"/>
          <w:divBdr>
            <w:top w:val="none" w:sz="0" w:space="0" w:color="auto"/>
            <w:left w:val="none" w:sz="0" w:space="0" w:color="auto"/>
            <w:bottom w:val="none" w:sz="0" w:space="0" w:color="auto"/>
            <w:right w:val="none" w:sz="0" w:space="0" w:color="auto"/>
          </w:divBdr>
        </w:div>
        <w:div w:id="18822209">
          <w:marLeft w:val="640"/>
          <w:marRight w:val="0"/>
          <w:marTop w:val="0"/>
          <w:marBottom w:val="0"/>
          <w:divBdr>
            <w:top w:val="none" w:sz="0" w:space="0" w:color="auto"/>
            <w:left w:val="none" w:sz="0" w:space="0" w:color="auto"/>
            <w:bottom w:val="none" w:sz="0" w:space="0" w:color="auto"/>
            <w:right w:val="none" w:sz="0" w:space="0" w:color="auto"/>
          </w:divBdr>
        </w:div>
        <w:div w:id="1947420923">
          <w:marLeft w:val="640"/>
          <w:marRight w:val="0"/>
          <w:marTop w:val="0"/>
          <w:marBottom w:val="0"/>
          <w:divBdr>
            <w:top w:val="none" w:sz="0" w:space="0" w:color="auto"/>
            <w:left w:val="none" w:sz="0" w:space="0" w:color="auto"/>
            <w:bottom w:val="none" w:sz="0" w:space="0" w:color="auto"/>
            <w:right w:val="none" w:sz="0" w:space="0" w:color="auto"/>
          </w:divBdr>
        </w:div>
        <w:div w:id="916865468">
          <w:marLeft w:val="640"/>
          <w:marRight w:val="0"/>
          <w:marTop w:val="0"/>
          <w:marBottom w:val="0"/>
          <w:divBdr>
            <w:top w:val="none" w:sz="0" w:space="0" w:color="auto"/>
            <w:left w:val="none" w:sz="0" w:space="0" w:color="auto"/>
            <w:bottom w:val="none" w:sz="0" w:space="0" w:color="auto"/>
            <w:right w:val="none" w:sz="0" w:space="0" w:color="auto"/>
          </w:divBdr>
        </w:div>
        <w:div w:id="608659960">
          <w:marLeft w:val="640"/>
          <w:marRight w:val="0"/>
          <w:marTop w:val="0"/>
          <w:marBottom w:val="0"/>
          <w:divBdr>
            <w:top w:val="none" w:sz="0" w:space="0" w:color="auto"/>
            <w:left w:val="none" w:sz="0" w:space="0" w:color="auto"/>
            <w:bottom w:val="none" w:sz="0" w:space="0" w:color="auto"/>
            <w:right w:val="none" w:sz="0" w:space="0" w:color="auto"/>
          </w:divBdr>
        </w:div>
        <w:div w:id="1787432728">
          <w:marLeft w:val="640"/>
          <w:marRight w:val="0"/>
          <w:marTop w:val="0"/>
          <w:marBottom w:val="0"/>
          <w:divBdr>
            <w:top w:val="none" w:sz="0" w:space="0" w:color="auto"/>
            <w:left w:val="none" w:sz="0" w:space="0" w:color="auto"/>
            <w:bottom w:val="none" w:sz="0" w:space="0" w:color="auto"/>
            <w:right w:val="none" w:sz="0" w:space="0" w:color="auto"/>
          </w:divBdr>
        </w:div>
        <w:div w:id="1123882250">
          <w:marLeft w:val="640"/>
          <w:marRight w:val="0"/>
          <w:marTop w:val="0"/>
          <w:marBottom w:val="0"/>
          <w:divBdr>
            <w:top w:val="none" w:sz="0" w:space="0" w:color="auto"/>
            <w:left w:val="none" w:sz="0" w:space="0" w:color="auto"/>
            <w:bottom w:val="none" w:sz="0" w:space="0" w:color="auto"/>
            <w:right w:val="none" w:sz="0" w:space="0" w:color="auto"/>
          </w:divBdr>
        </w:div>
        <w:div w:id="2131390250">
          <w:marLeft w:val="640"/>
          <w:marRight w:val="0"/>
          <w:marTop w:val="0"/>
          <w:marBottom w:val="0"/>
          <w:divBdr>
            <w:top w:val="none" w:sz="0" w:space="0" w:color="auto"/>
            <w:left w:val="none" w:sz="0" w:space="0" w:color="auto"/>
            <w:bottom w:val="none" w:sz="0" w:space="0" w:color="auto"/>
            <w:right w:val="none" w:sz="0" w:space="0" w:color="auto"/>
          </w:divBdr>
        </w:div>
        <w:div w:id="520781586">
          <w:marLeft w:val="640"/>
          <w:marRight w:val="0"/>
          <w:marTop w:val="0"/>
          <w:marBottom w:val="0"/>
          <w:divBdr>
            <w:top w:val="none" w:sz="0" w:space="0" w:color="auto"/>
            <w:left w:val="none" w:sz="0" w:space="0" w:color="auto"/>
            <w:bottom w:val="none" w:sz="0" w:space="0" w:color="auto"/>
            <w:right w:val="none" w:sz="0" w:space="0" w:color="auto"/>
          </w:divBdr>
        </w:div>
        <w:div w:id="1322656957">
          <w:marLeft w:val="640"/>
          <w:marRight w:val="0"/>
          <w:marTop w:val="0"/>
          <w:marBottom w:val="0"/>
          <w:divBdr>
            <w:top w:val="none" w:sz="0" w:space="0" w:color="auto"/>
            <w:left w:val="none" w:sz="0" w:space="0" w:color="auto"/>
            <w:bottom w:val="none" w:sz="0" w:space="0" w:color="auto"/>
            <w:right w:val="none" w:sz="0" w:space="0" w:color="auto"/>
          </w:divBdr>
        </w:div>
        <w:div w:id="169568801">
          <w:marLeft w:val="640"/>
          <w:marRight w:val="0"/>
          <w:marTop w:val="0"/>
          <w:marBottom w:val="0"/>
          <w:divBdr>
            <w:top w:val="none" w:sz="0" w:space="0" w:color="auto"/>
            <w:left w:val="none" w:sz="0" w:space="0" w:color="auto"/>
            <w:bottom w:val="none" w:sz="0" w:space="0" w:color="auto"/>
            <w:right w:val="none" w:sz="0" w:space="0" w:color="auto"/>
          </w:divBdr>
        </w:div>
        <w:div w:id="1450584924">
          <w:marLeft w:val="640"/>
          <w:marRight w:val="0"/>
          <w:marTop w:val="0"/>
          <w:marBottom w:val="0"/>
          <w:divBdr>
            <w:top w:val="none" w:sz="0" w:space="0" w:color="auto"/>
            <w:left w:val="none" w:sz="0" w:space="0" w:color="auto"/>
            <w:bottom w:val="none" w:sz="0" w:space="0" w:color="auto"/>
            <w:right w:val="none" w:sz="0" w:space="0" w:color="auto"/>
          </w:divBdr>
        </w:div>
        <w:div w:id="1573077404">
          <w:marLeft w:val="640"/>
          <w:marRight w:val="0"/>
          <w:marTop w:val="0"/>
          <w:marBottom w:val="0"/>
          <w:divBdr>
            <w:top w:val="none" w:sz="0" w:space="0" w:color="auto"/>
            <w:left w:val="none" w:sz="0" w:space="0" w:color="auto"/>
            <w:bottom w:val="none" w:sz="0" w:space="0" w:color="auto"/>
            <w:right w:val="none" w:sz="0" w:space="0" w:color="auto"/>
          </w:divBdr>
        </w:div>
        <w:div w:id="1739664983">
          <w:marLeft w:val="640"/>
          <w:marRight w:val="0"/>
          <w:marTop w:val="0"/>
          <w:marBottom w:val="0"/>
          <w:divBdr>
            <w:top w:val="none" w:sz="0" w:space="0" w:color="auto"/>
            <w:left w:val="none" w:sz="0" w:space="0" w:color="auto"/>
            <w:bottom w:val="none" w:sz="0" w:space="0" w:color="auto"/>
            <w:right w:val="none" w:sz="0" w:space="0" w:color="auto"/>
          </w:divBdr>
        </w:div>
        <w:div w:id="1695377791">
          <w:marLeft w:val="640"/>
          <w:marRight w:val="0"/>
          <w:marTop w:val="0"/>
          <w:marBottom w:val="0"/>
          <w:divBdr>
            <w:top w:val="none" w:sz="0" w:space="0" w:color="auto"/>
            <w:left w:val="none" w:sz="0" w:space="0" w:color="auto"/>
            <w:bottom w:val="none" w:sz="0" w:space="0" w:color="auto"/>
            <w:right w:val="none" w:sz="0" w:space="0" w:color="auto"/>
          </w:divBdr>
        </w:div>
        <w:div w:id="2130395419">
          <w:marLeft w:val="640"/>
          <w:marRight w:val="0"/>
          <w:marTop w:val="0"/>
          <w:marBottom w:val="0"/>
          <w:divBdr>
            <w:top w:val="none" w:sz="0" w:space="0" w:color="auto"/>
            <w:left w:val="none" w:sz="0" w:space="0" w:color="auto"/>
            <w:bottom w:val="none" w:sz="0" w:space="0" w:color="auto"/>
            <w:right w:val="none" w:sz="0" w:space="0" w:color="auto"/>
          </w:divBdr>
        </w:div>
        <w:div w:id="956789977">
          <w:marLeft w:val="640"/>
          <w:marRight w:val="0"/>
          <w:marTop w:val="0"/>
          <w:marBottom w:val="0"/>
          <w:divBdr>
            <w:top w:val="none" w:sz="0" w:space="0" w:color="auto"/>
            <w:left w:val="none" w:sz="0" w:space="0" w:color="auto"/>
            <w:bottom w:val="none" w:sz="0" w:space="0" w:color="auto"/>
            <w:right w:val="none" w:sz="0" w:space="0" w:color="auto"/>
          </w:divBdr>
        </w:div>
        <w:div w:id="1896499740">
          <w:marLeft w:val="640"/>
          <w:marRight w:val="0"/>
          <w:marTop w:val="0"/>
          <w:marBottom w:val="0"/>
          <w:divBdr>
            <w:top w:val="none" w:sz="0" w:space="0" w:color="auto"/>
            <w:left w:val="none" w:sz="0" w:space="0" w:color="auto"/>
            <w:bottom w:val="none" w:sz="0" w:space="0" w:color="auto"/>
            <w:right w:val="none" w:sz="0" w:space="0" w:color="auto"/>
          </w:divBdr>
        </w:div>
        <w:div w:id="280960417">
          <w:marLeft w:val="640"/>
          <w:marRight w:val="0"/>
          <w:marTop w:val="0"/>
          <w:marBottom w:val="0"/>
          <w:divBdr>
            <w:top w:val="none" w:sz="0" w:space="0" w:color="auto"/>
            <w:left w:val="none" w:sz="0" w:space="0" w:color="auto"/>
            <w:bottom w:val="none" w:sz="0" w:space="0" w:color="auto"/>
            <w:right w:val="none" w:sz="0" w:space="0" w:color="auto"/>
          </w:divBdr>
        </w:div>
        <w:div w:id="1759136136">
          <w:marLeft w:val="640"/>
          <w:marRight w:val="0"/>
          <w:marTop w:val="0"/>
          <w:marBottom w:val="0"/>
          <w:divBdr>
            <w:top w:val="none" w:sz="0" w:space="0" w:color="auto"/>
            <w:left w:val="none" w:sz="0" w:space="0" w:color="auto"/>
            <w:bottom w:val="none" w:sz="0" w:space="0" w:color="auto"/>
            <w:right w:val="none" w:sz="0" w:space="0" w:color="auto"/>
          </w:divBdr>
        </w:div>
        <w:div w:id="1906447022">
          <w:marLeft w:val="640"/>
          <w:marRight w:val="0"/>
          <w:marTop w:val="0"/>
          <w:marBottom w:val="0"/>
          <w:divBdr>
            <w:top w:val="none" w:sz="0" w:space="0" w:color="auto"/>
            <w:left w:val="none" w:sz="0" w:space="0" w:color="auto"/>
            <w:bottom w:val="none" w:sz="0" w:space="0" w:color="auto"/>
            <w:right w:val="none" w:sz="0" w:space="0" w:color="auto"/>
          </w:divBdr>
        </w:div>
        <w:div w:id="1097482457">
          <w:marLeft w:val="640"/>
          <w:marRight w:val="0"/>
          <w:marTop w:val="0"/>
          <w:marBottom w:val="0"/>
          <w:divBdr>
            <w:top w:val="none" w:sz="0" w:space="0" w:color="auto"/>
            <w:left w:val="none" w:sz="0" w:space="0" w:color="auto"/>
            <w:bottom w:val="none" w:sz="0" w:space="0" w:color="auto"/>
            <w:right w:val="none" w:sz="0" w:space="0" w:color="auto"/>
          </w:divBdr>
        </w:div>
        <w:div w:id="1367488234">
          <w:marLeft w:val="640"/>
          <w:marRight w:val="0"/>
          <w:marTop w:val="0"/>
          <w:marBottom w:val="0"/>
          <w:divBdr>
            <w:top w:val="none" w:sz="0" w:space="0" w:color="auto"/>
            <w:left w:val="none" w:sz="0" w:space="0" w:color="auto"/>
            <w:bottom w:val="none" w:sz="0" w:space="0" w:color="auto"/>
            <w:right w:val="none" w:sz="0" w:space="0" w:color="auto"/>
          </w:divBdr>
        </w:div>
        <w:div w:id="1622496455">
          <w:marLeft w:val="640"/>
          <w:marRight w:val="0"/>
          <w:marTop w:val="0"/>
          <w:marBottom w:val="0"/>
          <w:divBdr>
            <w:top w:val="none" w:sz="0" w:space="0" w:color="auto"/>
            <w:left w:val="none" w:sz="0" w:space="0" w:color="auto"/>
            <w:bottom w:val="none" w:sz="0" w:space="0" w:color="auto"/>
            <w:right w:val="none" w:sz="0" w:space="0" w:color="auto"/>
          </w:divBdr>
        </w:div>
        <w:div w:id="1421296641">
          <w:marLeft w:val="640"/>
          <w:marRight w:val="0"/>
          <w:marTop w:val="0"/>
          <w:marBottom w:val="0"/>
          <w:divBdr>
            <w:top w:val="none" w:sz="0" w:space="0" w:color="auto"/>
            <w:left w:val="none" w:sz="0" w:space="0" w:color="auto"/>
            <w:bottom w:val="none" w:sz="0" w:space="0" w:color="auto"/>
            <w:right w:val="none" w:sz="0" w:space="0" w:color="auto"/>
          </w:divBdr>
        </w:div>
      </w:divsChild>
    </w:div>
    <w:div w:id="602570303">
      <w:bodyDiv w:val="1"/>
      <w:marLeft w:val="0"/>
      <w:marRight w:val="0"/>
      <w:marTop w:val="0"/>
      <w:marBottom w:val="0"/>
      <w:divBdr>
        <w:top w:val="none" w:sz="0" w:space="0" w:color="auto"/>
        <w:left w:val="none" w:sz="0" w:space="0" w:color="auto"/>
        <w:bottom w:val="none" w:sz="0" w:space="0" w:color="auto"/>
        <w:right w:val="none" w:sz="0" w:space="0" w:color="auto"/>
      </w:divBdr>
    </w:div>
    <w:div w:id="603196305">
      <w:bodyDiv w:val="1"/>
      <w:marLeft w:val="0"/>
      <w:marRight w:val="0"/>
      <w:marTop w:val="0"/>
      <w:marBottom w:val="0"/>
      <w:divBdr>
        <w:top w:val="none" w:sz="0" w:space="0" w:color="auto"/>
        <w:left w:val="none" w:sz="0" w:space="0" w:color="auto"/>
        <w:bottom w:val="none" w:sz="0" w:space="0" w:color="auto"/>
        <w:right w:val="none" w:sz="0" w:space="0" w:color="auto"/>
      </w:divBdr>
    </w:div>
    <w:div w:id="606355743">
      <w:bodyDiv w:val="1"/>
      <w:marLeft w:val="0"/>
      <w:marRight w:val="0"/>
      <w:marTop w:val="0"/>
      <w:marBottom w:val="0"/>
      <w:divBdr>
        <w:top w:val="none" w:sz="0" w:space="0" w:color="auto"/>
        <w:left w:val="none" w:sz="0" w:space="0" w:color="auto"/>
        <w:bottom w:val="none" w:sz="0" w:space="0" w:color="auto"/>
        <w:right w:val="none" w:sz="0" w:space="0" w:color="auto"/>
      </w:divBdr>
    </w:div>
    <w:div w:id="612859064">
      <w:bodyDiv w:val="1"/>
      <w:marLeft w:val="0"/>
      <w:marRight w:val="0"/>
      <w:marTop w:val="0"/>
      <w:marBottom w:val="0"/>
      <w:divBdr>
        <w:top w:val="none" w:sz="0" w:space="0" w:color="auto"/>
        <w:left w:val="none" w:sz="0" w:space="0" w:color="auto"/>
        <w:bottom w:val="none" w:sz="0" w:space="0" w:color="auto"/>
        <w:right w:val="none" w:sz="0" w:space="0" w:color="auto"/>
      </w:divBdr>
    </w:div>
    <w:div w:id="617686834">
      <w:bodyDiv w:val="1"/>
      <w:marLeft w:val="0"/>
      <w:marRight w:val="0"/>
      <w:marTop w:val="0"/>
      <w:marBottom w:val="0"/>
      <w:divBdr>
        <w:top w:val="none" w:sz="0" w:space="0" w:color="auto"/>
        <w:left w:val="none" w:sz="0" w:space="0" w:color="auto"/>
        <w:bottom w:val="none" w:sz="0" w:space="0" w:color="auto"/>
        <w:right w:val="none" w:sz="0" w:space="0" w:color="auto"/>
      </w:divBdr>
    </w:div>
    <w:div w:id="618534026">
      <w:bodyDiv w:val="1"/>
      <w:marLeft w:val="0"/>
      <w:marRight w:val="0"/>
      <w:marTop w:val="0"/>
      <w:marBottom w:val="0"/>
      <w:divBdr>
        <w:top w:val="none" w:sz="0" w:space="0" w:color="auto"/>
        <w:left w:val="none" w:sz="0" w:space="0" w:color="auto"/>
        <w:bottom w:val="none" w:sz="0" w:space="0" w:color="auto"/>
        <w:right w:val="none" w:sz="0" w:space="0" w:color="auto"/>
      </w:divBdr>
    </w:div>
    <w:div w:id="619148625">
      <w:bodyDiv w:val="1"/>
      <w:marLeft w:val="0"/>
      <w:marRight w:val="0"/>
      <w:marTop w:val="0"/>
      <w:marBottom w:val="0"/>
      <w:divBdr>
        <w:top w:val="none" w:sz="0" w:space="0" w:color="auto"/>
        <w:left w:val="none" w:sz="0" w:space="0" w:color="auto"/>
        <w:bottom w:val="none" w:sz="0" w:space="0" w:color="auto"/>
        <w:right w:val="none" w:sz="0" w:space="0" w:color="auto"/>
      </w:divBdr>
    </w:div>
    <w:div w:id="621574981">
      <w:bodyDiv w:val="1"/>
      <w:marLeft w:val="0"/>
      <w:marRight w:val="0"/>
      <w:marTop w:val="0"/>
      <w:marBottom w:val="0"/>
      <w:divBdr>
        <w:top w:val="none" w:sz="0" w:space="0" w:color="auto"/>
        <w:left w:val="none" w:sz="0" w:space="0" w:color="auto"/>
        <w:bottom w:val="none" w:sz="0" w:space="0" w:color="auto"/>
        <w:right w:val="none" w:sz="0" w:space="0" w:color="auto"/>
      </w:divBdr>
    </w:div>
    <w:div w:id="630407002">
      <w:bodyDiv w:val="1"/>
      <w:marLeft w:val="0"/>
      <w:marRight w:val="0"/>
      <w:marTop w:val="0"/>
      <w:marBottom w:val="0"/>
      <w:divBdr>
        <w:top w:val="none" w:sz="0" w:space="0" w:color="auto"/>
        <w:left w:val="none" w:sz="0" w:space="0" w:color="auto"/>
        <w:bottom w:val="none" w:sz="0" w:space="0" w:color="auto"/>
        <w:right w:val="none" w:sz="0" w:space="0" w:color="auto"/>
      </w:divBdr>
    </w:div>
    <w:div w:id="634532969">
      <w:bodyDiv w:val="1"/>
      <w:marLeft w:val="0"/>
      <w:marRight w:val="0"/>
      <w:marTop w:val="0"/>
      <w:marBottom w:val="0"/>
      <w:divBdr>
        <w:top w:val="none" w:sz="0" w:space="0" w:color="auto"/>
        <w:left w:val="none" w:sz="0" w:space="0" w:color="auto"/>
        <w:bottom w:val="none" w:sz="0" w:space="0" w:color="auto"/>
        <w:right w:val="none" w:sz="0" w:space="0" w:color="auto"/>
      </w:divBdr>
    </w:div>
    <w:div w:id="636952721">
      <w:bodyDiv w:val="1"/>
      <w:marLeft w:val="0"/>
      <w:marRight w:val="0"/>
      <w:marTop w:val="0"/>
      <w:marBottom w:val="0"/>
      <w:divBdr>
        <w:top w:val="none" w:sz="0" w:space="0" w:color="auto"/>
        <w:left w:val="none" w:sz="0" w:space="0" w:color="auto"/>
        <w:bottom w:val="none" w:sz="0" w:space="0" w:color="auto"/>
        <w:right w:val="none" w:sz="0" w:space="0" w:color="auto"/>
      </w:divBdr>
    </w:div>
    <w:div w:id="641236267">
      <w:bodyDiv w:val="1"/>
      <w:marLeft w:val="0"/>
      <w:marRight w:val="0"/>
      <w:marTop w:val="0"/>
      <w:marBottom w:val="0"/>
      <w:divBdr>
        <w:top w:val="none" w:sz="0" w:space="0" w:color="auto"/>
        <w:left w:val="none" w:sz="0" w:space="0" w:color="auto"/>
        <w:bottom w:val="none" w:sz="0" w:space="0" w:color="auto"/>
        <w:right w:val="none" w:sz="0" w:space="0" w:color="auto"/>
      </w:divBdr>
    </w:div>
    <w:div w:id="643197273">
      <w:bodyDiv w:val="1"/>
      <w:marLeft w:val="0"/>
      <w:marRight w:val="0"/>
      <w:marTop w:val="0"/>
      <w:marBottom w:val="0"/>
      <w:divBdr>
        <w:top w:val="none" w:sz="0" w:space="0" w:color="auto"/>
        <w:left w:val="none" w:sz="0" w:space="0" w:color="auto"/>
        <w:bottom w:val="none" w:sz="0" w:space="0" w:color="auto"/>
        <w:right w:val="none" w:sz="0" w:space="0" w:color="auto"/>
      </w:divBdr>
      <w:divsChild>
        <w:div w:id="905189715">
          <w:marLeft w:val="480"/>
          <w:marRight w:val="0"/>
          <w:marTop w:val="0"/>
          <w:marBottom w:val="0"/>
          <w:divBdr>
            <w:top w:val="none" w:sz="0" w:space="0" w:color="auto"/>
            <w:left w:val="none" w:sz="0" w:space="0" w:color="auto"/>
            <w:bottom w:val="none" w:sz="0" w:space="0" w:color="auto"/>
            <w:right w:val="none" w:sz="0" w:space="0" w:color="auto"/>
          </w:divBdr>
        </w:div>
        <w:div w:id="1959674483">
          <w:marLeft w:val="480"/>
          <w:marRight w:val="0"/>
          <w:marTop w:val="0"/>
          <w:marBottom w:val="0"/>
          <w:divBdr>
            <w:top w:val="none" w:sz="0" w:space="0" w:color="auto"/>
            <w:left w:val="none" w:sz="0" w:space="0" w:color="auto"/>
            <w:bottom w:val="none" w:sz="0" w:space="0" w:color="auto"/>
            <w:right w:val="none" w:sz="0" w:space="0" w:color="auto"/>
          </w:divBdr>
        </w:div>
        <w:div w:id="612638418">
          <w:marLeft w:val="480"/>
          <w:marRight w:val="0"/>
          <w:marTop w:val="0"/>
          <w:marBottom w:val="0"/>
          <w:divBdr>
            <w:top w:val="none" w:sz="0" w:space="0" w:color="auto"/>
            <w:left w:val="none" w:sz="0" w:space="0" w:color="auto"/>
            <w:bottom w:val="none" w:sz="0" w:space="0" w:color="auto"/>
            <w:right w:val="none" w:sz="0" w:space="0" w:color="auto"/>
          </w:divBdr>
        </w:div>
        <w:div w:id="1508793226">
          <w:marLeft w:val="480"/>
          <w:marRight w:val="0"/>
          <w:marTop w:val="0"/>
          <w:marBottom w:val="0"/>
          <w:divBdr>
            <w:top w:val="none" w:sz="0" w:space="0" w:color="auto"/>
            <w:left w:val="none" w:sz="0" w:space="0" w:color="auto"/>
            <w:bottom w:val="none" w:sz="0" w:space="0" w:color="auto"/>
            <w:right w:val="none" w:sz="0" w:space="0" w:color="auto"/>
          </w:divBdr>
        </w:div>
        <w:div w:id="567885403">
          <w:marLeft w:val="480"/>
          <w:marRight w:val="0"/>
          <w:marTop w:val="0"/>
          <w:marBottom w:val="0"/>
          <w:divBdr>
            <w:top w:val="none" w:sz="0" w:space="0" w:color="auto"/>
            <w:left w:val="none" w:sz="0" w:space="0" w:color="auto"/>
            <w:bottom w:val="none" w:sz="0" w:space="0" w:color="auto"/>
            <w:right w:val="none" w:sz="0" w:space="0" w:color="auto"/>
          </w:divBdr>
        </w:div>
        <w:div w:id="1740789293">
          <w:marLeft w:val="480"/>
          <w:marRight w:val="0"/>
          <w:marTop w:val="0"/>
          <w:marBottom w:val="0"/>
          <w:divBdr>
            <w:top w:val="none" w:sz="0" w:space="0" w:color="auto"/>
            <w:left w:val="none" w:sz="0" w:space="0" w:color="auto"/>
            <w:bottom w:val="none" w:sz="0" w:space="0" w:color="auto"/>
            <w:right w:val="none" w:sz="0" w:space="0" w:color="auto"/>
          </w:divBdr>
        </w:div>
        <w:div w:id="452024305">
          <w:marLeft w:val="480"/>
          <w:marRight w:val="0"/>
          <w:marTop w:val="0"/>
          <w:marBottom w:val="0"/>
          <w:divBdr>
            <w:top w:val="none" w:sz="0" w:space="0" w:color="auto"/>
            <w:left w:val="none" w:sz="0" w:space="0" w:color="auto"/>
            <w:bottom w:val="none" w:sz="0" w:space="0" w:color="auto"/>
            <w:right w:val="none" w:sz="0" w:space="0" w:color="auto"/>
          </w:divBdr>
        </w:div>
        <w:div w:id="1285041152">
          <w:marLeft w:val="480"/>
          <w:marRight w:val="0"/>
          <w:marTop w:val="0"/>
          <w:marBottom w:val="0"/>
          <w:divBdr>
            <w:top w:val="none" w:sz="0" w:space="0" w:color="auto"/>
            <w:left w:val="none" w:sz="0" w:space="0" w:color="auto"/>
            <w:bottom w:val="none" w:sz="0" w:space="0" w:color="auto"/>
            <w:right w:val="none" w:sz="0" w:space="0" w:color="auto"/>
          </w:divBdr>
        </w:div>
        <w:div w:id="2050689730">
          <w:marLeft w:val="480"/>
          <w:marRight w:val="0"/>
          <w:marTop w:val="0"/>
          <w:marBottom w:val="0"/>
          <w:divBdr>
            <w:top w:val="none" w:sz="0" w:space="0" w:color="auto"/>
            <w:left w:val="none" w:sz="0" w:space="0" w:color="auto"/>
            <w:bottom w:val="none" w:sz="0" w:space="0" w:color="auto"/>
            <w:right w:val="none" w:sz="0" w:space="0" w:color="auto"/>
          </w:divBdr>
        </w:div>
        <w:div w:id="1758599184">
          <w:marLeft w:val="480"/>
          <w:marRight w:val="0"/>
          <w:marTop w:val="0"/>
          <w:marBottom w:val="0"/>
          <w:divBdr>
            <w:top w:val="none" w:sz="0" w:space="0" w:color="auto"/>
            <w:left w:val="none" w:sz="0" w:space="0" w:color="auto"/>
            <w:bottom w:val="none" w:sz="0" w:space="0" w:color="auto"/>
            <w:right w:val="none" w:sz="0" w:space="0" w:color="auto"/>
          </w:divBdr>
        </w:div>
        <w:div w:id="1868254908">
          <w:marLeft w:val="480"/>
          <w:marRight w:val="0"/>
          <w:marTop w:val="0"/>
          <w:marBottom w:val="0"/>
          <w:divBdr>
            <w:top w:val="none" w:sz="0" w:space="0" w:color="auto"/>
            <w:left w:val="none" w:sz="0" w:space="0" w:color="auto"/>
            <w:bottom w:val="none" w:sz="0" w:space="0" w:color="auto"/>
            <w:right w:val="none" w:sz="0" w:space="0" w:color="auto"/>
          </w:divBdr>
        </w:div>
        <w:div w:id="1720352734">
          <w:marLeft w:val="480"/>
          <w:marRight w:val="0"/>
          <w:marTop w:val="0"/>
          <w:marBottom w:val="0"/>
          <w:divBdr>
            <w:top w:val="none" w:sz="0" w:space="0" w:color="auto"/>
            <w:left w:val="none" w:sz="0" w:space="0" w:color="auto"/>
            <w:bottom w:val="none" w:sz="0" w:space="0" w:color="auto"/>
            <w:right w:val="none" w:sz="0" w:space="0" w:color="auto"/>
          </w:divBdr>
        </w:div>
        <w:div w:id="381486792">
          <w:marLeft w:val="480"/>
          <w:marRight w:val="0"/>
          <w:marTop w:val="0"/>
          <w:marBottom w:val="0"/>
          <w:divBdr>
            <w:top w:val="none" w:sz="0" w:space="0" w:color="auto"/>
            <w:left w:val="none" w:sz="0" w:space="0" w:color="auto"/>
            <w:bottom w:val="none" w:sz="0" w:space="0" w:color="auto"/>
            <w:right w:val="none" w:sz="0" w:space="0" w:color="auto"/>
          </w:divBdr>
        </w:div>
        <w:div w:id="1135030395">
          <w:marLeft w:val="480"/>
          <w:marRight w:val="0"/>
          <w:marTop w:val="0"/>
          <w:marBottom w:val="0"/>
          <w:divBdr>
            <w:top w:val="none" w:sz="0" w:space="0" w:color="auto"/>
            <w:left w:val="none" w:sz="0" w:space="0" w:color="auto"/>
            <w:bottom w:val="none" w:sz="0" w:space="0" w:color="auto"/>
            <w:right w:val="none" w:sz="0" w:space="0" w:color="auto"/>
          </w:divBdr>
        </w:div>
        <w:div w:id="1886015437">
          <w:marLeft w:val="480"/>
          <w:marRight w:val="0"/>
          <w:marTop w:val="0"/>
          <w:marBottom w:val="0"/>
          <w:divBdr>
            <w:top w:val="none" w:sz="0" w:space="0" w:color="auto"/>
            <w:left w:val="none" w:sz="0" w:space="0" w:color="auto"/>
            <w:bottom w:val="none" w:sz="0" w:space="0" w:color="auto"/>
            <w:right w:val="none" w:sz="0" w:space="0" w:color="auto"/>
          </w:divBdr>
        </w:div>
        <w:div w:id="880673807">
          <w:marLeft w:val="480"/>
          <w:marRight w:val="0"/>
          <w:marTop w:val="0"/>
          <w:marBottom w:val="0"/>
          <w:divBdr>
            <w:top w:val="none" w:sz="0" w:space="0" w:color="auto"/>
            <w:left w:val="none" w:sz="0" w:space="0" w:color="auto"/>
            <w:bottom w:val="none" w:sz="0" w:space="0" w:color="auto"/>
            <w:right w:val="none" w:sz="0" w:space="0" w:color="auto"/>
          </w:divBdr>
        </w:div>
        <w:div w:id="60178760">
          <w:marLeft w:val="480"/>
          <w:marRight w:val="0"/>
          <w:marTop w:val="0"/>
          <w:marBottom w:val="0"/>
          <w:divBdr>
            <w:top w:val="none" w:sz="0" w:space="0" w:color="auto"/>
            <w:left w:val="none" w:sz="0" w:space="0" w:color="auto"/>
            <w:bottom w:val="none" w:sz="0" w:space="0" w:color="auto"/>
            <w:right w:val="none" w:sz="0" w:space="0" w:color="auto"/>
          </w:divBdr>
        </w:div>
        <w:div w:id="1801141768">
          <w:marLeft w:val="480"/>
          <w:marRight w:val="0"/>
          <w:marTop w:val="0"/>
          <w:marBottom w:val="0"/>
          <w:divBdr>
            <w:top w:val="none" w:sz="0" w:space="0" w:color="auto"/>
            <w:left w:val="none" w:sz="0" w:space="0" w:color="auto"/>
            <w:bottom w:val="none" w:sz="0" w:space="0" w:color="auto"/>
            <w:right w:val="none" w:sz="0" w:space="0" w:color="auto"/>
          </w:divBdr>
        </w:div>
        <w:div w:id="889656458">
          <w:marLeft w:val="480"/>
          <w:marRight w:val="0"/>
          <w:marTop w:val="0"/>
          <w:marBottom w:val="0"/>
          <w:divBdr>
            <w:top w:val="none" w:sz="0" w:space="0" w:color="auto"/>
            <w:left w:val="none" w:sz="0" w:space="0" w:color="auto"/>
            <w:bottom w:val="none" w:sz="0" w:space="0" w:color="auto"/>
            <w:right w:val="none" w:sz="0" w:space="0" w:color="auto"/>
          </w:divBdr>
        </w:div>
        <w:div w:id="1239170745">
          <w:marLeft w:val="480"/>
          <w:marRight w:val="0"/>
          <w:marTop w:val="0"/>
          <w:marBottom w:val="0"/>
          <w:divBdr>
            <w:top w:val="none" w:sz="0" w:space="0" w:color="auto"/>
            <w:left w:val="none" w:sz="0" w:space="0" w:color="auto"/>
            <w:bottom w:val="none" w:sz="0" w:space="0" w:color="auto"/>
            <w:right w:val="none" w:sz="0" w:space="0" w:color="auto"/>
          </w:divBdr>
        </w:div>
        <w:div w:id="1028989749">
          <w:marLeft w:val="480"/>
          <w:marRight w:val="0"/>
          <w:marTop w:val="0"/>
          <w:marBottom w:val="0"/>
          <w:divBdr>
            <w:top w:val="none" w:sz="0" w:space="0" w:color="auto"/>
            <w:left w:val="none" w:sz="0" w:space="0" w:color="auto"/>
            <w:bottom w:val="none" w:sz="0" w:space="0" w:color="auto"/>
            <w:right w:val="none" w:sz="0" w:space="0" w:color="auto"/>
          </w:divBdr>
        </w:div>
        <w:div w:id="446044289">
          <w:marLeft w:val="480"/>
          <w:marRight w:val="0"/>
          <w:marTop w:val="0"/>
          <w:marBottom w:val="0"/>
          <w:divBdr>
            <w:top w:val="none" w:sz="0" w:space="0" w:color="auto"/>
            <w:left w:val="none" w:sz="0" w:space="0" w:color="auto"/>
            <w:bottom w:val="none" w:sz="0" w:space="0" w:color="auto"/>
            <w:right w:val="none" w:sz="0" w:space="0" w:color="auto"/>
          </w:divBdr>
        </w:div>
        <w:div w:id="640883068">
          <w:marLeft w:val="480"/>
          <w:marRight w:val="0"/>
          <w:marTop w:val="0"/>
          <w:marBottom w:val="0"/>
          <w:divBdr>
            <w:top w:val="none" w:sz="0" w:space="0" w:color="auto"/>
            <w:left w:val="none" w:sz="0" w:space="0" w:color="auto"/>
            <w:bottom w:val="none" w:sz="0" w:space="0" w:color="auto"/>
            <w:right w:val="none" w:sz="0" w:space="0" w:color="auto"/>
          </w:divBdr>
        </w:div>
        <w:div w:id="132256067">
          <w:marLeft w:val="480"/>
          <w:marRight w:val="0"/>
          <w:marTop w:val="0"/>
          <w:marBottom w:val="0"/>
          <w:divBdr>
            <w:top w:val="none" w:sz="0" w:space="0" w:color="auto"/>
            <w:left w:val="none" w:sz="0" w:space="0" w:color="auto"/>
            <w:bottom w:val="none" w:sz="0" w:space="0" w:color="auto"/>
            <w:right w:val="none" w:sz="0" w:space="0" w:color="auto"/>
          </w:divBdr>
        </w:div>
        <w:div w:id="598295228">
          <w:marLeft w:val="480"/>
          <w:marRight w:val="0"/>
          <w:marTop w:val="0"/>
          <w:marBottom w:val="0"/>
          <w:divBdr>
            <w:top w:val="none" w:sz="0" w:space="0" w:color="auto"/>
            <w:left w:val="none" w:sz="0" w:space="0" w:color="auto"/>
            <w:bottom w:val="none" w:sz="0" w:space="0" w:color="auto"/>
            <w:right w:val="none" w:sz="0" w:space="0" w:color="auto"/>
          </w:divBdr>
        </w:div>
        <w:div w:id="2048791131">
          <w:marLeft w:val="480"/>
          <w:marRight w:val="0"/>
          <w:marTop w:val="0"/>
          <w:marBottom w:val="0"/>
          <w:divBdr>
            <w:top w:val="none" w:sz="0" w:space="0" w:color="auto"/>
            <w:left w:val="none" w:sz="0" w:space="0" w:color="auto"/>
            <w:bottom w:val="none" w:sz="0" w:space="0" w:color="auto"/>
            <w:right w:val="none" w:sz="0" w:space="0" w:color="auto"/>
          </w:divBdr>
        </w:div>
        <w:div w:id="1203134736">
          <w:marLeft w:val="480"/>
          <w:marRight w:val="0"/>
          <w:marTop w:val="0"/>
          <w:marBottom w:val="0"/>
          <w:divBdr>
            <w:top w:val="none" w:sz="0" w:space="0" w:color="auto"/>
            <w:left w:val="none" w:sz="0" w:space="0" w:color="auto"/>
            <w:bottom w:val="none" w:sz="0" w:space="0" w:color="auto"/>
            <w:right w:val="none" w:sz="0" w:space="0" w:color="auto"/>
          </w:divBdr>
        </w:div>
        <w:div w:id="1966347044">
          <w:marLeft w:val="480"/>
          <w:marRight w:val="0"/>
          <w:marTop w:val="0"/>
          <w:marBottom w:val="0"/>
          <w:divBdr>
            <w:top w:val="none" w:sz="0" w:space="0" w:color="auto"/>
            <w:left w:val="none" w:sz="0" w:space="0" w:color="auto"/>
            <w:bottom w:val="none" w:sz="0" w:space="0" w:color="auto"/>
            <w:right w:val="none" w:sz="0" w:space="0" w:color="auto"/>
          </w:divBdr>
        </w:div>
        <w:div w:id="968128330">
          <w:marLeft w:val="480"/>
          <w:marRight w:val="0"/>
          <w:marTop w:val="0"/>
          <w:marBottom w:val="0"/>
          <w:divBdr>
            <w:top w:val="none" w:sz="0" w:space="0" w:color="auto"/>
            <w:left w:val="none" w:sz="0" w:space="0" w:color="auto"/>
            <w:bottom w:val="none" w:sz="0" w:space="0" w:color="auto"/>
            <w:right w:val="none" w:sz="0" w:space="0" w:color="auto"/>
          </w:divBdr>
        </w:div>
        <w:div w:id="342054903">
          <w:marLeft w:val="480"/>
          <w:marRight w:val="0"/>
          <w:marTop w:val="0"/>
          <w:marBottom w:val="0"/>
          <w:divBdr>
            <w:top w:val="none" w:sz="0" w:space="0" w:color="auto"/>
            <w:left w:val="none" w:sz="0" w:space="0" w:color="auto"/>
            <w:bottom w:val="none" w:sz="0" w:space="0" w:color="auto"/>
            <w:right w:val="none" w:sz="0" w:space="0" w:color="auto"/>
          </w:divBdr>
        </w:div>
      </w:divsChild>
    </w:div>
    <w:div w:id="645664649">
      <w:bodyDiv w:val="1"/>
      <w:marLeft w:val="0"/>
      <w:marRight w:val="0"/>
      <w:marTop w:val="0"/>
      <w:marBottom w:val="0"/>
      <w:divBdr>
        <w:top w:val="none" w:sz="0" w:space="0" w:color="auto"/>
        <w:left w:val="none" w:sz="0" w:space="0" w:color="auto"/>
        <w:bottom w:val="none" w:sz="0" w:space="0" w:color="auto"/>
        <w:right w:val="none" w:sz="0" w:space="0" w:color="auto"/>
      </w:divBdr>
    </w:div>
    <w:div w:id="647780459">
      <w:bodyDiv w:val="1"/>
      <w:marLeft w:val="0"/>
      <w:marRight w:val="0"/>
      <w:marTop w:val="0"/>
      <w:marBottom w:val="0"/>
      <w:divBdr>
        <w:top w:val="none" w:sz="0" w:space="0" w:color="auto"/>
        <w:left w:val="none" w:sz="0" w:space="0" w:color="auto"/>
        <w:bottom w:val="none" w:sz="0" w:space="0" w:color="auto"/>
        <w:right w:val="none" w:sz="0" w:space="0" w:color="auto"/>
      </w:divBdr>
    </w:div>
    <w:div w:id="651255120">
      <w:bodyDiv w:val="1"/>
      <w:marLeft w:val="0"/>
      <w:marRight w:val="0"/>
      <w:marTop w:val="0"/>
      <w:marBottom w:val="0"/>
      <w:divBdr>
        <w:top w:val="none" w:sz="0" w:space="0" w:color="auto"/>
        <w:left w:val="none" w:sz="0" w:space="0" w:color="auto"/>
        <w:bottom w:val="none" w:sz="0" w:space="0" w:color="auto"/>
        <w:right w:val="none" w:sz="0" w:space="0" w:color="auto"/>
      </w:divBdr>
    </w:div>
    <w:div w:id="656108386">
      <w:bodyDiv w:val="1"/>
      <w:marLeft w:val="0"/>
      <w:marRight w:val="0"/>
      <w:marTop w:val="0"/>
      <w:marBottom w:val="0"/>
      <w:divBdr>
        <w:top w:val="none" w:sz="0" w:space="0" w:color="auto"/>
        <w:left w:val="none" w:sz="0" w:space="0" w:color="auto"/>
        <w:bottom w:val="none" w:sz="0" w:space="0" w:color="auto"/>
        <w:right w:val="none" w:sz="0" w:space="0" w:color="auto"/>
      </w:divBdr>
      <w:divsChild>
        <w:div w:id="614095928">
          <w:marLeft w:val="640"/>
          <w:marRight w:val="0"/>
          <w:marTop w:val="0"/>
          <w:marBottom w:val="0"/>
          <w:divBdr>
            <w:top w:val="none" w:sz="0" w:space="0" w:color="auto"/>
            <w:left w:val="none" w:sz="0" w:space="0" w:color="auto"/>
            <w:bottom w:val="none" w:sz="0" w:space="0" w:color="auto"/>
            <w:right w:val="none" w:sz="0" w:space="0" w:color="auto"/>
          </w:divBdr>
        </w:div>
        <w:div w:id="1766340729">
          <w:marLeft w:val="640"/>
          <w:marRight w:val="0"/>
          <w:marTop w:val="0"/>
          <w:marBottom w:val="0"/>
          <w:divBdr>
            <w:top w:val="none" w:sz="0" w:space="0" w:color="auto"/>
            <w:left w:val="none" w:sz="0" w:space="0" w:color="auto"/>
            <w:bottom w:val="none" w:sz="0" w:space="0" w:color="auto"/>
            <w:right w:val="none" w:sz="0" w:space="0" w:color="auto"/>
          </w:divBdr>
        </w:div>
        <w:div w:id="461729942">
          <w:marLeft w:val="640"/>
          <w:marRight w:val="0"/>
          <w:marTop w:val="0"/>
          <w:marBottom w:val="0"/>
          <w:divBdr>
            <w:top w:val="none" w:sz="0" w:space="0" w:color="auto"/>
            <w:left w:val="none" w:sz="0" w:space="0" w:color="auto"/>
            <w:bottom w:val="none" w:sz="0" w:space="0" w:color="auto"/>
            <w:right w:val="none" w:sz="0" w:space="0" w:color="auto"/>
          </w:divBdr>
        </w:div>
        <w:div w:id="1111364349">
          <w:marLeft w:val="640"/>
          <w:marRight w:val="0"/>
          <w:marTop w:val="0"/>
          <w:marBottom w:val="0"/>
          <w:divBdr>
            <w:top w:val="none" w:sz="0" w:space="0" w:color="auto"/>
            <w:left w:val="none" w:sz="0" w:space="0" w:color="auto"/>
            <w:bottom w:val="none" w:sz="0" w:space="0" w:color="auto"/>
            <w:right w:val="none" w:sz="0" w:space="0" w:color="auto"/>
          </w:divBdr>
        </w:div>
        <w:div w:id="341587132">
          <w:marLeft w:val="640"/>
          <w:marRight w:val="0"/>
          <w:marTop w:val="0"/>
          <w:marBottom w:val="0"/>
          <w:divBdr>
            <w:top w:val="none" w:sz="0" w:space="0" w:color="auto"/>
            <w:left w:val="none" w:sz="0" w:space="0" w:color="auto"/>
            <w:bottom w:val="none" w:sz="0" w:space="0" w:color="auto"/>
            <w:right w:val="none" w:sz="0" w:space="0" w:color="auto"/>
          </w:divBdr>
        </w:div>
        <w:div w:id="637540158">
          <w:marLeft w:val="640"/>
          <w:marRight w:val="0"/>
          <w:marTop w:val="0"/>
          <w:marBottom w:val="0"/>
          <w:divBdr>
            <w:top w:val="none" w:sz="0" w:space="0" w:color="auto"/>
            <w:left w:val="none" w:sz="0" w:space="0" w:color="auto"/>
            <w:bottom w:val="none" w:sz="0" w:space="0" w:color="auto"/>
            <w:right w:val="none" w:sz="0" w:space="0" w:color="auto"/>
          </w:divBdr>
        </w:div>
        <w:div w:id="631135529">
          <w:marLeft w:val="640"/>
          <w:marRight w:val="0"/>
          <w:marTop w:val="0"/>
          <w:marBottom w:val="0"/>
          <w:divBdr>
            <w:top w:val="none" w:sz="0" w:space="0" w:color="auto"/>
            <w:left w:val="none" w:sz="0" w:space="0" w:color="auto"/>
            <w:bottom w:val="none" w:sz="0" w:space="0" w:color="auto"/>
            <w:right w:val="none" w:sz="0" w:space="0" w:color="auto"/>
          </w:divBdr>
        </w:div>
        <w:div w:id="616527669">
          <w:marLeft w:val="640"/>
          <w:marRight w:val="0"/>
          <w:marTop w:val="0"/>
          <w:marBottom w:val="0"/>
          <w:divBdr>
            <w:top w:val="none" w:sz="0" w:space="0" w:color="auto"/>
            <w:left w:val="none" w:sz="0" w:space="0" w:color="auto"/>
            <w:bottom w:val="none" w:sz="0" w:space="0" w:color="auto"/>
            <w:right w:val="none" w:sz="0" w:space="0" w:color="auto"/>
          </w:divBdr>
        </w:div>
        <w:div w:id="1353846881">
          <w:marLeft w:val="640"/>
          <w:marRight w:val="0"/>
          <w:marTop w:val="0"/>
          <w:marBottom w:val="0"/>
          <w:divBdr>
            <w:top w:val="none" w:sz="0" w:space="0" w:color="auto"/>
            <w:left w:val="none" w:sz="0" w:space="0" w:color="auto"/>
            <w:bottom w:val="none" w:sz="0" w:space="0" w:color="auto"/>
            <w:right w:val="none" w:sz="0" w:space="0" w:color="auto"/>
          </w:divBdr>
        </w:div>
        <w:div w:id="1884248943">
          <w:marLeft w:val="640"/>
          <w:marRight w:val="0"/>
          <w:marTop w:val="0"/>
          <w:marBottom w:val="0"/>
          <w:divBdr>
            <w:top w:val="none" w:sz="0" w:space="0" w:color="auto"/>
            <w:left w:val="none" w:sz="0" w:space="0" w:color="auto"/>
            <w:bottom w:val="none" w:sz="0" w:space="0" w:color="auto"/>
            <w:right w:val="none" w:sz="0" w:space="0" w:color="auto"/>
          </w:divBdr>
        </w:div>
        <w:div w:id="1559240360">
          <w:marLeft w:val="640"/>
          <w:marRight w:val="0"/>
          <w:marTop w:val="0"/>
          <w:marBottom w:val="0"/>
          <w:divBdr>
            <w:top w:val="none" w:sz="0" w:space="0" w:color="auto"/>
            <w:left w:val="none" w:sz="0" w:space="0" w:color="auto"/>
            <w:bottom w:val="none" w:sz="0" w:space="0" w:color="auto"/>
            <w:right w:val="none" w:sz="0" w:space="0" w:color="auto"/>
          </w:divBdr>
        </w:div>
        <w:div w:id="891622151">
          <w:marLeft w:val="640"/>
          <w:marRight w:val="0"/>
          <w:marTop w:val="0"/>
          <w:marBottom w:val="0"/>
          <w:divBdr>
            <w:top w:val="none" w:sz="0" w:space="0" w:color="auto"/>
            <w:left w:val="none" w:sz="0" w:space="0" w:color="auto"/>
            <w:bottom w:val="none" w:sz="0" w:space="0" w:color="auto"/>
            <w:right w:val="none" w:sz="0" w:space="0" w:color="auto"/>
          </w:divBdr>
        </w:div>
        <w:div w:id="279998080">
          <w:marLeft w:val="640"/>
          <w:marRight w:val="0"/>
          <w:marTop w:val="0"/>
          <w:marBottom w:val="0"/>
          <w:divBdr>
            <w:top w:val="none" w:sz="0" w:space="0" w:color="auto"/>
            <w:left w:val="none" w:sz="0" w:space="0" w:color="auto"/>
            <w:bottom w:val="none" w:sz="0" w:space="0" w:color="auto"/>
            <w:right w:val="none" w:sz="0" w:space="0" w:color="auto"/>
          </w:divBdr>
        </w:div>
        <w:div w:id="1472670179">
          <w:marLeft w:val="640"/>
          <w:marRight w:val="0"/>
          <w:marTop w:val="0"/>
          <w:marBottom w:val="0"/>
          <w:divBdr>
            <w:top w:val="none" w:sz="0" w:space="0" w:color="auto"/>
            <w:left w:val="none" w:sz="0" w:space="0" w:color="auto"/>
            <w:bottom w:val="none" w:sz="0" w:space="0" w:color="auto"/>
            <w:right w:val="none" w:sz="0" w:space="0" w:color="auto"/>
          </w:divBdr>
        </w:div>
        <w:div w:id="63572871">
          <w:marLeft w:val="640"/>
          <w:marRight w:val="0"/>
          <w:marTop w:val="0"/>
          <w:marBottom w:val="0"/>
          <w:divBdr>
            <w:top w:val="none" w:sz="0" w:space="0" w:color="auto"/>
            <w:left w:val="none" w:sz="0" w:space="0" w:color="auto"/>
            <w:bottom w:val="none" w:sz="0" w:space="0" w:color="auto"/>
            <w:right w:val="none" w:sz="0" w:space="0" w:color="auto"/>
          </w:divBdr>
        </w:div>
        <w:div w:id="1021513541">
          <w:marLeft w:val="640"/>
          <w:marRight w:val="0"/>
          <w:marTop w:val="0"/>
          <w:marBottom w:val="0"/>
          <w:divBdr>
            <w:top w:val="none" w:sz="0" w:space="0" w:color="auto"/>
            <w:left w:val="none" w:sz="0" w:space="0" w:color="auto"/>
            <w:bottom w:val="none" w:sz="0" w:space="0" w:color="auto"/>
            <w:right w:val="none" w:sz="0" w:space="0" w:color="auto"/>
          </w:divBdr>
        </w:div>
        <w:div w:id="1292442077">
          <w:marLeft w:val="640"/>
          <w:marRight w:val="0"/>
          <w:marTop w:val="0"/>
          <w:marBottom w:val="0"/>
          <w:divBdr>
            <w:top w:val="none" w:sz="0" w:space="0" w:color="auto"/>
            <w:left w:val="none" w:sz="0" w:space="0" w:color="auto"/>
            <w:bottom w:val="none" w:sz="0" w:space="0" w:color="auto"/>
            <w:right w:val="none" w:sz="0" w:space="0" w:color="auto"/>
          </w:divBdr>
        </w:div>
        <w:div w:id="989214932">
          <w:marLeft w:val="640"/>
          <w:marRight w:val="0"/>
          <w:marTop w:val="0"/>
          <w:marBottom w:val="0"/>
          <w:divBdr>
            <w:top w:val="none" w:sz="0" w:space="0" w:color="auto"/>
            <w:left w:val="none" w:sz="0" w:space="0" w:color="auto"/>
            <w:bottom w:val="none" w:sz="0" w:space="0" w:color="auto"/>
            <w:right w:val="none" w:sz="0" w:space="0" w:color="auto"/>
          </w:divBdr>
        </w:div>
        <w:div w:id="1157191769">
          <w:marLeft w:val="640"/>
          <w:marRight w:val="0"/>
          <w:marTop w:val="0"/>
          <w:marBottom w:val="0"/>
          <w:divBdr>
            <w:top w:val="none" w:sz="0" w:space="0" w:color="auto"/>
            <w:left w:val="none" w:sz="0" w:space="0" w:color="auto"/>
            <w:bottom w:val="none" w:sz="0" w:space="0" w:color="auto"/>
            <w:right w:val="none" w:sz="0" w:space="0" w:color="auto"/>
          </w:divBdr>
        </w:div>
        <w:div w:id="1762873185">
          <w:marLeft w:val="640"/>
          <w:marRight w:val="0"/>
          <w:marTop w:val="0"/>
          <w:marBottom w:val="0"/>
          <w:divBdr>
            <w:top w:val="none" w:sz="0" w:space="0" w:color="auto"/>
            <w:left w:val="none" w:sz="0" w:space="0" w:color="auto"/>
            <w:bottom w:val="none" w:sz="0" w:space="0" w:color="auto"/>
            <w:right w:val="none" w:sz="0" w:space="0" w:color="auto"/>
          </w:divBdr>
        </w:div>
        <w:div w:id="1395468021">
          <w:marLeft w:val="640"/>
          <w:marRight w:val="0"/>
          <w:marTop w:val="0"/>
          <w:marBottom w:val="0"/>
          <w:divBdr>
            <w:top w:val="none" w:sz="0" w:space="0" w:color="auto"/>
            <w:left w:val="none" w:sz="0" w:space="0" w:color="auto"/>
            <w:bottom w:val="none" w:sz="0" w:space="0" w:color="auto"/>
            <w:right w:val="none" w:sz="0" w:space="0" w:color="auto"/>
          </w:divBdr>
        </w:div>
        <w:div w:id="200673623">
          <w:marLeft w:val="640"/>
          <w:marRight w:val="0"/>
          <w:marTop w:val="0"/>
          <w:marBottom w:val="0"/>
          <w:divBdr>
            <w:top w:val="none" w:sz="0" w:space="0" w:color="auto"/>
            <w:left w:val="none" w:sz="0" w:space="0" w:color="auto"/>
            <w:bottom w:val="none" w:sz="0" w:space="0" w:color="auto"/>
            <w:right w:val="none" w:sz="0" w:space="0" w:color="auto"/>
          </w:divBdr>
        </w:div>
        <w:div w:id="1258711901">
          <w:marLeft w:val="640"/>
          <w:marRight w:val="0"/>
          <w:marTop w:val="0"/>
          <w:marBottom w:val="0"/>
          <w:divBdr>
            <w:top w:val="none" w:sz="0" w:space="0" w:color="auto"/>
            <w:left w:val="none" w:sz="0" w:space="0" w:color="auto"/>
            <w:bottom w:val="none" w:sz="0" w:space="0" w:color="auto"/>
            <w:right w:val="none" w:sz="0" w:space="0" w:color="auto"/>
          </w:divBdr>
        </w:div>
        <w:div w:id="2131128260">
          <w:marLeft w:val="640"/>
          <w:marRight w:val="0"/>
          <w:marTop w:val="0"/>
          <w:marBottom w:val="0"/>
          <w:divBdr>
            <w:top w:val="none" w:sz="0" w:space="0" w:color="auto"/>
            <w:left w:val="none" w:sz="0" w:space="0" w:color="auto"/>
            <w:bottom w:val="none" w:sz="0" w:space="0" w:color="auto"/>
            <w:right w:val="none" w:sz="0" w:space="0" w:color="auto"/>
          </w:divBdr>
        </w:div>
        <w:div w:id="1805001137">
          <w:marLeft w:val="640"/>
          <w:marRight w:val="0"/>
          <w:marTop w:val="0"/>
          <w:marBottom w:val="0"/>
          <w:divBdr>
            <w:top w:val="none" w:sz="0" w:space="0" w:color="auto"/>
            <w:left w:val="none" w:sz="0" w:space="0" w:color="auto"/>
            <w:bottom w:val="none" w:sz="0" w:space="0" w:color="auto"/>
            <w:right w:val="none" w:sz="0" w:space="0" w:color="auto"/>
          </w:divBdr>
        </w:div>
      </w:divsChild>
    </w:div>
    <w:div w:id="657616049">
      <w:bodyDiv w:val="1"/>
      <w:marLeft w:val="0"/>
      <w:marRight w:val="0"/>
      <w:marTop w:val="0"/>
      <w:marBottom w:val="0"/>
      <w:divBdr>
        <w:top w:val="none" w:sz="0" w:space="0" w:color="auto"/>
        <w:left w:val="none" w:sz="0" w:space="0" w:color="auto"/>
        <w:bottom w:val="none" w:sz="0" w:space="0" w:color="auto"/>
        <w:right w:val="none" w:sz="0" w:space="0" w:color="auto"/>
      </w:divBdr>
    </w:div>
    <w:div w:id="657924174">
      <w:bodyDiv w:val="1"/>
      <w:marLeft w:val="0"/>
      <w:marRight w:val="0"/>
      <w:marTop w:val="0"/>
      <w:marBottom w:val="0"/>
      <w:divBdr>
        <w:top w:val="none" w:sz="0" w:space="0" w:color="auto"/>
        <w:left w:val="none" w:sz="0" w:space="0" w:color="auto"/>
        <w:bottom w:val="none" w:sz="0" w:space="0" w:color="auto"/>
        <w:right w:val="none" w:sz="0" w:space="0" w:color="auto"/>
      </w:divBdr>
    </w:div>
    <w:div w:id="658538472">
      <w:bodyDiv w:val="1"/>
      <w:marLeft w:val="0"/>
      <w:marRight w:val="0"/>
      <w:marTop w:val="0"/>
      <w:marBottom w:val="0"/>
      <w:divBdr>
        <w:top w:val="none" w:sz="0" w:space="0" w:color="auto"/>
        <w:left w:val="none" w:sz="0" w:space="0" w:color="auto"/>
        <w:bottom w:val="none" w:sz="0" w:space="0" w:color="auto"/>
        <w:right w:val="none" w:sz="0" w:space="0" w:color="auto"/>
      </w:divBdr>
    </w:div>
    <w:div w:id="664893264">
      <w:bodyDiv w:val="1"/>
      <w:marLeft w:val="0"/>
      <w:marRight w:val="0"/>
      <w:marTop w:val="0"/>
      <w:marBottom w:val="0"/>
      <w:divBdr>
        <w:top w:val="none" w:sz="0" w:space="0" w:color="auto"/>
        <w:left w:val="none" w:sz="0" w:space="0" w:color="auto"/>
        <w:bottom w:val="none" w:sz="0" w:space="0" w:color="auto"/>
        <w:right w:val="none" w:sz="0" w:space="0" w:color="auto"/>
      </w:divBdr>
    </w:div>
    <w:div w:id="669406093">
      <w:bodyDiv w:val="1"/>
      <w:marLeft w:val="0"/>
      <w:marRight w:val="0"/>
      <w:marTop w:val="0"/>
      <w:marBottom w:val="0"/>
      <w:divBdr>
        <w:top w:val="none" w:sz="0" w:space="0" w:color="auto"/>
        <w:left w:val="none" w:sz="0" w:space="0" w:color="auto"/>
        <w:bottom w:val="none" w:sz="0" w:space="0" w:color="auto"/>
        <w:right w:val="none" w:sz="0" w:space="0" w:color="auto"/>
      </w:divBdr>
    </w:div>
    <w:div w:id="671417627">
      <w:bodyDiv w:val="1"/>
      <w:marLeft w:val="0"/>
      <w:marRight w:val="0"/>
      <w:marTop w:val="0"/>
      <w:marBottom w:val="0"/>
      <w:divBdr>
        <w:top w:val="none" w:sz="0" w:space="0" w:color="auto"/>
        <w:left w:val="none" w:sz="0" w:space="0" w:color="auto"/>
        <w:bottom w:val="none" w:sz="0" w:space="0" w:color="auto"/>
        <w:right w:val="none" w:sz="0" w:space="0" w:color="auto"/>
      </w:divBdr>
      <w:divsChild>
        <w:div w:id="2012634766">
          <w:marLeft w:val="640"/>
          <w:marRight w:val="0"/>
          <w:marTop w:val="0"/>
          <w:marBottom w:val="0"/>
          <w:divBdr>
            <w:top w:val="none" w:sz="0" w:space="0" w:color="auto"/>
            <w:left w:val="none" w:sz="0" w:space="0" w:color="auto"/>
            <w:bottom w:val="none" w:sz="0" w:space="0" w:color="auto"/>
            <w:right w:val="none" w:sz="0" w:space="0" w:color="auto"/>
          </w:divBdr>
        </w:div>
        <w:div w:id="8332700">
          <w:marLeft w:val="640"/>
          <w:marRight w:val="0"/>
          <w:marTop w:val="0"/>
          <w:marBottom w:val="0"/>
          <w:divBdr>
            <w:top w:val="none" w:sz="0" w:space="0" w:color="auto"/>
            <w:left w:val="none" w:sz="0" w:space="0" w:color="auto"/>
            <w:bottom w:val="none" w:sz="0" w:space="0" w:color="auto"/>
            <w:right w:val="none" w:sz="0" w:space="0" w:color="auto"/>
          </w:divBdr>
        </w:div>
        <w:div w:id="1970819151">
          <w:marLeft w:val="640"/>
          <w:marRight w:val="0"/>
          <w:marTop w:val="0"/>
          <w:marBottom w:val="0"/>
          <w:divBdr>
            <w:top w:val="none" w:sz="0" w:space="0" w:color="auto"/>
            <w:left w:val="none" w:sz="0" w:space="0" w:color="auto"/>
            <w:bottom w:val="none" w:sz="0" w:space="0" w:color="auto"/>
            <w:right w:val="none" w:sz="0" w:space="0" w:color="auto"/>
          </w:divBdr>
        </w:div>
        <w:div w:id="96874057">
          <w:marLeft w:val="640"/>
          <w:marRight w:val="0"/>
          <w:marTop w:val="0"/>
          <w:marBottom w:val="0"/>
          <w:divBdr>
            <w:top w:val="none" w:sz="0" w:space="0" w:color="auto"/>
            <w:left w:val="none" w:sz="0" w:space="0" w:color="auto"/>
            <w:bottom w:val="none" w:sz="0" w:space="0" w:color="auto"/>
            <w:right w:val="none" w:sz="0" w:space="0" w:color="auto"/>
          </w:divBdr>
        </w:div>
        <w:div w:id="832456257">
          <w:marLeft w:val="640"/>
          <w:marRight w:val="0"/>
          <w:marTop w:val="0"/>
          <w:marBottom w:val="0"/>
          <w:divBdr>
            <w:top w:val="none" w:sz="0" w:space="0" w:color="auto"/>
            <w:left w:val="none" w:sz="0" w:space="0" w:color="auto"/>
            <w:bottom w:val="none" w:sz="0" w:space="0" w:color="auto"/>
            <w:right w:val="none" w:sz="0" w:space="0" w:color="auto"/>
          </w:divBdr>
        </w:div>
        <w:div w:id="1109549420">
          <w:marLeft w:val="640"/>
          <w:marRight w:val="0"/>
          <w:marTop w:val="0"/>
          <w:marBottom w:val="0"/>
          <w:divBdr>
            <w:top w:val="none" w:sz="0" w:space="0" w:color="auto"/>
            <w:left w:val="none" w:sz="0" w:space="0" w:color="auto"/>
            <w:bottom w:val="none" w:sz="0" w:space="0" w:color="auto"/>
            <w:right w:val="none" w:sz="0" w:space="0" w:color="auto"/>
          </w:divBdr>
        </w:div>
        <w:div w:id="557866718">
          <w:marLeft w:val="640"/>
          <w:marRight w:val="0"/>
          <w:marTop w:val="0"/>
          <w:marBottom w:val="0"/>
          <w:divBdr>
            <w:top w:val="none" w:sz="0" w:space="0" w:color="auto"/>
            <w:left w:val="none" w:sz="0" w:space="0" w:color="auto"/>
            <w:bottom w:val="none" w:sz="0" w:space="0" w:color="auto"/>
            <w:right w:val="none" w:sz="0" w:space="0" w:color="auto"/>
          </w:divBdr>
        </w:div>
        <w:div w:id="2102750664">
          <w:marLeft w:val="640"/>
          <w:marRight w:val="0"/>
          <w:marTop w:val="0"/>
          <w:marBottom w:val="0"/>
          <w:divBdr>
            <w:top w:val="none" w:sz="0" w:space="0" w:color="auto"/>
            <w:left w:val="none" w:sz="0" w:space="0" w:color="auto"/>
            <w:bottom w:val="none" w:sz="0" w:space="0" w:color="auto"/>
            <w:right w:val="none" w:sz="0" w:space="0" w:color="auto"/>
          </w:divBdr>
        </w:div>
        <w:div w:id="1024751612">
          <w:marLeft w:val="640"/>
          <w:marRight w:val="0"/>
          <w:marTop w:val="0"/>
          <w:marBottom w:val="0"/>
          <w:divBdr>
            <w:top w:val="none" w:sz="0" w:space="0" w:color="auto"/>
            <w:left w:val="none" w:sz="0" w:space="0" w:color="auto"/>
            <w:bottom w:val="none" w:sz="0" w:space="0" w:color="auto"/>
            <w:right w:val="none" w:sz="0" w:space="0" w:color="auto"/>
          </w:divBdr>
        </w:div>
        <w:div w:id="491992274">
          <w:marLeft w:val="640"/>
          <w:marRight w:val="0"/>
          <w:marTop w:val="0"/>
          <w:marBottom w:val="0"/>
          <w:divBdr>
            <w:top w:val="none" w:sz="0" w:space="0" w:color="auto"/>
            <w:left w:val="none" w:sz="0" w:space="0" w:color="auto"/>
            <w:bottom w:val="none" w:sz="0" w:space="0" w:color="auto"/>
            <w:right w:val="none" w:sz="0" w:space="0" w:color="auto"/>
          </w:divBdr>
        </w:div>
        <w:div w:id="2112434705">
          <w:marLeft w:val="640"/>
          <w:marRight w:val="0"/>
          <w:marTop w:val="0"/>
          <w:marBottom w:val="0"/>
          <w:divBdr>
            <w:top w:val="none" w:sz="0" w:space="0" w:color="auto"/>
            <w:left w:val="none" w:sz="0" w:space="0" w:color="auto"/>
            <w:bottom w:val="none" w:sz="0" w:space="0" w:color="auto"/>
            <w:right w:val="none" w:sz="0" w:space="0" w:color="auto"/>
          </w:divBdr>
        </w:div>
        <w:div w:id="1094134149">
          <w:marLeft w:val="640"/>
          <w:marRight w:val="0"/>
          <w:marTop w:val="0"/>
          <w:marBottom w:val="0"/>
          <w:divBdr>
            <w:top w:val="none" w:sz="0" w:space="0" w:color="auto"/>
            <w:left w:val="none" w:sz="0" w:space="0" w:color="auto"/>
            <w:bottom w:val="none" w:sz="0" w:space="0" w:color="auto"/>
            <w:right w:val="none" w:sz="0" w:space="0" w:color="auto"/>
          </w:divBdr>
        </w:div>
        <w:div w:id="1787970480">
          <w:marLeft w:val="640"/>
          <w:marRight w:val="0"/>
          <w:marTop w:val="0"/>
          <w:marBottom w:val="0"/>
          <w:divBdr>
            <w:top w:val="none" w:sz="0" w:space="0" w:color="auto"/>
            <w:left w:val="none" w:sz="0" w:space="0" w:color="auto"/>
            <w:bottom w:val="none" w:sz="0" w:space="0" w:color="auto"/>
            <w:right w:val="none" w:sz="0" w:space="0" w:color="auto"/>
          </w:divBdr>
        </w:div>
        <w:div w:id="1149637894">
          <w:marLeft w:val="640"/>
          <w:marRight w:val="0"/>
          <w:marTop w:val="0"/>
          <w:marBottom w:val="0"/>
          <w:divBdr>
            <w:top w:val="none" w:sz="0" w:space="0" w:color="auto"/>
            <w:left w:val="none" w:sz="0" w:space="0" w:color="auto"/>
            <w:bottom w:val="none" w:sz="0" w:space="0" w:color="auto"/>
            <w:right w:val="none" w:sz="0" w:space="0" w:color="auto"/>
          </w:divBdr>
        </w:div>
      </w:divsChild>
    </w:div>
    <w:div w:id="671570520">
      <w:bodyDiv w:val="1"/>
      <w:marLeft w:val="0"/>
      <w:marRight w:val="0"/>
      <w:marTop w:val="0"/>
      <w:marBottom w:val="0"/>
      <w:divBdr>
        <w:top w:val="none" w:sz="0" w:space="0" w:color="auto"/>
        <w:left w:val="none" w:sz="0" w:space="0" w:color="auto"/>
        <w:bottom w:val="none" w:sz="0" w:space="0" w:color="auto"/>
        <w:right w:val="none" w:sz="0" w:space="0" w:color="auto"/>
      </w:divBdr>
    </w:div>
    <w:div w:id="675425486">
      <w:bodyDiv w:val="1"/>
      <w:marLeft w:val="0"/>
      <w:marRight w:val="0"/>
      <w:marTop w:val="0"/>
      <w:marBottom w:val="0"/>
      <w:divBdr>
        <w:top w:val="none" w:sz="0" w:space="0" w:color="auto"/>
        <w:left w:val="none" w:sz="0" w:space="0" w:color="auto"/>
        <w:bottom w:val="none" w:sz="0" w:space="0" w:color="auto"/>
        <w:right w:val="none" w:sz="0" w:space="0" w:color="auto"/>
      </w:divBdr>
    </w:div>
    <w:div w:id="681857736">
      <w:bodyDiv w:val="1"/>
      <w:marLeft w:val="0"/>
      <w:marRight w:val="0"/>
      <w:marTop w:val="0"/>
      <w:marBottom w:val="0"/>
      <w:divBdr>
        <w:top w:val="none" w:sz="0" w:space="0" w:color="auto"/>
        <w:left w:val="none" w:sz="0" w:space="0" w:color="auto"/>
        <w:bottom w:val="none" w:sz="0" w:space="0" w:color="auto"/>
        <w:right w:val="none" w:sz="0" w:space="0" w:color="auto"/>
      </w:divBdr>
    </w:div>
    <w:div w:id="682324493">
      <w:bodyDiv w:val="1"/>
      <w:marLeft w:val="0"/>
      <w:marRight w:val="0"/>
      <w:marTop w:val="0"/>
      <w:marBottom w:val="0"/>
      <w:divBdr>
        <w:top w:val="none" w:sz="0" w:space="0" w:color="auto"/>
        <w:left w:val="none" w:sz="0" w:space="0" w:color="auto"/>
        <w:bottom w:val="none" w:sz="0" w:space="0" w:color="auto"/>
        <w:right w:val="none" w:sz="0" w:space="0" w:color="auto"/>
      </w:divBdr>
      <w:divsChild>
        <w:div w:id="1677611992">
          <w:marLeft w:val="480"/>
          <w:marRight w:val="0"/>
          <w:marTop w:val="0"/>
          <w:marBottom w:val="0"/>
          <w:divBdr>
            <w:top w:val="none" w:sz="0" w:space="0" w:color="auto"/>
            <w:left w:val="none" w:sz="0" w:space="0" w:color="auto"/>
            <w:bottom w:val="none" w:sz="0" w:space="0" w:color="auto"/>
            <w:right w:val="none" w:sz="0" w:space="0" w:color="auto"/>
          </w:divBdr>
        </w:div>
        <w:div w:id="1685784432">
          <w:marLeft w:val="480"/>
          <w:marRight w:val="0"/>
          <w:marTop w:val="0"/>
          <w:marBottom w:val="0"/>
          <w:divBdr>
            <w:top w:val="none" w:sz="0" w:space="0" w:color="auto"/>
            <w:left w:val="none" w:sz="0" w:space="0" w:color="auto"/>
            <w:bottom w:val="none" w:sz="0" w:space="0" w:color="auto"/>
            <w:right w:val="none" w:sz="0" w:space="0" w:color="auto"/>
          </w:divBdr>
        </w:div>
        <w:div w:id="468745689">
          <w:marLeft w:val="480"/>
          <w:marRight w:val="0"/>
          <w:marTop w:val="0"/>
          <w:marBottom w:val="0"/>
          <w:divBdr>
            <w:top w:val="none" w:sz="0" w:space="0" w:color="auto"/>
            <w:left w:val="none" w:sz="0" w:space="0" w:color="auto"/>
            <w:bottom w:val="none" w:sz="0" w:space="0" w:color="auto"/>
            <w:right w:val="none" w:sz="0" w:space="0" w:color="auto"/>
          </w:divBdr>
        </w:div>
        <w:div w:id="365063798">
          <w:marLeft w:val="480"/>
          <w:marRight w:val="0"/>
          <w:marTop w:val="0"/>
          <w:marBottom w:val="0"/>
          <w:divBdr>
            <w:top w:val="none" w:sz="0" w:space="0" w:color="auto"/>
            <w:left w:val="none" w:sz="0" w:space="0" w:color="auto"/>
            <w:bottom w:val="none" w:sz="0" w:space="0" w:color="auto"/>
            <w:right w:val="none" w:sz="0" w:space="0" w:color="auto"/>
          </w:divBdr>
        </w:div>
        <w:div w:id="1230532385">
          <w:marLeft w:val="480"/>
          <w:marRight w:val="0"/>
          <w:marTop w:val="0"/>
          <w:marBottom w:val="0"/>
          <w:divBdr>
            <w:top w:val="none" w:sz="0" w:space="0" w:color="auto"/>
            <w:left w:val="none" w:sz="0" w:space="0" w:color="auto"/>
            <w:bottom w:val="none" w:sz="0" w:space="0" w:color="auto"/>
            <w:right w:val="none" w:sz="0" w:space="0" w:color="auto"/>
          </w:divBdr>
        </w:div>
        <w:div w:id="31730506">
          <w:marLeft w:val="480"/>
          <w:marRight w:val="0"/>
          <w:marTop w:val="0"/>
          <w:marBottom w:val="0"/>
          <w:divBdr>
            <w:top w:val="none" w:sz="0" w:space="0" w:color="auto"/>
            <w:left w:val="none" w:sz="0" w:space="0" w:color="auto"/>
            <w:bottom w:val="none" w:sz="0" w:space="0" w:color="auto"/>
            <w:right w:val="none" w:sz="0" w:space="0" w:color="auto"/>
          </w:divBdr>
        </w:div>
        <w:div w:id="311721400">
          <w:marLeft w:val="480"/>
          <w:marRight w:val="0"/>
          <w:marTop w:val="0"/>
          <w:marBottom w:val="0"/>
          <w:divBdr>
            <w:top w:val="none" w:sz="0" w:space="0" w:color="auto"/>
            <w:left w:val="none" w:sz="0" w:space="0" w:color="auto"/>
            <w:bottom w:val="none" w:sz="0" w:space="0" w:color="auto"/>
            <w:right w:val="none" w:sz="0" w:space="0" w:color="auto"/>
          </w:divBdr>
        </w:div>
        <w:div w:id="112477407">
          <w:marLeft w:val="480"/>
          <w:marRight w:val="0"/>
          <w:marTop w:val="0"/>
          <w:marBottom w:val="0"/>
          <w:divBdr>
            <w:top w:val="none" w:sz="0" w:space="0" w:color="auto"/>
            <w:left w:val="none" w:sz="0" w:space="0" w:color="auto"/>
            <w:bottom w:val="none" w:sz="0" w:space="0" w:color="auto"/>
            <w:right w:val="none" w:sz="0" w:space="0" w:color="auto"/>
          </w:divBdr>
        </w:div>
        <w:div w:id="841818051">
          <w:marLeft w:val="480"/>
          <w:marRight w:val="0"/>
          <w:marTop w:val="0"/>
          <w:marBottom w:val="0"/>
          <w:divBdr>
            <w:top w:val="none" w:sz="0" w:space="0" w:color="auto"/>
            <w:left w:val="none" w:sz="0" w:space="0" w:color="auto"/>
            <w:bottom w:val="none" w:sz="0" w:space="0" w:color="auto"/>
            <w:right w:val="none" w:sz="0" w:space="0" w:color="auto"/>
          </w:divBdr>
        </w:div>
        <w:div w:id="546375958">
          <w:marLeft w:val="480"/>
          <w:marRight w:val="0"/>
          <w:marTop w:val="0"/>
          <w:marBottom w:val="0"/>
          <w:divBdr>
            <w:top w:val="none" w:sz="0" w:space="0" w:color="auto"/>
            <w:left w:val="none" w:sz="0" w:space="0" w:color="auto"/>
            <w:bottom w:val="none" w:sz="0" w:space="0" w:color="auto"/>
            <w:right w:val="none" w:sz="0" w:space="0" w:color="auto"/>
          </w:divBdr>
        </w:div>
        <w:div w:id="848830292">
          <w:marLeft w:val="480"/>
          <w:marRight w:val="0"/>
          <w:marTop w:val="0"/>
          <w:marBottom w:val="0"/>
          <w:divBdr>
            <w:top w:val="none" w:sz="0" w:space="0" w:color="auto"/>
            <w:left w:val="none" w:sz="0" w:space="0" w:color="auto"/>
            <w:bottom w:val="none" w:sz="0" w:space="0" w:color="auto"/>
            <w:right w:val="none" w:sz="0" w:space="0" w:color="auto"/>
          </w:divBdr>
        </w:div>
        <w:div w:id="49157184">
          <w:marLeft w:val="480"/>
          <w:marRight w:val="0"/>
          <w:marTop w:val="0"/>
          <w:marBottom w:val="0"/>
          <w:divBdr>
            <w:top w:val="none" w:sz="0" w:space="0" w:color="auto"/>
            <w:left w:val="none" w:sz="0" w:space="0" w:color="auto"/>
            <w:bottom w:val="none" w:sz="0" w:space="0" w:color="auto"/>
            <w:right w:val="none" w:sz="0" w:space="0" w:color="auto"/>
          </w:divBdr>
        </w:div>
        <w:div w:id="424424723">
          <w:marLeft w:val="480"/>
          <w:marRight w:val="0"/>
          <w:marTop w:val="0"/>
          <w:marBottom w:val="0"/>
          <w:divBdr>
            <w:top w:val="none" w:sz="0" w:space="0" w:color="auto"/>
            <w:left w:val="none" w:sz="0" w:space="0" w:color="auto"/>
            <w:bottom w:val="none" w:sz="0" w:space="0" w:color="auto"/>
            <w:right w:val="none" w:sz="0" w:space="0" w:color="auto"/>
          </w:divBdr>
        </w:div>
        <w:div w:id="957101368">
          <w:marLeft w:val="480"/>
          <w:marRight w:val="0"/>
          <w:marTop w:val="0"/>
          <w:marBottom w:val="0"/>
          <w:divBdr>
            <w:top w:val="none" w:sz="0" w:space="0" w:color="auto"/>
            <w:left w:val="none" w:sz="0" w:space="0" w:color="auto"/>
            <w:bottom w:val="none" w:sz="0" w:space="0" w:color="auto"/>
            <w:right w:val="none" w:sz="0" w:space="0" w:color="auto"/>
          </w:divBdr>
        </w:div>
        <w:div w:id="44303459">
          <w:marLeft w:val="480"/>
          <w:marRight w:val="0"/>
          <w:marTop w:val="0"/>
          <w:marBottom w:val="0"/>
          <w:divBdr>
            <w:top w:val="none" w:sz="0" w:space="0" w:color="auto"/>
            <w:left w:val="none" w:sz="0" w:space="0" w:color="auto"/>
            <w:bottom w:val="none" w:sz="0" w:space="0" w:color="auto"/>
            <w:right w:val="none" w:sz="0" w:space="0" w:color="auto"/>
          </w:divBdr>
        </w:div>
        <w:div w:id="1638678480">
          <w:marLeft w:val="480"/>
          <w:marRight w:val="0"/>
          <w:marTop w:val="0"/>
          <w:marBottom w:val="0"/>
          <w:divBdr>
            <w:top w:val="none" w:sz="0" w:space="0" w:color="auto"/>
            <w:left w:val="none" w:sz="0" w:space="0" w:color="auto"/>
            <w:bottom w:val="none" w:sz="0" w:space="0" w:color="auto"/>
            <w:right w:val="none" w:sz="0" w:space="0" w:color="auto"/>
          </w:divBdr>
        </w:div>
        <w:div w:id="1487821087">
          <w:marLeft w:val="480"/>
          <w:marRight w:val="0"/>
          <w:marTop w:val="0"/>
          <w:marBottom w:val="0"/>
          <w:divBdr>
            <w:top w:val="none" w:sz="0" w:space="0" w:color="auto"/>
            <w:left w:val="none" w:sz="0" w:space="0" w:color="auto"/>
            <w:bottom w:val="none" w:sz="0" w:space="0" w:color="auto"/>
            <w:right w:val="none" w:sz="0" w:space="0" w:color="auto"/>
          </w:divBdr>
        </w:div>
        <w:div w:id="1587156007">
          <w:marLeft w:val="480"/>
          <w:marRight w:val="0"/>
          <w:marTop w:val="0"/>
          <w:marBottom w:val="0"/>
          <w:divBdr>
            <w:top w:val="none" w:sz="0" w:space="0" w:color="auto"/>
            <w:left w:val="none" w:sz="0" w:space="0" w:color="auto"/>
            <w:bottom w:val="none" w:sz="0" w:space="0" w:color="auto"/>
            <w:right w:val="none" w:sz="0" w:space="0" w:color="auto"/>
          </w:divBdr>
        </w:div>
        <w:div w:id="1836258589">
          <w:marLeft w:val="480"/>
          <w:marRight w:val="0"/>
          <w:marTop w:val="0"/>
          <w:marBottom w:val="0"/>
          <w:divBdr>
            <w:top w:val="none" w:sz="0" w:space="0" w:color="auto"/>
            <w:left w:val="none" w:sz="0" w:space="0" w:color="auto"/>
            <w:bottom w:val="none" w:sz="0" w:space="0" w:color="auto"/>
            <w:right w:val="none" w:sz="0" w:space="0" w:color="auto"/>
          </w:divBdr>
        </w:div>
        <w:div w:id="1768381534">
          <w:marLeft w:val="480"/>
          <w:marRight w:val="0"/>
          <w:marTop w:val="0"/>
          <w:marBottom w:val="0"/>
          <w:divBdr>
            <w:top w:val="none" w:sz="0" w:space="0" w:color="auto"/>
            <w:left w:val="none" w:sz="0" w:space="0" w:color="auto"/>
            <w:bottom w:val="none" w:sz="0" w:space="0" w:color="auto"/>
            <w:right w:val="none" w:sz="0" w:space="0" w:color="auto"/>
          </w:divBdr>
        </w:div>
        <w:div w:id="952437467">
          <w:marLeft w:val="480"/>
          <w:marRight w:val="0"/>
          <w:marTop w:val="0"/>
          <w:marBottom w:val="0"/>
          <w:divBdr>
            <w:top w:val="none" w:sz="0" w:space="0" w:color="auto"/>
            <w:left w:val="none" w:sz="0" w:space="0" w:color="auto"/>
            <w:bottom w:val="none" w:sz="0" w:space="0" w:color="auto"/>
            <w:right w:val="none" w:sz="0" w:space="0" w:color="auto"/>
          </w:divBdr>
        </w:div>
        <w:div w:id="853112091">
          <w:marLeft w:val="480"/>
          <w:marRight w:val="0"/>
          <w:marTop w:val="0"/>
          <w:marBottom w:val="0"/>
          <w:divBdr>
            <w:top w:val="none" w:sz="0" w:space="0" w:color="auto"/>
            <w:left w:val="none" w:sz="0" w:space="0" w:color="auto"/>
            <w:bottom w:val="none" w:sz="0" w:space="0" w:color="auto"/>
            <w:right w:val="none" w:sz="0" w:space="0" w:color="auto"/>
          </w:divBdr>
        </w:div>
        <w:div w:id="887449944">
          <w:marLeft w:val="480"/>
          <w:marRight w:val="0"/>
          <w:marTop w:val="0"/>
          <w:marBottom w:val="0"/>
          <w:divBdr>
            <w:top w:val="none" w:sz="0" w:space="0" w:color="auto"/>
            <w:left w:val="none" w:sz="0" w:space="0" w:color="auto"/>
            <w:bottom w:val="none" w:sz="0" w:space="0" w:color="auto"/>
            <w:right w:val="none" w:sz="0" w:space="0" w:color="auto"/>
          </w:divBdr>
        </w:div>
        <w:div w:id="68505090">
          <w:marLeft w:val="480"/>
          <w:marRight w:val="0"/>
          <w:marTop w:val="0"/>
          <w:marBottom w:val="0"/>
          <w:divBdr>
            <w:top w:val="none" w:sz="0" w:space="0" w:color="auto"/>
            <w:left w:val="none" w:sz="0" w:space="0" w:color="auto"/>
            <w:bottom w:val="none" w:sz="0" w:space="0" w:color="auto"/>
            <w:right w:val="none" w:sz="0" w:space="0" w:color="auto"/>
          </w:divBdr>
        </w:div>
        <w:div w:id="259602989">
          <w:marLeft w:val="480"/>
          <w:marRight w:val="0"/>
          <w:marTop w:val="0"/>
          <w:marBottom w:val="0"/>
          <w:divBdr>
            <w:top w:val="none" w:sz="0" w:space="0" w:color="auto"/>
            <w:left w:val="none" w:sz="0" w:space="0" w:color="auto"/>
            <w:bottom w:val="none" w:sz="0" w:space="0" w:color="auto"/>
            <w:right w:val="none" w:sz="0" w:space="0" w:color="auto"/>
          </w:divBdr>
        </w:div>
        <w:div w:id="2084064967">
          <w:marLeft w:val="480"/>
          <w:marRight w:val="0"/>
          <w:marTop w:val="0"/>
          <w:marBottom w:val="0"/>
          <w:divBdr>
            <w:top w:val="none" w:sz="0" w:space="0" w:color="auto"/>
            <w:left w:val="none" w:sz="0" w:space="0" w:color="auto"/>
            <w:bottom w:val="none" w:sz="0" w:space="0" w:color="auto"/>
            <w:right w:val="none" w:sz="0" w:space="0" w:color="auto"/>
          </w:divBdr>
        </w:div>
        <w:div w:id="949779561">
          <w:marLeft w:val="480"/>
          <w:marRight w:val="0"/>
          <w:marTop w:val="0"/>
          <w:marBottom w:val="0"/>
          <w:divBdr>
            <w:top w:val="none" w:sz="0" w:space="0" w:color="auto"/>
            <w:left w:val="none" w:sz="0" w:space="0" w:color="auto"/>
            <w:bottom w:val="none" w:sz="0" w:space="0" w:color="auto"/>
            <w:right w:val="none" w:sz="0" w:space="0" w:color="auto"/>
          </w:divBdr>
        </w:div>
        <w:div w:id="435902878">
          <w:marLeft w:val="480"/>
          <w:marRight w:val="0"/>
          <w:marTop w:val="0"/>
          <w:marBottom w:val="0"/>
          <w:divBdr>
            <w:top w:val="none" w:sz="0" w:space="0" w:color="auto"/>
            <w:left w:val="none" w:sz="0" w:space="0" w:color="auto"/>
            <w:bottom w:val="none" w:sz="0" w:space="0" w:color="auto"/>
            <w:right w:val="none" w:sz="0" w:space="0" w:color="auto"/>
          </w:divBdr>
        </w:div>
        <w:div w:id="1199313260">
          <w:marLeft w:val="480"/>
          <w:marRight w:val="0"/>
          <w:marTop w:val="0"/>
          <w:marBottom w:val="0"/>
          <w:divBdr>
            <w:top w:val="none" w:sz="0" w:space="0" w:color="auto"/>
            <w:left w:val="none" w:sz="0" w:space="0" w:color="auto"/>
            <w:bottom w:val="none" w:sz="0" w:space="0" w:color="auto"/>
            <w:right w:val="none" w:sz="0" w:space="0" w:color="auto"/>
          </w:divBdr>
        </w:div>
        <w:div w:id="1211650376">
          <w:marLeft w:val="480"/>
          <w:marRight w:val="0"/>
          <w:marTop w:val="0"/>
          <w:marBottom w:val="0"/>
          <w:divBdr>
            <w:top w:val="none" w:sz="0" w:space="0" w:color="auto"/>
            <w:left w:val="none" w:sz="0" w:space="0" w:color="auto"/>
            <w:bottom w:val="none" w:sz="0" w:space="0" w:color="auto"/>
            <w:right w:val="none" w:sz="0" w:space="0" w:color="auto"/>
          </w:divBdr>
        </w:div>
        <w:div w:id="135612715">
          <w:marLeft w:val="480"/>
          <w:marRight w:val="0"/>
          <w:marTop w:val="0"/>
          <w:marBottom w:val="0"/>
          <w:divBdr>
            <w:top w:val="none" w:sz="0" w:space="0" w:color="auto"/>
            <w:left w:val="none" w:sz="0" w:space="0" w:color="auto"/>
            <w:bottom w:val="none" w:sz="0" w:space="0" w:color="auto"/>
            <w:right w:val="none" w:sz="0" w:space="0" w:color="auto"/>
          </w:divBdr>
        </w:div>
        <w:div w:id="274022777">
          <w:marLeft w:val="480"/>
          <w:marRight w:val="0"/>
          <w:marTop w:val="0"/>
          <w:marBottom w:val="0"/>
          <w:divBdr>
            <w:top w:val="none" w:sz="0" w:space="0" w:color="auto"/>
            <w:left w:val="none" w:sz="0" w:space="0" w:color="auto"/>
            <w:bottom w:val="none" w:sz="0" w:space="0" w:color="auto"/>
            <w:right w:val="none" w:sz="0" w:space="0" w:color="auto"/>
          </w:divBdr>
        </w:div>
        <w:div w:id="646058914">
          <w:marLeft w:val="480"/>
          <w:marRight w:val="0"/>
          <w:marTop w:val="0"/>
          <w:marBottom w:val="0"/>
          <w:divBdr>
            <w:top w:val="none" w:sz="0" w:space="0" w:color="auto"/>
            <w:left w:val="none" w:sz="0" w:space="0" w:color="auto"/>
            <w:bottom w:val="none" w:sz="0" w:space="0" w:color="auto"/>
            <w:right w:val="none" w:sz="0" w:space="0" w:color="auto"/>
          </w:divBdr>
        </w:div>
        <w:div w:id="1377242195">
          <w:marLeft w:val="480"/>
          <w:marRight w:val="0"/>
          <w:marTop w:val="0"/>
          <w:marBottom w:val="0"/>
          <w:divBdr>
            <w:top w:val="none" w:sz="0" w:space="0" w:color="auto"/>
            <w:left w:val="none" w:sz="0" w:space="0" w:color="auto"/>
            <w:bottom w:val="none" w:sz="0" w:space="0" w:color="auto"/>
            <w:right w:val="none" w:sz="0" w:space="0" w:color="auto"/>
          </w:divBdr>
        </w:div>
        <w:div w:id="559562360">
          <w:marLeft w:val="480"/>
          <w:marRight w:val="0"/>
          <w:marTop w:val="0"/>
          <w:marBottom w:val="0"/>
          <w:divBdr>
            <w:top w:val="none" w:sz="0" w:space="0" w:color="auto"/>
            <w:left w:val="none" w:sz="0" w:space="0" w:color="auto"/>
            <w:bottom w:val="none" w:sz="0" w:space="0" w:color="auto"/>
            <w:right w:val="none" w:sz="0" w:space="0" w:color="auto"/>
          </w:divBdr>
        </w:div>
        <w:div w:id="950282901">
          <w:marLeft w:val="480"/>
          <w:marRight w:val="0"/>
          <w:marTop w:val="0"/>
          <w:marBottom w:val="0"/>
          <w:divBdr>
            <w:top w:val="none" w:sz="0" w:space="0" w:color="auto"/>
            <w:left w:val="none" w:sz="0" w:space="0" w:color="auto"/>
            <w:bottom w:val="none" w:sz="0" w:space="0" w:color="auto"/>
            <w:right w:val="none" w:sz="0" w:space="0" w:color="auto"/>
          </w:divBdr>
        </w:div>
        <w:div w:id="1024555787">
          <w:marLeft w:val="480"/>
          <w:marRight w:val="0"/>
          <w:marTop w:val="0"/>
          <w:marBottom w:val="0"/>
          <w:divBdr>
            <w:top w:val="none" w:sz="0" w:space="0" w:color="auto"/>
            <w:left w:val="none" w:sz="0" w:space="0" w:color="auto"/>
            <w:bottom w:val="none" w:sz="0" w:space="0" w:color="auto"/>
            <w:right w:val="none" w:sz="0" w:space="0" w:color="auto"/>
          </w:divBdr>
        </w:div>
        <w:div w:id="1983578917">
          <w:marLeft w:val="480"/>
          <w:marRight w:val="0"/>
          <w:marTop w:val="0"/>
          <w:marBottom w:val="0"/>
          <w:divBdr>
            <w:top w:val="none" w:sz="0" w:space="0" w:color="auto"/>
            <w:left w:val="none" w:sz="0" w:space="0" w:color="auto"/>
            <w:bottom w:val="none" w:sz="0" w:space="0" w:color="auto"/>
            <w:right w:val="none" w:sz="0" w:space="0" w:color="auto"/>
          </w:divBdr>
        </w:div>
      </w:divsChild>
    </w:div>
    <w:div w:id="685399334">
      <w:bodyDiv w:val="1"/>
      <w:marLeft w:val="0"/>
      <w:marRight w:val="0"/>
      <w:marTop w:val="0"/>
      <w:marBottom w:val="0"/>
      <w:divBdr>
        <w:top w:val="none" w:sz="0" w:space="0" w:color="auto"/>
        <w:left w:val="none" w:sz="0" w:space="0" w:color="auto"/>
        <w:bottom w:val="none" w:sz="0" w:space="0" w:color="auto"/>
        <w:right w:val="none" w:sz="0" w:space="0" w:color="auto"/>
      </w:divBdr>
    </w:div>
    <w:div w:id="685592838">
      <w:bodyDiv w:val="1"/>
      <w:marLeft w:val="0"/>
      <w:marRight w:val="0"/>
      <w:marTop w:val="0"/>
      <w:marBottom w:val="0"/>
      <w:divBdr>
        <w:top w:val="none" w:sz="0" w:space="0" w:color="auto"/>
        <w:left w:val="none" w:sz="0" w:space="0" w:color="auto"/>
        <w:bottom w:val="none" w:sz="0" w:space="0" w:color="auto"/>
        <w:right w:val="none" w:sz="0" w:space="0" w:color="auto"/>
      </w:divBdr>
    </w:div>
    <w:div w:id="699163144">
      <w:bodyDiv w:val="1"/>
      <w:marLeft w:val="0"/>
      <w:marRight w:val="0"/>
      <w:marTop w:val="0"/>
      <w:marBottom w:val="0"/>
      <w:divBdr>
        <w:top w:val="none" w:sz="0" w:space="0" w:color="auto"/>
        <w:left w:val="none" w:sz="0" w:space="0" w:color="auto"/>
        <w:bottom w:val="none" w:sz="0" w:space="0" w:color="auto"/>
        <w:right w:val="none" w:sz="0" w:space="0" w:color="auto"/>
      </w:divBdr>
    </w:div>
    <w:div w:id="703023410">
      <w:bodyDiv w:val="1"/>
      <w:marLeft w:val="0"/>
      <w:marRight w:val="0"/>
      <w:marTop w:val="0"/>
      <w:marBottom w:val="0"/>
      <w:divBdr>
        <w:top w:val="none" w:sz="0" w:space="0" w:color="auto"/>
        <w:left w:val="none" w:sz="0" w:space="0" w:color="auto"/>
        <w:bottom w:val="none" w:sz="0" w:space="0" w:color="auto"/>
        <w:right w:val="none" w:sz="0" w:space="0" w:color="auto"/>
      </w:divBdr>
    </w:div>
    <w:div w:id="703751868">
      <w:bodyDiv w:val="1"/>
      <w:marLeft w:val="0"/>
      <w:marRight w:val="0"/>
      <w:marTop w:val="0"/>
      <w:marBottom w:val="0"/>
      <w:divBdr>
        <w:top w:val="none" w:sz="0" w:space="0" w:color="auto"/>
        <w:left w:val="none" w:sz="0" w:space="0" w:color="auto"/>
        <w:bottom w:val="none" w:sz="0" w:space="0" w:color="auto"/>
        <w:right w:val="none" w:sz="0" w:space="0" w:color="auto"/>
      </w:divBdr>
    </w:div>
    <w:div w:id="709576874">
      <w:bodyDiv w:val="1"/>
      <w:marLeft w:val="0"/>
      <w:marRight w:val="0"/>
      <w:marTop w:val="0"/>
      <w:marBottom w:val="0"/>
      <w:divBdr>
        <w:top w:val="none" w:sz="0" w:space="0" w:color="auto"/>
        <w:left w:val="none" w:sz="0" w:space="0" w:color="auto"/>
        <w:bottom w:val="none" w:sz="0" w:space="0" w:color="auto"/>
        <w:right w:val="none" w:sz="0" w:space="0" w:color="auto"/>
      </w:divBdr>
      <w:divsChild>
        <w:div w:id="940379041">
          <w:marLeft w:val="480"/>
          <w:marRight w:val="0"/>
          <w:marTop w:val="0"/>
          <w:marBottom w:val="0"/>
          <w:divBdr>
            <w:top w:val="none" w:sz="0" w:space="0" w:color="auto"/>
            <w:left w:val="none" w:sz="0" w:space="0" w:color="auto"/>
            <w:bottom w:val="none" w:sz="0" w:space="0" w:color="auto"/>
            <w:right w:val="none" w:sz="0" w:space="0" w:color="auto"/>
          </w:divBdr>
        </w:div>
        <w:div w:id="951474290">
          <w:marLeft w:val="480"/>
          <w:marRight w:val="0"/>
          <w:marTop w:val="0"/>
          <w:marBottom w:val="0"/>
          <w:divBdr>
            <w:top w:val="none" w:sz="0" w:space="0" w:color="auto"/>
            <w:left w:val="none" w:sz="0" w:space="0" w:color="auto"/>
            <w:bottom w:val="none" w:sz="0" w:space="0" w:color="auto"/>
            <w:right w:val="none" w:sz="0" w:space="0" w:color="auto"/>
          </w:divBdr>
        </w:div>
        <w:div w:id="1219367371">
          <w:marLeft w:val="480"/>
          <w:marRight w:val="0"/>
          <w:marTop w:val="0"/>
          <w:marBottom w:val="0"/>
          <w:divBdr>
            <w:top w:val="none" w:sz="0" w:space="0" w:color="auto"/>
            <w:left w:val="none" w:sz="0" w:space="0" w:color="auto"/>
            <w:bottom w:val="none" w:sz="0" w:space="0" w:color="auto"/>
            <w:right w:val="none" w:sz="0" w:space="0" w:color="auto"/>
          </w:divBdr>
        </w:div>
        <w:div w:id="155994438">
          <w:marLeft w:val="480"/>
          <w:marRight w:val="0"/>
          <w:marTop w:val="0"/>
          <w:marBottom w:val="0"/>
          <w:divBdr>
            <w:top w:val="none" w:sz="0" w:space="0" w:color="auto"/>
            <w:left w:val="none" w:sz="0" w:space="0" w:color="auto"/>
            <w:bottom w:val="none" w:sz="0" w:space="0" w:color="auto"/>
            <w:right w:val="none" w:sz="0" w:space="0" w:color="auto"/>
          </w:divBdr>
        </w:div>
        <w:div w:id="1136803562">
          <w:marLeft w:val="480"/>
          <w:marRight w:val="0"/>
          <w:marTop w:val="0"/>
          <w:marBottom w:val="0"/>
          <w:divBdr>
            <w:top w:val="none" w:sz="0" w:space="0" w:color="auto"/>
            <w:left w:val="none" w:sz="0" w:space="0" w:color="auto"/>
            <w:bottom w:val="none" w:sz="0" w:space="0" w:color="auto"/>
            <w:right w:val="none" w:sz="0" w:space="0" w:color="auto"/>
          </w:divBdr>
        </w:div>
        <w:div w:id="1139886398">
          <w:marLeft w:val="480"/>
          <w:marRight w:val="0"/>
          <w:marTop w:val="0"/>
          <w:marBottom w:val="0"/>
          <w:divBdr>
            <w:top w:val="none" w:sz="0" w:space="0" w:color="auto"/>
            <w:left w:val="none" w:sz="0" w:space="0" w:color="auto"/>
            <w:bottom w:val="none" w:sz="0" w:space="0" w:color="auto"/>
            <w:right w:val="none" w:sz="0" w:space="0" w:color="auto"/>
          </w:divBdr>
        </w:div>
        <w:div w:id="805202037">
          <w:marLeft w:val="480"/>
          <w:marRight w:val="0"/>
          <w:marTop w:val="0"/>
          <w:marBottom w:val="0"/>
          <w:divBdr>
            <w:top w:val="none" w:sz="0" w:space="0" w:color="auto"/>
            <w:left w:val="none" w:sz="0" w:space="0" w:color="auto"/>
            <w:bottom w:val="none" w:sz="0" w:space="0" w:color="auto"/>
            <w:right w:val="none" w:sz="0" w:space="0" w:color="auto"/>
          </w:divBdr>
        </w:div>
        <w:div w:id="1419905109">
          <w:marLeft w:val="480"/>
          <w:marRight w:val="0"/>
          <w:marTop w:val="0"/>
          <w:marBottom w:val="0"/>
          <w:divBdr>
            <w:top w:val="none" w:sz="0" w:space="0" w:color="auto"/>
            <w:left w:val="none" w:sz="0" w:space="0" w:color="auto"/>
            <w:bottom w:val="none" w:sz="0" w:space="0" w:color="auto"/>
            <w:right w:val="none" w:sz="0" w:space="0" w:color="auto"/>
          </w:divBdr>
        </w:div>
        <w:div w:id="1601331384">
          <w:marLeft w:val="480"/>
          <w:marRight w:val="0"/>
          <w:marTop w:val="0"/>
          <w:marBottom w:val="0"/>
          <w:divBdr>
            <w:top w:val="none" w:sz="0" w:space="0" w:color="auto"/>
            <w:left w:val="none" w:sz="0" w:space="0" w:color="auto"/>
            <w:bottom w:val="none" w:sz="0" w:space="0" w:color="auto"/>
            <w:right w:val="none" w:sz="0" w:space="0" w:color="auto"/>
          </w:divBdr>
        </w:div>
        <w:div w:id="587734298">
          <w:marLeft w:val="480"/>
          <w:marRight w:val="0"/>
          <w:marTop w:val="0"/>
          <w:marBottom w:val="0"/>
          <w:divBdr>
            <w:top w:val="none" w:sz="0" w:space="0" w:color="auto"/>
            <w:left w:val="none" w:sz="0" w:space="0" w:color="auto"/>
            <w:bottom w:val="none" w:sz="0" w:space="0" w:color="auto"/>
            <w:right w:val="none" w:sz="0" w:space="0" w:color="auto"/>
          </w:divBdr>
        </w:div>
        <w:div w:id="1941913862">
          <w:marLeft w:val="480"/>
          <w:marRight w:val="0"/>
          <w:marTop w:val="0"/>
          <w:marBottom w:val="0"/>
          <w:divBdr>
            <w:top w:val="none" w:sz="0" w:space="0" w:color="auto"/>
            <w:left w:val="none" w:sz="0" w:space="0" w:color="auto"/>
            <w:bottom w:val="none" w:sz="0" w:space="0" w:color="auto"/>
            <w:right w:val="none" w:sz="0" w:space="0" w:color="auto"/>
          </w:divBdr>
        </w:div>
        <w:div w:id="203058145">
          <w:marLeft w:val="480"/>
          <w:marRight w:val="0"/>
          <w:marTop w:val="0"/>
          <w:marBottom w:val="0"/>
          <w:divBdr>
            <w:top w:val="none" w:sz="0" w:space="0" w:color="auto"/>
            <w:left w:val="none" w:sz="0" w:space="0" w:color="auto"/>
            <w:bottom w:val="none" w:sz="0" w:space="0" w:color="auto"/>
            <w:right w:val="none" w:sz="0" w:space="0" w:color="auto"/>
          </w:divBdr>
        </w:div>
        <w:div w:id="992950872">
          <w:marLeft w:val="480"/>
          <w:marRight w:val="0"/>
          <w:marTop w:val="0"/>
          <w:marBottom w:val="0"/>
          <w:divBdr>
            <w:top w:val="none" w:sz="0" w:space="0" w:color="auto"/>
            <w:left w:val="none" w:sz="0" w:space="0" w:color="auto"/>
            <w:bottom w:val="none" w:sz="0" w:space="0" w:color="auto"/>
            <w:right w:val="none" w:sz="0" w:space="0" w:color="auto"/>
          </w:divBdr>
        </w:div>
        <w:div w:id="375157565">
          <w:marLeft w:val="480"/>
          <w:marRight w:val="0"/>
          <w:marTop w:val="0"/>
          <w:marBottom w:val="0"/>
          <w:divBdr>
            <w:top w:val="none" w:sz="0" w:space="0" w:color="auto"/>
            <w:left w:val="none" w:sz="0" w:space="0" w:color="auto"/>
            <w:bottom w:val="none" w:sz="0" w:space="0" w:color="auto"/>
            <w:right w:val="none" w:sz="0" w:space="0" w:color="auto"/>
          </w:divBdr>
        </w:div>
        <w:div w:id="360283905">
          <w:marLeft w:val="480"/>
          <w:marRight w:val="0"/>
          <w:marTop w:val="0"/>
          <w:marBottom w:val="0"/>
          <w:divBdr>
            <w:top w:val="none" w:sz="0" w:space="0" w:color="auto"/>
            <w:left w:val="none" w:sz="0" w:space="0" w:color="auto"/>
            <w:bottom w:val="none" w:sz="0" w:space="0" w:color="auto"/>
            <w:right w:val="none" w:sz="0" w:space="0" w:color="auto"/>
          </w:divBdr>
        </w:div>
        <w:div w:id="513303812">
          <w:marLeft w:val="480"/>
          <w:marRight w:val="0"/>
          <w:marTop w:val="0"/>
          <w:marBottom w:val="0"/>
          <w:divBdr>
            <w:top w:val="none" w:sz="0" w:space="0" w:color="auto"/>
            <w:left w:val="none" w:sz="0" w:space="0" w:color="auto"/>
            <w:bottom w:val="none" w:sz="0" w:space="0" w:color="auto"/>
            <w:right w:val="none" w:sz="0" w:space="0" w:color="auto"/>
          </w:divBdr>
        </w:div>
        <w:div w:id="1006439044">
          <w:marLeft w:val="480"/>
          <w:marRight w:val="0"/>
          <w:marTop w:val="0"/>
          <w:marBottom w:val="0"/>
          <w:divBdr>
            <w:top w:val="none" w:sz="0" w:space="0" w:color="auto"/>
            <w:left w:val="none" w:sz="0" w:space="0" w:color="auto"/>
            <w:bottom w:val="none" w:sz="0" w:space="0" w:color="auto"/>
            <w:right w:val="none" w:sz="0" w:space="0" w:color="auto"/>
          </w:divBdr>
        </w:div>
        <w:div w:id="354579801">
          <w:marLeft w:val="480"/>
          <w:marRight w:val="0"/>
          <w:marTop w:val="0"/>
          <w:marBottom w:val="0"/>
          <w:divBdr>
            <w:top w:val="none" w:sz="0" w:space="0" w:color="auto"/>
            <w:left w:val="none" w:sz="0" w:space="0" w:color="auto"/>
            <w:bottom w:val="none" w:sz="0" w:space="0" w:color="auto"/>
            <w:right w:val="none" w:sz="0" w:space="0" w:color="auto"/>
          </w:divBdr>
        </w:div>
        <w:div w:id="1862280519">
          <w:marLeft w:val="480"/>
          <w:marRight w:val="0"/>
          <w:marTop w:val="0"/>
          <w:marBottom w:val="0"/>
          <w:divBdr>
            <w:top w:val="none" w:sz="0" w:space="0" w:color="auto"/>
            <w:left w:val="none" w:sz="0" w:space="0" w:color="auto"/>
            <w:bottom w:val="none" w:sz="0" w:space="0" w:color="auto"/>
            <w:right w:val="none" w:sz="0" w:space="0" w:color="auto"/>
          </w:divBdr>
        </w:div>
        <w:div w:id="1742483706">
          <w:marLeft w:val="480"/>
          <w:marRight w:val="0"/>
          <w:marTop w:val="0"/>
          <w:marBottom w:val="0"/>
          <w:divBdr>
            <w:top w:val="none" w:sz="0" w:space="0" w:color="auto"/>
            <w:left w:val="none" w:sz="0" w:space="0" w:color="auto"/>
            <w:bottom w:val="none" w:sz="0" w:space="0" w:color="auto"/>
            <w:right w:val="none" w:sz="0" w:space="0" w:color="auto"/>
          </w:divBdr>
        </w:div>
        <w:div w:id="87191383">
          <w:marLeft w:val="480"/>
          <w:marRight w:val="0"/>
          <w:marTop w:val="0"/>
          <w:marBottom w:val="0"/>
          <w:divBdr>
            <w:top w:val="none" w:sz="0" w:space="0" w:color="auto"/>
            <w:left w:val="none" w:sz="0" w:space="0" w:color="auto"/>
            <w:bottom w:val="none" w:sz="0" w:space="0" w:color="auto"/>
            <w:right w:val="none" w:sz="0" w:space="0" w:color="auto"/>
          </w:divBdr>
        </w:div>
        <w:div w:id="1175264780">
          <w:marLeft w:val="480"/>
          <w:marRight w:val="0"/>
          <w:marTop w:val="0"/>
          <w:marBottom w:val="0"/>
          <w:divBdr>
            <w:top w:val="none" w:sz="0" w:space="0" w:color="auto"/>
            <w:left w:val="none" w:sz="0" w:space="0" w:color="auto"/>
            <w:bottom w:val="none" w:sz="0" w:space="0" w:color="auto"/>
            <w:right w:val="none" w:sz="0" w:space="0" w:color="auto"/>
          </w:divBdr>
        </w:div>
        <w:div w:id="1280647255">
          <w:marLeft w:val="480"/>
          <w:marRight w:val="0"/>
          <w:marTop w:val="0"/>
          <w:marBottom w:val="0"/>
          <w:divBdr>
            <w:top w:val="none" w:sz="0" w:space="0" w:color="auto"/>
            <w:left w:val="none" w:sz="0" w:space="0" w:color="auto"/>
            <w:bottom w:val="none" w:sz="0" w:space="0" w:color="auto"/>
            <w:right w:val="none" w:sz="0" w:space="0" w:color="auto"/>
          </w:divBdr>
        </w:div>
        <w:div w:id="1675960144">
          <w:marLeft w:val="480"/>
          <w:marRight w:val="0"/>
          <w:marTop w:val="0"/>
          <w:marBottom w:val="0"/>
          <w:divBdr>
            <w:top w:val="none" w:sz="0" w:space="0" w:color="auto"/>
            <w:left w:val="none" w:sz="0" w:space="0" w:color="auto"/>
            <w:bottom w:val="none" w:sz="0" w:space="0" w:color="auto"/>
            <w:right w:val="none" w:sz="0" w:space="0" w:color="auto"/>
          </w:divBdr>
        </w:div>
        <w:div w:id="327750520">
          <w:marLeft w:val="480"/>
          <w:marRight w:val="0"/>
          <w:marTop w:val="0"/>
          <w:marBottom w:val="0"/>
          <w:divBdr>
            <w:top w:val="none" w:sz="0" w:space="0" w:color="auto"/>
            <w:left w:val="none" w:sz="0" w:space="0" w:color="auto"/>
            <w:bottom w:val="none" w:sz="0" w:space="0" w:color="auto"/>
            <w:right w:val="none" w:sz="0" w:space="0" w:color="auto"/>
          </w:divBdr>
        </w:div>
        <w:div w:id="715204506">
          <w:marLeft w:val="480"/>
          <w:marRight w:val="0"/>
          <w:marTop w:val="0"/>
          <w:marBottom w:val="0"/>
          <w:divBdr>
            <w:top w:val="none" w:sz="0" w:space="0" w:color="auto"/>
            <w:left w:val="none" w:sz="0" w:space="0" w:color="auto"/>
            <w:bottom w:val="none" w:sz="0" w:space="0" w:color="auto"/>
            <w:right w:val="none" w:sz="0" w:space="0" w:color="auto"/>
          </w:divBdr>
        </w:div>
        <w:div w:id="1152214201">
          <w:marLeft w:val="480"/>
          <w:marRight w:val="0"/>
          <w:marTop w:val="0"/>
          <w:marBottom w:val="0"/>
          <w:divBdr>
            <w:top w:val="none" w:sz="0" w:space="0" w:color="auto"/>
            <w:left w:val="none" w:sz="0" w:space="0" w:color="auto"/>
            <w:bottom w:val="none" w:sz="0" w:space="0" w:color="auto"/>
            <w:right w:val="none" w:sz="0" w:space="0" w:color="auto"/>
          </w:divBdr>
        </w:div>
        <w:div w:id="2083216496">
          <w:marLeft w:val="480"/>
          <w:marRight w:val="0"/>
          <w:marTop w:val="0"/>
          <w:marBottom w:val="0"/>
          <w:divBdr>
            <w:top w:val="none" w:sz="0" w:space="0" w:color="auto"/>
            <w:left w:val="none" w:sz="0" w:space="0" w:color="auto"/>
            <w:bottom w:val="none" w:sz="0" w:space="0" w:color="auto"/>
            <w:right w:val="none" w:sz="0" w:space="0" w:color="auto"/>
          </w:divBdr>
        </w:div>
        <w:div w:id="1650591648">
          <w:marLeft w:val="480"/>
          <w:marRight w:val="0"/>
          <w:marTop w:val="0"/>
          <w:marBottom w:val="0"/>
          <w:divBdr>
            <w:top w:val="none" w:sz="0" w:space="0" w:color="auto"/>
            <w:left w:val="none" w:sz="0" w:space="0" w:color="auto"/>
            <w:bottom w:val="none" w:sz="0" w:space="0" w:color="auto"/>
            <w:right w:val="none" w:sz="0" w:space="0" w:color="auto"/>
          </w:divBdr>
        </w:div>
        <w:div w:id="198780109">
          <w:marLeft w:val="480"/>
          <w:marRight w:val="0"/>
          <w:marTop w:val="0"/>
          <w:marBottom w:val="0"/>
          <w:divBdr>
            <w:top w:val="none" w:sz="0" w:space="0" w:color="auto"/>
            <w:left w:val="none" w:sz="0" w:space="0" w:color="auto"/>
            <w:bottom w:val="none" w:sz="0" w:space="0" w:color="auto"/>
            <w:right w:val="none" w:sz="0" w:space="0" w:color="auto"/>
          </w:divBdr>
        </w:div>
        <w:div w:id="1980301856">
          <w:marLeft w:val="480"/>
          <w:marRight w:val="0"/>
          <w:marTop w:val="0"/>
          <w:marBottom w:val="0"/>
          <w:divBdr>
            <w:top w:val="none" w:sz="0" w:space="0" w:color="auto"/>
            <w:left w:val="none" w:sz="0" w:space="0" w:color="auto"/>
            <w:bottom w:val="none" w:sz="0" w:space="0" w:color="auto"/>
            <w:right w:val="none" w:sz="0" w:space="0" w:color="auto"/>
          </w:divBdr>
        </w:div>
        <w:div w:id="1052147207">
          <w:marLeft w:val="480"/>
          <w:marRight w:val="0"/>
          <w:marTop w:val="0"/>
          <w:marBottom w:val="0"/>
          <w:divBdr>
            <w:top w:val="none" w:sz="0" w:space="0" w:color="auto"/>
            <w:left w:val="none" w:sz="0" w:space="0" w:color="auto"/>
            <w:bottom w:val="none" w:sz="0" w:space="0" w:color="auto"/>
            <w:right w:val="none" w:sz="0" w:space="0" w:color="auto"/>
          </w:divBdr>
        </w:div>
        <w:div w:id="475298272">
          <w:marLeft w:val="480"/>
          <w:marRight w:val="0"/>
          <w:marTop w:val="0"/>
          <w:marBottom w:val="0"/>
          <w:divBdr>
            <w:top w:val="none" w:sz="0" w:space="0" w:color="auto"/>
            <w:left w:val="none" w:sz="0" w:space="0" w:color="auto"/>
            <w:bottom w:val="none" w:sz="0" w:space="0" w:color="auto"/>
            <w:right w:val="none" w:sz="0" w:space="0" w:color="auto"/>
          </w:divBdr>
        </w:div>
        <w:div w:id="1169903158">
          <w:marLeft w:val="480"/>
          <w:marRight w:val="0"/>
          <w:marTop w:val="0"/>
          <w:marBottom w:val="0"/>
          <w:divBdr>
            <w:top w:val="none" w:sz="0" w:space="0" w:color="auto"/>
            <w:left w:val="none" w:sz="0" w:space="0" w:color="auto"/>
            <w:bottom w:val="none" w:sz="0" w:space="0" w:color="auto"/>
            <w:right w:val="none" w:sz="0" w:space="0" w:color="auto"/>
          </w:divBdr>
        </w:div>
        <w:div w:id="782310154">
          <w:marLeft w:val="480"/>
          <w:marRight w:val="0"/>
          <w:marTop w:val="0"/>
          <w:marBottom w:val="0"/>
          <w:divBdr>
            <w:top w:val="none" w:sz="0" w:space="0" w:color="auto"/>
            <w:left w:val="none" w:sz="0" w:space="0" w:color="auto"/>
            <w:bottom w:val="none" w:sz="0" w:space="0" w:color="auto"/>
            <w:right w:val="none" w:sz="0" w:space="0" w:color="auto"/>
          </w:divBdr>
        </w:div>
        <w:div w:id="1215659376">
          <w:marLeft w:val="480"/>
          <w:marRight w:val="0"/>
          <w:marTop w:val="0"/>
          <w:marBottom w:val="0"/>
          <w:divBdr>
            <w:top w:val="none" w:sz="0" w:space="0" w:color="auto"/>
            <w:left w:val="none" w:sz="0" w:space="0" w:color="auto"/>
            <w:bottom w:val="none" w:sz="0" w:space="0" w:color="auto"/>
            <w:right w:val="none" w:sz="0" w:space="0" w:color="auto"/>
          </w:divBdr>
        </w:div>
        <w:div w:id="1849369682">
          <w:marLeft w:val="480"/>
          <w:marRight w:val="0"/>
          <w:marTop w:val="0"/>
          <w:marBottom w:val="0"/>
          <w:divBdr>
            <w:top w:val="none" w:sz="0" w:space="0" w:color="auto"/>
            <w:left w:val="none" w:sz="0" w:space="0" w:color="auto"/>
            <w:bottom w:val="none" w:sz="0" w:space="0" w:color="auto"/>
            <w:right w:val="none" w:sz="0" w:space="0" w:color="auto"/>
          </w:divBdr>
        </w:div>
        <w:div w:id="1172990008">
          <w:marLeft w:val="480"/>
          <w:marRight w:val="0"/>
          <w:marTop w:val="0"/>
          <w:marBottom w:val="0"/>
          <w:divBdr>
            <w:top w:val="none" w:sz="0" w:space="0" w:color="auto"/>
            <w:left w:val="none" w:sz="0" w:space="0" w:color="auto"/>
            <w:bottom w:val="none" w:sz="0" w:space="0" w:color="auto"/>
            <w:right w:val="none" w:sz="0" w:space="0" w:color="auto"/>
          </w:divBdr>
        </w:div>
      </w:divsChild>
    </w:div>
    <w:div w:id="710768502">
      <w:bodyDiv w:val="1"/>
      <w:marLeft w:val="0"/>
      <w:marRight w:val="0"/>
      <w:marTop w:val="0"/>
      <w:marBottom w:val="0"/>
      <w:divBdr>
        <w:top w:val="none" w:sz="0" w:space="0" w:color="auto"/>
        <w:left w:val="none" w:sz="0" w:space="0" w:color="auto"/>
        <w:bottom w:val="none" w:sz="0" w:space="0" w:color="auto"/>
        <w:right w:val="none" w:sz="0" w:space="0" w:color="auto"/>
      </w:divBdr>
    </w:div>
    <w:div w:id="716851750">
      <w:bodyDiv w:val="1"/>
      <w:marLeft w:val="0"/>
      <w:marRight w:val="0"/>
      <w:marTop w:val="0"/>
      <w:marBottom w:val="0"/>
      <w:divBdr>
        <w:top w:val="none" w:sz="0" w:space="0" w:color="auto"/>
        <w:left w:val="none" w:sz="0" w:space="0" w:color="auto"/>
        <w:bottom w:val="none" w:sz="0" w:space="0" w:color="auto"/>
        <w:right w:val="none" w:sz="0" w:space="0" w:color="auto"/>
      </w:divBdr>
    </w:div>
    <w:div w:id="718742136">
      <w:bodyDiv w:val="1"/>
      <w:marLeft w:val="0"/>
      <w:marRight w:val="0"/>
      <w:marTop w:val="0"/>
      <w:marBottom w:val="0"/>
      <w:divBdr>
        <w:top w:val="none" w:sz="0" w:space="0" w:color="auto"/>
        <w:left w:val="none" w:sz="0" w:space="0" w:color="auto"/>
        <w:bottom w:val="none" w:sz="0" w:space="0" w:color="auto"/>
        <w:right w:val="none" w:sz="0" w:space="0" w:color="auto"/>
      </w:divBdr>
    </w:div>
    <w:div w:id="719673884">
      <w:bodyDiv w:val="1"/>
      <w:marLeft w:val="0"/>
      <w:marRight w:val="0"/>
      <w:marTop w:val="0"/>
      <w:marBottom w:val="0"/>
      <w:divBdr>
        <w:top w:val="none" w:sz="0" w:space="0" w:color="auto"/>
        <w:left w:val="none" w:sz="0" w:space="0" w:color="auto"/>
        <w:bottom w:val="none" w:sz="0" w:space="0" w:color="auto"/>
        <w:right w:val="none" w:sz="0" w:space="0" w:color="auto"/>
      </w:divBdr>
    </w:div>
    <w:div w:id="722405275">
      <w:bodyDiv w:val="1"/>
      <w:marLeft w:val="0"/>
      <w:marRight w:val="0"/>
      <w:marTop w:val="0"/>
      <w:marBottom w:val="0"/>
      <w:divBdr>
        <w:top w:val="none" w:sz="0" w:space="0" w:color="auto"/>
        <w:left w:val="none" w:sz="0" w:space="0" w:color="auto"/>
        <w:bottom w:val="none" w:sz="0" w:space="0" w:color="auto"/>
        <w:right w:val="none" w:sz="0" w:space="0" w:color="auto"/>
      </w:divBdr>
    </w:div>
    <w:div w:id="727921359">
      <w:bodyDiv w:val="1"/>
      <w:marLeft w:val="0"/>
      <w:marRight w:val="0"/>
      <w:marTop w:val="0"/>
      <w:marBottom w:val="0"/>
      <w:divBdr>
        <w:top w:val="none" w:sz="0" w:space="0" w:color="auto"/>
        <w:left w:val="none" w:sz="0" w:space="0" w:color="auto"/>
        <w:bottom w:val="none" w:sz="0" w:space="0" w:color="auto"/>
        <w:right w:val="none" w:sz="0" w:space="0" w:color="auto"/>
      </w:divBdr>
    </w:div>
    <w:div w:id="729885991">
      <w:bodyDiv w:val="1"/>
      <w:marLeft w:val="0"/>
      <w:marRight w:val="0"/>
      <w:marTop w:val="0"/>
      <w:marBottom w:val="0"/>
      <w:divBdr>
        <w:top w:val="none" w:sz="0" w:space="0" w:color="auto"/>
        <w:left w:val="none" w:sz="0" w:space="0" w:color="auto"/>
        <w:bottom w:val="none" w:sz="0" w:space="0" w:color="auto"/>
        <w:right w:val="none" w:sz="0" w:space="0" w:color="auto"/>
      </w:divBdr>
    </w:div>
    <w:div w:id="732705458">
      <w:bodyDiv w:val="1"/>
      <w:marLeft w:val="0"/>
      <w:marRight w:val="0"/>
      <w:marTop w:val="0"/>
      <w:marBottom w:val="0"/>
      <w:divBdr>
        <w:top w:val="none" w:sz="0" w:space="0" w:color="auto"/>
        <w:left w:val="none" w:sz="0" w:space="0" w:color="auto"/>
        <w:bottom w:val="none" w:sz="0" w:space="0" w:color="auto"/>
        <w:right w:val="none" w:sz="0" w:space="0" w:color="auto"/>
      </w:divBdr>
    </w:div>
    <w:div w:id="740520775">
      <w:bodyDiv w:val="1"/>
      <w:marLeft w:val="0"/>
      <w:marRight w:val="0"/>
      <w:marTop w:val="0"/>
      <w:marBottom w:val="0"/>
      <w:divBdr>
        <w:top w:val="none" w:sz="0" w:space="0" w:color="auto"/>
        <w:left w:val="none" w:sz="0" w:space="0" w:color="auto"/>
        <w:bottom w:val="none" w:sz="0" w:space="0" w:color="auto"/>
        <w:right w:val="none" w:sz="0" w:space="0" w:color="auto"/>
      </w:divBdr>
    </w:div>
    <w:div w:id="752315351">
      <w:bodyDiv w:val="1"/>
      <w:marLeft w:val="0"/>
      <w:marRight w:val="0"/>
      <w:marTop w:val="0"/>
      <w:marBottom w:val="0"/>
      <w:divBdr>
        <w:top w:val="none" w:sz="0" w:space="0" w:color="auto"/>
        <w:left w:val="none" w:sz="0" w:space="0" w:color="auto"/>
        <w:bottom w:val="none" w:sz="0" w:space="0" w:color="auto"/>
        <w:right w:val="none" w:sz="0" w:space="0" w:color="auto"/>
      </w:divBdr>
    </w:div>
    <w:div w:id="754783876">
      <w:bodyDiv w:val="1"/>
      <w:marLeft w:val="0"/>
      <w:marRight w:val="0"/>
      <w:marTop w:val="0"/>
      <w:marBottom w:val="0"/>
      <w:divBdr>
        <w:top w:val="none" w:sz="0" w:space="0" w:color="auto"/>
        <w:left w:val="none" w:sz="0" w:space="0" w:color="auto"/>
        <w:bottom w:val="none" w:sz="0" w:space="0" w:color="auto"/>
        <w:right w:val="none" w:sz="0" w:space="0" w:color="auto"/>
      </w:divBdr>
    </w:div>
    <w:div w:id="758526091">
      <w:bodyDiv w:val="1"/>
      <w:marLeft w:val="0"/>
      <w:marRight w:val="0"/>
      <w:marTop w:val="0"/>
      <w:marBottom w:val="0"/>
      <w:divBdr>
        <w:top w:val="none" w:sz="0" w:space="0" w:color="auto"/>
        <w:left w:val="none" w:sz="0" w:space="0" w:color="auto"/>
        <w:bottom w:val="none" w:sz="0" w:space="0" w:color="auto"/>
        <w:right w:val="none" w:sz="0" w:space="0" w:color="auto"/>
      </w:divBdr>
    </w:div>
    <w:div w:id="759791274">
      <w:bodyDiv w:val="1"/>
      <w:marLeft w:val="0"/>
      <w:marRight w:val="0"/>
      <w:marTop w:val="0"/>
      <w:marBottom w:val="0"/>
      <w:divBdr>
        <w:top w:val="none" w:sz="0" w:space="0" w:color="auto"/>
        <w:left w:val="none" w:sz="0" w:space="0" w:color="auto"/>
        <w:bottom w:val="none" w:sz="0" w:space="0" w:color="auto"/>
        <w:right w:val="none" w:sz="0" w:space="0" w:color="auto"/>
      </w:divBdr>
    </w:div>
    <w:div w:id="760374555">
      <w:bodyDiv w:val="1"/>
      <w:marLeft w:val="0"/>
      <w:marRight w:val="0"/>
      <w:marTop w:val="0"/>
      <w:marBottom w:val="0"/>
      <w:divBdr>
        <w:top w:val="none" w:sz="0" w:space="0" w:color="auto"/>
        <w:left w:val="none" w:sz="0" w:space="0" w:color="auto"/>
        <w:bottom w:val="none" w:sz="0" w:space="0" w:color="auto"/>
        <w:right w:val="none" w:sz="0" w:space="0" w:color="auto"/>
      </w:divBdr>
    </w:div>
    <w:div w:id="762802715">
      <w:bodyDiv w:val="1"/>
      <w:marLeft w:val="0"/>
      <w:marRight w:val="0"/>
      <w:marTop w:val="0"/>
      <w:marBottom w:val="0"/>
      <w:divBdr>
        <w:top w:val="none" w:sz="0" w:space="0" w:color="auto"/>
        <w:left w:val="none" w:sz="0" w:space="0" w:color="auto"/>
        <w:bottom w:val="none" w:sz="0" w:space="0" w:color="auto"/>
        <w:right w:val="none" w:sz="0" w:space="0" w:color="auto"/>
      </w:divBdr>
    </w:div>
    <w:div w:id="769281943">
      <w:bodyDiv w:val="1"/>
      <w:marLeft w:val="0"/>
      <w:marRight w:val="0"/>
      <w:marTop w:val="0"/>
      <w:marBottom w:val="0"/>
      <w:divBdr>
        <w:top w:val="none" w:sz="0" w:space="0" w:color="auto"/>
        <w:left w:val="none" w:sz="0" w:space="0" w:color="auto"/>
        <w:bottom w:val="none" w:sz="0" w:space="0" w:color="auto"/>
        <w:right w:val="none" w:sz="0" w:space="0" w:color="auto"/>
      </w:divBdr>
    </w:div>
    <w:div w:id="778723808">
      <w:bodyDiv w:val="1"/>
      <w:marLeft w:val="0"/>
      <w:marRight w:val="0"/>
      <w:marTop w:val="0"/>
      <w:marBottom w:val="0"/>
      <w:divBdr>
        <w:top w:val="none" w:sz="0" w:space="0" w:color="auto"/>
        <w:left w:val="none" w:sz="0" w:space="0" w:color="auto"/>
        <w:bottom w:val="none" w:sz="0" w:space="0" w:color="auto"/>
        <w:right w:val="none" w:sz="0" w:space="0" w:color="auto"/>
      </w:divBdr>
    </w:div>
    <w:div w:id="789056034">
      <w:bodyDiv w:val="1"/>
      <w:marLeft w:val="0"/>
      <w:marRight w:val="0"/>
      <w:marTop w:val="0"/>
      <w:marBottom w:val="0"/>
      <w:divBdr>
        <w:top w:val="none" w:sz="0" w:space="0" w:color="auto"/>
        <w:left w:val="none" w:sz="0" w:space="0" w:color="auto"/>
        <w:bottom w:val="none" w:sz="0" w:space="0" w:color="auto"/>
        <w:right w:val="none" w:sz="0" w:space="0" w:color="auto"/>
      </w:divBdr>
    </w:div>
    <w:div w:id="790707127">
      <w:bodyDiv w:val="1"/>
      <w:marLeft w:val="0"/>
      <w:marRight w:val="0"/>
      <w:marTop w:val="0"/>
      <w:marBottom w:val="0"/>
      <w:divBdr>
        <w:top w:val="none" w:sz="0" w:space="0" w:color="auto"/>
        <w:left w:val="none" w:sz="0" w:space="0" w:color="auto"/>
        <w:bottom w:val="none" w:sz="0" w:space="0" w:color="auto"/>
        <w:right w:val="none" w:sz="0" w:space="0" w:color="auto"/>
      </w:divBdr>
    </w:div>
    <w:div w:id="791634068">
      <w:bodyDiv w:val="1"/>
      <w:marLeft w:val="0"/>
      <w:marRight w:val="0"/>
      <w:marTop w:val="0"/>
      <w:marBottom w:val="0"/>
      <w:divBdr>
        <w:top w:val="none" w:sz="0" w:space="0" w:color="auto"/>
        <w:left w:val="none" w:sz="0" w:space="0" w:color="auto"/>
        <w:bottom w:val="none" w:sz="0" w:space="0" w:color="auto"/>
        <w:right w:val="none" w:sz="0" w:space="0" w:color="auto"/>
      </w:divBdr>
      <w:divsChild>
        <w:div w:id="2110420005">
          <w:marLeft w:val="480"/>
          <w:marRight w:val="0"/>
          <w:marTop w:val="0"/>
          <w:marBottom w:val="0"/>
          <w:divBdr>
            <w:top w:val="none" w:sz="0" w:space="0" w:color="auto"/>
            <w:left w:val="none" w:sz="0" w:space="0" w:color="auto"/>
            <w:bottom w:val="none" w:sz="0" w:space="0" w:color="auto"/>
            <w:right w:val="none" w:sz="0" w:space="0" w:color="auto"/>
          </w:divBdr>
        </w:div>
        <w:div w:id="1369842550">
          <w:marLeft w:val="480"/>
          <w:marRight w:val="0"/>
          <w:marTop w:val="0"/>
          <w:marBottom w:val="0"/>
          <w:divBdr>
            <w:top w:val="none" w:sz="0" w:space="0" w:color="auto"/>
            <w:left w:val="none" w:sz="0" w:space="0" w:color="auto"/>
            <w:bottom w:val="none" w:sz="0" w:space="0" w:color="auto"/>
            <w:right w:val="none" w:sz="0" w:space="0" w:color="auto"/>
          </w:divBdr>
        </w:div>
        <w:div w:id="2034571443">
          <w:marLeft w:val="480"/>
          <w:marRight w:val="0"/>
          <w:marTop w:val="0"/>
          <w:marBottom w:val="0"/>
          <w:divBdr>
            <w:top w:val="none" w:sz="0" w:space="0" w:color="auto"/>
            <w:left w:val="none" w:sz="0" w:space="0" w:color="auto"/>
            <w:bottom w:val="none" w:sz="0" w:space="0" w:color="auto"/>
            <w:right w:val="none" w:sz="0" w:space="0" w:color="auto"/>
          </w:divBdr>
        </w:div>
        <w:div w:id="1855222441">
          <w:marLeft w:val="480"/>
          <w:marRight w:val="0"/>
          <w:marTop w:val="0"/>
          <w:marBottom w:val="0"/>
          <w:divBdr>
            <w:top w:val="none" w:sz="0" w:space="0" w:color="auto"/>
            <w:left w:val="none" w:sz="0" w:space="0" w:color="auto"/>
            <w:bottom w:val="none" w:sz="0" w:space="0" w:color="auto"/>
            <w:right w:val="none" w:sz="0" w:space="0" w:color="auto"/>
          </w:divBdr>
        </w:div>
        <w:div w:id="1571964841">
          <w:marLeft w:val="480"/>
          <w:marRight w:val="0"/>
          <w:marTop w:val="0"/>
          <w:marBottom w:val="0"/>
          <w:divBdr>
            <w:top w:val="none" w:sz="0" w:space="0" w:color="auto"/>
            <w:left w:val="none" w:sz="0" w:space="0" w:color="auto"/>
            <w:bottom w:val="none" w:sz="0" w:space="0" w:color="auto"/>
            <w:right w:val="none" w:sz="0" w:space="0" w:color="auto"/>
          </w:divBdr>
        </w:div>
        <w:div w:id="803155238">
          <w:marLeft w:val="480"/>
          <w:marRight w:val="0"/>
          <w:marTop w:val="0"/>
          <w:marBottom w:val="0"/>
          <w:divBdr>
            <w:top w:val="none" w:sz="0" w:space="0" w:color="auto"/>
            <w:left w:val="none" w:sz="0" w:space="0" w:color="auto"/>
            <w:bottom w:val="none" w:sz="0" w:space="0" w:color="auto"/>
            <w:right w:val="none" w:sz="0" w:space="0" w:color="auto"/>
          </w:divBdr>
        </w:div>
        <w:div w:id="686760199">
          <w:marLeft w:val="480"/>
          <w:marRight w:val="0"/>
          <w:marTop w:val="0"/>
          <w:marBottom w:val="0"/>
          <w:divBdr>
            <w:top w:val="none" w:sz="0" w:space="0" w:color="auto"/>
            <w:left w:val="none" w:sz="0" w:space="0" w:color="auto"/>
            <w:bottom w:val="none" w:sz="0" w:space="0" w:color="auto"/>
            <w:right w:val="none" w:sz="0" w:space="0" w:color="auto"/>
          </w:divBdr>
        </w:div>
        <w:div w:id="1596937839">
          <w:marLeft w:val="480"/>
          <w:marRight w:val="0"/>
          <w:marTop w:val="0"/>
          <w:marBottom w:val="0"/>
          <w:divBdr>
            <w:top w:val="none" w:sz="0" w:space="0" w:color="auto"/>
            <w:left w:val="none" w:sz="0" w:space="0" w:color="auto"/>
            <w:bottom w:val="none" w:sz="0" w:space="0" w:color="auto"/>
            <w:right w:val="none" w:sz="0" w:space="0" w:color="auto"/>
          </w:divBdr>
        </w:div>
        <w:div w:id="1727602803">
          <w:marLeft w:val="480"/>
          <w:marRight w:val="0"/>
          <w:marTop w:val="0"/>
          <w:marBottom w:val="0"/>
          <w:divBdr>
            <w:top w:val="none" w:sz="0" w:space="0" w:color="auto"/>
            <w:left w:val="none" w:sz="0" w:space="0" w:color="auto"/>
            <w:bottom w:val="none" w:sz="0" w:space="0" w:color="auto"/>
            <w:right w:val="none" w:sz="0" w:space="0" w:color="auto"/>
          </w:divBdr>
        </w:div>
        <w:div w:id="904069710">
          <w:marLeft w:val="480"/>
          <w:marRight w:val="0"/>
          <w:marTop w:val="0"/>
          <w:marBottom w:val="0"/>
          <w:divBdr>
            <w:top w:val="none" w:sz="0" w:space="0" w:color="auto"/>
            <w:left w:val="none" w:sz="0" w:space="0" w:color="auto"/>
            <w:bottom w:val="none" w:sz="0" w:space="0" w:color="auto"/>
            <w:right w:val="none" w:sz="0" w:space="0" w:color="auto"/>
          </w:divBdr>
        </w:div>
        <w:div w:id="1097751959">
          <w:marLeft w:val="480"/>
          <w:marRight w:val="0"/>
          <w:marTop w:val="0"/>
          <w:marBottom w:val="0"/>
          <w:divBdr>
            <w:top w:val="none" w:sz="0" w:space="0" w:color="auto"/>
            <w:left w:val="none" w:sz="0" w:space="0" w:color="auto"/>
            <w:bottom w:val="none" w:sz="0" w:space="0" w:color="auto"/>
            <w:right w:val="none" w:sz="0" w:space="0" w:color="auto"/>
          </w:divBdr>
        </w:div>
        <w:div w:id="297802527">
          <w:marLeft w:val="480"/>
          <w:marRight w:val="0"/>
          <w:marTop w:val="0"/>
          <w:marBottom w:val="0"/>
          <w:divBdr>
            <w:top w:val="none" w:sz="0" w:space="0" w:color="auto"/>
            <w:left w:val="none" w:sz="0" w:space="0" w:color="auto"/>
            <w:bottom w:val="none" w:sz="0" w:space="0" w:color="auto"/>
            <w:right w:val="none" w:sz="0" w:space="0" w:color="auto"/>
          </w:divBdr>
        </w:div>
        <w:div w:id="240680155">
          <w:marLeft w:val="480"/>
          <w:marRight w:val="0"/>
          <w:marTop w:val="0"/>
          <w:marBottom w:val="0"/>
          <w:divBdr>
            <w:top w:val="none" w:sz="0" w:space="0" w:color="auto"/>
            <w:left w:val="none" w:sz="0" w:space="0" w:color="auto"/>
            <w:bottom w:val="none" w:sz="0" w:space="0" w:color="auto"/>
            <w:right w:val="none" w:sz="0" w:space="0" w:color="auto"/>
          </w:divBdr>
        </w:div>
        <w:div w:id="1760328775">
          <w:marLeft w:val="480"/>
          <w:marRight w:val="0"/>
          <w:marTop w:val="0"/>
          <w:marBottom w:val="0"/>
          <w:divBdr>
            <w:top w:val="none" w:sz="0" w:space="0" w:color="auto"/>
            <w:left w:val="none" w:sz="0" w:space="0" w:color="auto"/>
            <w:bottom w:val="none" w:sz="0" w:space="0" w:color="auto"/>
            <w:right w:val="none" w:sz="0" w:space="0" w:color="auto"/>
          </w:divBdr>
        </w:div>
        <w:div w:id="1135374568">
          <w:marLeft w:val="480"/>
          <w:marRight w:val="0"/>
          <w:marTop w:val="0"/>
          <w:marBottom w:val="0"/>
          <w:divBdr>
            <w:top w:val="none" w:sz="0" w:space="0" w:color="auto"/>
            <w:left w:val="none" w:sz="0" w:space="0" w:color="auto"/>
            <w:bottom w:val="none" w:sz="0" w:space="0" w:color="auto"/>
            <w:right w:val="none" w:sz="0" w:space="0" w:color="auto"/>
          </w:divBdr>
        </w:div>
        <w:div w:id="2031175454">
          <w:marLeft w:val="480"/>
          <w:marRight w:val="0"/>
          <w:marTop w:val="0"/>
          <w:marBottom w:val="0"/>
          <w:divBdr>
            <w:top w:val="none" w:sz="0" w:space="0" w:color="auto"/>
            <w:left w:val="none" w:sz="0" w:space="0" w:color="auto"/>
            <w:bottom w:val="none" w:sz="0" w:space="0" w:color="auto"/>
            <w:right w:val="none" w:sz="0" w:space="0" w:color="auto"/>
          </w:divBdr>
        </w:div>
        <w:div w:id="434912113">
          <w:marLeft w:val="480"/>
          <w:marRight w:val="0"/>
          <w:marTop w:val="0"/>
          <w:marBottom w:val="0"/>
          <w:divBdr>
            <w:top w:val="none" w:sz="0" w:space="0" w:color="auto"/>
            <w:left w:val="none" w:sz="0" w:space="0" w:color="auto"/>
            <w:bottom w:val="none" w:sz="0" w:space="0" w:color="auto"/>
            <w:right w:val="none" w:sz="0" w:space="0" w:color="auto"/>
          </w:divBdr>
        </w:div>
        <w:div w:id="1292899586">
          <w:marLeft w:val="480"/>
          <w:marRight w:val="0"/>
          <w:marTop w:val="0"/>
          <w:marBottom w:val="0"/>
          <w:divBdr>
            <w:top w:val="none" w:sz="0" w:space="0" w:color="auto"/>
            <w:left w:val="none" w:sz="0" w:space="0" w:color="auto"/>
            <w:bottom w:val="none" w:sz="0" w:space="0" w:color="auto"/>
            <w:right w:val="none" w:sz="0" w:space="0" w:color="auto"/>
          </w:divBdr>
        </w:div>
        <w:div w:id="1480417740">
          <w:marLeft w:val="480"/>
          <w:marRight w:val="0"/>
          <w:marTop w:val="0"/>
          <w:marBottom w:val="0"/>
          <w:divBdr>
            <w:top w:val="none" w:sz="0" w:space="0" w:color="auto"/>
            <w:left w:val="none" w:sz="0" w:space="0" w:color="auto"/>
            <w:bottom w:val="none" w:sz="0" w:space="0" w:color="auto"/>
            <w:right w:val="none" w:sz="0" w:space="0" w:color="auto"/>
          </w:divBdr>
        </w:div>
        <w:div w:id="1573657865">
          <w:marLeft w:val="480"/>
          <w:marRight w:val="0"/>
          <w:marTop w:val="0"/>
          <w:marBottom w:val="0"/>
          <w:divBdr>
            <w:top w:val="none" w:sz="0" w:space="0" w:color="auto"/>
            <w:left w:val="none" w:sz="0" w:space="0" w:color="auto"/>
            <w:bottom w:val="none" w:sz="0" w:space="0" w:color="auto"/>
            <w:right w:val="none" w:sz="0" w:space="0" w:color="auto"/>
          </w:divBdr>
        </w:div>
        <w:div w:id="999113616">
          <w:marLeft w:val="480"/>
          <w:marRight w:val="0"/>
          <w:marTop w:val="0"/>
          <w:marBottom w:val="0"/>
          <w:divBdr>
            <w:top w:val="none" w:sz="0" w:space="0" w:color="auto"/>
            <w:left w:val="none" w:sz="0" w:space="0" w:color="auto"/>
            <w:bottom w:val="none" w:sz="0" w:space="0" w:color="auto"/>
            <w:right w:val="none" w:sz="0" w:space="0" w:color="auto"/>
          </w:divBdr>
        </w:div>
        <w:div w:id="1165704787">
          <w:marLeft w:val="480"/>
          <w:marRight w:val="0"/>
          <w:marTop w:val="0"/>
          <w:marBottom w:val="0"/>
          <w:divBdr>
            <w:top w:val="none" w:sz="0" w:space="0" w:color="auto"/>
            <w:left w:val="none" w:sz="0" w:space="0" w:color="auto"/>
            <w:bottom w:val="none" w:sz="0" w:space="0" w:color="auto"/>
            <w:right w:val="none" w:sz="0" w:space="0" w:color="auto"/>
          </w:divBdr>
        </w:div>
        <w:div w:id="678969485">
          <w:marLeft w:val="480"/>
          <w:marRight w:val="0"/>
          <w:marTop w:val="0"/>
          <w:marBottom w:val="0"/>
          <w:divBdr>
            <w:top w:val="none" w:sz="0" w:space="0" w:color="auto"/>
            <w:left w:val="none" w:sz="0" w:space="0" w:color="auto"/>
            <w:bottom w:val="none" w:sz="0" w:space="0" w:color="auto"/>
            <w:right w:val="none" w:sz="0" w:space="0" w:color="auto"/>
          </w:divBdr>
        </w:div>
        <w:div w:id="400951968">
          <w:marLeft w:val="480"/>
          <w:marRight w:val="0"/>
          <w:marTop w:val="0"/>
          <w:marBottom w:val="0"/>
          <w:divBdr>
            <w:top w:val="none" w:sz="0" w:space="0" w:color="auto"/>
            <w:left w:val="none" w:sz="0" w:space="0" w:color="auto"/>
            <w:bottom w:val="none" w:sz="0" w:space="0" w:color="auto"/>
            <w:right w:val="none" w:sz="0" w:space="0" w:color="auto"/>
          </w:divBdr>
        </w:div>
        <w:div w:id="1737359776">
          <w:marLeft w:val="480"/>
          <w:marRight w:val="0"/>
          <w:marTop w:val="0"/>
          <w:marBottom w:val="0"/>
          <w:divBdr>
            <w:top w:val="none" w:sz="0" w:space="0" w:color="auto"/>
            <w:left w:val="none" w:sz="0" w:space="0" w:color="auto"/>
            <w:bottom w:val="none" w:sz="0" w:space="0" w:color="auto"/>
            <w:right w:val="none" w:sz="0" w:space="0" w:color="auto"/>
          </w:divBdr>
        </w:div>
        <w:div w:id="1730112829">
          <w:marLeft w:val="480"/>
          <w:marRight w:val="0"/>
          <w:marTop w:val="0"/>
          <w:marBottom w:val="0"/>
          <w:divBdr>
            <w:top w:val="none" w:sz="0" w:space="0" w:color="auto"/>
            <w:left w:val="none" w:sz="0" w:space="0" w:color="auto"/>
            <w:bottom w:val="none" w:sz="0" w:space="0" w:color="auto"/>
            <w:right w:val="none" w:sz="0" w:space="0" w:color="auto"/>
          </w:divBdr>
        </w:div>
        <w:div w:id="893850558">
          <w:marLeft w:val="480"/>
          <w:marRight w:val="0"/>
          <w:marTop w:val="0"/>
          <w:marBottom w:val="0"/>
          <w:divBdr>
            <w:top w:val="none" w:sz="0" w:space="0" w:color="auto"/>
            <w:left w:val="none" w:sz="0" w:space="0" w:color="auto"/>
            <w:bottom w:val="none" w:sz="0" w:space="0" w:color="auto"/>
            <w:right w:val="none" w:sz="0" w:space="0" w:color="auto"/>
          </w:divBdr>
        </w:div>
        <w:div w:id="239409994">
          <w:marLeft w:val="480"/>
          <w:marRight w:val="0"/>
          <w:marTop w:val="0"/>
          <w:marBottom w:val="0"/>
          <w:divBdr>
            <w:top w:val="none" w:sz="0" w:space="0" w:color="auto"/>
            <w:left w:val="none" w:sz="0" w:space="0" w:color="auto"/>
            <w:bottom w:val="none" w:sz="0" w:space="0" w:color="auto"/>
            <w:right w:val="none" w:sz="0" w:space="0" w:color="auto"/>
          </w:divBdr>
        </w:div>
        <w:div w:id="2143648485">
          <w:marLeft w:val="480"/>
          <w:marRight w:val="0"/>
          <w:marTop w:val="0"/>
          <w:marBottom w:val="0"/>
          <w:divBdr>
            <w:top w:val="none" w:sz="0" w:space="0" w:color="auto"/>
            <w:left w:val="none" w:sz="0" w:space="0" w:color="auto"/>
            <w:bottom w:val="none" w:sz="0" w:space="0" w:color="auto"/>
            <w:right w:val="none" w:sz="0" w:space="0" w:color="auto"/>
          </w:divBdr>
        </w:div>
        <w:div w:id="1112286213">
          <w:marLeft w:val="480"/>
          <w:marRight w:val="0"/>
          <w:marTop w:val="0"/>
          <w:marBottom w:val="0"/>
          <w:divBdr>
            <w:top w:val="none" w:sz="0" w:space="0" w:color="auto"/>
            <w:left w:val="none" w:sz="0" w:space="0" w:color="auto"/>
            <w:bottom w:val="none" w:sz="0" w:space="0" w:color="auto"/>
            <w:right w:val="none" w:sz="0" w:space="0" w:color="auto"/>
          </w:divBdr>
        </w:div>
        <w:div w:id="1288507207">
          <w:marLeft w:val="480"/>
          <w:marRight w:val="0"/>
          <w:marTop w:val="0"/>
          <w:marBottom w:val="0"/>
          <w:divBdr>
            <w:top w:val="none" w:sz="0" w:space="0" w:color="auto"/>
            <w:left w:val="none" w:sz="0" w:space="0" w:color="auto"/>
            <w:bottom w:val="none" w:sz="0" w:space="0" w:color="auto"/>
            <w:right w:val="none" w:sz="0" w:space="0" w:color="auto"/>
          </w:divBdr>
        </w:div>
        <w:div w:id="1918784816">
          <w:marLeft w:val="480"/>
          <w:marRight w:val="0"/>
          <w:marTop w:val="0"/>
          <w:marBottom w:val="0"/>
          <w:divBdr>
            <w:top w:val="none" w:sz="0" w:space="0" w:color="auto"/>
            <w:left w:val="none" w:sz="0" w:space="0" w:color="auto"/>
            <w:bottom w:val="none" w:sz="0" w:space="0" w:color="auto"/>
            <w:right w:val="none" w:sz="0" w:space="0" w:color="auto"/>
          </w:divBdr>
        </w:div>
        <w:div w:id="215825685">
          <w:marLeft w:val="480"/>
          <w:marRight w:val="0"/>
          <w:marTop w:val="0"/>
          <w:marBottom w:val="0"/>
          <w:divBdr>
            <w:top w:val="none" w:sz="0" w:space="0" w:color="auto"/>
            <w:left w:val="none" w:sz="0" w:space="0" w:color="auto"/>
            <w:bottom w:val="none" w:sz="0" w:space="0" w:color="auto"/>
            <w:right w:val="none" w:sz="0" w:space="0" w:color="auto"/>
          </w:divBdr>
        </w:div>
        <w:div w:id="1954631375">
          <w:marLeft w:val="480"/>
          <w:marRight w:val="0"/>
          <w:marTop w:val="0"/>
          <w:marBottom w:val="0"/>
          <w:divBdr>
            <w:top w:val="none" w:sz="0" w:space="0" w:color="auto"/>
            <w:left w:val="none" w:sz="0" w:space="0" w:color="auto"/>
            <w:bottom w:val="none" w:sz="0" w:space="0" w:color="auto"/>
            <w:right w:val="none" w:sz="0" w:space="0" w:color="auto"/>
          </w:divBdr>
        </w:div>
        <w:div w:id="1085033235">
          <w:marLeft w:val="480"/>
          <w:marRight w:val="0"/>
          <w:marTop w:val="0"/>
          <w:marBottom w:val="0"/>
          <w:divBdr>
            <w:top w:val="none" w:sz="0" w:space="0" w:color="auto"/>
            <w:left w:val="none" w:sz="0" w:space="0" w:color="auto"/>
            <w:bottom w:val="none" w:sz="0" w:space="0" w:color="auto"/>
            <w:right w:val="none" w:sz="0" w:space="0" w:color="auto"/>
          </w:divBdr>
        </w:div>
        <w:div w:id="1726828270">
          <w:marLeft w:val="480"/>
          <w:marRight w:val="0"/>
          <w:marTop w:val="0"/>
          <w:marBottom w:val="0"/>
          <w:divBdr>
            <w:top w:val="none" w:sz="0" w:space="0" w:color="auto"/>
            <w:left w:val="none" w:sz="0" w:space="0" w:color="auto"/>
            <w:bottom w:val="none" w:sz="0" w:space="0" w:color="auto"/>
            <w:right w:val="none" w:sz="0" w:space="0" w:color="auto"/>
          </w:divBdr>
        </w:div>
        <w:div w:id="2112047946">
          <w:marLeft w:val="480"/>
          <w:marRight w:val="0"/>
          <w:marTop w:val="0"/>
          <w:marBottom w:val="0"/>
          <w:divBdr>
            <w:top w:val="none" w:sz="0" w:space="0" w:color="auto"/>
            <w:left w:val="none" w:sz="0" w:space="0" w:color="auto"/>
            <w:bottom w:val="none" w:sz="0" w:space="0" w:color="auto"/>
            <w:right w:val="none" w:sz="0" w:space="0" w:color="auto"/>
          </w:divBdr>
        </w:div>
      </w:divsChild>
    </w:div>
    <w:div w:id="802579654">
      <w:bodyDiv w:val="1"/>
      <w:marLeft w:val="0"/>
      <w:marRight w:val="0"/>
      <w:marTop w:val="0"/>
      <w:marBottom w:val="0"/>
      <w:divBdr>
        <w:top w:val="none" w:sz="0" w:space="0" w:color="auto"/>
        <w:left w:val="none" w:sz="0" w:space="0" w:color="auto"/>
        <w:bottom w:val="none" w:sz="0" w:space="0" w:color="auto"/>
        <w:right w:val="none" w:sz="0" w:space="0" w:color="auto"/>
      </w:divBdr>
    </w:div>
    <w:div w:id="803237557">
      <w:bodyDiv w:val="1"/>
      <w:marLeft w:val="0"/>
      <w:marRight w:val="0"/>
      <w:marTop w:val="0"/>
      <w:marBottom w:val="0"/>
      <w:divBdr>
        <w:top w:val="none" w:sz="0" w:space="0" w:color="auto"/>
        <w:left w:val="none" w:sz="0" w:space="0" w:color="auto"/>
        <w:bottom w:val="none" w:sz="0" w:space="0" w:color="auto"/>
        <w:right w:val="none" w:sz="0" w:space="0" w:color="auto"/>
      </w:divBdr>
    </w:div>
    <w:div w:id="805053366">
      <w:bodyDiv w:val="1"/>
      <w:marLeft w:val="0"/>
      <w:marRight w:val="0"/>
      <w:marTop w:val="0"/>
      <w:marBottom w:val="0"/>
      <w:divBdr>
        <w:top w:val="none" w:sz="0" w:space="0" w:color="auto"/>
        <w:left w:val="none" w:sz="0" w:space="0" w:color="auto"/>
        <w:bottom w:val="none" w:sz="0" w:space="0" w:color="auto"/>
        <w:right w:val="none" w:sz="0" w:space="0" w:color="auto"/>
      </w:divBdr>
    </w:div>
    <w:div w:id="806122522">
      <w:bodyDiv w:val="1"/>
      <w:marLeft w:val="0"/>
      <w:marRight w:val="0"/>
      <w:marTop w:val="0"/>
      <w:marBottom w:val="0"/>
      <w:divBdr>
        <w:top w:val="none" w:sz="0" w:space="0" w:color="auto"/>
        <w:left w:val="none" w:sz="0" w:space="0" w:color="auto"/>
        <w:bottom w:val="none" w:sz="0" w:space="0" w:color="auto"/>
        <w:right w:val="none" w:sz="0" w:space="0" w:color="auto"/>
      </w:divBdr>
    </w:div>
    <w:div w:id="806321665">
      <w:bodyDiv w:val="1"/>
      <w:marLeft w:val="0"/>
      <w:marRight w:val="0"/>
      <w:marTop w:val="0"/>
      <w:marBottom w:val="0"/>
      <w:divBdr>
        <w:top w:val="none" w:sz="0" w:space="0" w:color="auto"/>
        <w:left w:val="none" w:sz="0" w:space="0" w:color="auto"/>
        <w:bottom w:val="none" w:sz="0" w:space="0" w:color="auto"/>
        <w:right w:val="none" w:sz="0" w:space="0" w:color="auto"/>
      </w:divBdr>
    </w:div>
    <w:div w:id="809975767">
      <w:bodyDiv w:val="1"/>
      <w:marLeft w:val="0"/>
      <w:marRight w:val="0"/>
      <w:marTop w:val="0"/>
      <w:marBottom w:val="0"/>
      <w:divBdr>
        <w:top w:val="none" w:sz="0" w:space="0" w:color="auto"/>
        <w:left w:val="none" w:sz="0" w:space="0" w:color="auto"/>
        <w:bottom w:val="none" w:sz="0" w:space="0" w:color="auto"/>
        <w:right w:val="none" w:sz="0" w:space="0" w:color="auto"/>
      </w:divBdr>
    </w:div>
    <w:div w:id="811018508">
      <w:bodyDiv w:val="1"/>
      <w:marLeft w:val="0"/>
      <w:marRight w:val="0"/>
      <w:marTop w:val="0"/>
      <w:marBottom w:val="0"/>
      <w:divBdr>
        <w:top w:val="none" w:sz="0" w:space="0" w:color="auto"/>
        <w:left w:val="none" w:sz="0" w:space="0" w:color="auto"/>
        <w:bottom w:val="none" w:sz="0" w:space="0" w:color="auto"/>
        <w:right w:val="none" w:sz="0" w:space="0" w:color="auto"/>
      </w:divBdr>
    </w:div>
    <w:div w:id="815337219">
      <w:bodyDiv w:val="1"/>
      <w:marLeft w:val="0"/>
      <w:marRight w:val="0"/>
      <w:marTop w:val="0"/>
      <w:marBottom w:val="0"/>
      <w:divBdr>
        <w:top w:val="none" w:sz="0" w:space="0" w:color="auto"/>
        <w:left w:val="none" w:sz="0" w:space="0" w:color="auto"/>
        <w:bottom w:val="none" w:sz="0" w:space="0" w:color="auto"/>
        <w:right w:val="none" w:sz="0" w:space="0" w:color="auto"/>
      </w:divBdr>
    </w:div>
    <w:div w:id="822047700">
      <w:bodyDiv w:val="1"/>
      <w:marLeft w:val="0"/>
      <w:marRight w:val="0"/>
      <w:marTop w:val="0"/>
      <w:marBottom w:val="0"/>
      <w:divBdr>
        <w:top w:val="none" w:sz="0" w:space="0" w:color="auto"/>
        <w:left w:val="none" w:sz="0" w:space="0" w:color="auto"/>
        <w:bottom w:val="none" w:sz="0" w:space="0" w:color="auto"/>
        <w:right w:val="none" w:sz="0" w:space="0" w:color="auto"/>
      </w:divBdr>
    </w:div>
    <w:div w:id="825823242">
      <w:bodyDiv w:val="1"/>
      <w:marLeft w:val="0"/>
      <w:marRight w:val="0"/>
      <w:marTop w:val="0"/>
      <w:marBottom w:val="0"/>
      <w:divBdr>
        <w:top w:val="none" w:sz="0" w:space="0" w:color="auto"/>
        <w:left w:val="none" w:sz="0" w:space="0" w:color="auto"/>
        <w:bottom w:val="none" w:sz="0" w:space="0" w:color="auto"/>
        <w:right w:val="none" w:sz="0" w:space="0" w:color="auto"/>
      </w:divBdr>
      <w:divsChild>
        <w:div w:id="573323369">
          <w:marLeft w:val="640"/>
          <w:marRight w:val="0"/>
          <w:marTop w:val="0"/>
          <w:marBottom w:val="0"/>
          <w:divBdr>
            <w:top w:val="none" w:sz="0" w:space="0" w:color="auto"/>
            <w:left w:val="none" w:sz="0" w:space="0" w:color="auto"/>
            <w:bottom w:val="none" w:sz="0" w:space="0" w:color="auto"/>
            <w:right w:val="none" w:sz="0" w:space="0" w:color="auto"/>
          </w:divBdr>
        </w:div>
        <w:div w:id="1020161563">
          <w:marLeft w:val="640"/>
          <w:marRight w:val="0"/>
          <w:marTop w:val="0"/>
          <w:marBottom w:val="0"/>
          <w:divBdr>
            <w:top w:val="none" w:sz="0" w:space="0" w:color="auto"/>
            <w:left w:val="none" w:sz="0" w:space="0" w:color="auto"/>
            <w:bottom w:val="none" w:sz="0" w:space="0" w:color="auto"/>
            <w:right w:val="none" w:sz="0" w:space="0" w:color="auto"/>
          </w:divBdr>
        </w:div>
        <w:div w:id="844979461">
          <w:marLeft w:val="640"/>
          <w:marRight w:val="0"/>
          <w:marTop w:val="0"/>
          <w:marBottom w:val="0"/>
          <w:divBdr>
            <w:top w:val="none" w:sz="0" w:space="0" w:color="auto"/>
            <w:left w:val="none" w:sz="0" w:space="0" w:color="auto"/>
            <w:bottom w:val="none" w:sz="0" w:space="0" w:color="auto"/>
            <w:right w:val="none" w:sz="0" w:space="0" w:color="auto"/>
          </w:divBdr>
        </w:div>
        <w:div w:id="650451824">
          <w:marLeft w:val="640"/>
          <w:marRight w:val="0"/>
          <w:marTop w:val="0"/>
          <w:marBottom w:val="0"/>
          <w:divBdr>
            <w:top w:val="none" w:sz="0" w:space="0" w:color="auto"/>
            <w:left w:val="none" w:sz="0" w:space="0" w:color="auto"/>
            <w:bottom w:val="none" w:sz="0" w:space="0" w:color="auto"/>
            <w:right w:val="none" w:sz="0" w:space="0" w:color="auto"/>
          </w:divBdr>
        </w:div>
        <w:div w:id="726952084">
          <w:marLeft w:val="640"/>
          <w:marRight w:val="0"/>
          <w:marTop w:val="0"/>
          <w:marBottom w:val="0"/>
          <w:divBdr>
            <w:top w:val="none" w:sz="0" w:space="0" w:color="auto"/>
            <w:left w:val="none" w:sz="0" w:space="0" w:color="auto"/>
            <w:bottom w:val="none" w:sz="0" w:space="0" w:color="auto"/>
            <w:right w:val="none" w:sz="0" w:space="0" w:color="auto"/>
          </w:divBdr>
        </w:div>
        <w:div w:id="359815571">
          <w:marLeft w:val="640"/>
          <w:marRight w:val="0"/>
          <w:marTop w:val="0"/>
          <w:marBottom w:val="0"/>
          <w:divBdr>
            <w:top w:val="none" w:sz="0" w:space="0" w:color="auto"/>
            <w:left w:val="none" w:sz="0" w:space="0" w:color="auto"/>
            <w:bottom w:val="none" w:sz="0" w:space="0" w:color="auto"/>
            <w:right w:val="none" w:sz="0" w:space="0" w:color="auto"/>
          </w:divBdr>
        </w:div>
        <w:div w:id="2048141533">
          <w:marLeft w:val="640"/>
          <w:marRight w:val="0"/>
          <w:marTop w:val="0"/>
          <w:marBottom w:val="0"/>
          <w:divBdr>
            <w:top w:val="none" w:sz="0" w:space="0" w:color="auto"/>
            <w:left w:val="none" w:sz="0" w:space="0" w:color="auto"/>
            <w:bottom w:val="none" w:sz="0" w:space="0" w:color="auto"/>
            <w:right w:val="none" w:sz="0" w:space="0" w:color="auto"/>
          </w:divBdr>
        </w:div>
        <w:div w:id="1028527526">
          <w:marLeft w:val="640"/>
          <w:marRight w:val="0"/>
          <w:marTop w:val="0"/>
          <w:marBottom w:val="0"/>
          <w:divBdr>
            <w:top w:val="none" w:sz="0" w:space="0" w:color="auto"/>
            <w:left w:val="none" w:sz="0" w:space="0" w:color="auto"/>
            <w:bottom w:val="none" w:sz="0" w:space="0" w:color="auto"/>
            <w:right w:val="none" w:sz="0" w:space="0" w:color="auto"/>
          </w:divBdr>
        </w:div>
        <w:div w:id="375013929">
          <w:marLeft w:val="640"/>
          <w:marRight w:val="0"/>
          <w:marTop w:val="0"/>
          <w:marBottom w:val="0"/>
          <w:divBdr>
            <w:top w:val="none" w:sz="0" w:space="0" w:color="auto"/>
            <w:left w:val="none" w:sz="0" w:space="0" w:color="auto"/>
            <w:bottom w:val="none" w:sz="0" w:space="0" w:color="auto"/>
            <w:right w:val="none" w:sz="0" w:space="0" w:color="auto"/>
          </w:divBdr>
        </w:div>
        <w:div w:id="791627948">
          <w:marLeft w:val="640"/>
          <w:marRight w:val="0"/>
          <w:marTop w:val="0"/>
          <w:marBottom w:val="0"/>
          <w:divBdr>
            <w:top w:val="none" w:sz="0" w:space="0" w:color="auto"/>
            <w:left w:val="none" w:sz="0" w:space="0" w:color="auto"/>
            <w:bottom w:val="none" w:sz="0" w:space="0" w:color="auto"/>
            <w:right w:val="none" w:sz="0" w:space="0" w:color="auto"/>
          </w:divBdr>
        </w:div>
        <w:div w:id="179589686">
          <w:marLeft w:val="640"/>
          <w:marRight w:val="0"/>
          <w:marTop w:val="0"/>
          <w:marBottom w:val="0"/>
          <w:divBdr>
            <w:top w:val="none" w:sz="0" w:space="0" w:color="auto"/>
            <w:left w:val="none" w:sz="0" w:space="0" w:color="auto"/>
            <w:bottom w:val="none" w:sz="0" w:space="0" w:color="auto"/>
            <w:right w:val="none" w:sz="0" w:space="0" w:color="auto"/>
          </w:divBdr>
        </w:div>
        <w:div w:id="2117828140">
          <w:marLeft w:val="640"/>
          <w:marRight w:val="0"/>
          <w:marTop w:val="0"/>
          <w:marBottom w:val="0"/>
          <w:divBdr>
            <w:top w:val="none" w:sz="0" w:space="0" w:color="auto"/>
            <w:left w:val="none" w:sz="0" w:space="0" w:color="auto"/>
            <w:bottom w:val="none" w:sz="0" w:space="0" w:color="auto"/>
            <w:right w:val="none" w:sz="0" w:space="0" w:color="auto"/>
          </w:divBdr>
        </w:div>
        <w:div w:id="255989684">
          <w:marLeft w:val="640"/>
          <w:marRight w:val="0"/>
          <w:marTop w:val="0"/>
          <w:marBottom w:val="0"/>
          <w:divBdr>
            <w:top w:val="none" w:sz="0" w:space="0" w:color="auto"/>
            <w:left w:val="none" w:sz="0" w:space="0" w:color="auto"/>
            <w:bottom w:val="none" w:sz="0" w:space="0" w:color="auto"/>
            <w:right w:val="none" w:sz="0" w:space="0" w:color="auto"/>
          </w:divBdr>
        </w:div>
        <w:div w:id="1696346654">
          <w:marLeft w:val="640"/>
          <w:marRight w:val="0"/>
          <w:marTop w:val="0"/>
          <w:marBottom w:val="0"/>
          <w:divBdr>
            <w:top w:val="none" w:sz="0" w:space="0" w:color="auto"/>
            <w:left w:val="none" w:sz="0" w:space="0" w:color="auto"/>
            <w:bottom w:val="none" w:sz="0" w:space="0" w:color="auto"/>
            <w:right w:val="none" w:sz="0" w:space="0" w:color="auto"/>
          </w:divBdr>
        </w:div>
        <w:div w:id="921641195">
          <w:marLeft w:val="640"/>
          <w:marRight w:val="0"/>
          <w:marTop w:val="0"/>
          <w:marBottom w:val="0"/>
          <w:divBdr>
            <w:top w:val="none" w:sz="0" w:space="0" w:color="auto"/>
            <w:left w:val="none" w:sz="0" w:space="0" w:color="auto"/>
            <w:bottom w:val="none" w:sz="0" w:space="0" w:color="auto"/>
            <w:right w:val="none" w:sz="0" w:space="0" w:color="auto"/>
          </w:divBdr>
        </w:div>
        <w:div w:id="1577008295">
          <w:marLeft w:val="640"/>
          <w:marRight w:val="0"/>
          <w:marTop w:val="0"/>
          <w:marBottom w:val="0"/>
          <w:divBdr>
            <w:top w:val="none" w:sz="0" w:space="0" w:color="auto"/>
            <w:left w:val="none" w:sz="0" w:space="0" w:color="auto"/>
            <w:bottom w:val="none" w:sz="0" w:space="0" w:color="auto"/>
            <w:right w:val="none" w:sz="0" w:space="0" w:color="auto"/>
          </w:divBdr>
        </w:div>
        <w:div w:id="1801679875">
          <w:marLeft w:val="640"/>
          <w:marRight w:val="0"/>
          <w:marTop w:val="0"/>
          <w:marBottom w:val="0"/>
          <w:divBdr>
            <w:top w:val="none" w:sz="0" w:space="0" w:color="auto"/>
            <w:left w:val="none" w:sz="0" w:space="0" w:color="auto"/>
            <w:bottom w:val="none" w:sz="0" w:space="0" w:color="auto"/>
            <w:right w:val="none" w:sz="0" w:space="0" w:color="auto"/>
          </w:divBdr>
        </w:div>
        <w:div w:id="1348017284">
          <w:marLeft w:val="640"/>
          <w:marRight w:val="0"/>
          <w:marTop w:val="0"/>
          <w:marBottom w:val="0"/>
          <w:divBdr>
            <w:top w:val="none" w:sz="0" w:space="0" w:color="auto"/>
            <w:left w:val="none" w:sz="0" w:space="0" w:color="auto"/>
            <w:bottom w:val="none" w:sz="0" w:space="0" w:color="auto"/>
            <w:right w:val="none" w:sz="0" w:space="0" w:color="auto"/>
          </w:divBdr>
        </w:div>
        <w:div w:id="1929774572">
          <w:marLeft w:val="640"/>
          <w:marRight w:val="0"/>
          <w:marTop w:val="0"/>
          <w:marBottom w:val="0"/>
          <w:divBdr>
            <w:top w:val="none" w:sz="0" w:space="0" w:color="auto"/>
            <w:left w:val="none" w:sz="0" w:space="0" w:color="auto"/>
            <w:bottom w:val="none" w:sz="0" w:space="0" w:color="auto"/>
            <w:right w:val="none" w:sz="0" w:space="0" w:color="auto"/>
          </w:divBdr>
        </w:div>
        <w:div w:id="766073351">
          <w:marLeft w:val="640"/>
          <w:marRight w:val="0"/>
          <w:marTop w:val="0"/>
          <w:marBottom w:val="0"/>
          <w:divBdr>
            <w:top w:val="none" w:sz="0" w:space="0" w:color="auto"/>
            <w:left w:val="none" w:sz="0" w:space="0" w:color="auto"/>
            <w:bottom w:val="none" w:sz="0" w:space="0" w:color="auto"/>
            <w:right w:val="none" w:sz="0" w:space="0" w:color="auto"/>
          </w:divBdr>
        </w:div>
        <w:div w:id="1949117610">
          <w:marLeft w:val="640"/>
          <w:marRight w:val="0"/>
          <w:marTop w:val="0"/>
          <w:marBottom w:val="0"/>
          <w:divBdr>
            <w:top w:val="none" w:sz="0" w:space="0" w:color="auto"/>
            <w:left w:val="none" w:sz="0" w:space="0" w:color="auto"/>
            <w:bottom w:val="none" w:sz="0" w:space="0" w:color="auto"/>
            <w:right w:val="none" w:sz="0" w:space="0" w:color="auto"/>
          </w:divBdr>
        </w:div>
        <w:div w:id="16977379">
          <w:marLeft w:val="640"/>
          <w:marRight w:val="0"/>
          <w:marTop w:val="0"/>
          <w:marBottom w:val="0"/>
          <w:divBdr>
            <w:top w:val="none" w:sz="0" w:space="0" w:color="auto"/>
            <w:left w:val="none" w:sz="0" w:space="0" w:color="auto"/>
            <w:bottom w:val="none" w:sz="0" w:space="0" w:color="auto"/>
            <w:right w:val="none" w:sz="0" w:space="0" w:color="auto"/>
          </w:divBdr>
        </w:div>
        <w:div w:id="1468669893">
          <w:marLeft w:val="640"/>
          <w:marRight w:val="0"/>
          <w:marTop w:val="0"/>
          <w:marBottom w:val="0"/>
          <w:divBdr>
            <w:top w:val="none" w:sz="0" w:space="0" w:color="auto"/>
            <w:left w:val="none" w:sz="0" w:space="0" w:color="auto"/>
            <w:bottom w:val="none" w:sz="0" w:space="0" w:color="auto"/>
            <w:right w:val="none" w:sz="0" w:space="0" w:color="auto"/>
          </w:divBdr>
        </w:div>
        <w:div w:id="1816531205">
          <w:marLeft w:val="640"/>
          <w:marRight w:val="0"/>
          <w:marTop w:val="0"/>
          <w:marBottom w:val="0"/>
          <w:divBdr>
            <w:top w:val="none" w:sz="0" w:space="0" w:color="auto"/>
            <w:left w:val="none" w:sz="0" w:space="0" w:color="auto"/>
            <w:bottom w:val="none" w:sz="0" w:space="0" w:color="auto"/>
            <w:right w:val="none" w:sz="0" w:space="0" w:color="auto"/>
          </w:divBdr>
        </w:div>
        <w:div w:id="1770084399">
          <w:marLeft w:val="640"/>
          <w:marRight w:val="0"/>
          <w:marTop w:val="0"/>
          <w:marBottom w:val="0"/>
          <w:divBdr>
            <w:top w:val="none" w:sz="0" w:space="0" w:color="auto"/>
            <w:left w:val="none" w:sz="0" w:space="0" w:color="auto"/>
            <w:bottom w:val="none" w:sz="0" w:space="0" w:color="auto"/>
            <w:right w:val="none" w:sz="0" w:space="0" w:color="auto"/>
          </w:divBdr>
        </w:div>
      </w:divsChild>
    </w:div>
    <w:div w:id="828061189">
      <w:bodyDiv w:val="1"/>
      <w:marLeft w:val="0"/>
      <w:marRight w:val="0"/>
      <w:marTop w:val="0"/>
      <w:marBottom w:val="0"/>
      <w:divBdr>
        <w:top w:val="none" w:sz="0" w:space="0" w:color="auto"/>
        <w:left w:val="none" w:sz="0" w:space="0" w:color="auto"/>
        <w:bottom w:val="none" w:sz="0" w:space="0" w:color="auto"/>
        <w:right w:val="none" w:sz="0" w:space="0" w:color="auto"/>
      </w:divBdr>
    </w:div>
    <w:div w:id="833302901">
      <w:bodyDiv w:val="1"/>
      <w:marLeft w:val="0"/>
      <w:marRight w:val="0"/>
      <w:marTop w:val="0"/>
      <w:marBottom w:val="0"/>
      <w:divBdr>
        <w:top w:val="none" w:sz="0" w:space="0" w:color="auto"/>
        <w:left w:val="none" w:sz="0" w:space="0" w:color="auto"/>
        <w:bottom w:val="none" w:sz="0" w:space="0" w:color="auto"/>
        <w:right w:val="none" w:sz="0" w:space="0" w:color="auto"/>
      </w:divBdr>
    </w:div>
    <w:div w:id="842403206">
      <w:bodyDiv w:val="1"/>
      <w:marLeft w:val="0"/>
      <w:marRight w:val="0"/>
      <w:marTop w:val="0"/>
      <w:marBottom w:val="0"/>
      <w:divBdr>
        <w:top w:val="none" w:sz="0" w:space="0" w:color="auto"/>
        <w:left w:val="none" w:sz="0" w:space="0" w:color="auto"/>
        <w:bottom w:val="none" w:sz="0" w:space="0" w:color="auto"/>
        <w:right w:val="none" w:sz="0" w:space="0" w:color="auto"/>
      </w:divBdr>
    </w:div>
    <w:div w:id="842822856">
      <w:bodyDiv w:val="1"/>
      <w:marLeft w:val="0"/>
      <w:marRight w:val="0"/>
      <w:marTop w:val="0"/>
      <w:marBottom w:val="0"/>
      <w:divBdr>
        <w:top w:val="none" w:sz="0" w:space="0" w:color="auto"/>
        <w:left w:val="none" w:sz="0" w:space="0" w:color="auto"/>
        <w:bottom w:val="none" w:sz="0" w:space="0" w:color="auto"/>
        <w:right w:val="none" w:sz="0" w:space="0" w:color="auto"/>
      </w:divBdr>
    </w:div>
    <w:div w:id="853150306">
      <w:bodyDiv w:val="1"/>
      <w:marLeft w:val="0"/>
      <w:marRight w:val="0"/>
      <w:marTop w:val="0"/>
      <w:marBottom w:val="0"/>
      <w:divBdr>
        <w:top w:val="none" w:sz="0" w:space="0" w:color="auto"/>
        <w:left w:val="none" w:sz="0" w:space="0" w:color="auto"/>
        <w:bottom w:val="none" w:sz="0" w:space="0" w:color="auto"/>
        <w:right w:val="none" w:sz="0" w:space="0" w:color="auto"/>
      </w:divBdr>
    </w:div>
    <w:div w:id="854147034">
      <w:bodyDiv w:val="1"/>
      <w:marLeft w:val="0"/>
      <w:marRight w:val="0"/>
      <w:marTop w:val="0"/>
      <w:marBottom w:val="0"/>
      <w:divBdr>
        <w:top w:val="none" w:sz="0" w:space="0" w:color="auto"/>
        <w:left w:val="none" w:sz="0" w:space="0" w:color="auto"/>
        <w:bottom w:val="none" w:sz="0" w:space="0" w:color="auto"/>
        <w:right w:val="none" w:sz="0" w:space="0" w:color="auto"/>
      </w:divBdr>
    </w:div>
    <w:div w:id="860825011">
      <w:bodyDiv w:val="1"/>
      <w:marLeft w:val="0"/>
      <w:marRight w:val="0"/>
      <w:marTop w:val="0"/>
      <w:marBottom w:val="0"/>
      <w:divBdr>
        <w:top w:val="none" w:sz="0" w:space="0" w:color="auto"/>
        <w:left w:val="none" w:sz="0" w:space="0" w:color="auto"/>
        <w:bottom w:val="none" w:sz="0" w:space="0" w:color="auto"/>
        <w:right w:val="none" w:sz="0" w:space="0" w:color="auto"/>
      </w:divBdr>
    </w:div>
    <w:div w:id="868376318">
      <w:bodyDiv w:val="1"/>
      <w:marLeft w:val="0"/>
      <w:marRight w:val="0"/>
      <w:marTop w:val="0"/>
      <w:marBottom w:val="0"/>
      <w:divBdr>
        <w:top w:val="none" w:sz="0" w:space="0" w:color="auto"/>
        <w:left w:val="none" w:sz="0" w:space="0" w:color="auto"/>
        <w:bottom w:val="none" w:sz="0" w:space="0" w:color="auto"/>
        <w:right w:val="none" w:sz="0" w:space="0" w:color="auto"/>
      </w:divBdr>
    </w:div>
    <w:div w:id="869340255">
      <w:bodyDiv w:val="1"/>
      <w:marLeft w:val="0"/>
      <w:marRight w:val="0"/>
      <w:marTop w:val="0"/>
      <w:marBottom w:val="0"/>
      <w:divBdr>
        <w:top w:val="none" w:sz="0" w:space="0" w:color="auto"/>
        <w:left w:val="none" w:sz="0" w:space="0" w:color="auto"/>
        <w:bottom w:val="none" w:sz="0" w:space="0" w:color="auto"/>
        <w:right w:val="none" w:sz="0" w:space="0" w:color="auto"/>
      </w:divBdr>
    </w:div>
    <w:div w:id="880169297">
      <w:bodyDiv w:val="1"/>
      <w:marLeft w:val="0"/>
      <w:marRight w:val="0"/>
      <w:marTop w:val="0"/>
      <w:marBottom w:val="0"/>
      <w:divBdr>
        <w:top w:val="none" w:sz="0" w:space="0" w:color="auto"/>
        <w:left w:val="none" w:sz="0" w:space="0" w:color="auto"/>
        <w:bottom w:val="none" w:sz="0" w:space="0" w:color="auto"/>
        <w:right w:val="none" w:sz="0" w:space="0" w:color="auto"/>
      </w:divBdr>
      <w:divsChild>
        <w:div w:id="1506945052">
          <w:marLeft w:val="480"/>
          <w:marRight w:val="0"/>
          <w:marTop w:val="0"/>
          <w:marBottom w:val="0"/>
          <w:divBdr>
            <w:top w:val="none" w:sz="0" w:space="0" w:color="auto"/>
            <w:left w:val="none" w:sz="0" w:space="0" w:color="auto"/>
            <w:bottom w:val="none" w:sz="0" w:space="0" w:color="auto"/>
            <w:right w:val="none" w:sz="0" w:space="0" w:color="auto"/>
          </w:divBdr>
        </w:div>
        <w:div w:id="1657495613">
          <w:marLeft w:val="480"/>
          <w:marRight w:val="0"/>
          <w:marTop w:val="0"/>
          <w:marBottom w:val="0"/>
          <w:divBdr>
            <w:top w:val="none" w:sz="0" w:space="0" w:color="auto"/>
            <w:left w:val="none" w:sz="0" w:space="0" w:color="auto"/>
            <w:bottom w:val="none" w:sz="0" w:space="0" w:color="auto"/>
            <w:right w:val="none" w:sz="0" w:space="0" w:color="auto"/>
          </w:divBdr>
        </w:div>
        <w:div w:id="1577788229">
          <w:marLeft w:val="480"/>
          <w:marRight w:val="0"/>
          <w:marTop w:val="0"/>
          <w:marBottom w:val="0"/>
          <w:divBdr>
            <w:top w:val="none" w:sz="0" w:space="0" w:color="auto"/>
            <w:left w:val="none" w:sz="0" w:space="0" w:color="auto"/>
            <w:bottom w:val="none" w:sz="0" w:space="0" w:color="auto"/>
            <w:right w:val="none" w:sz="0" w:space="0" w:color="auto"/>
          </w:divBdr>
        </w:div>
        <w:div w:id="526217703">
          <w:marLeft w:val="480"/>
          <w:marRight w:val="0"/>
          <w:marTop w:val="0"/>
          <w:marBottom w:val="0"/>
          <w:divBdr>
            <w:top w:val="none" w:sz="0" w:space="0" w:color="auto"/>
            <w:left w:val="none" w:sz="0" w:space="0" w:color="auto"/>
            <w:bottom w:val="none" w:sz="0" w:space="0" w:color="auto"/>
            <w:right w:val="none" w:sz="0" w:space="0" w:color="auto"/>
          </w:divBdr>
        </w:div>
        <w:div w:id="355153970">
          <w:marLeft w:val="480"/>
          <w:marRight w:val="0"/>
          <w:marTop w:val="0"/>
          <w:marBottom w:val="0"/>
          <w:divBdr>
            <w:top w:val="none" w:sz="0" w:space="0" w:color="auto"/>
            <w:left w:val="none" w:sz="0" w:space="0" w:color="auto"/>
            <w:bottom w:val="none" w:sz="0" w:space="0" w:color="auto"/>
            <w:right w:val="none" w:sz="0" w:space="0" w:color="auto"/>
          </w:divBdr>
        </w:div>
        <w:div w:id="191890565">
          <w:marLeft w:val="480"/>
          <w:marRight w:val="0"/>
          <w:marTop w:val="0"/>
          <w:marBottom w:val="0"/>
          <w:divBdr>
            <w:top w:val="none" w:sz="0" w:space="0" w:color="auto"/>
            <w:left w:val="none" w:sz="0" w:space="0" w:color="auto"/>
            <w:bottom w:val="none" w:sz="0" w:space="0" w:color="auto"/>
            <w:right w:val="none" w:sz="0" w:space="0" w:color="auto"/>
          </w:divBdr>
        </w:div>
        <w:div w:id="1426614269">
          <w:marLeft w:val="480"/>
          <w:marRight w:val="0"/>
          <w:marTop w:val="0"/>
          <w:marBottom w:val="0"/>
          <w:divBdr>
            <w:top w:val="none" w:sz="0" w:space="0" w:color="auto"/>
            <w:left w:val="none" w:sz="0" w:space="0" w:color="auto"/>
            <w:bottom w:val="none" w:sz="0" w:space="0" w:color="auto"/>
            <w:right w:val="none" w:sz="0" w:space="0" w:color="auto"/>
          </w:divBdr>
        </w:div>
        <w:div w:id="1842966348">
          <w:marLeft w:val="480"/>
          <w:marRight w:val="0"/>
          <w:marTop w:val="0"/>
          <w:marBottom w:val="0"/>
          <w:divBdr>
            <w:top w:val="none" w:sz="0" w:space="0" w:color="auto"/>
            <w:left w:val="none" w:sz="0" w:space="0" w:color="auto"/>
            <w:bottom w:val="none" w:sz="0" w:space="0" w:color="auto"/>
            <w:right w:val="none" w:sz="0" w:space="0" w:color="auto"/>
          </w:divBdr>
        </w:div>
        <w:div w:id="878977521">
          <w:marLeft w:val="480"/>
          <w:marRight w:val="0"/>
          <w:marTop w:val="0"/>
          <w:marBottom w:val="0"/>
          <w:divBdr>
            <w:top w:val="none" w:sz="0" w:space="0" w:color="auto"/>
            <w:left w:val="none" w:sz="0" w:space="0" w:color="auto"/>
            <w:bottom w:val="none" w:sz="0" w:space="0" w:color="auto"/>
            <w:right w:val="none" w:sz="0" w:space="0" w:color="auto"/>
          </w:divBdr>
        </w:div>
        <w:div w:id="802036857">
          <w:marLeft w:val="480"/>
          <w:marRight w:val="0"/>
          <w:marTop w:val="0"/>
          <w:marBottom w:val="0"/>
          <w:divBdr>
            <w:top w:val="none" w:sz="0" w:space="0" w:color="auto"/>
            <w:left w:val="none" w:sz="0" w:space="0" w:color="auto"/>
            <w:bottom w:val="none" w:sz="0" w:space="0" w:color="auto"/>
            <w:right w:val="none" w:sz="0" w:space="0" w:color="auto"/>
          </w:divBdr>
        </w:div>
        <w:div w:id="2083481582">
          <w:marLeft w:val="480"/>
          <w:marRight w:val="0"/>
          <w:marTop w:val="0"/>
          <w:marBottom w:val="0"/>
          <w:divBdr>
            <w:top w:val="none" w:sz="0" w:space="0" w:color="auto"/>
            <w:left w:val="none" w:sz="0" w:space="0" w:color="auto"/>
            <w:bottom w:val="none" w:sz="0" w:space="0" w:color="auto"/>
            <w:right w:val="none" w:sz="0" w:space="0" w:color="auto"/>
          </w:divBdr>
        </w:div>
        <w:div w:id="1574586336">
          <w:marLeft w:val="480"/>
          <w:marRight w:val="0"/>
          <w:marTop w:val="0"/>
          <w:marBottom w:val="0"/>
          <w:divBdr>
            <w:top w:val="none" w:sz="0" w:space="0" w:color="auto"/>
            <w:left w:val="none" w:sz="0" w:space="0" w:color="auto"/>
            <w:bottom w:val="none" w:sz="0" w:space="0" w:color="auto"/>
            <w:right w:val="none" w:sz="0" w:space="0" w:color="auto"/>
          </w:divBdr>
        </w:div>
        <w:div w:id="1838887977">
          <w:marLeft w:val="480"/>
          <w:marRight w:val="0"/>
          <w:marTop w:val="0"/>
          <w:marBottom w:val="0"/>
          <w:divBdr>
            <w:top w:val="none" w:sz="0" w:space="0" w:color="auto"/>
            <w:left w:val="none" w:sz="0" w:space="0" w:color="auto"/>
            <w:bottom w:val="none" w:sz="0" w:space="0" w:color="auto"/>
            <w:right w:val="none" w:sz="0" w:space="0" w:color="auto"/>
          </w:divBdr>
        </w:div>
        <w:div w:id="1924289857">
          <w:marLeft w:val="480"/>
          <w:marRight w:val="0"/>
          <w:marTop w:val="0"/>
          <w:marBottom w:val="0"/>
          <w:divBdr>
            <w:top w:val="none" w:sz="0" w:space="0" w:color="auto"/>
            <w:left w:val="none" w:sz="0" w:space="0" w:color="auto"/>
            <w:bottom w:val="none" w:sz="0" w:space="0" w:color="auto"/>
            <w:right w:val="none" w:sz="0" w:space="0" w:color="auto"/>
          </w:divBdr>
        </w:div>
        <w:div w:id="986474827">
          <w:marLeft w:val="480"/>
          <w:marRight w:val="0"/>
          <w:marTop w:val="0"/>
          <w:marBottom w:val="0"/>
          <w:divBdr>
            <w:top w:val="none" w:sz="0" w:space="0" w:color="auto"/>
            <w:left w:val="none" w:sz="0" w:space="0" w:color="auto"/>
            <w:bottom w:val="none" w:sz="0" w:space="0" w:color="auto"/>
            <w:right w:val="none" w:sz="0" w:space="0" w:color="auto"/>
          </w:divBdr>
        </w:div>
        <w:div w:id="1469782620">
          <w:marLeft w:val="480"/>
          <w:marRight w:val="0"/>
          <w:marTop w:val="0"/>
          <w:marBottom w:val="0"/>
          <w:divBdr>
            <w:top w:val="none" w:sz="0" w:space="0" w:color="auto"/>
            <w:left w:val="none" w:sz="0" w:space="0" w:color="auto"/>
            <w:bottom w:val="none" w:sz="0" w:space="0" w:color="auto"/>
            <w:right w:val="none" w:sz="0" w:space="0" w:color="auto"/>
          </w:divBdr>
        </w:div>
        <w:div w:id="1607883734">
          <w:marLeft w:val="480"/>
          <w:marRight w:val="0"/>
          <w:marTop w:val="0"/>
          <w:marBottom w:val="0"/>
          <w:divBdr>
            <w:top w:val="none" w:sz="0" w:space="0" w:color="auto"/>
            <w:left w:val="none" w:sz="0" w:space="0" w:color="auto"/>
            <w:bottom w:val="none" w:sz="0" w:space="0" w:color="auto"/>
            <w:right w:val="none" w:sz="0" w:space="0" w:color="auto"/>
          </w:divBdr>
        </w:div>
        <w:div w:id="1524440391">
          <w:marLeft w:val="480"/>
          <w:marRight w:val="0"/>
          <w:marTop w:val="0"/>
          <w:marBottom w:val="0"/>
          <w:divBdr>
            <w:top w:val="none" w:sz="0" w:space="0" w:color="auto"/>
            <w:left w:val="none" w:sz="0" w:space="0" w:color="auto"/>
            <w:bottom w:val="none" w:sz="0" w:space="0" w:color="auto"/>
            <w:right w:val="none" w:sz="0" w:space="0" w:color="auto"/>
          </w:divBdr>
        </w:div>
        <w:div w:id="877661282">
          <w:marLeft w:val="480"/>
          <w:marRight w:val="0"/>
          <w:marTop w:val="0"/>
          <w:marBottom w:val="0"/>
          <w:divBdr>
            <w:top w:val="none" w:sz="0" w:space="0" w:color="auto"/>
            <w:left w:val="none" w:sz="0" w:space="0" w:color="auto"/>
            <w:bottom w:val="none" w:sz="0" w:space="0" w:color="auto"/>
            <w:right w:val="none" w:sz="0" w:space="0" w:color="auto"/>
          </w:divBdr>
        </w:div>
        <w:div w:id="417795789">
          <w:marLeft w:val="480"/>
          <w:marRight w:val="0"/>
          <w:marTop w:val="0"/>
          <w:marBottom w:val="0"/>
          <w:divBdr>
            <w:top w:val="none" w:sz="0" w:space="0" w:color="auto"/>
            <w:left w:val="none" w:sz="0" w:space="0" w:color="auto"/>
            <w:bottom w:val="none" w:sz="0" w:space="0" w:color="auto"/>
            <w:right w:val="none" w:sz="0" w:space="0" w:color="auto"/>
          </w:divBdr>
        </w:div>
        <w:div w:id="1958026467">
          <w:marLeft w:val="480"/>
          <w:marRight w:val="0"/>
          <w:marTop w:val="0"/>
          <w:marBottom w:val="0"/>
          <w:divBdr>
            <w:top w:val="none" w:sz="0" w:space="0" w:color="auto"/>
            <w:left w:val="none" w:sz="0" w:space="0" w:color="auto"/>
            <w:bottom w:val="none" w:sz="0" w:space="0" w:color="auto"/>
            <w:right w:val="none" w:sz="0" w:space="0" w:color="auto"/>
          </w:divBdr>
        </w:div>
        <w:div w:id="225649432">
          <w:marLeft w:val="480"/>
          <w:marRight w:val="0"/>
          <w:marTop w:val="0"/>
          <w:marBottom w:val="0"/>
          <w:divBdr>
            <w:top w:val="none" w:sz="0" w:space="0" w:color="auto"/>
            <w:left w:val="none" w:sz="0" w:space="0" w:color="auto"/>
            <w:bottom w:val="none" w:sz="0" w:space="0" w:color="auto"/>
            <w:right w:val="none" w:sz="0" w:space="0" w:color="auto"/>
          </w:divBdr>
        </w:div>
        <w:div w:id="576476561">
          <w:marLeft w:val="480"/>
          <w:marRight w:val="0"/>
          <w:marTop w:val="0"/>
          <w:marBottom w:val="0"/>
          <w:divBdr>
            <w:top w:val="none" w:sz="0" w:space="0" w:color="auto"/>
            <w:left w:val="none" w:sz="0" w:space="0" w:color="auto"/>
            <w:bottom w:val="none" w:sz="0" w:space="0" w:color="auto"/>
            <w:right w:val="none" w:sz="0" w:space="0" w:color="auto"/>
          </w:divBdr>
        </w:div>
        <w:div w:id="1136871863">
          <w:marLeft w:val="480"/>
          <w:marRight w:val="0"/>
          <w:marTop w:val="0"/>
          <w:marBottom w:val="0"/>
          <w:divBdr>
            <w:top w:val="none" w:sz="0" w:space="0" w:color="auto"/>
            <w:left w:val="none" w:sz="0" w:space="0" w:color="auto"/>
            <w:bottom w:val="none" w:sz="0" w:space="0" w:color="auto"/>
            <w:right w:val="none" w:sz="0" w:space="0" w:color="auto"/>
          </w:divBdr>
        </w:div>
        <w:div w:id="847329535">
          <w:marLeft w:val="480"/>
          <w:marRight w:val="0"/>
          <w:marTop w:val="0"/>
          <w:marBottom w:val="0"/>
          <w:divBdr>
            <w:top w:val="none" w:sz="0" w:space="0" w:color="auto"/>
            <w:left w:val="none" w:sz="0" w:space="0" w:color="auto"/>
            <w:bottom w:val="none" w:sz="0" w:space="0" w:color="auto"/>
            <w:right w:val="none" w:sz="0" w:space="0" w:color="auto"/>
          </w:divBdr>
        </w:div>
        <w:div w:id="2005232472">
          <w:marLeft w:val="480"/>
          <w:marRight w:val="0"/>
          <w:marTop w:val="0"/>
          <w:marBottom w:val="0"/>
          <w:divBdr>
            <w:top w:val="none" w:sz="0" w:space="0" w:color="auto"/>
            <w:left w:val="none" w:sz="0" w:space="0" w:color="auto"/>
            <w:bottom w:val="none" w:sz="0" w:space="0" w:color="auto"/>
            <w:right w:val="none" w:sz="0" w:space="0" w:color="auto"/>
          </w:divBdr>
        </w:div>
        <w:div w:id="885139133">
          <w:marLeft w:val="480"/>
          <w:marRight w:val="0"/>
          <w:marTop w:val="0"/>
          <w:marBottom w:val="0"/>
          <w:divBdr>
            <w:top w:val="none" w:sz="0" w:space="0" w:color="auto"/>
            <w:left w:val="none" w:sz="0" w:space="0" w:color="auto"/>
            <w:bottom w:val="none" w:sz="0" w:space="0" w:color="auto"/>
            <w:right w:val="none" w:sz="0" w:space="0" w:color="auto"/>
          </w:divBdr>
        </w:div>
        <w:div w:id="504713655">
          <w:marLeft w:val="480"/>
          <w:marRight w:val="0"/>
          <w:marTop w:val="0"/>
          <w:marBottom w:val="0"/>
          <w:divBdr>
            <w:top w:val="none" w:sz="0" w:space="0" w:color="auto"/>
            <w:left w:val="none" w:sz="0" w:space="0" w:color="auto"/>
            <w:bottom w:val="none" w:sz="0" w:space="0" w:color="auto"/>
            <w:right w:val="none" w:sz="0" w:space="0" w:color="auto"/>
          </w:divBdr>
        </w:div>
        <w:div w:id="1706565932">
          <w:marLeft w:val="480"/>
          <w:marRight w:val="0"/>
          <w:marTop w:val="0"/>
          <w:marBottom w:val="0"/>
          <w:divBdr>
            <w:top w:val="none" w:sz="0" w:space="0" w:color="auto"/>
            <w:left w:val="none" w:sz="0" w:space="0" w:color="auto"/>
            <w:bottom w:val="none" w:sz="0" w:space="0" w:color="auto"/>
            <w:right w:val="none" w:sz="0" w:space="0" w:color="auto"/>
          </w:divBdr>
        </w:div>
        <w:div w:id="735202713">
          <w:marLeft w:val="480"/>
          <w:marRight w:val="0"/>
          <w:marTop w:val="0"/>
          <w:marBottom w:val="0"/>
          <w:divBdr>
            <w:top w:val="none" w:sz="0" w:space="0" w:color="auto"/>
            <w:left w:val="none" w:sz="0" w:space="0" w:color="auto"/>
            <w:bottom w:val="none" w:sz="0" w:space="0" w:color="auto"/>
            <w:right w:val="none" w:sz="0" w:space="0" w:color="auto"/>
          </w:divBdr>
        </w:div>
      </w:divsChild>
    </w:div>
    <w:div w:id="881595602">
      <w:bodyDiv w:val="1"/>
      <w:marLeft w:val="0"/>
      <w:marRight w:val="0"/>
      <w:marTop w:val="0"/>
      <w:marBottom w:val="0"/>
      <w:divBdr>
        <w:top w:val="none" w:sz="0" w:space="0" w:color="auto"/>
        <w:left w:val="none" w:sz="0" w:space="0" w:color="auto"/>
        <w:bottom w:val="none" w:sz="0" w:space="0" w:color="auto"/>
        <w:right w:val="none" w:sz="0" w:space="0" w:color="auto"/>
      </w:divBdr>
    </w:div>
    <w:div w:id="883905290">
      <w:bodyDiv w:val="1"/>
      <w:marLeft w:val="0"/>
      <w:marRight w:val="0"/>
      <w:marTop w:val="0"/>
      <w:marBottom w:val="0"/>
      <w:divBdr>
        <w:top w:val="none" w:sz="0" w:space="0" w:color="auto"/>
        <w:left w:val="none" w:sz="0" w:space="0" w:color="auto"/>
        <w:bottom w:val="none" w:sz="0" w:space="0" w:color="auto"/>
        <w:right w:val="none" w:sz="0" w:space="0" w:color="auto"/>
      </w:divBdr>
      <w:divsChild>
        <w:div w:id="420837853">
          <w:marLeft w:val="480"/>
          <w:marRight w:val="0"/>
          <w:marTop w:val="0"/>
          <w:marBottom w:val="0"/>
          <w:divBdr>
            <w:top w:val="none" w:sz="0" w:space="0" w:color="auto"/>
            <w:left w:val="none" w:sz="0" w:space="0" w:color="auto"/>
            <w:bottom w:val="none" w:sz="0" w:space="0" w:color="auto"/>
            <w:right w:val="none" w:sz="0" w:space="0" w:color="auto"/>
          </w:divBdr>
        </w:div>
        <w:div w:id="1922524389">
          <w:marLeft w:val="480"/>
          <w:marRight w:val="0"/>
          <w:marTop w:val="0"/>
          <w:marBottom w:val="0"/>
          <w:divBdr>
            <w:top w:val="none" w:sz="0" w:space="0" w:color="auto"/>
            <w:left w:val="none" w:sz="0" w:space="0" w:color="auto"/>
            <w:bottom w:val="none" w:sz="0" w:space="0" w:color="auto"/>
            <w:right w:val="none" w:sz="0" w:space="0" w:color="auto"/>
          </w:divBdr>
        </w:div>
        <w:div w:id="1770395934">
          <w:marLeft w:val="480"/>
          <w:marRight w:val="0"/>
          <w:marTop w:val="0"/>
          <w:marBottom w:val="0"/>
          <w:divBdr>
            <w:top w:val="none" w:sz="0" w:space="0" w:color="auto"/>
            <w:left w:val="none" w:sz="0" w:space="0" w:color="auto"/>
            <w:bottom w:val="none" w:sz="0" w:space="0" w:color="auto"/>
            <w:right w:val="none" w:sz="0" w:space="0" w:color="auto"/>
          </w:divBdr>
        </w:div>
        <w:div w:id="431165787">
          <w:marLeft w:val="480"/>
          <w:marRight w:val="0"/>
          <w:marTop w:val="0"/>
          <w:marBottom w:val="0"/>
          <w:divBdr>
            <w:top w:val="none" w:sz="0" w:space="0" w:color="auto"/>
            <w:left w:val="none" w:sz="0" w:space="0" w:color="auto"/>
            <w:bottom w:val="none" w:sz="0" w:space="0" w:color="auto"/>
            <w:right w:val="none" w:sz="0" w:space="0" w:color="auto"/>
          </w:divBdr>
        </w:div>
        <w:div w:id="1090080927">
          <w:marLeft w:val="480"/>
          <w:marRight w:val="0"/>
          <w:marTop w:val="0"/>
          <w:marBottom w:val="0"/>
          <w:divBdr>
            <w:top w:val="none" w:sz="0" w:space="0" w:color="auto"/>
            <w:left w:val="none" w:sz="0" w:space="0" w:color="auto"/>
            <w:bottom w:val="none" w:sz="0" w:space="0" w:color="auto"/>
            <w:right w:val="none" w:sz="0" w:space="0" w:color="auto"/>
          </w:divBdr>
        </w:div>
        <w:div w:id="1972323606">
          <w:marLeft w:val="480"/>
          <w:marRight w:val="0"/>
          <w:marTop w:val="0"/>
          <w:marBottom w:val="0"/>
          <w:divBdr>
            <w:top w:val="none" w:sz="0" w:space="0" w:color="auto"/>
            <w:left w:val="none" w:sz="0" w:space="0" w:color="auto"/>
            <w:bottom w:val="none" w:sz="0" w:space="0" w:color="auto"/>
            <w:right w:val="none" w:sz="0" w:space="0" w:color="auto"/>
          </w:divBdr>
        </w:div>
        <w:div w:id="1828788022">
          <w:marLeft w:val="480"/>
          <w:marRight w:val="0"/>
          <w:marTop w:val="0"/>
          <w:marBottom w:val="0"/>
          <w:divBdr>
            <w:top w:val="none" w:sz="0" w:space="0" w:color="auto"/>
            <w:left w:val="none" w:sz="0" w:space="0" w:color="auto"/>
            <w:bottom w:val="none" w:sz="0" w:space="0" w:color="auto"/>
            <w:right w:val="none" w:sz="0" w:space="0" w:color="auto"/>
          </w:divBdr>
        </w:div>
        <w:div w:id="899246782">
          <w:marLeft w:val="480"/>
          <w:marRight w:val="0"/>
          <w:marTop w:val="0"/>
          <w:marBottom w:val="0"/>
          <w:divBdr>
            <w:top w:val="none" w:sz="0" w:space="0" w:color="auto"/>
            <w:left w:val="none" w:sz="0" w:space="0" w:color="auto"/>
            <w:bottom w:val="none" w:sz="0" w:space="0" w:color="auto"/>
            <w:right w:val="none" w:sz="0" w:space="0" w:color="auto"/>
          </w:divBdr>
        </w:div>
        <w:div w:id="1669140637">
          <w:marLeft w:val="480"/>
          <w:marRight w:val="0"/>
          <w:marTop w:val="0"/>
          <w:marBottom w:val="0"/>
          <w:divBdr>
            <w:top w:val="none" w:sz="0" w:space="0" w:color="auto"/>
            <w:left w:val="none" w:sz="0" w:space="0" w:color="auto"/>
            <w:bottom w:val="none" w:sz="0" w:space="0" w:color="auto"/>
            <w:right w:val="none" w:sz="0" w:space="0" w:color="auto"/>
          </w:divBdr>
        </w:div>
        <w:div w:id="1033458079">
          <w:marLeft w:val="480"/>
          <w:marRight w:val="0"/>
          <w:marTop w:val="0"/>
          <w:marBottom w:val="0"/>
          <w:divBdr>
            <w:top w:val="none" w:sz="0" w:space="0" w:color="auto"/>
            <w:left w:val="none" w:sz="0" w:space="0" w:color="auto"/>
            <w:bottom w:val="none" w:sz="0" w:space="0" w:color="auto"/>
            <w:right w:val="none" w:sz="0" w:space="0" w:color="auto"/>
          </w:divBdr>
        </w:div>
        <w:div w:id="611982363">
          <w:marLeft w:val="480"/>
          <w:marRight w:val="0"/>
          <w:marTop w:val="0"/>
          <w:marBottom w:val="0"/>
          <w:divBdr>
            <w:top w:val="none" w:sz="0" w:space="0" w:color="auto"/>
            <w:left w:val="none" w:sz="0" w:space="0" w:color="auto"/>
            <w:bottom w:val="none" w:sz="0" w:space="0" w:color="auto"/>
            <w:right w:val="none" w:sz="0" w:space="0" w:color="auto"/>
          </w:divBdr>
        </w:div>
        <w:div w:id="11492231">
          <w:marLeft w:val="480"/>
          <w:marRight w:val="0"/>
          <w:marTop w:val="0"/>
          <w:marBottom w:val="0"/>
          <w:divBdr>
            <w:top w:val="none" w:sz="0" w:space="0" w:color="auto"/>
            <w:left w:val="none" w:sz="0" w:space="0" w:color="auto"/>
            <w:bottom w:val="none" w:sz="0" w:space="0" w:color="auto"/>
            <w:right w:val="none" w:sz="0" w:space="0" w:color="auto"/>
          </w:divBdr>
        </w:div>
        <w:div w:id="1693873626">
          <w:marLeft w:val="480"/>
          <w:marRight w:val="0"/>
          <w:marTop w:val="0"/>
          <w:marBottom w:val="0"/>
          <w:divBdr>
            <w:top w:val="none" w:sz="0" w:space="0" w:color="auto"/>
            <w:left w:val="none" w:sz="0" w:space="0" w:color="auto"/>
            <w:bottom w:val="none" w:sz="0" w:space="0" w:color="auto"/>
            <w:right w:val="none" w:sz="0" w:space="0" w:color="auto"/>
          </w:divBdr>
        </w:div>
        <w:div w:id="2023359835">
          <w:marLeft w:val="480"/>
          <w:marRight w:val="0"/>
          <w:marTop w:val="0"/>
          <w:marBottom w:val="0"/>
          <w:divBdr>
            <w:top w:val="none" w:sz="0" w:space="0" w:color="auto"/>
            <w:left w:val="none" w:sz="0" w:space="0" w:color="auto"/>
            <w:bottom w:val="none" w:sz="0" w:space="0" w:color="auto"/>
            <w:right w:val="none" w:sz="0" w:space="0" w:color="auto"/>
          </w:divBdr>
        </w:div>
        <w:div w:id="1290207829">
          <w:marLeft w:val="480"/>
          <w:marRight w:val="0"/>
          <w:marTop w:val="0"/>
          <w:marBottom w:val="0"/>
          <w:divBdr>
            <w:top w:val="none" w:sz="0" w:space="0" w:color="auto"/>
            <w:left w:val="none" w:sz="0" w:space="0" w:color="auto"/>
            <w:bottom w:val="none" w:sz="0" w:space="0" w:color="auto"/>
            <w:right w:val="none" w:sz="0" w:space="0" w:color="auto"/>
          </w:divBdr>
        </w:div>
        <w:div w:id="1109156894">
          <w:marLeft w:val="480"/>
          <w:marRight w:val="0"/>
          <w:marTop w:val="0"/>
          <w:marBottom w:val="0"/>
          <w:divBdr>
            <w:top w:val="none" w:sz="0" w:space="0" w:color="auto"/>
            <w:left w:val="none" w:sz="0" w:space="0" w:color="auto"/>
            <w:bottom w:val="none" w:sz="0" w:space="0" w:color="auto"/>
            <w:right w:val="none" w:sz="0" w:space="0" w:color="auto"/>
          </w:divBdr>
        </w:div>
        <w:div w:id="676924335">
          <w:marLeft w:val="480"/>
          <w:marRight w:val="0"/>
          <w:marTop w:val="0"/>
          <w:marBottom w:val="0"/>
          <w:divBdr>
            <w:top w:val="none" w:sz="0" w:space="0" w:color="auto"/>
            <w:left w:val="none" w:sz="0" w:space="0" w:color="auto"/>
            <w:bottom w:val="none" w:sz="0" w:space="0" w:color="auto"/>
            <w:right w:val="none" w:sz="0" w:space="0" w:color="auto"/>
          </w:divBdr>
        </w:div>
        <w:div w:id="1293902079">
          <w:marLeft w:val="480"/>
          <w:marRight w:val="0"/>
          <w:marTop w:val="0"/>
          <w:marBottom w:val="0"/>
          <w:divBdr>
            <w:top w:val="none" w:sz="0" w:space="0" w:color="auto"/>
            <w:left w:val="none" w:sz="0" w:space="0" w:color="auto"/>
            <w:bottom w:val="none" w:sz="0" w:space="0" w:color="auto"/>
            <w:right w:val="none" w:sz="0" w:space="0" w:color="auto"/>
          </w:divBdr>
        </w:div>
        <w:div w:id="1365591323">
          <w:marLeft w:val="480"/>
          <w:marRight w:val="0"/>
          <w:marTop w:val="0"/>
          <w:marBottom w:val="0"/>
          <w:divBdr>
            <w:top w:val="none" w:sz="0" w:space="0" w:color="auto"/>
            <w:left w:val="none" w:sz="0" w:space="0" w:color="auto"/>
            <w:bottom w:val="none" w:sz="0" w:space="0" w:color="auto"/>
            <w:right w:val="none" w:sz="0" w:space="0" w:color="auto"/>
          </w:divBdr>
        </w:div>
        <w:div w:id="40056190">
          <w:marLeft w:val="480"/>
          <w:marRight w:val="0"/>
          <w:marTop w:val="0"/>
          <w:marBottom w:val="0"/>
          <w:divBdr>
            <w:top w:val="none" w:sz="0" w:space="0" w:color="auto"/>
            <w:left w:val="none" w:sz="0" w:space="0" w:color="auto"/>
            <w:bottom w:val="none" w:sz="0" w:space="0" w:color="auto"/>
            <w:right w:val="none" w:sz="0" w:space="0" w:color="auto"/>
          </w:divBdr>
        </w:div>
        <w:div w:id="818351632">
          <w:marLeft w:val="480"/>
          <w:marRight w:val="0"/>
          <w:marTop w:val="0"/>
          <w:marBottom w:val="0"/>
          <w:divBdr>
            <w:top w:val="none" w:sz="0" w:space="0" w:color="auto"/>
            <w:left w:val="none" w:sz="0" w:space="0" w:color="auto"/>
            <w:bottom w:val="none" w:sz="0" w:space="0" w:color="auto"/>
            <w:right w:val="none" w:sz="0" w:space="0" w:color="auto"/>
          </w:divBdr>
        </w:div>
        <w:div w:id="209344567">
          <w:marLeft w:val="480"/>
          <w:marRight w:val="0"/>
          <w:marTop w:val="0"/>
          <w:marBottom w:val="0"/>
          <w:divBdr>
            <w:top w:val="none" w:sz="0" w:space="0" w:color="auto"/>
            <w:left w:val="none" w:sz="0" w:space="0" w:color="auto"/>
            <w:bottom w:val="none" w:sz="0" w:space="0" w:color="auto"/>
            <w:right w:val="none" w:sz="0" w:space="0" w:color="auto"/>
          </w:divBdr>
        </w:div>
        <w:div w:id="653991812">
          <w:marLeft w:val="480"/>
          <w:marRight w:val="0"/>
          <w:marTop w:val="0"/>
          <w:marBottom w:val="0"/>
          <w:divBdr>
            <w:top w:val="none" w:sz="0" w:space="0" w:color="auto"/>
            <w:left w:val="none" w:sz="0" w:space="0" w:color="auto"/>
            <w:bottom w:val="none" w:sz="0" w:space="0" w:color="auto"/>
            <w:right w:val="none" w:sz="0" w:space="0" w:color="auto"/>
          </w:divBdr>
        </w:div>
        <w:div w:id="287246507">
          <w:marLeft w:val="480"/>
          <w:marRight w:val="0"/>
          <w:marTop w:val="0"/>
          <w:marBottom w:val="0"/>
          <w:divBdr>
            <w:top w:val="none" w:sz="0" w:space="0" w:color="auto"/>
            <w:left w:val="none" w:sz="0" w:space="0" w:color="auto"/>
            <w:bottom w:val="none" w:sz="0" w:space="0" w:color="auto"/>
            <w:right w:val="none" w:sz="0" w:space="0" w:color="auto"/>
          </w:divBdr>
        </w:div>
        <w:div w:id="1669167367">
          <w:marLeft w:val="480"/>
          <w:marRight w:val="0"/>
          <w:marTop w:val="0"/>
          <w:marBottom w:val="0"/>
          <w:divBdr>
            <w:top w:val="none" w:sz="0" w:space="0" w:color="auto"/>
            <w:left w:val="none" w:sz="0" w:space="0" w:color="auto"/>
            <w:bottom w:val="none" w:sz="0" w:space="0" w:color="auto"/>
            <w:right w:val="none" w:sz="0" w:space="0" w:color="auto"/>
          </w:divBdr>
        </w:div>
        <w:div w:id="1550262473">
          <w:marLeft w:val="480"/>
          <w:marRight w:val="0"/>
          <w:marTop w:val="0"/>
          <w:marBottom w:val="0"/>
          <w:divBdr>
            <w:top w:val="none" w:sz="0" w:space="0" w:color="auto"/>
            <w:left w:val="none" w:sz="0" w:space="0" w:color="auto"/>
            <w:bottom w:val="none" w:sz="0" w:space="0" w:color="auto"/>
            <w:right w:val="none" w:sz="0" w:space="0" w:color="auto"/>
          </w:divBdr>
        </w:div>
        <w:div w:id="407652820">
          <w:marLeft w:val="480"/>
          <w:marRight w:val="0"/>
          <w:marTop w:val="0"/>
          <w:marBottom w:val="0"/>
          <w:divBdr>
            <w:top w:val="none" w:sz="0" w:space="0" w:color="auto"/>
            <w:left w:val="none" w:sz="0" w:space="0" w:color="auto"/>
            <w:bottom w:val="none" w:sz="0" w:space="0" w:color="auto"/>
            <w:right w:val="none" w:sz="0" w:space="0" w:color="auto"/>
          </w:divBdr>
        </w:div>
        <w:div w:id="1562983868">
          <w:marLeft w:val="480"/>
          <w:marRight w:val="0"/>
          <w:marTop w:val="0"/>
          <w:marBottom w:val="0"/>
          <w:divBdr>
            <w:top w:val="none" w:sz="0" w:space="0" w:color="auto"/>
            <w:left w:val="none" w:sz="0" w:space="0" w:color="auto"/>
            <w:bottom w:val="none" w:sz="0" w:space="0" w:color="auto"/>
            <w:right w:val="none" w:sz="0" w:space="0" w:color="auto"/>
          </w:divBdr>
        </w:div>
        <w:div w:id="2035883973">
          <w:marLeft w:val="480"/>
          <w:marRight w:val="0"/>
          <w:marTop w:val="0"/>
          <w:marBottom w:val="0"/>
          <w:divBdr>
            <w:top w:val="none" w:sz="0" w:space="0" w:color="auto"/>
            <w:left w:val="none" w:sz="0" w:space="0" w:color="auto"/>
            <w:bottom w:val="none" w:sz="0" w:space="0" w:color="auto"/>
            <w:right w:val="none" w:sz="0" w:space="0" w:color="auto"/>
          </w:divBdr>
        </w:div>
        <w:div w:id="711197665">
          <w:marLeft w:val="480"/>
          <w:marRight w:val="0"/>
          <w:marTop w:val="0"/>
          <w:marBottom w:val="0"/>
          <w:divBdr>
            <w:top w:val="none" w:sz="0" w:space="0" w:color="auto"/>
            <w:left w:val="none" w:sz="0" w:space="0" w:color="auto"/>
            <w:bottom w:val="none" w:sz="0" w:space="0" w:color="auto"/>
            <w:right w:val="none" w:sz="0" w:space="0" w:color="auto"/>
          </w:divBdr>
        </w:div>
        <w:div w:id="537084506">
          <w:marLeft w:val="480"/>
          <w:marRight w:val="0"/>
          <w:marTop w:val="0"/>
          <w:marBottom w:val="0"/>
          <w:divBdr>
            <w:top w:val="none" w:sz="0" w:space="0" w:color="auto"/>
            <w:left w:val="none" w:sz="0" w:space="0" w:color="auto"/>
            <w:bottom w:val="none" w:sz="0" w:space="0" w:color="auto"/>
            <w:right w:val="none" w:sz="0" w:space="0" w:color="auto"/>
          </w:divBdr>
        </w:div>
        <w:div w:id="174544229">
          <w:marLeft w:val="480"/>
          <w:marRight w:val="0"/>
          <w:marTop w:val="0"/>
          <w:marBottom w:val="0"/>
          <w:divBdr>
            <w:top w:val="none" w:sz="0" w:space="0" w:color="auto"/>
            <w:left w:val="none" w:sz="0" w:space="0" w:color="auto"/>
            <w:bottom w:val="none" w:sz="0" w:space="0" w:color="auto"/>
            <w:right w:val="none" w:sz="0" w:space="0" w:color="auto"/>
          </w:divBdr>
        </w:div>
        <w:div w:id="2022924094">
          <w:marLeft w:val="480"/>
          <w:marRight w:val="0"/>
          <w:marTop w:val="0"/>
          <w:marBottom w:val="0"/>
          <w:divBdr>
            <w:top w:val="none" w:sz="0" w:space="0" w:color="auto"/>
            <w:left w:val="none" w:sz="0" w:space="0" w:color="auto"/>
            <w:bottom w:val="none" w:sz="0" w:space="0" w:color="auto"/>
            <w:right w:val="none" w:sz="0" w:space="0" w:color="auto"/>
          </w:divBdr>
        </w:div>
        <w:div w:id="700327179">
          <w:marLeft w:val="480"/>
          <w:marRight w:val="0"/>
          <w:marTop w:val="0"/>
          <w:marBottom w:val="0"/>
          <w:divBdr>
            <w:top w:val="none" w:sz="0" w:space="0" w:color="auto"/>
            <w:left w:val="none" w:sz="0" w:space="0" w:color="auto"/>
            <w:bottom w:val="none" w:sz="0" w:space="0" w:color="auto"/>
            <w:right w:val="none" w:sz="0" w:space="0" w:color="auto"/>
          </w:divBdr>
        </w:div>
        <w:div w:id="2079552184">
          <w:marLeft w:val="480"/>
          <w:marRight w:val="0"/>
          <w:marTop w:val="0"/>
          <w:marBottom w:val="0"/>
          <w:divBdr>
            <w:top w:val="none" w:sz="0" w:space="0" w:color="auto"/>
            <w:left w:val="none" w:sz="0" w:space="0" w:color="auto"/>
            <w:bottom w:val="none" w:sz="0" w:space="0" w:color="auto"/>
            <w:right w:val="none" w:sz="0" w:space="0" w:color="auto"/>
          </w:divBdr>
        </w:div>
        <w:div w:id="1808887952">
          <w:marLeft w:val="480"/>
          <w:marRight w:val="0"/>
          <w:marTop w:val="0"/>
          <w:marBottom w:val="0"/>
          <w:divBdr>
            <w:top w:val="none" w:sz="0" w:space="0" w:color="auto"/>
            <w:left w:val="none" w:sz="0" w:space="0" w:color="auto"/>
            <w:bottom w:val="none" w:sz="0" w:space="0" w:color="auto"/>
            <w:right w:val="none" w:sz="0" w:space="0" w:color="auto"/>
          </w:divBdr>
        </w:div>
      </w:divsChild>
    </w:div>
    <w:div w:id="884298635">
      <w:bodyDiv w:val="1"/>
      <w:marLeft w:val="0"/>
      <w:marRight w:val="0"/>
      <w:marTop w:val="0"/>
      <w:marBottom w:val="0"/>
      <w:divBdr>
        <w:top w:val="none" w:sz="0" w:space="0" w:color="auto"/>
        <w:left w:val="none" w:sz="0" w:space="0" w:color="auto"/>
        <w:bottom w:val="none" w:sz="0" w:space="0" w:color="auto"/>
        <w:right w:val="none" w:sz="0" w:space="0" w:color="auto"/>
      </w:divBdr>
    </w:div>
    <w:div w:id="886913305">
      <w:bodyDiv w:val="1"/>
      <w:marLeft w:val="0"/>
      <w:marRight w:val="0"/>
      <w:marTop w:val="0"/>
      <w:marBottom w:val="0"/>
      <w:divBdr>
        <w:top w:val="none" w:sz="0" w:space="0" w:color="auto"/>
        <w:left w:val="none" w:sz="0" w:space="0" w:color="auto"/>
        <w:bottom w:val="none" w:sz="0" w:space="0" w:color="auto"/>
        <w:right w:val="none" w:sz="0" w:space="0" w:color="auto"/>
      </w:divBdr>
    </w:div>
    <w:div w:id="889998973">
      <w:bodyDiv w:val="1"/>
      <w:marLeft w:val="0"/>
      <w:marRight w:val="0"/>
      <w:marTop w:val="0"/>
      <w:marBottom w:val="0"/>
      <w:divBdr>
        <w:top w:val="none" w:sz="0" w:space="0" w:color="auto"/>
        <w:left w:val="none" w:sz="0" w:space="0" w:color="auto"/>
        <w:bottom w:val="none" w:sz="0" w:space="0" w:color="auto"/>
        <w:right w:val="none" w:sz="0" w:space="0" w:color="auto"/>
      </w:divBdr>
    </w:div>
    <w:div w:id="901140920">
      <w:bodyDiv w:val="1"/>
      <w:marLeft w:val="0"/>
      <w:marRight w:val="0"/>
      <w:marTop w:val="0"/>
      <w:marBottom w:val="0"/>
      <w:divBdr>
        <w:top w:val="none" w:sz="0" w:space="0" w:color="auto"/>
        <w:left w:val="none" w:sz="0" w:space="0" w:color="auto"/>
        <w:bottom w:val="none" w:sz="0" w:space="0" w:color="auto"/>
        <w:right w:val="none" w:sz="0" w:space="0" w:color="auto"/>
      </w:divBdr>
      <w:divsChild>
        <w:div w:id="1326981442">
          <w:marLeft w:val="640"/>
          <w:marRight w:val="0"/>
          <w:marTop w:val="0"/>
          <w:marBottom w:val="0"/>
          <w:divBdr>
            <w:top w:val="none" w:sz="0" w:space="0" w:color="auto"/>
            <w:left w:val="none" w:sz="0" w:space="0" w:color="auto"/>
            <w:bottom w:val="none" w:sz="0" w:space="0" w:color="auto"/>
            <w:right w:val="none" w:sz="0" w:space="0" w:color="auto"/>
          </w:divBdr>
        </w:div>
        <w:div w:id="2022662621">
          <w:marLeft w:val="640"/>
          <w:marRight w:val="0"/>
          <w:marTop w:val="0"/>
          <w:marBottom w:val="0"/>
          <w:divBdr>
            <w:top w:val="none" w:sz="0" w:space="0" w:color="auto"/>
            <w:left w:val="none" w:sz="0" w:space="0" w:color="auto"/>
            <w:bottom w:val="none" w:sz="0" w:space="0" w:color="auto"/>
            <w:right w:val="none" w:sz="0" w:space="0" w:color="auto"/>
          </w:divBdr>
        </w:div>
        <w:div w:id="1006439">
          <w:marLeft w:val="640"/>
          <w:marRight w:val="0"/>
          <w:marTop w:val="0"/>
          <w:marBottom w:val="0"/>
          <w:divBdr>
            <w:top w:val="none" w:sz="0" w:space="0" w:color="auto"/>
            <w:left w:val="none" w:sz="0" w:space="0" w:color="auto"/>
            <w:bottom w:val="none" w:sz="0" w:space="0" w:color="auto"/>
            <w:right w:val="none" w:sz="0" w:space="0" w:color="auto"/>
          </w:divBdr>
        </w:div>
        <w:div w:id="472259547">
          <w:marLeft w:val="640"/>
          <w:marRight w:val="0"/>
          <w:marTop w:val="0"/>
          <w:marBottom w:val="0"/>
          <w:divBdr>
            <w:top w:val="none" w:sz="0" w:space="0" w:color="auto"/>
            <w:left w:val="none" w:sz="0" w:space="0" w:color="auto"/>
            <w:bottom w:val="none" w:sz="0" w:space="0" w:color="auto"/>
            <w:right w:val="none" w:sz="0" w:space="0" w:color="auto"/>
          </w:divBdr>
        </w:div>
        <w:div w:id="555168067">
          <w:marLeft w:val="640"/>
          <w:marRight w:val="0"/>
          <w:marTop w:val="0"/>
          <w:marBottom w:val="0"/>
          <w:divBdr>
            <w:top w:val="none" w:sz="0" w:space="0" w:color="auto"/>
            <w:left w:val="none" w:sz="0" w:space="0" w:color="auto"/>
            <w:bottom w:val="none" w:sz="0" w:space="0" w:color="auto"/>
            <w:right w:val="none" w:sz="0" w:space="0" w:color="auto"/>
          </w:divBdr>
        </w:div>
        <w:div w:id="1852793098">
          <w:marLeft w:val="640"/>
          <w:marRight w:val="0"/>
          <w:marTop w:val="0"/>
          <w:marBottom w:val="0"/>
          <w:divBdr>
            <w:top w:val="none" w:sz="0" w:space="0" w:color="auto"/>
            <w:left w:val="none" w:sz="0" w:space="0" w:color="auto"/>
            <w:bottom w:val="none" w:sz="0" w:space="0" w:color="auto"/>
            <w:right w:val="none" w:sz="0" w:space="0" w:color="auto"/>
          </w:divBdr>
        </w:div>
        <w:div w:id="1465660400">
          <w:marLeft w:val="640"/>
          <w:marRight w:val="0"/>
          <w:marTop w:val="0"/>
          <w:marBottom w:val="0"/>
          <w:divBdr>
            <w:top w:val="none" w:sz="0" w:space="0" w:color="auto"/>
            <w:left w:val="none" w:sz="0" w:space="0" w:color="auto"/>
            <w:bottom w:val="none" w:sz="0" w:space="0" w:color="auto"/>
            <w:right w:val="none" w:sz="0" w:space="0" w:color="auto"/>
          </w:divBdr>
        </w:div>
        <w:div w:id="429860217">
          <w:marLeft w:val="640"/>
          <w:marRight w:val="0"/>
          <w:marTop w:val="0"/>
          <w:marBottom w:val="0"/>
          <w:divBdr>
            <w:top w:val="none" w:sz="0" w:space="0" w:color="auto"/>
            <w:left w:val="none" w:sz="0" w:space="0" w:color="auto"/>
            <w:bottom w:val="none" w:sz="0" w:space="0" w:color="auto"/>
            <w:right w:val="none" w:sz="0" w:space="0" w:color="auto"/>
          </w:divBdr>
        </w:div>
      </w:divsChild>
    </w:div>
    <w:div w:id="909576611">
      <w:bodyDiv w:val="1"/>
      <w:marLeft w:val="0"/>
      <w:marRight w:val="0"/>
      <w:marTop w:val="0"/>
      <w:marBottom w:val="0"/>
      <w:divBdr>
        <w:top w:val="none" w:sz="0" w:space="0" w:color="auto"/>
        <w:left w:val="none" w:sz="0" w:space="0" w:color="auto"/>
        <w:bottom w:val="none" w:sz="0" w:space="0" w:color="auto"/>
        <w:right w:val="none" w:sz="0" w:space="0" w:color="auto"/>
      </w:divBdr>
      <w:divsChild>
        <w:div w:id="479343081">
          <w:marLeft w:val="640"/>
          <w:marRight w:val="0"/>
          <w:marTop w:val="0"/>
          <w:marBottom w:val="0"/>
          <w:divBdr>
            <w:top w:val="none" w:sz="0" w:space="0" w:color="auto"/>
            <w:left w:val="none" w:sz="0" w:space="0" w:color="auto"/>
            <w:bottom w:val="none" w:sz="0" w:space="0" w:color="auto"/>
            <w:right w:val="none" w:sz="0" w:space="0" w:color="auto"/>
          </w:divBdr>
        </w:div>
        <w:div w:id="1691563526">
          <w:marLeft w:val="640"/>
          <w:marRight w:val="0"/>
          <w:marTop w:val="0"/>
          <w:marBottom w:val="0"/>
          <w:divBdr>
            <w:top w:val="none" w:sz="0" w:space="0" w:color="auto"/>
            <w:left w:val="none" w:sz="0" w:space="0" w:color="auto"/>
            <w:bottom w:val="none" w:sz="0" w:space="0" w:color="auto"/>
            <w:right w:val="none" w:sz="0" w:space="0" w:color="auto"/>
          </w:divBdr>
        </w:div>
        <w:div w:id="178398766">
          <w:marLeft w:val="640"/>
          <w:marRight w:val="0"/>
          <w:marTop w:val="0"/>
          <w:marBottom w:val="0"/>
          <w:divBdr>
            <w:top w:val="none" w:sz="0" w:space="0" w:color="auto"/>
            <w:left w:val="none" w:sz="0" w:space="0" w:color="auto"/>
            <w:bottom w:val="none" w:sz="0" w:space="0" w:color="auto"/>
            <w:right w:val="none" w:sz="0" w:space="0" w:color="auto"/>
          </w:divBdr>
        </w:div>
        <w:div w:id="770395450">
          <w:marLeft w:val="640"/>
          <w:marRight w:val="0"/>
          <w:marTop w:val="0"/>
          <w:marBottom w:val="0"/>
          <w:divBdr>
            <w:top w:val="none" w:sz="0" w:space="0" w:color="auto"/>
            <w:left w:val="none" w:sz="0" w:space="0" w:color="auto"/>
            <w:bottom w:val="none" w:sz="0" w:space="0" w:color="auto"/>
            <w:right w:val="none" w:sz="0" w:space="0" w:color="auto"/>
          </w:divBdr>
        </w:div>
        <w:div w:id="1167792846">
          <w:marLeft w:val="640"/>
          <w:marRight w:val="0"/>
          <w:marTop w:val="0"/>
          <w:marBottom w:val="0"/>
          <w:divBdr>
            <w:top w:val="none" w:sz="0" w:space="0" w:color="auto"/>
            <w:left w:val="none" w:sz="0" w:space="0" w:color="auto"/>
            <w:bottom w:val="none" w:sz="0" w:space="0" w:color="auto"/>
            <w:right w:val="none" w:sz="0" w:space="0" w:color="auto"/>
          </w:divBdr>
        </w:div>
        <w:div w:id="1960842124">
          <w:marLeft w:val="640"/>
          <w:marRight w:val="0"/>
          <w:marTop w:val="0"/>
          <w:marBottom w:val="0"/>
          <w:divBdr>
            <w:top w:val="none" w:sz="0" w:space="0" w:color="auto"/>
            <w:left w:val="none" w:sz="0" w:space="0" w:color="auto"/>
            <w:bottom w:val="none" w:sz="0" w:space="0" w:color="auto"/>
            <w:right w:val="none" w:sz="0" w:space="0" w:color="auto"/>
          </w:divBdr>
        </w:div>
        <w:div w:id="1169783962">
          <w:marLeft w:val="640"/>
          <w:marRight w:val="0"/>
          <w:marTop w:val="0"/>
          <w:marBottom w:val="0"/>
          <w:divBdr>
            <w:top w:val="none" w:sz="0" w:space="0" w:color="auto"/>
            <w:left w:val="none" w:sz="0" w:space="0" w:color="auto"/>
            <w:bottom w:val="none" w:sz="0" w:space="0" w:color="auto"/>
            <w:right w:val="none" w:sz="0" w:space="0" w:color="auto"/>
          </w:divBdr>
        </w:div>
        <w:div w:id="679088775">
          <w:marLeft w:val="640"/>
          <w:marRight w:val="0"/>
          <w:marTop w:val="0"/>
          <w:marBottom w:val="0"/>
          <w:divBdr>
            <w:top w:val="none" w:sz="0" w:space="0" w:color="auto"/>
            <w:left w:val="none" w:sz="0" w:space="0" w:color="auto"/>
            <w:bottom w:val="none" w:sz="0" w:space="0" w:color="auto"/>
            <w:right w:val="none" w:sz="0" w:space="0" w:color="auto"/>
          </w:divBdr>
        </w:div>
        <w:div w:id="158544438">
          <w:marLeft w:val="640"/>
          <w:marRight w:val="0"/>
          <w:marTop w:val="0"/>
          <w:marBottom w:val="0"/>
          <w:divBdr>
            <w:top w:val="none" w:sz="0" w:space="0" w:color="auto"/>
            <w:left w:val="none" w:sz="0" w:space="0" w:color="auto"/>
            <w:bottom w:val="none" w:sz="0" w:space="0" w:color="auto"/>
            <w:right w:val="none" w:sz="0" w:space="0" w:color="auto"/>
          </w:divBdr>
        </w:div>
        <w:div w:id="719011444">
          <w:marLeft w:val="640"/>
          <w:marRight w:val="0"/>
          <w:marTop w:val="0"/>
          <w:marBottom w:val="0"/>
          <w:divBdr>
            <w:top w:val="none" w:sz="0" w:space="0" w:color="auto"/>
            <w:left w:val="none" w:sz="0" w:space="0" w:color="auto"/>
            <w:bottom w:val="none" w:sz="0" w:space="0" w:color="auto"/>
            <w:right w:val="none" w:sz="0" w:space="0" w:color="auto"/>
          </w:divBdr>
        </w:div>
        <w:div w:id="156923726">
          <w:marLeft w:val="640"/>
          <w:marRight w:val="0"/>
          <w:marTop w:val="0"/>
          <w:marBottom w:val="0"/>
          <w:divBdr>
            <w:top w:val="none" w:sz="0" w:space="0" w:color="auto"/>
            <w:left w:val="none" w:sz="0" w:space="0" w:color="auto"/>
            <w:bottom w:val="none" w:sz="0" w:space="0" w:color="auto"/>
            <w:right w:val="none" w:sz="0" w:space="0" w:color="auto"/>
          </w:divBdr>
        </w:div>
        <w:div w:id="411051595">
          <w:marLeft w:val="640"/>
          <w:marRight w:val="0"/>
          <w:marTop w:val="0"/>
          <w:marBottom w:val="0"/>
          <w:divBdr>
            <w:top w:val="none" w:sz="0" w:space="0" w:color="auto"/>
            <w:left w:val="none" w:sz="0" w:space="0" w:color="auto"/>
            <w:bottom w:val="none" w:sz="0" w:space="0" w:color="auto"/>
            <w:right w:val="none" w:sz="0" w:space="0" w:color="auto"/>
          </w:divBdr>
        </w:div>
        <w:div w:id="67534620">
          <w:marLeft w:val="640"/>
          <w:marRight w:val="0"/>
          <w:marTop w:val="0"/>
          <w:marBottom w:val="0"/>
          <w:divBdr>
            <w:top w:val="none" w:sz="0" w:space="0" w:color="auto"/>
            <w:left w:val="none" w:sz="0" w:space="0" w:color="auto"/>
            <w:bottom w:val="none" w:sz="0" w:space="0" w:color="auto"/>
            <w:right w:val="none" w:sz="0" w:space="0" w:color="auto"/>
          </w:divBdr>
        </w:div>
        <w:div w:id="927616881">
          <w:marLeft w:val="640"/>
          <w:marRight w:val="0"/>
          <w:marTop w:val="0"/>
          <w:marBottom w:val="0"/>
          <w:divBdr>
            <w:top w:val="none" w:sz="0" w:space="0" w:color="auto"/>
            <w:left w:val="none" w:sz="0" w:space="0" w:color="auto"/>
            <w:bottom w:val="none" w:sz="0" w:space="0" w:color="auto"/>
            <w:right w:val="none" w:sz="0" w:space="0" w:color="auto"/>
          </w:divBdr>
        </w:div>
        <w:div w:id="567766660">
          <w:marLeft w:val="640"/>
          <w:marRight w:val="0"/>
          <w:marTop w:val="0"/>
          <w:marBottom w:val="0"/>
          <w:divBdr>
            <w:top w:val="none" w:sz="0" w:space="0" w:color="auto"/>
            <w:left w:val="none" w:sz="0" w:space="0" w:color="auto"/>
            <w:bottom w:val="none" w:sz="0" w:space="0" w:color="auto"/>
            <w:right w:val="none" w:sz="0" w:space="0" w:color="auto"/>
          </w:divBdr>
        </w:div>
        <w:div w:id="2136169660">
          <w:marLeft w:val="640"/>
          <w:marRight w:val="0"/>
          <w:marTop w:val="0"/>
          <w:marBottom w:val="0"/>
          <w:divBdr>
            <w:top w:val="none" w:sz="0" w:space="0" w:color="auto"/>
            <w:left w:val="none" w:sz="0" w:space="0" w:color="auto"/>
            <w:bottom w:val="none" w:sz="0" w:space="0" w:color="auto"/>
            <w:right w:val="none" w:sz="0" w:space="0" w:color="auto"/>
          </w:divBdr>
        </w:div>
        <w:div w:id="819611349">
          <w:marLeft w:val="640"/>
          <w:marRight w:val="0"/>
          <w:marTop w:val="0"/>
          <w:marBottom w:val="0"/>
          <w:divBdr>
            <w:top w:val="none" w:sz="0" w:space="0" w:color="auto"/>
            <w:left w:val="none" w:sz="0" w:space="0" w:color="auto"/>
            <w:bottom w:val="none" w:sz="0" w:space="0" w:color="auto"/>
            <w:right w:val="none" w:sz="0" w:space="0" w:color="auto"/>
          </w:divBdr>
        </w:div>
        <w:div w:id="43457156">
          <w:marLeft w:val="640"/>
          <w:marRight w:val="0"/>
          <w:marTop w:val="0"/>
          <w:marBottom w:val="0"/>
          <w:divBdr>
            <w:top w:val="none" w:sz="0" w:space="0" w:color="auto"/>
            <w:left w:val="none" w:sz="0" w:space="0" w:color="auto"/>
            <w:bottom w:val="none" w:sz="0" w:space="0" w:color="auto"/>
            <w:right w:val="none" w:sz="0" w:space="0" w:color="auto"/>
          </w:divBdr>
        </w:div>
        <w:div w:id="463696110">
          <w:marLeft w:val="640"/>
          <w:marRight w:val="0"/>
          <w:marTop w:val="0"/>
          <w:marBottom w:val="0"/>
          <w:divBdr>
            <w:top w:val="none" w:sz="0" w:space="0" w:color="auto"/>
            <w:left w:val="none" w:sz="0" w:space="0" w:color="auto"/>
            <w:bottom w:val="none" w:sz="0" w:space="0" w:color="auto"/>
            <w:right w:val="none" w:sz="0" w:space="0" w:color="auto"/>
          </w:divBdr>
        </w:div>
        <w:div w:id="1590312848">
          <w:marLeft w:val="640"/>
          <w:marRight w:val="0"/>
          <w:marTop w:val="0"/>
          <w:marBottom w:val="0"/>
          <w:divBdr>
            <w:top w:val="none" w:sz="0" w:space="0" w:color="auto"/>
            <w:left w:val="none" w:sz="0" w:space="0" w:color="auto"/>
            <w:bottom w:val="none" w:sz="0" w:space="0" w:color="auto"/>
            <w:right w:val="none" w:sz="0" w:space="0" w:color="auto"/>
          </w:divBdr>
        </w:div>
        <w:div w:id="825361868">
          <w:marLeft w:val="640"/>
          <w:marRight w:val="0"/>
          <w:marTop w:val="0"/>
          <w:marBottom w:val="0"/>
          <w:divBdr>
            <w:top w:val="none" w:sz="0" w:space="0" w:color="auto"/>
            <w:left w:val="none" w:sz="0" w:space="0" w:color="auto"/>
            <w:bottom w:val="none" w:sz="0" w:space="0" w:color="auto"/>
            <w:right w:val="none" w:sz="0" w:space="0" w:color="auto"/>
          </w:divBdr>
        </w:div>
        <w:div w:id="338848317">
          <w:marLeft w:val="640"/>
          <w:marRight w:val="0"/>
          <w:marTop w:val="0"/>
          <w:marBottom w:val="0"/>
          <w:divBdr>
            <w:top w:val="none" w:sz="0" w:space="0" w:color="auto"/>
            <w:left w:val="none" w:sz="0" w:space="0" w:color="auto"/>
            <w:bottom w:val="none" w:sz="0" w:space="0" w:color="auto"/>
            <w:right w:val="none" w:sz="0" w:space="0" w:color="auto"/>
          </w:divBdr>
        </w:div>
        <w:div w:id="1415206735">
          <w:marLeft w:val="640"/>
          <w:marRight w:val="0"/>
          <w:marTop w:val="0"/>
          <w:marBottom w:val="0"/>
          <w:divBdr>
            <w:top w:val="none" w:sz="0" w:space="0" w:color="auto"/>
            <w:left w:val="none" w:sz="0" w:space="0" w:color="auto"/>
            <w:bottom w:val="none" w:sz="0" w:space="0" w:color="auto"/>
            <w:right w:val="none" w:sz="0" w:space="0" w:color="auto"/>
          </w:divBdr>
        </w:div>
        <w:div w:id="496847193">
          <w:marLeft w:val="640"/>
          <w:marRight w:val="0"/>
          <w:marTop w:val="0"/>
          <w:marBottom w:val="0"/>
          <w:divBdr>
            <w:top w:val="none" w:sz="0" w:space="0" w:color="auto"/>
            <w:left w:val="none" w:sz="0" w:space="0" w:color="auto"/>
            <w:bottom w:val="none" w:sz="0" w:space="0" w:color="auto"/>
            <w:right w:val="none" w:sz="0" w:space="0" w:color="auto"/>
          </w:divBdr>
        </w:div>
        <w:div w:id="1280724680">
          <w:marLeft w:val="640"/>
          <w:marRight w:val="0"/>
          <w:marTop w:val="0"/>
          <w:marBottom w:val="0"/>
          <w:divBdr>
            <w:top w:val="none" w:sz="0" w:space="0" w:color="auto"/>
            <w:left w:val="none" w:sz="0" w:space="0" w:color="auto"/>
            <w:bottom w:val="none" w:sz="0" w:space="0" w:color="auto"/>
            <w:right w:val="none" w:sz="0" w:space="0" w:color="auto"/>
          </w:divBdr>
        </w:div>
        <w:div w:id="157115623">
          <w:marLeft w:val="640"/>
          <w:marRight w:val="0"/>
          <w:marTop w:val="0"/>
          <w:marBottom w:val="0"/>
          <w:divBdr>
            <w:top w:val="none" w:sz="0" w:space="0" w:color="auto"/>
            <w:left w:val="none" w:sz="0" w:space="0" w:color="auto"/>
            <w:bottom w:val="none" w:sz="0" w:space="0" w:color="auto"/>
            <w:right w:val="none" w:sz="0" w:space="0" w:color="auto"/>
          </w:divBdr>
        </w:div>
        <w:div w:id="31543353">
          <w:marLeft w:val="640"/>
          <w:marRight w:val="0"/>
          <w:marTop w:val="0"/>
          <w:marBottom w:val="0"/>
          <w:divBdr>
            <w:top w:val="none" w:sz="0" w:space="0" w:color="auto"/>
            <w:left w:val="none" w:sz="0" w:space="0" w:color="auto"/>
            <w:bottom w:val="none" w:sz="0" w:space="0" w:color="auto"/>
            <w:right w:val="none" w:sz="0" w:space="0" w:color="auto"/>
          </w:divBdr>
        </w:div>
        <w:div w:id="2044134712">
          <w:marLeft w:val="640"/>
          <w:marRight w:val="0"/>
          <w:marTop w:val="0"/>
          <w:marBottom w:val="0"/>
          <w:divBdr>
            <w:top w:val="none" w:sz="0" w:space="0" w:color="auto"/>
            <w:left w:val="none" w:sz="0" w:space="0" w:color="auto"/>
            <w:bottom w:val="none" w:sz="0" w:space="0" w:color="auto"/>
            <w:right w:val="none" w:sz="0" w:space="0" w:color="auto"/>
          </w:divBdr>
        </w:div>
        <w:div w:id="455489721">
          <w:marLeft w:val="640"/>
          <w:marRight w:val="0"/>
          <w:marTop w:val="0"/>
          <w:marBottom w:val="0"/>
          <w:divBdr>
            <w:top w:val="none" w:sz="0" w:space="0" w:color="auto"/>
            <w:left w:val="none" w:sz="0" w:space="0" w:color="auto"/>
            <w:bottom w:val="none" w:sz="0" w:space="0" w:color="auto"/>
            <w:right w:val="none" w:sz="0" w:space="0" w:color="auto"/>
          </w:divBdr>
        </w:div>
      </w:divsChild>
    </w:div>
    <w:div w:id="913274943">
      <w:bodyDiv w:val="1"/>
      <w:marLeft w:val="0"/>
      <w:marRight w:val="0"/>
      <w:marTop w:val="0"/>
      <w:marBottom w:val="0"/>
      <w:divBdr>
        <w:top w:val="none" w:sz="0" w:space="0" w:color="auto"/>
        <w:left w:val="none" w:sz="0" w:space="0" w:color="auto"/>
        <w:bottom w:val="none" w:sz="0" w:space="0" w:color="auto"/>
        <w:right w:val="none" w:sz="0" w:space="0" w:color="auto"/>
      </w:divBdr>
    </w:div>
    <w:div w:id="917132871">
      <w:bodyDiv w:val="1"/>
      <w:marLeft w:val="0"/>
      <w:marRight w:val="0"/>
      <w:marTop w:val="0"/>
      <w:marBottom w:val="0"/>
      <w:divBdr>
        <w:top w:val="none" w:sz="0" w:space="0" w:color="auto"/>
        <w:left w:val="none" w:sz="0" w:space="0" w:color="auto"/>
        <w:bottom w:val="none" w:sz="0" w:space="0" w:color="auto"/>
        <w:right w:val="none" w:sz="0" w:space="0" w:color="auto"/>
      </w:divBdr>
    </w:div>
    <w:div w:id="920143399">
      <w:bodyDiv w:val="1"/>
      <w:marLeft w:val="0"/>
      <w:marRight w:val="0"/>
      <w:marTop w:val="0"/>
      <w:marBottom w:val="0"/>
      <w:divBdr>
        <w:top w:val="none" w:sz="0" w:space="0" w:color="auto"/>
        <w:left w:val="none" w:sz="0" w:space="0" w:color="auto"/>
        <w:bottom w:val="none" w:sz="0" w:space="0" w:color="auto"/>
        <w:right w:val="none" w:sz="0" w:space="0" w:color="auto"/>
      </w:divBdr>
      <w:divsChild>
        <w:div w:id="1195847873">
          <w:marLeft w:val="640"/>
          <w:marRight w:val="0"/>
          <w:marTop w:val="0"/>
          <w:marBottom w:val="0"/>
          <w:divBdr>
            <w:top w:val="none" w:sz="0" w:space="0" w:color="auto"/>
            <w:left w:val="none" w:sz="0" w:space="0" w:color="auto"/>
            <w:bottom w:val="none" w:sz="0" w:space="0" w:color="auto"/>
            <w:right w:val="none" w:sz="0" w:space="0" w:color="auto"/>
          </w:divBdr>
        </w:div>
        <w:div w:id="1883788495">
          <w:marLeft w:val="640"/>
          <w:marRight w:val="0"/>
          <w:marTop w:val="0"/>
          <w:marBottom w:val="0"/>
          <w:divBdr>
            <w:top w:val="none" w:sz="0" w:space="0" w:color="auto"/>
            <w:left w:val="none" w:sz="0" w:space="0" w:color="auto"/>
            <w:bottom w:val="none" w:sz="0" w:space="0" w:color="auto"/>
            <w:right w:val="none" w:sz="0" w:space="0" w:color="auto"/>
          </w:divBdr>
        </w:div>
        <w:div w:id="900990774">
          <w:marLeft w:val="640"/>
          <w:marRight w:val="0"/>
          <w:marTop w:val="0"/>
          <w:marBottom w:val="0"/>
          <w:divBdr>
            <w:top w:val="none" w:sz="0" w:space="0" w:color="auto"/>
            <w:left w:val="none" w:sz="0" w:space="0" w:color="auto"/>
            <w:bottom w:val="none" w:sz="0" w:space="0" w:color="auto"/>
            <w:right w:val="none" w:sz="0" w:space="0" w:color="auto"/>
          </w:divBdr>
        </w:div>
        <w:div w:id="794297205">
          <w:marLeft w:val="640"/>
          <w:marRight w:val="0"/>
          <w:marTop w:val="0"/>
          <w:marBottom w:val="0"/>
          <w:divBdr>
            <w:top w:val="none" w:sz="0" w:space="0" w:color="auto"/>
            <w:left w:val="none" w:sz="0" w:space="0" w:color="auto"/>
            <w:bottom w:val="none" w:sz="0" w:space="0" w:color="auto"/>
            <w:right w:val="none" w:sz="0" w:space="0" w:color="auto"/>
          </w:divBdr>
        </w:div>
      </w:divsChild>
    </w:div>
    <w:div w:id="933048242">
      <w:bodyDiv w:val="1"/>
      <w:marLeft w:val="0"/>
      <w:marRight w:val="0"/>
      <w:marTop w:val="0"/>
      <w:marBottom w:val="0"/>
      <w:divBdr>
        <w:top w:val="none" w:sz="0" w:space="0" w:color="auto"/>
        <w:left w:val="none" w:sz="0" w:space="0" w:color="auto"/>
        <w:bottom w:val="none" w:sz="0" w:space="0" w:color="auto"/>
        <w:right w:val="none" w:sz="0" w:space="0" w:color="auto"/>
      </w:divBdr>
    </w:div>
    <w:div w:id="943148132">
      <w:bodyDiv w:val="1"/>
      <w:marLeft w:val="0"/>
      <w:marRight w:val="0"/>
      <w:marTop w:val="0"/>
      <w:marBottom w:val="0"/>
      <w:divBdr>
        <w:top w:val="none" w:sz="0" w:space="0" w:color="auto"/>
        <w:left w:val="none" w:sz="0" w:space="0" w:color="auto"/>
        <w:bottom w:val="none" w:sz="0" w:space="0" w:color="auto"/>
        <w:right w:val="none" w:sz="0" w:space="0" w:color="auto"/>
      </w:divBdr>
    </w:div>
    <w:div w:id="943148818">
      <w:bodyDiv w:val="1"/>
      <w:marLeft w:val="0"/>
      <w:marRight w:val="0"/>
      <w:marTop w:val="0"/>
      <w:marBottom w:val="0"/>
      <w:divBdr>
        <w:top w:val="none" w:sz="0" w:space="0" w:color="auto"/>
        <w:left w:val="none" w:sz="0" w:space="0" w:color="auto"/>
        <w:bottom w:val="none" w:sz="0" w:space="0" w:color="auto"/>
        <w:right w:val="none" w:sz="0" w:space="0" w:color="auto"/>
      </w:divBdr>
      <w:divsChild>
        <w:div w:id="1580097946">
          <w:marLeft w:val="640"/>
          <w:marRight w:val="0"/>
          <w:marTop w:val="0"/>
          <w:marBottom w:val="0"/>
          <w:divBdr>
            <w:top w:val="none" w:sz="0" w:space="0" w:color="auto"/>
            <w:left w:val="none" w:sz="0" w:space="0" w:color="auto"/>
            <w:bottom w:val="none" w:sz="0" w:space="0" w:color="auto"/>
            <w:right w:val="none" w:sz="0" w:space="0" w:color="auto"/>
          </w:divBdr>
        </w:div>
        <w:div w:id="124200955">
          <w:marLeft w:val="640"/>
          <w:marRight w:val="0"/>
          <w:marTop w:val="0"/>
          <w:marBottom w:val="0"/>
          <w:divBdr>
            <w:top w:val="none" w:sz="0" w:space="0" w:color="auto"/>
            <w:left w:val="none" w:sz="0" w:space="0" w:color="auto"/>
            <w:bottom w:val="none" w:sz="0" w:space="0" w:color="auto"/>
            <w:right w:val="none" w:sz="0" w:space="0" w:color="auto"/>
          </w:divBdr>
        </w:div>
        <w:div w:id="1630629059">
          <w:marLeft w:val="640"/>
          <w:marRight w:val="0"/>
          <w:marTop w:val="0"/>
          <w:marBottom w:val="0"/>
          <w:divBdr>
            <w:top w:val="none" w:sz="0" w:space="0" w:color="auto"/>
            <w:left w:val="none" w:sz="0" w:space="0" w:color="auto"/>
            <w:bottom w:val="none" w:sz="0" w:space="0" w:color="auto"/>
            <w:right w:val="none" w:sz="0" w:space="0" w:color="auto"/>
          </w:divBdr>
        </w:div>
        <w:div w:id="310401608">
          <w:marLeft w:val="640"/>
          <w:marRight w:val="0"/>
          <w:marTop w:val="0"/>
          <w:marBottom w:val="0"/>
          <w:divBdr>
            <w:top w:val="none" w:sz="0" w:space="0" w:color="auto"/>
            <w:left w:val="none" w:sz="0" w:space="0" w:color="auto"/>
            <w:bottom w:val="none" w:sz="0" w:space="0" w:color="auto"/>
            <w:right w:val="none" w:sz="0" w:space="0" w:color="auto"/>
          </w:divBdr>
        </w:div>
        <w:div w:id="772550270">
          <w:marLeft w:val="640"/>
          <w:marRight w:val="0"/>
          <w:marTop w:val="0"/>
          <w:marBottom w:val="0"/>
          <w:divBdr>
            <w:top w:val="none" w:sz="0" w:space="0" w:color="auto"/>
            <w:left w:val="none" w:sz="0" w:space="0" w:color="auto"/>
            <w:bottom w:val="none" w:sz="0" w:space="0" w:color="auto"/>
            <w:right w:val="none" w:sz="0" w:space="0" w:color="auto"/>
          </w:divBdr>
        </w:div>
        <w:div w:id="1061633939">
          <w:marLeft w:val="640"/>
          <w:marRight w:val="0"/>
          <w:marTop w:val="0"/>
          <w:marBottom w:val="0"/>
          <w:divBdr>
            <w:top w:val="none" w:sz="0" w:space="0" w:color="auto"/>
            <w:left w:val="none" w:sz="0" w:space="0" w:color="auto"/>
            <w:bottom w:val="none" w:sz="0" w:space="0" w:color="auto"/>
            <w:right w:val="none" w:sz="0" w:space="0" w:color="auto"/>
          </w:divBdr>
        </w:div>
        <w:div w:id="44644673">
          <w:marLeft w:val="640"/>
          <w:marRight w:val="0"/>
          <w:marTop w:val="0"/>
          <w:marBottom w:val="0"/>
          <w:divBdr>
            <w:top w:val="none" w:sz="0" w:space="0" w:color="auto"/>
            <w:left w:val="none" w:sz="0" w:space="0" w:color="auto"/>
            <w:bottom w:val="none" w:sz="0" w:space="0" w:color="auto"/>
            <w:right w:val="none" w:sz="0" w:space="0" w:color="auto"/>
          </w:divBdr>
        </w:div>
        <w:div w:id="112292994">
          <w:marLeft w:val="640"/>
          <w:marRight w:val="0"/>
          <w:marTop w:val="0"/>
          <w:marBottom w:val="0"/>
          <w:divBdr>
            <w:top w:val="none" w:sz="0" w:space="0" w:color="auto"/>
            <w:left w:val="none" w:sz="0" w:space="0" w:color="auto"/>
            <w:bottom w:val="none" w:sz="0" w:space="0" w:color="auto"/>
            <w:right w:val="none" w:sz="0" w:space="0" w:color="auto"/>
          </w:divBdr>
        </w:div>
        <w:div w:id="1336572903">
          <w:marLeft w:val="640"/>
          <w:marRight w:val="0"/>
          <w:marTop w:val="0"/>
          <w:marBottom w:val="0"/>
          <w:divBdr>
            <w:top w:val="none" w:sz="0" w:space="0" w:color="auto"/>
            <w:left w:val="none" w:sz="0" w:space="0" w:color="auto"/>
            <w:bottom w:val="none" w:sz="0" w:space="0" w:color="auto"/>
            <w:right w:val="none" w:sz="0" w:space="0" w:color="auto"/>
          </w:divBdr>
        </w:div>
        <w:div w:id="205021070">
          <w:marLeft w:val="640"/>
          <w:marRight w:val="0"/>
          <w:marTop w:val="0"/>
          <w:marBottom w:val="0"/>
          <w:divBdr>
            <w:top w:val="none" w:sz="0" w:space="0" w:color="auto"/>
            <w:left w:val="none" w:sz="0" w:space="0" w:color="auto"/>
            <w:bottom w:val="none" w:sz="0" w:space="0" w:color="auto"/>
            <w:right w:val="none" w:sz="0" w:space="0" w:color="auto"/>
          </w:divBdr>
        </w:div>
        <w:div w:id="1585916916">
          <w:marLeft w:val="640"/>
          <w:marRight w:val="0"/>
          <w:marTop w:val="0"/>
          <w:marBottom w:val="0"/>
          <w:divBdr>
            <w:top w:val="none" w:sz="0" w:space="0" w:color="auto"/>
            <w:left w:val="none" w:sz="0" w:space="0" w:color="auto"/>
            <w:bottom w:val="none" w:sz="0" w:space="0" w:color="auto"/>
            <w:right w:val="none" w:sz="0" w:space="0" w:color="auto"/>
          </w:divBdr>
        </w:div>
        <w:div w:id="1186213495">
          <w:marLeft w:val="640"/>
          <w:marRight w:val="0"/>
          <w:marTop w:val="0"/>
          <w:marBottom w:val="0"/>
          <w:divBdr>
            <w:top w:val="none" w:sz="0" w:space="0" w:color="auto"/>
            <w:left w:val="none" w:sz="0" w:space="0" w:color="auto"/>
            <w:bottom w:val="none" w:sz="0" w:space="0" w:color="auto"/>
            <w:right w:val="none" w:sz="0" w:space="0" w:color="auto"/>
          </w:divBdr>
        </w:div>
        <w:div w:id="480317687">
          <w:marLeft w:val="640"/>
          <w:marRight w:val="0"/>
          <w:marTop w:val="0"/>
          <w:marBottom w:val="0"/>
          <w:divBdr>
            <w:top w:val="none" w:sz="0" w:space="0" w:color="auto"/>
            <w:left w:val="none" w:sz="0" w:space="0" w:color="auto"/>
            <w:bottom w:val="none" w:sz="0" w:space="0" w:color="auto"/>
            <w:right w:val="none" w:sz="0" w:space="0" w:color="auto"/>
          </w:divBdr>
        </w:div>
        <w:div w:id="1413550450">
          <w:marLeft w:val="640"/>
          <w:marRight w:val="0"/>
          <w:marTop w:val="0"/>
          <w:marBottom w:val="0"/>
          <w:divBdr>
            <w:top w:val="none" w:sz="0" w:space="0" w:color="auto"/>
            <w:left w:val="none" w:sz="0" w:space="0" w:color="auto"/>
            <w:bottom w:val="none" w:sz="0" w:space="0" w:color="auto"/>
            <w:right w:val="none" w:sz="0" w:space="0" w:color="auto"/>
          </w:divBdr>
        </w:div>
        <w:div w:id="1469854370">
          <w:marLeft w:val="640"/>
          <w:marRight w:val="0"/>
          <w:marTop w:val="0"/>
          <w:marBottom w:val="0"/>
          <w:divBdr>
            <w:top w:val="none" w:sz="0" w:space="0" w:color="auto"/>
            <w:left w:val="none" w:sz="0" w:space="0" w:color="auto"/>
            <w:bottom w:val="none" w:sz="0" w:space="0" w:color="auto"/>
            <w:right w:val="none" w:sz="0" w:space="0" w:color="auto"/>
          </w:divBdr>
        </w:div>
        <w:div w:id="38281595">
          <w:marLeft w:val="640"/>
          <w:marRight w:val="0"/>
          <w:marTop w:val="0"/>
          <w:marBottom w:val="0"/>
          <w:divBdr>
            <w:top w:val="none" w:sz="0" w:space="0" w:color="auto"/>
            <w:left w:val="none" w:sz="0" w:space="0" w:color="auto"/>
            <w:bottom w:val="none" w:sz="0" w:space="0" w:color="auto"/>
            <w:right w:val="none" w:sz="0" w:space="0" w:color="auto"/>
          </w:divBdr>
        </w:div>
        <w:div w:id="1946450947">
          <w:marLeft w:val="640"/>
          <w:marRight w:val="0"/>
          <w:marTop w:val="0"/>
          <w:marBottom w:val="0"/>
          <w:divBdr>
            <w:top w:val="none" w:sz="0" w:space="0" w:color="auto"/>
            <w:left w:val="none" w:sz="0" w:space="0" w:color="auto"/>
            <w:bottom w:val="none" w:sz="0" w:space="0" w:color="auto"/>
            <w:right w:val="none" w:sz="0" w:space="0" w:color="auto"/>
          </w:divBdr>
        </w:div>
        <w:div w:id="888876738">
          <w:marLeft w:val="640"/>
          <w:marRight w:val="0"/>
          <w:marTop w:val="0"/>
          <w:marBottom w:val="0"/>
          <w:divBdr>
            <w:top w:val="none" w:sz="0" w:space="0" w:color="auto"/>
            <w:left w:val="none" w:sz="0" w:space="0" w:color="auto"/>
            <w:bottom w:val="none" w:sz="0" w:space="0" w:color="auto"/>
            <w:right w:val="none" w:sz="0" w:space="0" w:color="auto"/>
          </w:divBdr>
        </w:div>
        <w:div w:id="1647853524">
          <w:marLeft w:val="640"/>
          <w:marRight w:val="0"/>
          <w:marTop w:val="0"/>
          <w:marBottom w:val="0"/>
          <w:divBdr>
            <w:top w:val="none" w:sz="0" w:space="0" w:color="auto"/>
            <w:left w:val="none" w:sz="0" w:space="0" w:color="auto"/>
            <w:bottom w:val="none" w:sz="0" w:space="0" w:color="auto"/>
            <w:right w:val="none" w:sz="0" w:space="0" w:color="auto"/>
          </w:divBdr>
        </w:div>
      </w:divsChild>
    </w:div>
    <w:div w:id="946079186">
      <w:bodyDiv w:val="1"/>
      <w:marLeft w:val="0"/>
      <w:marRight w:val="0"/>
      <w:marTop w:val="0"/>
      <w:marBottom w:val="0"/>
      <w:divBdr>
        <w:top w:val="none" w:sz="0" w:space="0" w:color="auto"/>
        <w:left w:val="none" w:sz="0" w:space="0" w:color="auto"/>
        <w:bottom w:val="none" w:sz="0" w:space="0" w:color="auto"/>
        <w:right w:val="none" w:sz="0" w:space="0" w:color="auto"/>
      </w:divBdr>
      <w:divsChild>
        <w:div w:id="743338057">
          <w:marLeft w:val="0"/>
          <w:marRight w:val="0"/>
          <w:marTop w:val="0"/>
          <w:marBottom w:val="0"/>
          <w:divBdr>
            <w:top w:val="none" w:sz="0" w:space="0" w:color="auto"/>
            <w:left w:val="none" w:sz="0" w:space="0" w:color="auto"/>
            <w:bottom w:val="none" w:sz="0" w:space="0" w:color="auto"/>
            <w:right w:val="none" w:sz="0" w:space="0" w:color="auto"/>
          </w:divBdr>
          <w:divsChild>
            <w:div w:id="1890221353">
              <w:marLeft w:val="0"/>
              <w:marRight w:val="0"/>
              <w:marTop w:val="0"/>
              <w:marBottom w:val="0"/>
              <w:divBdr>
                <w:top w:val="none" w:sz="0" w:space="0" w:color="auto"/>
                <w:left w:val="none" w:sz="0" w:space="0" w:color="auto"/>
                <w:bottom w:val="none" w:sz="0" w:space="0" w:color="auto"/>
                <w:right w:val="none" w:sz="0" w:space="0" w:color="auto"/>
              </w:divBdr>
              <w:divsChild>
                <w:div w:id="1901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121061">
      <w:bodyDiv w:val="1"/>
      <w:marLeft w:val="0"/>
      <w:marRight w:val="0"/>
      <w:marTop w:val="0"/>
      <w:marBottom w:val="0"/>
      <w:divBdr>
        <w:top w:val="none" w:sz="0" w:space="0" w:color="auto"/>
        <w:left w:val="none" w:sz="0" w:space="0" w:color="auto"/>
        <w:bottom w:val="none" w:sz="0" w:space="0" w:color="auto"/>
        <w:right w:val="none" w:sz="0" w:space="0" w:color="auto"/>
      </w:divBdr>
      <w:divsChild>
        <w:div w:id="1007319883">
          <w:marLeft w:val="640"/>
          <w:marRight w:val="0"/>
          <w:marTop w:val="0"/>
          <w:marBottom w:val="0"/>
          <w:divBdr>
            <w:top w:val="none" w:sz="0" w:space="0" w:color="auto"/>
            <w:left w:val="none" w:sz="0" w:space="0" w:color="auto"/>
            <w:bottom w:val="none" w:sz="0" w:space="0" w:color="auto"/>
            <w:right w:val="none" w:sz="0" w:space="0" w:color="auto"/>
          </w:divBdr>
        </w:div>
        <w:div w:id="1548302037">
          <w:marLeft w:val="640"/>
          <w:marRight w:val="0"/>
          <w:marTop w:val="0"/>
          <w:marBottom w:val="0"/>
          <w:divBdr>
            <w:top w:val="none" w:sz="0" w:space="0" w:color="auto"/>
            <w:left w:val="none" w:sz="0" w:space="0" w:color="auto"/>
            <w:bottom w:val="none" w:sz="0" w:space="0" w:color="auto"/>
            <w:right w:val="none" w:sz="0" w:space="0" w:color="auto"/>
          </w:divBdr>
        </w:div>
        <w:div w:id="1932857040">
          <w:marLeft w:val="640"/>
          <w:marRight w:val="0"/>
          <w:marTop w:val="0"/>
          <w:marBottom w:val="0"/>
          <w:divBdr>
            <w:top w:val="none" w:sz="0" w:space="0" w:color="auto"/>
            <w:left w:val="none" w:sz="0" w:space="0" w:color="auto"/>
            <w:bottom w:val="none" w:sz="0" w:space="0" w:color="auto"/>
            <w:right w:val="none" w:sz="0" w:space="0" w:color="auto"/>
          </w:divBdr>
        </w:div>
        <w:div w:id="2041198738">
          <w:marLeft w:val="640"/>
          <w:marRight w:val="0"/>
          <w:marTop w:val="0"/>
          <w:marBottom w:val="0"/>
          <w:divBdr>
            <w:top w:val="none" w:sz="0" w:space="0" w:color="auto"/>
            <w:left w:val="none" w:sz="0" w:space="0" w:color="auto"/>
            <w:bottom w:val="none" w:sz="0" w:space="0" w:color="auto"/>
            <w:right w:val="none" w:sz="0" w:space="0" w:color="auto"/>
          </w:divBdr>
        </w:div>
        <w:div w:id="1405757107">
          <w:marLeft w:val="640"/>
          <w:marRight w:val="0"/>
          <w:marTop w:val="0"/>
          <w:marBottom w:val="0"/>
          <w:divBdr>
            <w:top w:val="none" w:sz="0" w:space="0" w:color="auto"/>
            <w:left w:val="none" w:sz="0" w:space="0" w:color="auto"/>
            <w:bottom w:val="none" w:sz="0" w:space="0" w:color="auto"/>
            <w:right w:val="none" w:sz="0" w:space="0" w:color="auto"/>
          </w:divBdr>
        </w:div>
        <w:div w:id="1196505450">
          <w:marLeft w:val="640"/>
          <w:marRight w:val="0"/>
          <w:marTop w:val="0"/>
          <w:marBottom w:val="0"/>
          <w:divBdr>
            <w:top w:val="none" w:sz="0" w:space="0" w:color="auto"/>
            <w:left w:val="none" w:sz="0" w:space="0" w:color="auto"/>
            <w:bottom w:val="none" w:sz="0" w:space="0" w:color="auto"/>
            <w:right w:val="none" w:sz="0" w:space="0" w:color="auto"/>
          </w:divBdr>
        </w:div>
        <w:div w:id="1006175608">
          <w:marLeft w:val="640"/>
          <w:marRight w:val="0"/>
          <w:marTop w:val="0"/>
          <w:marBottom w:val="0"/>
          <w:divBdr>
            <w:top w:val="none" w:sz="0" w:space="0" w:color="auto"/>
            <w:left w:val="none" w:sz="0" w:space="0" w:color="auto"/>
            <w:bottom w:val="none" w:sz="0" w:space="0" w:color="auto"/>
            <w:right w:val="none" w:sz="0" w:space="0" w:color="auto"/>
          </w:divBdr>
        </w:div>
        <w:div w:id="1093744150">
          <w:marLeft w:val="640"/>
          <w:marRight w:val="0"/>
          <w:marTop w:val="0"/>
          <w:marBottom w:val="0"/>
          <w:divBdr>
            <w:top w:val="none" w:sz="0" w:space="0" w:color="auto"/>
            <w:left w:val="none" w:sz="0" w:space="0" w:color="auto"/>
            <w:bottom w:val="none" w:sz="0" w:space="0" w:color="auto"/>
            <w:right w:val="none" w:sz="0" w:space="0" w:color="auto"/>
          </w:divBdr>
        </w:div>
        <w:div w:id="1019964241">
          <w:marLeft w:val="640"/>
          <w:marRight w:val="0"/>
          <w:marTop w:val="0"/>
          <w:marBottom w:val="0"/>
          <w:divBdr>
            <w:top w:val="none" w:sz="0" w:space="0" w:color="auto"/>
            <w:left w:val="none" w:sz="0" w:space="0" w:color="auto"/>
            <w:bottom w:val="none" w:sz="0" w:space="0" w:color="auto"/>
            <w:right w:val="none" w:sz="0" w:space="0" w:color="auto"/>
          </w:divBdr>
        </w:div>
        <w:div w:id="1579706521">
          <w:marLeft w:val="640"/>
          <w:marRight w:val="0"/>
          <w:marTop w:val="0"/>
          <w:marBottom w:val="0"/>
          <w:divBdr>
            <w:top w:val="none" w:sz="0" w:space="0" w:color="auto"/>
            <w:left w:val="none" w:sz="0" w:space="0" w:color="auto"/>
            <w:bottom w:val="none" w:sz="0" w:space="0" w:color="auto"/>
            <w:right w:val="none" w:sz="0" w:space="0" w:color="auto"/>
          </w:divBdr>
        </w:div>
        <w:div w:id="448428967">
          <w:marLeft w:val="640"/>
          <w:marRight w:val="0"/>
          <w:marTop w:val="0"/>
          <w:marBottom w:val="0"/>
          <w:divBdr>
            <w:top w:val="none" w:sz="0" w:space="0" w:color="auto"/>
            <w:left w:val="none" w:sz="0" w:space="0" w:color="auto"/>
            <w:bottom w:val="none" w:sz="0" w:space="0" w:color="auto"/>
            <w:right w:val="none" w:sz="0" w:space="0" w:color="auto"/>
          </w:divBdr>
        </w:div>
        <w:div w:id="604967637">
          <w:marLeft w:val="640"/>
          <w:marRight w:val="0"/>
          <w:marTop w:val="0"/>
          <w:marBottom w:val="0"/>
          <w:divBdr>
            <w:top w:val="none" w:sz="0" w:space="0" w:color="auto"/>
            <w:left w:val="none" w:sz="0" w:space="0" w:color="auto"/>
            <w:bottom w:val="none" w:sz="0" w:space="0" w:color="auto"/>
            <w:right w:val="none" w:sz="0" w:space="0" w:color="auto"/>
          </w:divBdr>
        </w:div>
        <w:div w:id="25329088">
          <w:marLeft w:val="640"/>
          <w:marRight w:val="0"/>
          <w:marTop w:val="0"/>
          <w:marBottom w:val="0"/>
          <w:divBdr>
            <w:top w:val="none" w:sz="0" w:space="0" w:color="auto"/>
            <w:left w:val="none" w:sz="0" w:space="0" w:color="auto"/>
            <w:bottom w:val="none" w:sz="0" w:space="0" w:color="auto"/>
            <w:right w:val="none" w:sz="0" w:space="0" w:color="auto"/>
          </w:divBdr>
        </w:div>
        <w:div w:id="507595853">
          <w:marLeft w:val="640"/>
          <w:marRight w:val="0"/>
          <w:marTop w:val="0"/>
          <w:marBottom w:val="0"/>
          <w:divBdr>
            <w:top w:val="none" w:sz="0" w:space="0" w:color="auto"/>
            <w:left w:val="none" w:sz="0" w:space="0" w:color="auto"/>
            <w:bottom w:val="none" w:sz="0" w:space="0" w:color="auto"/>
            <w:right w:val="none" w:sz="0" w:space="0" w:color="auto"/>
          </w:divBdr>
        </w:div>
        <w:div w:id="265159980">
          <w:marLeft w:val="640"/>
          <w:marRight w:val="0"/>
          <w:marTop w:val="0"/>
          <w:marBottom w:val="0"/>
          <w:divBdr>
            <w:top w:val="none" w:sz="0" w:space="0" w:color="auto"/>
            <w:left w:val="none" w:sz="0" w:space="0" w:color="auto"/>
            <w:bottom w:val="none" w:sz="0" w:space="0" w:color="auto"/>
            <w:right w:val="none" w:sz="0" w:space="0" w:color="auto"/>
          </w:divBdr>
        </w:div>
        <w:div w:id="474026185">
          <w:marLeft w:val="640"/>
          <w:marRight w:val="0"/>
          <w:marTop w:val="0"/>
          <w:marBottom w:val="0"/>
          <w:divBdr>
            <w:top w:val="none" w:sz="0" w:space="0" w:color="auto"/>
            <w:left w:val="none" w:sz="0" w:space="0" w:color="auto"/>
            <w:bottom w:val="none" w:sz="0" w:space="0" w:color="auto"/>
            <w:right w:val="none" w:sz="0" w:space="0" w:color="auto"/>
          </w:divBdr>
        </w:div>
        <w:div w:id="1731610589">
          <w:marLeft w:val="640"/>
          <w:marRight w:val="0"/>
          <w:marTop w:val="0"/>
          <w:marBottom w:val="0"/>
          <w:divBdr>
            <w:top w:val="none" w:sz="0" w:space="0" w:color="auto"/>
            <w:left w:val="none" w:sz="0" w:space="0" w:color="auto"/>
            <w:bottom w:val="none" w:sz="0" w:space="0" w:color="auto"/>
            <w:right w:val="none" w:sz="0" w:space="0" w:color="auto"/>
          </w:divBdr>
        </w:div>
        <w:div w:id="1421171523">
          <w:marLeft w:val="640"/>
          <w:marRight w:val="0"/>
          <w:marTop w:val="0"/>
          <w:marBottom w:val="0"/>
          <w:divBdr>
            <w:top w:val="none" w:sz="0" w:space="0" w:color="auto"/>
            <w:left w:val="none" w:sz="0" w:space="0" w:color="auto"/>
            <w:bottom w:val="none" w:sz="0" w:space="0" w:color="auto"/>
            <w:right w:val="none" w:sz="0" w:space="0" w:color="auto"/>
          </w:divBdr>
        </w:div>
        <w:div w:id="1141388832">
          <w:marLeft w:val="640"/>
          <w:marRight w:val="0"/>
          <w:marTop w:val="0"/>
          <w:marBottom w:val="0"/>
          <w:divBdr>
            <w:top w:val="none" w:sz="0" w:space="0" w:color="auto"/>
            <w:left w:val="none" w:sz="0" w:space="0" w:color="auto"/>
            <w:bottom w:val="none" w:sz="0" w:space="0" w:color="auto"/>
            <w:right w:val="none" w:sz="0" w:space="0" w:color="auto"/>
          </w:divBdr>
        </w:div>
        <w:div w:id="783228778">
          <w:marLeft w:val="640"/>
          <w:marRight w:val="0"/>
          <w:marTop w:val="0"/>
          <w:marBottom w:val="0"/>
          <w:divBdr>
            <w:top w:val="none" w:sz="0" w:space="0" w:color="auto"/>
            <w:left w:val="none" w:sz="0" w:space="0" w:color="auto"/>
            <w:bottom w:val="none" w:sz="0" w:space="0" w:color="auto"/>
            <w:right w:val="none" w:sz="0" w:space="0" w:color="auto"/>
          </w:divBdr>
        </w:div>
        <w:div w:id="724184931">
          <w:marLeft w:val="640"/>
          <w:marRight w:val="0"/>
          <w:marTop w:val="0"/>
          <w:marBottom w:val="0"/>
          <w:divBdr>
            <w:top w:val="none" w:sz="0" w:space="0" w:color="auto"/>
            <w:left w:val="none" w:sz="0" w:space="0" w:color="auto"/>
            <w:bottom w:val="none" w:sz="0" w:space="0" w:color="auto"/>
            <w:right w:val="none" w:sz="0" w:space="0" w:color="auto"/>
          </w:divBdr>
        </w:div>
        <w:div w:id="714547778">
          <w:marLeft w:val="640"/>
          <w:marRight w:val="0"/>
          <w:marTop w:val="0"/>
          <w:marBottom w:val="0"/>
          <w:divBdr>
            <w:top w:val="none" w:sz="0" w:space="0" w:color="auto"/>
            <w:left w:val="none" w:sz="0" w:space="0" w:color="auto"/>
            <w:bottom w:val="none" w:sz="0" w:space="0" w:color="auto"/>
            <w:right w:val="none" w:sz="0" w:space="0" w:color="auto"/>
          </w:divBdr>
        </w:div>
        <w:div w:id="182134990">
          <w:marLeft w:val="640"/>
          <w:marRight w:val="0"/>
          <w:marTop w:val="0"/>
          <w:marBottom w:val="0"/>
          <w:divBdr>
            <w:top w:val="none" w:sz="0" w:space="0" w:color="auto"/>
            <w:left w:val="none" w:sz="0" w:space="0" w:color="auto"/>
            <w:bottom w:val="none" w:sz="0" w:space="0" w:color="auto"/>
            <w:right w:val="none" w:sz="0" w:space="0" w:color="auto"/>
          </w:divBdr>
        </w:div>
        <w:div w:id="867109747">
          <w:marLeft w:val="640"/>
          <w:marRight w:val="0"/>
          <w:marTop w:val="0"/>
          <w:marBottom w:val="0"/>
          <w:divBdr>
            <w:top w:val="none" w:sz="0" w:space="0" w:color="auto"/>
            <w:left w:val="none" w:sz="0" w:space="0" w:color="auto"/>
            <w:bottom w:val="none" w:sz="0" w:space="0" w:color="auto"/>
            <w:right w:val="none" w:sz="0" w:space="0" w:color="auto"/>
          </w:divBdr>
        </w:div>
        <w:div w:id="1161696598">
          <w:marLeft w:val="640"/>
          <w:marRight w:val="0"/>
          <w:marTop w:val="0"/>
          <w:marBottom w:val="0"/>
          <w:divBdr>
            <w:top w:val="none" w:sz="0" w:space="0" w:color="auto"/>
            <w:left w:val="none" w:sz="0" w:space="0" w:color="auto"/>
            <w:bottom w:val="none" w:sz="0" w:space="0" w:color="auto"/>
            <w:right w:val="none" w:sz="0" w:space="0" w:color="auto"/>
          </w:divBdr>
        </w:div>
        <w:div w:id="135030109">
          <w:marLeft w:val="640"/>
          <w:marRight w:val="0"/>
          <w:marTop w:val="0"/>
          <w:marBottom w:val="0"/>
          <w:divBdr>
            <w:top w:val="none" w:sz="0" w:space="0" w:color="auto"/>
            <w:left w:val="none" w:sz="0" w:space="0" w:color="auto"/>
            <w:bottom w:val="none" w:sz="0" w:space="0" w:color="auto"/>
            <w:right w:val="none" w:sz="0" w:space="0" w:color="auto"/>
          </w:divBdr>
        </w:div>
        <w:div w:id="744569498">
          <w:marLeft w:val="640"/>
          <w:marRight w:val="0"/>
          <w:marTop w:val="0"/>
          <w:marBottom w:val="0"/>
          <w:divBdr>
            <w:top w:val="none" w:sz="0" w:space="0" w:color="auto"/>
            <w:left w:val="none" w:sz="0" w:space="0" w:color="auto"/>
            <w:bottom w:val="none" w:sz="0" w:space="0" w:color="auto"/>
            <w:right w:val="none" w:sz="0" w:space="0" w:color="auto"/>
          </w:divBdr>
        </w:div>
        <w:div w:id="2134706559">
          <w:marLeft w:val="640"/>
          <w:marRight w:val="0"/>
          <w:marTop w:val="0"/>
          <w:marBottom w:val="0"/>
          <w:divBdr>
            <w:top w:val="none" w:sz="0" w:space="0" w:color="auto"/>
            <w:left w:val="none" w:sz="0" w:space="0" w:color="auto"/>
            <w:bottom w:val="none" w:sz="0" w:space="0" w:color="auto"/>
            <w:right w:val="none" w:sz="0" w:space="0" w:color="auto"/>
          </w:divBdr>
        </w:div>
        <w:div w:id="862325005">
          <w:marLeft w:val="640"/>
          <w:marRight w:val="0"/>
          <w:marTop w:val="0"/>
          <w:marBottom w:val="0"/>
          <w:divBdr>
            <w:top w:val="none" w:sz="0" w:space="0" w:color="auto"/>
            <w:left w:val="none" w:sz="0" w:space="0" w:color="auto"/>
            <w:bottom w:val="none" w:sz="0" w:space="0" w:color="auto"/>
            <w:right w:val="none" w:sz="0" w:space="0" w:color="auto"/>
          </w:divBdr>
        </w:div>
      </w:divsChild>
    </w:div>
    <w:div w:id="951932791">
      <w:bodyDiv w:val="1"/>
      <w:marLeft w:val="0"/>
      <w:marRight w:val="0"/>
      <w:marTop w:val="0"/>
      <w:marBottom w:val="0"/>
      <w:divBdr>
        <w:top w:val="none" w:sz="0" w:space="0" w:color="auto"/>
        <w:left w:val="none" w:sz="0" w:space="0" w:color="auto"/>
        <w:bottom w:val="none" w:sz="0" w:space="0" w:color="auto"/>
        <w:right w:val="none" w:sz="0" w:space="0" w:color="auto"/>
      </w:divBdr>
      <w:divsChild>
        <w:div w:id="256790030">
          <w:marLeft w:val="480"/>
          <w:marRight w:val="0"/>
          <w:marTop w:val="0"/>
          <w:marBottom w:val="0"/>
          <w:divBdr>
            <w:top w:val="none" w:sz="0" w:space="0" w:color="auto"/>
            <w:left w:val="none" w:sz="0" w:space="0" w:color="auto"/>
            <w:bottom w:val="none" w:sz="0" w:space="0" w:color="auto"/>
            <w:right w:val="none" w:sz="0" w:space="0" w:color="auto"/>
          </w:divBdr>
        </w:div>
        <w:div w:id="1520120674">
          <w:marLeft w:val="480"/>
          <w:marRight w:val="0"/>
          <w:marTop w:val="0"/>
          <w:marBottom w:val="0"/>
          <w:divBdr>
            <w:top w:val="none" w:sz="0" w:space="0" w:color="auto"/>
            <w:left w:val="none" w:sz="0" w:space="0" w:color="auto"/>
            <w:bottom w:val="none" w:sz="0" w:space="0" w:color="auto"/>
            <w:right w:val="none" w:sz="0" w:space="0" w:color="auto"/>
          </w:divBdr>
        </w:div>
        <w:div w:id="1208642915">
          <w:marLeft w:val="480"/>
          <w:marRight w:val="0"/>
          <w:marTop w:val="0"/>
          <w:marBottom w:val="0"/>
          <w:divBdr>
            <w:top w:val="none" w:sz="0" w:space="0" w:color="auto"/>
            <w:left w:val="none" w:sz="0" w:space="0" w:color="auto"/>
            <w:bottom w:val="none" w:sz="0" w:space="0" w:color="auto"/>
            <w:right w:val="none" w:sz="0" w:space="0" w:color="auto"/>
          </w:divBdr>
        </w:div>
        <w:div w:id="820510861">
          <w:marLeft w:val="480"/>
          <w:marRight w:val="0"/>
          <w:marTop w:val="0"/>
          <w:marBottom w:val="0"/>
          <w:divBdr>
            <w:top w:val="none" w:sz="0" w:space="0" w:color="auto"/>
            <w:left w:val="none" w:sz="0" w:space="0" w:color="auto"/>
            <w:bottom w:val="none" w:sz="0" w:space="0" w:color="auto"/>
            <w:right w:val="none" w:sz="0" w:space="0" w:color="auto"/>
          </w:divBdr>
        </w:div>
        <w:div w:id="2023122169">
          <w:marLeft w:val="480"/>
          <w:marRight w:val="0"/>
          <w:marTop w:val="0"/>
          <w:marBottom w:val="0"/>
          <w:divBdr>
            <w:top w:val="none" w:sz="0" w:space="0" w:color="auto"/>
            <w:left w:val="none" w:sz="0" w:space="0" w:color="auto"/>
            <w:bottom w:val="none" w:sz="0" w:space="0" w:color="auto"/>
            <w:right w:val="none" w:sz="0" w:space="0" w:color="auto"/>
          </w:divBdr>
        </w:div>
        <w:div w:id="378750543">
          <w:marLeft w:val="480"/>
          <w:marRight w:val="0"/>
          <w:marTop w:val="0"/>
          <w:marBottom w:val="0"/>
          <w:divBdr>
            <w:top w:val="none" w:sz="0" w:space="0" w:color="auto"/>
            <w:left w:val="none" w:sz="0" w:space="0" w:color="auto"/>
            <w:bottom w:val="none" w:sz="0" w:space="0" w:color="auto"/>
            <w:right w:val="none" w:sz="0" w:space="0" w:color="auto"/>
          </w:divBdr>
        </w:div>
        <w:div w:id="2108229963">
          <w:marLeft w:val="480"/>
          <w:marRight w:val="0"/>
          <w:marTop w:val="0"/>
          <w:marBottom w:val="0"/>
          <w:divBdr>
            <w:top w:val="none" w:sz="0" w:space="0" w:color="auto"/>
            <w:left w:val="none" w:sz="0" w:space="0" w:color="auto"/>
            <w:bottom w:val="none" w:sz="0" w:space="0" w:color="auto"/>
            <w:right w:val="none" w:sz="0" w:space="0" w:color="auto"/>
          </w:divBdr>
        </w:div>
        <w:div w:id="993878374">
          <w:marLeft w:val="480"/>
          <w:marRight w:val="0"/>
          <w:marTop w:val="0"/>
          <w:marBottom w:val="0"/>
          <w:divBdr>
            <w:top w:val="none" w:sz="0" w:space="0" w:color="auto"/>
            <w:left w:val="none" w:sz="0" w:space="0" w:color="auto"/>
            <w:bottom w:val="none" w:sz="0" w:space="0" w:color="auto"/>
            <w:right w:val="none" w:sz="0" w:space="0" w:color="auto"/>
          </w:divBdr>
        </w:div>
        <w:div w:id="43144289">
          <w:marLeft w:val="480"/>
          <w:marRight w:val="0"/>
          <w:marTop w:val="0"/>
          <w:marBottom w:val="0"/>
          <w:divBdr>
            <w:top w:val="none" w:sz="0" w:space="0" w:color="auto"/>
            <w:left w:val="none" w:sz="0" w:space="0" w:color="auto"/>
            <w:bottom w:val="none" w:sz="0" w:space="0" w:color="auto"/>
            <w:right w:val="none" w:sz="0" w:space="0" w:color="auto"/>
          </w:divBdr>
        </w:div>
        <w:div w:id="968628966">
          <w:marLeft w:val="480"/>
          <w:marRight w:val="0"/>
          <w:marTop w:val="0"/>
          <w:marBottom w:val="0"/>
          <w:divBdr>
            <w:top w:val="none" w:sz="0" w:space="0" w:color="auto"/>
            <w:left w:val="none" w:sz="0" w:space="0" w:color="auto"/>
            <w:bottom w:val="none" w:sz="0" w:space="0" w:color="auto"/>
            <w:right w:val="none" w:sz="0" w:space="0" w:color="auto"/>
          </w:divBdr>
        </w:div>
        <w:div w:id="72364924">
          <w:marLeft w:val="480"/>
          <w:marRight w:val="0"/>
          <w:marTop w:val="0"/>
          <w:marBottom w:val="0"/>
          <w:divBdr>
            <w:top w:val="none" w:sz="0" w:space="0" w:color="auto"/>
            <w:left w:val="none" w:sz="0" w:space="0" w:color="auto"/>
            <w:bottom w:val="none" w:sz="0" w:space="0" w:color="auto"/>
            <w:right w:val="none" w:sz="0" w:space="0" w:color="auto"/>
          </w:divBdr>
        </w:div>
        <w:div w:id="1198544452">
          <w:marLeft w:val="480"/>
          <w:marRight w:val="0"/>
          <w:marTop w:val="0"/>
          <w:marBottom w:val="0"/>
          <w:divBdr>
            <w:top w:val="none" w:sz="0" w:space="0" w:color="auto"/>
            <w:left w:val="none" w:sz="0" w:space="0" w:color="auto"/>
            <w:bottom w:val="none" w:sz="0" w:space="0" w:color="auto"/>
            <w:right w:val="none" w:sz="0" w:space="0" w:color="auto"/>
          </w:divBdr>
        </w:div>
        <w:div w:id="1024207779">
          <w:marLeft w:val="480"/>
          <w:marRight w:val="0"/>
          <w:marTop w:val="0"/>
          <w:marBottom w:val="0"/>
          <w:divBdr>
            <w:top w:val="none" w:sz="0" w:space="0" w:color="auto"/>
            <w:left w:val="none" w:sz="0" w:space="0" w:color="auto"/>
            <w:bottom w:val="none" w:sz="0" w:space="0" w:color="auto"/>
            <w:right w:val="none" w:sz="0" w:space="0" w:color="auto"/>
          </w:divBdr>
        </w:div>
        <w:div w:id="1695301683">
          <w:marLeft w:val="480"/>
          <w:marRight w:val="0"/>
          <w:marTop w:val="0"/>
          <w:marBottom w:val="0"/>
          <w:divBdr>
            <w:top w:val="none" w:sz="0" w:space="0" w:color="auto"/>
            <w:left w:val="none" w:sz="0" w:space="0" w:color="auto"/>
            <w:bottom w:val="none" w:sz="0" w:space="0" w:color="auto"/>
            <w:right w:val="none" w:sz="0" w:space="0" w:color="auto"/>
          </w:divBdr>
        </w:div>
        <w:div w:id="2096901337">
          <w:marLeft w:val="480"/>
          <w:marRight w:val="0"/>
          <w:marTop w:val="0"/>
          <w:marBottom w:val="0"/>
          <w:divBdr>
            <w:top w:val="none" w:sz="0" w:space="0" w:color="auto"/>
            <w:left w:val="none" w:sz="0" w:space="0" w:color="auto"/>
            <w:bottom w:val="none" w:sz="0" w:space="0" w:color="auto"/>
            <w:right w:val="none" w:sz="0" w:space="0" w:color="auto"/>
          </w:divBdr>
        </w:div>
        <w:div w:id="887760379">
          <w:marLeft w:val="480"/>
          <w:marRight w:val="0"/>
          <w:marTop w:val="0"/>
          <w:marBottom w:val="0"/>
          <w:divBdr>
            <w:top w:val="none" w:sz="0" w:space="0" w:color="auto"/>
            <w:left w:val="none" w:sz="0" w:space="0" w:color="auto"/>
            <w:bottom w:val="none" w:sz="0" w:space="0" w:color="auto"/>
            <w:right w:val="none" w:sz="0" w:space="0" w:color="auto"/>
          </w:divBdr>
        </w:div>
        <w:div w:id="1492408043">
          <w:marLeft w:val="480"/>
          <w:marRight w:val="0"/>
          <w:marTop w:val="0"/>
          <w:marBottom w:val="0"/>
          <w:divBdr>
            <w:top w:val="none" w:sz="0" w:space="0" w:color="auto"/>
            <w:left w:val="none" w:sz="0" w:space="0" w:color="auto"/>
            <w:bottom w:val="none" w:sz="0" w:space="0" w:color="auto"/>
            <w:right w:val="none" w:sz="0" w:space="0" w:color="auto"/>
          </w:divBdr>
        </w:div>
        <w:div w:id="1950308070">
          <w:marLeft w:val="480"/>
          <w:marRight w:val="0"/>
          <w:marTop w:val="0"/>
          <w:marBottom w:val="0"/>
          <w:divBdr>
            <w:top w:val="none" w:sz="0" w:space="0" w:color="auto"/>
            <w:left w:val="none" w:sz="0" w:space="0" w:color="auto"/>
            <w:bottom w:val="none" w:sz="0" w:space="0" w:color="auto"/>
            <w:right w:val="none" w:sz="0" w:space="0" w:color="auto"/>
          </w:divBdr>
        </w:div>
        <w:div w:id="1181091826">
          <w:marLeft w:val="480"/>
          <w:marRight w:val="0"/>
          <w:marTop w:val="0"/>
          <w:marBottom w:val="0"/>
          <w:divBdr>
            <w:top w:val="none" w:sz="0" w:space="0" w:color="auto"/>
            <w:left w:val="none" w:sz="0" w:space="0" w:color="auto"/>
            <w:bottom w:val="none" w:sz="0" w:space="0" w:color="auto"/>
            <w:right w:val="none" w:sz="0" w:space="0" w:color="auto"/>
          </w:divBdr>
        </w:div>
        <w:div w:id="1661957801">
          <w:marLeft w:val="480"/>
          <w:marRight w:val="0"/>
          <w:marTop w:val="0"/>
          <w:marBottom w:val="0"/>
          <w:divBdr>
            <w:top w:val="none" w:sz="0" w:space="0" w:color="auto"/>
            <w:left w:val="none" w:sz="0" w:space="0" w:color="auto"/>
            <w:bottom w:val="none" w:sz="0" w:space="0" w:color="auto"/>
            <w:right w:val="none" w:sz="0" w:space="0" w:color="auto"/>
          </w:divBdr>
        </w:div>
        <w:div w:id="1035421252">
          <w:marLeft w:val="480"/>
          <w:marRight w:val="0"/>
          <w:marTop w:val="0"/>
          <w:marBottom w:val="0"/>
          <w:divBdr>
            <w:top w:val="none" w:sz="0" w:space="0" w:color="auto"/>
            <w:left w:val="none" w:sz="0" w:space="0" w:color="auto"/>
            <w:bottom w:val="none" w:sz="0" w:space="0" w:color="auto"/>
            <w:right w:val="none" w:sz="0" w:space="0" w:color="auto"/>
          </w:divBdr>
        </w:div>
        <w:div w:id="241961608">
          <w:marLeft w:val="480"/>
          <w:marRight w:val="0"/>
          <w:marTop w:val="0"/>
          <w:marBottom w:val="0"/>
          <w:divBdr>
            <w:top w:val="none" w:sz="0" w:space="0" w:color="auto"/>
            <w:left w:val="none" w:sz="0" w:space="0" w:color="auto"/>
            <w:bottom w:val="none" w:sz="0" w:space="0" w:color="auto"/>
            <w:right w:val="none" w:sz="0" w:space="0" w:color="auto"/>
          </w:divBdr>
        </w:div>
        <w:div w:id="2106807161">
          <w:marLeft w:val="480"/>
          <w:marRight w:val="0"/>
          <w:marTop w:val="0"/>
          <w:marBottom w:val="0"/>
          <w:divBdr>
            <w:top w:val="none" w:sz="0" w:space="0" w:color="auto"/>
            <w:left w:val="none" w:sz="0" w:space="0" w:color="auto"/>
            <w:bottom w:val="none" w:sz="0" w:space="0" w:color="auto"/>
            <w:right w:val="none" w:sz="0" w:space="0" w:color="auto"/>
          </w:divBdr>
        </w:div>
        <w:div w:id="1880320458">
          <w:marLeft w:val="480"/>
          <w:marRight w:val="0"/>
          <w:marTop w:val="0"/>
          <w:marBottom w:val="0"/>
          <w:divBdr>
            <w:top w:val="none" w:sz="0" w:space="0" w:color="auto"/>
            <w:left w:val="none" w:sz="0" w:space="0" w:color="auto"/>
            <w:bottom w:val="none" w:sz="0" w:space="0" w:color="auto"/>
            <w:right w:val="none" w:sz="0" w:space="0" w:color="auto"/>
          </w:divBdr>
        </w:div>
        <w:div w:id="620233401">
          <w:marLeft w:val="480"/>
          <w:marRight w:val="0"/>
          <w:marTop w:val="0"/>
          <w:marBottom w:val="0"/>
          <w:divBdr>
            <w:top w:val="none" w:sz="0" w:space="0" w:color="auto"/>
            <w:left w:val="none" w:sz="0" w:space="0" w:color="auto"/>
            <w:bottom w:val="none" w:sz="0" w:space="0" w:color="auto"/>
            <w:right w:val="none" w:sz="0" w:space="0" w:color="auto"/>
          </w:divBdr>
        </w:div>
        <w:div w:id="1762994154">
          <w:marLeft w:val="480"/>
          <w:marRight w:val="0"/>
          <w:marTop w:val="0"/>
          <w:marBottom w:val="0"/>
          <w:divBdr>
            <w:top w:val="none" w:sz="0" w:space="0" w:color="auto"/>
            <w:left w:val="none" w:sz="0" w:space="0" w:color="auto"/>
            <w:bottom w:val="none" w:sz="0" w:space="0" w:color="auto"/>
            <w:right w:val="none" w:sz="0" w:space="0" w:color="auto"/>
          </w:divBdr>
        </w:div>
        <w:div w:id="1523518238">
          <w:marLeft w:val="480"/>
          <w:marRight w:val="0"/>
          <w:marTop w:val="0"/>
          <w:marBottom w:val="0"/>
          <w:divBdr>
            <w:top w:val="none" w:sz="0" w:space="0" w:color="auto"/>
            <w:left w:val="none" w:sz="0" w:space="0" w:color="auto"/>
            <w:bottom w:val="none" w:sz="0" w:space="0" w:color="auto"/>
            <w:right w:val="none" w:sz="0" w:space="0" w:color="auto"/>
          </w:divBdr>
        </w:div>
        <w:div w:id="180511064">
          <w:marLeft w:val="480"/>
          <w:marRight w:val="0"/>
          <w:marTop w:val="0"/>
          <w:marBottom w:val="0"/>
          <w:divBdr>
            <w:top w:val="none" w:sz="0" w:space="0" w:color="auto"/>
            <w:left w:val="none" w:sz="0" w:space="0" w:color="auto"/>
            <w:bottom w:val="none" w:sz="0" w:space="0" w:color="auto"/>
            <w:right w:val="none" w:sz="0" w:space="0" w:color="auto"/>
          </w:divBdr>
        </w:div>
        <w:div w:id="611134735">
          <w:marLeft w:val="480"/>
          <w:marRight w:val="0"/>
          <w:marTop w:val="0"/>
          <w:marBottom w:val="0"/>
          <w:divBdr>
            <w:top w:val="none" w:sz="0" w:space="0" w:color="auto"/>
            <w:left w:val="none" w:sz="0" w:space="0" w:color="auto"/>
            <w:bottom w:val="none" w:sz="0" w:space="0" w:color="auto"/>
            <w:right w:val="none" w:sz="0" w:space="0" w:color="auto"/>
          </w:divBdr>
        </w:div>
        <w:div w:id="308750208">
          <w:marLeft w:val="480"/>
          <w:marRight w:val="0"/>
          <w:marTop w:val="0"/>
          <w:marBottom w:val="0"/>
          <w:divBdr>
            <w:top w:val="none" w:sz="0" w:space="0" w:color="auto"/>
            <w:left w:val="none" w:sz="0" w:space="0" w:color="auto"/>
            <w:bottom w:val="none" w:sz="0" w:space="0" w:color="auto"/>
            <w:right w:val="none" w:sz="0" w:space="0" w:color="auto"/>
          </w:divBdr>
        </w:div>
      </w:divsChild>
    </w:div>
    <w:div w:id="966860653">
      <w:bodyDiv w:val="1"/>
      <w:marLeft w:val="0"/>
      <w:marRight w:val="0"/>
      <w:marTop w:val="0"/>
      <w:marBottom w:val="0"/>
      <w:divBdr>
        <w:top w:val="none" w:sz="0" w:space="0" w:color="auto"/>
        <w:left w:val="none" w:sz="0" w:space="0" w:color="auto"/>
        <w:bottom w:val="none" w:sz="0" w:space="0" w:color="auto"/>
        <w:right w:val="none" w:sz="0" w:space="0" w:color="auto"/>
      </w:divBdr>
    </w:div>
    <w:div w:id="974529797">
      <w:bodyDiv w:val="1"/>
      <w:marLeft w:val="0"/>
      <w:marRight w:val="0"/>
      <w:marTop w:val="0"/>
      <w:marBottom w:val="0"/>
      <w:divBdr>
        <w:top w:val="none" w:sz="0" w:space="0" w:color="auto"/>
        <w:left w:val="none" w:sz="0" w:space="0" w:color="auto"/>
        <w:bottom w:val="none" w:sz="0" w:space="0" w:color="auto"/>
        <w:right w:val="none" w:sz="0" w:space="0" w:color="auto"/>
      </w:divBdr>
      <w:divsChild>
        <w:div w:id="596328485">
          <w:marLeft w:val="640"/>
          <w:marRight w:val="0"/>
          <w:marTop w:val="0"/>
          <w:marBottom w:val="0"/>
          <w:divBdr>
            <w:top w:val="none" w:sz="0" w:space="0" w:color="auto"/>
            <w:left w:val="none" w:sz="0" w:space="0" w:color="auto"/>
            <w:bottom w:val="none" w:sz="0" w:space="0" w:color="auto"/>
            <w:right w:val="none" w:sz="0" w:space="0" w:color="auto"/>
          </w:divBdr>
        </w:div>
        <w:div w:id="1769276244">
          <w:marLeft w:val="640"/>
          <w:marRight w:val="0"/>
          <w:marTop w:val="0"/>
          <w:marBottom w:val="0"/>
          <w:divBdr>
            <w:top w:val="none" w:sz="0" w:space="0" w:color="auto"/>
            <w:left w:val="none" w:sz="0" w:space="0" w:color="auto"/>
            <w:bottom w:val="none" w:sz="0" w:space="0" w:color="auto"/>
            <w:right w:val="none" w:sz="0" w:space="0" w:color="auto"/>
          </w:divBdr>
        </w:div>
        <w:div w:id="614562767">
          <w:marLeft w:val="640"/>
          <w:marRight w:val="0"/>
          <w:marTop w:val="0"/>
          <w:marBottom w:val="0"/>
          <w:divBdr>
            <w:top w:val="none" w:sz="0" w:space="0" w:color="auto"/>
            <w:left w:val="none" w:sz="0" w:space="0" w:color="auto"/>
            <w:bottom w:val="none" w:sz="0" w:space="0" w:color="auto"/>
            <w:right w:val="none" w:sz="0" w:space="0" w:color="auto"/>
          </w:divBdr>
        </w:div>
        <w:div w:id="1749837841">
          <w:marLeft w:val="640"/>
          <w:marRight w:val="0"/>
          <w:marTop w:val="0"/>
          <w:marBottom w:val="0"/>
          <w:divBdr>
            <w:top w:val="none" w:sz="0" w:space="0" w:color="auto"/>
            <w:left w:val="none" w:sz="0" w:space="0" w:color="auto"/>
            <w:bottom w:val="none" w:sz="0" w:space="0" w:color="auto"/>
            <w:right w:val="none" w:sz="0" w:space="0" w:color="auto"/>
          </w:divBdr>
        </w:div>
        <w:div w:id="2045054505">
          <w:marLeft w:val="640"/>
          <w:marRight w:val="0"/>
          <w:marTop w:val="0"/>
          <w:marBottom w:val="0"/>
          <w:divBdr>
            <w:top w:val="none" w:sz="0" w:space="0" w:color="auto"/>
            <w:left w:val="none" w:sz="0" w:space="0" w:color="auto"/>
            <w:bottom w:val="none" w:sz="0" w:space="0" w:color="auto"/>
            <w:right w:val="none" w:sz="0" w:space="0" w:color="auto"/>
          </w:divBdr>
        </w:div>
      </w:divsChild>
    </w:div>
    <w:div w:id="975529743">
      <w:bodyDiv w:val="1"/>
      <w:marLeft w:val="0"/>
      <w:marRight w:val="0"/>
      <w:marTop w:val="0"/>
      <w:marBottom w:val="0"/>
      <w:divBdr>
        <w:top w:val="none" w:sz="0" w:space="0" w:color="auto"/>
        <w:left w:val="none" w:sz="0" w:space="0" w:color="auto"/>
        <w:bottom w:val="none" w:sz="0" w:space="0" w:color="auto"/>
        <w:right w:val="none" w:sz="0" w:space="0" w:color="auto"/>
      </w:divBdr>
      <w:divsChild>
        <w:div w:id="1816798358">
          <w:marLeft w:val="480"/>
          <w:marRight w:val="0"/>
          <w:marTop w:val="0"/>
          <w:marBottom w:val="0"/>
          <w:divBdr>
            <w:top w:val="none" w:sz="0" w:space="0" w:color="auto"/>
            <w:left w:val="none" w:sz="0" w:space="0" w:color="auto"/>
            <w:bottom w:val="none" w:sz="0" w:space="0" w:color="auto"/>
            <w:right w:val="none" w:sz="0" w:space="0" w:color="auto"/>
          </w:divBdr>
        </w:div>
        <w:div w:id="1263950398">
          <w:marLeft w:val="480"/>
          <w:marRight w:val="0"/>
          <w:marTop w:val="0"/>
          <w:marBottom w:val="0"/>
          <w:divBdr>
            <w:top w:val="none" w:sz="0" w:space="0" w:color="auto"/>
            <w:left w:val="none" w:sz="0" w:space="0" w:color="auto"/>
            <w:bottom w:val="none" w:sz="0" w:space="0" w:color="auto"/>
            <w:right w:val="none" w:sz="0" w:space="0" w:color="auto"/>
          </w:divBdr>
        </w:div>
        <w:div w:id="1999384434">
          <w:marLeft w:val="480"/>
          <w:marRight w:val="0"/>
          <w:marTop w:val="0"/>
          <w:marBottom w:val="0"/>
          <w:divBdr>
            <w:top w:val="none" w:sz="0" w:space="0" w:color="auto"/>
            <w:left w:val="none" w:sz="0" w:space="0" w:color="auto"/>
            <w:bottom w:val="none" w:sz="0" w:space="0" w:color="auto"/>
            <w:right w:val="none" w:sz="0" w:space="0" w:color="auto"/>
          </w:divBdr>
        </w:div>
        <w:div w:id="1985697337">
          <w:marLeft w:val="480"/>
          <w:marRight w:val="0"/>
          <w:marTop w:val="0"/>
          <w:marBottom w:val="0"/>
          <w:divBdr>
            <w:top w:val="none" w:sz="0" w:space="0" w:color="auto"/>
            <w:left w:val="none" w:sz="0" w:space="0" w:color="auto"/>
            <w:bottom w:val="none" w:sz="0" w:space="0" w:color="auto"/>
            <w:right w:val="none" w:sz="0" w:space="0" w:color="auto"/>
          </w:divBdr>
        </w:div>
        <w:div w:id="899289082">
          <w:marLeft w:val="480"/>
          <w:marRight w:val="0"/>
          <w:marTop w:val="0"/>
          <w:marBottom w:val="0"/>
          <w:divBdr>
            <w:top w:val="none" w:sz="0" w:space="0" w:color="auto"/>
            <w:left w:val="none" w:sz="0" w:space="0" w:color="auto"/>
            <w:bottom w:val="none" w:sz="0" w:space="0" w:color="auto"/>
            <w:right w:val="none" w:sz="0" w:space="0" w:color="auto"/>
          </w:divBdr>
        </w:div>
        <w:div w:id="753088017">
          <w:marLeft w:val="480"/>
          <w:marRight w:val="0"/>
          <w:marTop w:val="0"/>
          <w:marBottom w:val="0"/>
          <w:divBdr>
            <w:top w:val="none" w:sz="0" w:space="0" w:color="auto"/>
            <w:left w:val="none" w:sz="0" w:space="0" w:color="auto"/>
            <w:bottom w:val="none" w:sz="0" w:space="0" w:color="auto"/>
            <w:right w:val="none" w:sz="0" w:space="0" w:color="auto"/>
          </w:divBdr>
        </w:div>
        <w:div w:id="739790364">
          <w:marLeft w:val="480"/>
          <w:marRight w:val="0"/>
          <w:marTop w:val="0"/>
          <w:marBottom w:val="0"/>
          <w:divBdr>
            <w:top w:val="none" w:sz="0" w:space="0" w:color="auto"/>
            <w:left w:val="none" w:sz="0" w:space="0" w:color="auto"/>
            <w:bottom w:val="none" w:sz="0" w:space="0" w:color="auto"/>
            <w:right w:val="none" w:sz="0" w:space="0" w:color="auto"/>
          </w:divBdr>
        </w:div>
        <w:div w:id="468785189">
          <w:marLeft w:val="480"/>
          <w:marRight w:val="0"/>
          <w:marTop w:val="0"/>
          <w:marBottom w:val="0"/>
          <w:divBdr>
            <w:top w:val="none" w:sz="0" w:space="0" w:color="auto"/>
            <w:left w:val="none" w:sz="0" w:space="0" w:color="auto"/>
            <w:bottom w:val="none" w:sz="0" w:space="0" w:color="auto"/>
            <w:right w:val="none" w:sz="0" w:space="0" w:color="auto"/>
          </w:divBdr>
        </w:div>
        <w:div w:id="811213252">
          <w:marLeft w:val="480"/>
          <w:marRight w:val="0"/>
          <w:marTop w:val="0"/>
          <w:marBottom w:val="0"/>
          <w:divBdr>
            <w:top w:val="none" w:sz="0" w:space="0" w:color="auto"/>
            <w:left w:val="none" w:sz="0" w:space="0" w:color="auto"/>
            <w:bottom w:val="none" w:sz="0" w:space="0" w:color="auto"/>
            <w:right w:val="none" w:sz="0" w:space="0" w:color="auto"/>
          </w:divBdr>
        </w:div>
        <w:div w:id="455872735">
          <w:marLeft w:val="480"/>
          <w:marRight w:val="0"/>
          <w:marTop w:val="0"/>
          <w:marBottom w:val="0"/>
          <w:divBdr>
            <w:top w:val="none" w:sz="0" w:space="0" w:color="auto"/>
            <w:left w:val="none" w:sz="0" w:space="0" w:color="auto"/>
            <w:bottom w:val="none" w:sz="0" w:space="0" w:color="auto"/>
            <w:right w:val="none" w:sz="0" w:space="0" w:color="auto"/>
          </w:divBdr>
        </w:div>
        <w:div w:id="1048141884">
          <w:marLeft w:val="480"/>
          <w:marRight w:val="0"/>
          <w:marTop w:val="0"/>
          <w:marBottom w:val="0"/>
          <w:divBdr>
            <w:top w:val="none" w:sz="0" w:space="0" w:color="auto"/>
            <w:left w:val="none" w:sz="0" w:space="0" w:color="auto"/>
            <w:bottom w:val="none" w:sz="0" w:space="0" w:color="auto"/>
            <w:right w:val="none" w:sz="0" w:space="0" w:color="auto"/>
          </w:divBdr>
        </w:div>
        <w:div w:id="729426914">
          <w:marLeft w:val="480"/>
          <w:marRight w:val="0"/>
          <w:marTop w:val="0"/>
          <w:marBottom w:val="0"/>
          <w:divBdr>
            <w:top w:val="none" w:sz="0" w:space="0" w:color="auto"/>
            <w:left w:val="none" w:sz="0" w:space="0" w:color="auto"/>
            <w:bottom w:val="none" w:sz="0" w:space="0" w:color="auto"/>
            <w:right w:val="none" w:sz="0" w:space="0" w:color="auto"/>
          </w:divBdr>
        </w:div>
        <w:div w:id="1294478741">
          <w:marLeft w:val="480"/>
          <w:marRight w:val="0"/>
          <w:marTop w:val="0"/>
          <w:marBottom w:val="0"/>
          <w:divBdr>
            <w:top w:val="none" w:sz="0" w:space="0" w:color="auto"/>
            <w:left w:val="none" w:sz="0" w:space="0" w:color="auto"/>
            <w:bottom w:val="none" w:sz="0" w:space="0" w:color="auto"/>
            <w:right w:val="none" w:sz="0" w:space="0" w:color="auto"/>
          </w:divBdr>
        </w:div>
        <w:div w:id="559900613">
          <w:marLeft w:val="480"/>
          <w:marRight w:val="0"/>
          <w:marTop w:val="0"/>
          <w:marBottom w:val="0"/>
          <w:divBdr>
            <w:top w:val="none" w:sz="0" w:space="0" w:color="auto"/>
            <w:left w:val="none" w:sz="0" w:space="0" w:color="auto"/>
            <w:bottom w:val="none" w:sz="0" w:space="0" w:color="auto"/>
            <w:right w:val="none" w:sz="0" w:space="0" w:color="auto"/>
          </w:divBdr>
        </w:div>
        <w:div w:id="530998901">
          <w:marLeft w:val="480"/>
          <w:marRight w:val="0"/>
          <w:marTop w:val="0"/>
          <w:marBottom w:val="0"/>
          <w:divBdr>
            <w:top w:val="none" w:sz="0" w:space="0" w:color="auto"/>
            <w:left w:val="none" w:sz="0" w:space="0" w:color="auto"/>
            <w:bottom w:val="none" w:sz="0" w:space="0" w:color="auto"/>
            <w:right w:val="none" w:sz="0" w:space="0" w:color="auto"/>
          </w:divBdr>
        </w:div>
        <w:div w:id="1934318298">
          <w:marLeft w:val="480"/>
          <w:marRight w:val="0"/>
          <w:marTop w:val="0"/>
          <w:marBottom w:val="0"/>
          <w:divBdr>
            <w:top w:val="none" w:sz="0" w:space="0" w:color="auto"/>
            <w:left w:val="none" w:sz="0" w:space="0" w:color="auto"/>
            <w:bottom w:val="none" w:sz="0" w:space="0" w:color="auto"/>
            <w:right w:val="none" w:sz="0" w:space="0" w:color="auto"/>
          </w:divBdr>
        </w:div>
        <w:div w:id="760100558">
          <w:marLeft w:val="480"/>
          <w:marRight w:val="0"/>
          <w:marTop w:val="0"/>
          <w:marBottom w:val="0"/>
          <w:divBdr>
            <w:top w:val="none" w:sz="0" w:space="0" w:color="auto"/>
            <w:left w:val="none" w:sz="0" w:space="0" w:color="auto"/>
            <w:bottom w:val="none" w:sz="0" w:space="0" w:color="auto"/>
            <w:right w:val="none" w:sz="0" w:space="0" w:color="auto"/>
          </w:divBdr>
        </w:div>
        <w:div w:id="1547794763">
          <w:marLeft w:val="480"/>
          <w:marRight w:val="0"/>
          <w:marTop w:val="0"/>
          <w:marBottom w:val="0"/>
          <w:divBdr>
            <w:top w:val="none" w:sz="0" w:space="0" w:color="auto"/>
            <w:left w:val="none" w:sz="0" w:space="0" w:color="auto"/>
            <w:bottom w:val="none" w:sz="0" w:space="0" w:color="auto"/>
            <w:right w:val="none" w:sz="0" w:space="0" w:color="auto"/>
          </w:divBdr>
        </w:div>
        <w:div w:id="975110988">
          <w:marLeft w:val="480"/>
          <w:marRight w:val="0"/>
          <w:marTop w:val="0"/>
          <w:marBottom w:val="0"/>
          <w:divBdr>
            <w:top w:val="none" w:sz="0" w:space="0" w:color="auto"/>
            <w:left w:val="none" w:sz="0" w:space="0" w:color="auto"/>
            <w:bottom w:val="none" w:sz="0" w:space="0" w:color="auto"/>
            <w:right w:val="none" w:sz="0" w:space="0" w:color="auto"/>
          </w:divBdr>
        </w:div>
        <w:div w:id="1193767524">
          <w:marLeft w:val="480"/>
          <w:marRight w:val="0"/>
          <w:marTop w:val="0"/>
          <w:marBottom w:val="0"/>
          <w:divBdr>
            <w:top w:val="none" w:sz="0" w:space="0" w:color="auto"/>
            <w:left w:val="none" w:sz="0" w:space="0" w:color="auto"/>
            <w:bottom w:val="none" w:sz="0" w:space="0" w:color="auto"/>
            <w:right w:val="none" w:sz="0" w:space="0" w:color="auto"/>
          </w:divBdr>
        </w:div>
        <w:div w:id="521747060">
          <w:marLeft w:val="480"/>
          <w:marRight w:val="0"/>
          <w:marTop w:val="0"/>
          <w:marBottom w:val="0"/>
          <w:divBdr>
            <w:top w:val="none" w:sz="0" w:space="0" w:color="auto"/>
            <w:left w:val="none" w:sz="0" w:space="0" w:color="auto"/>
            <w:bottom w:val="none" w:sz="0" w:space="0" w:color="auto"/>
            <w:right w:val="none" w:sz="0" w:space="0" w:color="auto"/>
          </w:divBdr>
        </w:div>
        <w:div w:id="1187716734">
          <w:marLeft w:val="480"/>
          <w:marRight w:val="0"/>
          <w:marTop w:val="0"/>
          <w:marBottom w:val="0"/>
          <w:divBdr>
            <w:top w:val="none" w:sz="0" w:space="0" w:color="auto"/>
            <w:left w:val="none" w:sz="0" w:space="0" w:color="auto"/>
            <w:bottom w:val="none" w:sz="0" w:space="0" w:color="auto"/>
            <w:right w:val="none" w:sz="0" w:space="0" w:color="auto"/>
          </w:divBdr>
        </w:div>
        <w:div w:id="1889797778">
          <w:marLeft w:val="480"/>
          <w:marRight w:val="0"/>
          <w:marTop w:val="0"/>
          <w:marBottom w:val="0"/>
          <w:divBdr>
            <w:top w:val="none" w:sz="0" w:space="0" w:color="auto"/>
            <w:left w:val="none" w:sz="0" w:space="0" w:color="auto"/>
            <w:bottom w:val="none" w:sz="0" w:space="0" w:color="auto"/>
            <w:right w:val="none" w:sz="0" w:space="0" w:color="auto"/>
          </w:divBdr>
        </w:div>
        <w:div w:id="1671717323">
          <w:marLeft w:val="480"/>
          <w:marRight w:val="0"/>
          <w:marTop w:val="0"/>
          <w:marBottom w:val="0"/>
          <w:divBdr>
            <w:top w:val="none" w:sz="0" w:space="0" w:color="auto"/>
            <w:left w:val="none" w:sz="0" w:space="0" w:color="auto"/>
            <w:bottom w:val="none" w:sz="0" w:space="0" w:color="auto"/>
            <w:right w:val="none" w:sz="0" w:space="0" w:color="auto"/>
          </w:divBdr>
        </w:div>
        <w:div w:id="57826835">
          <w:marLeft w:val="480"/>
          <w:marRight w:val="0"/>
          <w:marTop w:val="0"/>
          <w:marBottom w:val="0"/>
          <w:divBdr>
            <w:top w:val="none" w:sz="0" w:space="0" w:color="auto"/>
            <w:left w:val="none" w:sz="0" w:space="0" w:color="auto"/>
            <w:bottom w:val="none" w:sz="0" w:space="0" w:color="auto"/>
            <w:right w:val="none" w:sz="0" w:space="0" w:color="auto"/>
          </w:divBdr>
        </w:div>
        <w:div w:id="865212663">
          <w:marLeft w:val="480"/>
          <w:marRight w:val="0"/>
          <w:marTop w:val="0"/>
          <w:marBottom w:val="0"/>
          <w:divBdr>
            <w:top w:val="none" w:sz="0" w:space="0" w:color="auto"/>
            <w:left w:val="none" w:sz="0" w:space="0" w:color="auto"/>
            <w:bottom w:val="none" w:sz="0" w:space="0" w:color="auto"/>
            <w:right w:val="none" w:sz="0" w:space="0" w:color="auto"/>
          </w:divBdr>
        </w:div>
        <w:div w:id="1075005755">
          <w:marLeft w:val="480"/>
          <w:marRight w:val="0"/>
          <w:marTop w:val="0"/>
          <w:marBottom w:val="0"/>
          <w:divBdr>
            <w:top w:val="none" w:sz="0" w:space="0" w:color="auto"/>
            <w:left w:val="none" w:sz="0" w:space="0" w:color="auto"/>
            <w:bottom w:val="none" w:sz="0" w:space="0" w:color="auto"/>
            <w:right w:val="none" w:sz="0" w:space="0" w:color="auto"/>
          </w:divBdr>
        </w:div>
        <w:div w:id="1439914419">
          <w:marLeft w:val="480"/>
          <w:marRight w:val="0"/>
          <w:marTop w:val="0"/>
          <w:marBottom w:val="0"/>
          <w:divBdr>
            <w:top w:val="none" w:sz="0" w:space="0" w:color="auto"/>
            <w:left w:val="none" w:sz="0" w:space="0" w:color="auto"/>
            <w:bottom w:val="none" w:sz="0" w:space="0" w:color="auto"/>
            <w:right w:val="none" w:sz="0" w:space="0" w:color="auto"/>
          </w:divBdr>
        </w:div>
        <w:div w:id="269169897">
          <w:marLeft w:val="480"/>
          <w:marRight w:val="0"/>
          <w:marTop w:val="0"/>
          <w:marBottom w:val="0"/>
          <w:divBdr>
            <w:top w:val="none" w:sz="0" w:space="0" w:color="auto"/>
            <w:left w:val="none" w:sz="0" w:space="0" w:color="auto"/>
            <w:bottom w:val="none" w:sz="0" w:space="0" w:color="auto"/>
            <w:right w:val="none" w:sz="0" w:space="0" w:color="auto"/>
          </w:divBdr>
        </w:div>
        <w:div w:id="1058095504">
          <w:marLeft w:val="480"/>
          <w:marRight w:val="0"/>
          <w:marTop w:val="0"/>
          <w:marBottom w:val="0"/>
          <w:divBdr>
            <w:top w:val="none" w:sz="0" w:space="0" w:color="auto"/>
            <w:left w:val="none" w:sz="0" w:space="0" w:color="auto"/>
            <w:bottom w:val="none" w:sz="0" w:space="0" w:color="auto"/>
            <w:right w:val="none" w:sz="0" w:space="0" w:color="auto"/>
          </w:divBdr>
        </w:div>
        <w:div w:id="55474709">
          <w:marLeft w:val="480"/>
          <w:marRight w:val="0"/>
          <w:marTop w:val="0"/>
          <w:marBottom w:val="0"/>
          <w:divBdr>
            <w:top w:val="none" w:sz="0" w:space="0" w:color="auto"/>
            <w:left w:val="none" w:sz="0" w:space="0" w:color="auto"/>
            <w:bottom w:val="none" w:sz="0" w:space="0" w:color="auto"/>
            <w:right w:val="none" w:sz="0" w:space="0" w:color="auto"/>
          </w:divBdr>
        </w:div>
        <w:div w:id="224294068">
          <w:marLeft w:val="480"/>
          <w:marRight w:val="0"/>
          <w:marTop w:val="0"/>
          <w:marBottom w:val="0"/>
          <w:divBdr>
            <w:top w:val="none" w:sz="0" w:space="0" w:color="auto"/>
            <w:left w:val="none" w:sz="0" w:space="0" w:color="auto"/>
            <w:bottom w:val="none" w:sz="0" w:space="0" w:color="auto"/>
            <w:right w:val="none" w:sz="0" w:space="0" w:color="auto"/>
          </w:divBdr>
        </w:div>
        <w:div w:id="63265958">
          <w:marLeft w:val="480"/>
          <w:marRight w:val="0"/>
          <w:marTop w:val="0"/>
          <w:marBottom w:val="0"/>
          <w:divBdr>
            <w:top w:val="none" w:sz="0" w:space="0" w:color="auto"/>
            <w:left w:val="none" w:sz="0" w:space="0" w:color="auto"/>
            <w:bottom w:val="none" w:sz="0" w:space="0" w:color="auto"/>
            <w:right w:val="none" w:sz="0" w:space="0" w:color="auto"/>
          </w:divBdr>
        </w:div>
        <w:div w:id="1519080245">
          <w:marLeft w:val="480"/>
          <w:marRight w:val="0"/>
          <w:marTop w:val="0"/>
          <w:marBottom w:val="0"/>
          <w:divBdr>
            <w:top w:val="none" w:sz="0" w:space="0" w:color="auto"/>
            <w:left w:val="none" w:sz="0" w:space="0" w:color="auto"/>
            <w:bottom w:val="none" w:sz="0" w:space="0" w:color="auto"/>
            <w:right w:val="none" w:sz="0" w:space="0" w:color="auto"/>
          </w:divBdr>
        </w:div>
        <w:div w:id="304746049">
          <w:marLeft w:val="480"/>
          <w:marRight w:val="0"/>
          <w:marTop w:val="0"/>
          <w:marBottom w:val="0"/>
          <w:divBdr>
            <w:top w:val="none" w:sz="0" w:space="0" w:color="auto"/>
            <w:left w:val="none" w:sz="0" w:space="0" w:color="auto"/>
            <w:bottom w:val="none" w:sz="0" w:space="0" w:color="auto"/>
            <w:right w:val="none" w:sz="0" w:space="0" w:color="auto"/>
          </w:divBdr>
        </w:div>
        <w:div w:id="1820724404">
          <w:marLeft w:val="480"/>
          <w:marRight w:val="0"/>
          <w:marTop w:val="0"/>
          <w:marBottom w:val="0"/>
          <w:divBdr>
            <w:top w:val="none" w:sz="0" w:space="0" w:color="auto"/>
            <w:left w:val="none" w:sz="0" w:space="0" w:color="auto"/>
            <w:bottom w:val="none" w:sz="0" w:space="0" w:color="auto"/>
            <w:right w:val="none" w:sz="0" w:space="0" w:color="auto"/>
          </w:divBdr>
        </w:div>
        <w:div w:id="943075601">
          <w:marLeft w:val="480"/>
          <w:marRight w:val="0"/>
          <w:marTop w:val="0"/>
          <w:marBottom w:val="0"/>
          <w:divBdr>
            <w:top w:val="none" w:sz="0" w:space="0" w:color="auto"/>
            <w:left w:val="none" w:sz="0" w:space="0" w:color="auto"/>
            <w:bottom w:val="none" w:sz="0" w:space="0" w:color="auto"/>
            <w:right w:val="none" w:sz="0" w:space="0" w:color="auto"/>
          </w:divBdr>
        </w:div>
        <w:div w:id="1905412189">
          <w:marLeft w:val="480"/>
          <w:marRight w:val="0"/>
          <w:marTop w:val="0"/>
          <w:marBottom w:val="0"/>
          <w:divBdr>
            <w:top w:val="none" w:sz="0" w:space="0" w:color="auto"/>
            <w:left w:val="none" w:sz="0" w:space="0" w:color="auto"/>
            <w:bottom w:val="none" w:sz="0" w:space="0" w:color="auto"/>
            <w:right w:val="none" w:sz="0" w:space="0" w:color="auto"/>
          </w:divBdr>
        </w:div>
      </w:divsChild>
    </w:div>
    <w:div w:id="977490697">
      <w:bodyDiv w:val="1"/>
      <w:marLeft w:val="0"/>
      <w:marRight w:val="0"/>
      <w:marTop w:val="0"/>
      <w:marBottom w:val="0"/>
      <w:divBdr>
        <w:top w:val="none" w:sz="0" w:space="0" w:color="auto"/>
        <w:left w:val="none" w:sz="0" w:space="0" w:color="auto"/>
        <w:bottom w:val="none" w:sz="0" w:space="0" w:color="auto"/>
        <w:right w:val="none" w:sz="0" w:space="0" w:color="auto"/>
      </w:divBdr>
    </w:div>
    <w:div w:id="980228408">
      <w:bodyDiv w:val="1"/>
      <w:marLeft w:val="0"/>
      <w:marRight w:val="0"/>
      <w:marTop w:val="0"/>
      <w:marBottom w:val="0"/>
      <w:divBdr>
        <w:top w:val="none" w:sz="0" w:space="0" w:color="auto"/>
        <w:left w:val="none" w:sz="0" w:space="0" w:color="auto"/>
        <w:bottom w:val="none" w:sz="0" w:space="0" w:color="auto"/>
        <w:right w:val="none" w:sz="0" w:space="0" w:color="auto"/>
      </w:divBdr>
    </w:div>
    <w:div w:id="984747967">
      <w:bodyDiv w:val="1"/>
      <w:marLeft w:val="0"/>
      <w:marRight w:val="0"/>
      <w:marTop w:val="0"/>
      <w:marBottom w:val="0"/>
      <w:divBdr>
        <w:top w:val="none" w:sz="0" w:space="0" w:color="auto"/>
        <w:left w:val="none" w:sz="0" w:space="0" w:color="auto"/>
        <w:bottom w:val="none" w:sz="0" w:space="0" w:color="auto"/>
        <w:right w:val="none" w:sz="0" w:space="0" w:color="auto"/>
      </w:divBdr>
    </w:div>
    <w:div w:id="988830098">
      <w:bodyDiv w:val="1"/>
      <w:marLeft w:val="0"/>
      <w:marRight w:val="0"/>
      <w:marTop w:val="0"/>
      <w:marBottom w:val="0"/>
      <w:divBdr>
        <w:top w:val="none" w:sz="0" w:space="0" w:color="auto"/>
        <w:left w:val="none" w:sz="0" w:space="0" w:color="auto"/>
        <w:bottom w:val="none" w:sz="0" w:space="0" w:color="auto"/>
        <w:right w:val="none" w:sz="0" w:space="0" w:color="auto"/>
      </w:divBdr>
      <w:divsChild>
        <w:div w:id="1898736953">
          <w:marLeft w:val="0"/>
          <w:marRight w:val="0"/>
          <w:marTop w:val="0"/>
          <w:marBottom w:val="0"/>
          <w:divBdr>
            <w:top w:val="none" w:sz="0" w:space="0" w:color="auto"/>
            <w:left w:val="none" w:sz="0" w:space="0" w:color="auto"/>
            <w:bottom w:val="none" w:sz="0" w:space="0" w:color="auto"/>
            <w:right w:val="none" w:sz="0" w:space="0" w:color="auto"/>
          </w:divBdr>
        </w:div>
        <w:div w:id="1130980961">
          <w:marLeft w:val="0"/>
          <w:marRight w:val="0"/>
          <w:marTop w:val="0"/>
          <w:marBottom w:val="0"/>
          <w:divBdr>
            <w:top w:val="none" w:sz="0" w:space="0" w:color="auto"/>
            <w:left w:val="none" w:sz="0" w:space="0" w:color="auto"/>
            <w:bottom w:val="none" w:sz="0" w:space="0" w:color="auto"/>
            <w:right w:val="none" w:sz="0" w:space="0" w:color="auto"/>
          </w:divBdr>
        </w:div>
        <w:div w:id="795412232">
          <w:marLeft w:val="0"/>
          <w:marRight w:val="0"/>
          <w:marTop w:val="0"/>
          <w:marBottom w:val="0"/>
          <w:divBdr>
            <w:top w:val="none" w:sz="0" w:space="0" w:color="auto"/>
            <w:left w:val="none" w:sz="0" w:space="0" w:color="auto"/>
            <w:bottom w:val="none" w:sz="0" w:space="0" w:color="auto"/>
            <w:right w:val="none" w:sz="0" w:space="0" w:color="auto"/>
          </w:divBdr>
        </w:div>
        <w:div w:id="1491825499">
          <w:marLeft w:val="0"/>
          <w:marRight w:val="0"/>
          <w:marTop w:val="0"/>
          <w:marBottom w:val="0"/>
          <w:divBdr>
            <w:top w:val="none" w:sz="0" w:space="0" w:color="auto"/>
            <w:left w:val="none" w:sz="0" w:space="0" w:color="auto"/>
            <w:bottom w:val="none" w:sz="0" w:space="0" w:color="auto"/>
            <w:right w:val="none" w:sz="0" w:space="0" w:color="auto"/>
          </w:divBdr>
        </w:div>
        <w:div w:id="347101724">
          <w:marLeft w:val="0"/>
          <w:marRight w:val="0"/>
          <w:marTop w:val="0"/>
          <w:marBottom w:val="0"/>
          <w:divBdr>
            <w:top w:val="none" w:sz="0" w:space="0" w:color="auto"/>
            <w:left w:val="none" w:sz="0" w:space="0" w:color="auto"/>
            <w:bottom w:val="none" w:sz="0" w:space="0" w:color="auto"/>
            <w:right w:val="none" w:sz="0" w:space="0" w:color="auto"/>
          </w:divBdr>
        </w:div>
        <w:div w:id="147136397">
          <w:marLeft w:val="0"/>
          <w:marRight w:val="0"/>
          <w:marTop w:val="0"/>
          <w:marBottom w:val="0"/>
          <w:divBdr>
            <w:top w:val="none" w:sz="0" w:space="0" w:color="auto"/>
            <w:left w:val="none" w:sz="0" w:space="0" w:color="auto"/>
            <w:bottom w:val="none" w:sz="0" w:space="0" w:color="auto"/>
            <w:right w:val="none" w:sz="0" w:space="0" w:color="auto"/>
          </w:divBdr>
        </w:div>
        <w:div w:id="2053842524">
          <w:marLeft w:val="0"/>
          <w:marRight w:val="0"/>
          <w:marTop w:val="0"/>
          <w:marBottom w:val="0"/>
          <w:divBdr>
            <w:top w:val="none" w:sz="0" w:space="0" w:color="auto"/>
            <w:left w:val="none" w:sz="0" w:space="0" w:color="auto"/>
            <w:bottom w:val="none" w:sz="0" w:space="0" w:color="auto"/>
            <w:right w:val="none" w:sz="0" w:space="0" w:color="auto"/>
          </w:divBdr>
        </w:div>
      </w:divsChild>
    </w:div>
    <w:div w:id="990719387">
      <w:bodyDiv w:val="1"/>
      <w:marLeft w:val="0"/>
      <w:marRight w:val="0"/>
      <w:marTop w:val="0"/>
      <w:marBottom w:val="0"/>
      <w:divBdr>
        <w:top w:val="none" w:sz="0" w:space="0" w:color="auto"/>
        <w:left w:val="none" w:sz="0" w:space="0" w:color="auto"/>
        <w:bottom w:val="none" w:sz="0" w:space="0" w:color="auto"/>
        <w:right w:val="none" w:sz="0" w:space="0" w:color="auto"/>
      </w:divBdr>
    </w:div>
    <w:div w:id="992680636">
      <w:bodyDiv w:val="1"/>
      <w:marLeft w:val="0"/>
      <w:marRight w:val="0"/>
      <w:marTop w:val="0"/>
      <w:marBottom w:val="0"/>
      <w:divBdr>
        <w:top w:val="none" w:sz="0" w:space="0" w:color="auto"/>
        <w:left w:val="none" w:sz="0" w:space="0" w:color="auto"/>
        <w:bottom w:val="none" w:sz="0" w:space="0" w:color="auto"/>
        <w:right w:val="none" w:sz="0" w:space="0" w:color="auto"/>
      </w:divBdr>
    </w:div>
    <w:div w:id="1003163648">
      <w:bodyDiv w:val="1"/>
      <w:marLeft w:val="0"/>
      <w:marRight w:val="0"/>
      <w:marTop w:val="0"/>
      <w:marBottom w:val="0"/>
      <w:divBdr>
        <w:top w:val="none" w:sz="0" w:space="0" w:color="auto"/>
        <w:left w:val="none" w:sz="0" w:space="0" w:color="auto"/>
        <w:bottom w:val="none" w:sz="0" w:space="0" w:color="auto"/>
        <w:right w:val="none" w:sz="0" w:space="0" w:color="auto"/>
      </w:divBdr>
    </w:div>
    <w:div w:id="1006708605">
      <w:bodyDiv w:val="1"/>
      <w:marLeft w:val="0"/>
      <w:marRight w:val="0"/>
      <w:marTop w:val="0"/>
      <w:marBottom w:val="0"/>
      <w:divBdr>
        <w:top w:val="none" w:sz="0" w:space="0" w:color="auto"/>
        <w:left w:val="none" w:sz="0" w:space="0" w:color="auto"/>
        <w:bottom w:val="none" w:sz="0" w:space="0" w:color="auto"/>
        <w:right w:val="none" w:sz="0" w:space="0" w:color="auto"/>
      </w:divBdr>
    </w:div>
    <w:div w:id="1018312190">
      <w:bodyDiv w:val="1"/>
      <w:marLeft w:val="0"/>
      <w:marRight w:val="0"/>
      <w:marTop w:val="0"/>
      <w:marBottom w:val="0"/>
      <w:divBdr>
        <w:top w:val="none" w:sz="0" w:space="0" w:color="auto"/>
        <w:left w:val="none" w:sz="0" w:space="0" w:color="auto"/>
        <w:bottom w:val="none" w:sz="0" w:space="0" w:color="auto"/>
        <w:right w:val="none" w:sz="0" w:space="0" w:color="auto"/>
      </w:divBdr>
    </w:div>
    <w:div w:id="1018968255">
      <w:bodyDiv w:val="1"/>
      <w:marLeft w:val="0"/>
      <w:marRight w:val="0"/>
      <w:marTop w:val="0"/>
      <w:marBottom w:val="0"/>
      <w:divBdr>
        <w:top w:val="none" w:sz="0" w:space="0" w:color="auto"/>
        <w:left w:val="none" w:sz="0" w:space="0" w:color="auto"/>
        <w:bottom w:val="none" w:sz="0" w:space="0" w:color="auto"/>
        <w:right w:val="none" w:sz="0" w:space="0" w:color="auto"/>
      </w:divBdr>
    </w:div>
    <w:div w:id="1020932819">
      <w:bodyDiv w:val="1"/>
      <w:marLeft w:val="0"/>
      <w:marRight w:val="0"/>
      <w:marTop w:val="0"/>
      <w:marBottom w:val="0"/>
      <w:divBdr>
        <w:top w:val="none" w:sz="0" w:space="0" w:color="auto"/>
        <w:left w:val="none" w:sz="0" w:space="0" w:color="auto"/>
        <w:bottom w:val="none" w:sz="0" w:space="0" w:color="auto"/>
        <w:right w:val="none" w:sz="0" w:space="0" w:color="auto"/>
      </w:divBdr>
    </w:div>
    <w:div w:id="1029143831">
      <w:bodyDiv w:val="1"/>
      <w:marLeft w:val="0"/>
      <w:marRight w:val="0"/>
      <w:marTop w:val="0"/>
      <w:marBottom w:val="0"/>
      <w:divBdr>
        <w:top w:val="none" w:sz="0" w:space="0" w:color="auto"/>
        <w:left w:val="none" w:sz="0" w:space="0" w:color="auto"/>
        <w:bottom w:val="none" w:sz="0" w:space="0" w:color="auto"/>
        <w:right w:val="none" w:sz="0" w:space="0" w:color="auto"/>
      </w:divBdr>
    </w:div>
    <w:div w:id="1030883866">
      <w:bodyDiv w:val="1"/>
      <w:marLeft w:val="0"/>
      <w:marRight w:val="0"/>
      <w:marTop w:val="0"/>
      <w:marBottom w:val="0"/>
      <w:divBdr>
        <w:top w:val="none" w:sz="0" w:space="0" w:color="auto"/>
        <w:left w:val="none" w:sz="0" w:space="0" w:color="auto"/>
        <w:bottom w:val="none" w:sz="0" w:space="0" w:color="auto"/>
        <w:right w:val="none" w:sz="0" w:space="0" w:color="auto"/>
      </w:divBdr>
    </w:div>
    <w:div w:id="1031686319">
      <w:bodyDiv w:val="1"/>
      <w:marLeft w:val="0"/>
      <w:marRight w:val="0"/>
      <w:marTop w:val="0"/>
      <w:marBottom w:val="0"/>
      <w:divBdr>
        <w:top w:val="none" w:sz="0" w:space="0" w:color="auto"/>
        <w:left w:val="none" w:sz="0" w:space="0" w:color="auto"/>
        <w:bottom w:val="none" w:sz="0" w:space="0" w:color="auto"/>
        <w:right w:val="none" w:sz="0" w:space="0" w:color="auto"/>
      </w:divBdr>
      <w:divsChild>
        <w:div w:id="1828663039">
          <w:marLeft w:val="640"/>
          <w:marRight w:val="0"/>
          <w:marTop w:val="0"/>
          <w:marBottom w:val="0"/>
          <w:divBdr>
            <w:top w:val="none" w:sz="0" w:space="0" w:color="auto"/>
            <w:left w:val="none" w:sz="0" w:space="0" w:color="auto"/>
            <w:bottom w:val="none" w:sz="0" w:space="0" w:color="auto"/>
            <w:right w:val="none" w:sz="0" w:space="0" w:color="auto"/>
          </w:divBdr>
        </w:div>
        <w:div w:id="2130854419">
          <w:marLeft w:val="640"/>
          <w:marRight w:val="0"/>
          <w:marTop w:val="0"/>
          <w:marBottom w:val="0"/>
          <w:divBdr>
            <w:top w:val="none" w:sz="0" w:space="0" w:color="auto"/>
            <w:left w:val="none" w:sz="0" w:space="0" w:color="auto"/>
            <w:bottom w:val="none" w:sz="0" w:space="0" w:color="auto"/>
            <w:right w:val="none" w:sz="0" w:space="0" w:color="auto"/>
          </w:divBdr>
        </w:div>
        <w:div w:id="1707363951">
          <w:marLeft w:val="640"/>
          <w:marRight w:val="0"/>
          <w:marTop w:val="0"/>
          <w:marBottom w:val="0"/>
          <w:divBdr>
            <w:top w:val="none" w:sz="0" w:space="0" w:color="auto"/>
            <w:left w:val="none" w:sz="0" w:space="0" w:color="auto"/>
            <w:bottom w:val="none" w:sz="0" w:space="0" w:color="auto"/>
            <w:right w:val="none" w:sz="0" w:space="0" w:color="auto"/>
          </w:divBdr>
        </w:div>
        <w:div w:id="142505137">
          <w:marLeft w:val="640"/>
          <w:marRight w:val="0"/>
          <w:marTop w:val="0"/>
          <w:marBottom w:val="0"/>
          <w:divBdr>
            <w:top w:val="none" w:sz="0" w:space="0" w:color="auto"/>
            <w:left w:val="none" w:sz="0" w:space="0" w:color="auto"/>
            <w:bottom w:val="none" w:sz="0" w:space="0" w:color="auto"/>
            <w:right w:val="none" w:sz="0" w:space="0" w:color="auto"/>
          </w:divBdr>
        </w:div>
        <w:div w:id="1338464991">
          <w:marLeft w:val="640"/>
          <w:marRight w:val="0"/>
          <w:marTop w:val="0"/>
          <w:marBottom w:val="0"/>
          <w:divBdr>
            <w:top w:val="none" w:sz="0" w:space="0" w:color="auto"/>
            <w:left w:val="none" w:sz="0" w:space="0" w:color="auto"/>
            <w:bottom w:val="none" w:sz="0" w:space="0" w:color="auto"/>
            <w:right w:val="none" w:sz="0" w:space="0" w:color="auto"/>
          </w:divBdr>
        </w:div>
        <w:div w:id="810833467">
          <w:marLeft w:val="640"/>
          <w:marRight w:val="0"/>
          <w:marTop w:val="0"/>
          <w:marBottom w:val="0"/>
          <w:divBdr>
            <w:top w:val="none" w:sz="0" w:space="0" w:color="auto"/>
            <w:left w:val="none" w:sz="0" w:space="0" w:color="auto"/>
            <w:bottom w:val="none" w:sz="0" w:space="0" w:color="auto"/>
            <w:right w:val="none" w:sz="0" w:space="0" w:color="auto"/>
          </w:divBdr>
        </w:div>
      </w:divsChild>
    </w:div>
    <w:div w:id="1032265811">
      <w:bodyDiv w:val="1"/>
      <w:marLeft w:val="0"/>
      <w:marRight w:val="0"/>
      <w:marTop w:val="0"/>
      <w:marBottom w:val="0"/>
      <w:divBdr>
        <w:top w:val="none" w:sz="0" w:space="0" w:color="auto"/>
        <w:left w:val="none" w:sz="0" w:space="0" w:color="auto"/>
        <w:bottom w:val="none" w:sz="0" w:space="0" w:color="auto"/>
        <w:right w:val="none" w:sz="0" w:space="0" w:color="auto"/>
      </w:divBdr>
    </w:div>
    <w:div w:id="1032849182">
      <w:bodyDiv w:val="1"/>
      <w:marLeft w:val="0"/>
      <w:marRight w:val="0"/>
      <w:marTop w:val="0"/>
      <w:marBottom w:val="0"/>
      <w:divBdr>
        <w:top w:val="none" w:sz="0" w:space="0" w:color="auto"/>
        <w:left w:val="none" w:sz="0" w:space="0" w:color="auto"/>
        <w:bottom w:val="none" w:sz="0" w:space="0" w:color="auto"/>
        <w:right w:val="none" w:sz="0" w:space="0" w:color="auto"/>
      </w:divBdr>
    </w:div>
    <w:div w:id="1033993705">
      <w:bodyDiv w:val="1"/>
      <w:marLeft w:val="0"/>
      <w:marRight w:val="0"/>
      <w:marTop w:val="0"/>
      <w:marBottom w:val="0"/>
      <w:divBdr>
        <w:top w:val="none" w:sz="0" w:space="0" w:color="auto"/>
        <w:left w:val="none" w:sz="0" w:space="0" w:color="auto"/>
        <w:bottom w:val="none" w:sz="0" w:space="0" w:color="auto"/>
        <w:right w:val="none" w:sz="0" w:space="0" w:color="auto"/>
      </w:divBdr>
    </w:div>
    <w:div w:id="1048921742">
      <w:bodyDiv w:val="1"/>
      <w:marLeft w:val="0"/>
      <w:marRight w:val="0"/>
      <w:marTop w:val="0"/>
      <w:marBottom w:val="0"/>
      <w:divBdr>
        <w:top w:val="none" w:sz="0" w:space="0" w:color="auto"/>
        <w:left w:val="none" w:sz="0" w:space="0" w:color="auto"/>
        <w:bottom w:val="none" w:sz="0" w:space="0" w:color="auto"/>
        <w:right w:val="none" w:sz="0" w:space="0" w:color="auto"/>
      </w:divBdr>
    </w:div>
    <w:div w:id="1050421482">
      <w:bodyDiv w:val="1"/>
      <w:marLeft w:val="0"/>
      <w:marRight w:val="0"/>
      <w:marTop w:val="0"/>
      <w:marBottom w:val="0"/>
      <w:divBdr>
        <w:top w:val="none" w:sz="0" w:space="0" w:color="auto"/>
        <w:left w:val="none" w:sz="0" w:space="0" w:color="auto"/>
        <w:bottom w:val="none" w:sz="0" w:space="0" w:color="auto"/>
        <w:right w:val="none" w:sz="0" w:space="0" w:color="auto"/>
      </w:divBdr>
    </w:div>
    <w:div w:id="1051730946">
      <w:bodyDiv w:val="1"/>
      <w:marLeft w:val="0"/>
      <w:marRight w:val="0"/>
      <w:marTop w:val="0"/>
      <w:marBottom w:val="0"/>
      <w:divBdr>
        <w:top w:val="none" w:sz="0" w:space="0" w:color="auto"/>
        <w:left w:val="none" w:sz="0" w:space="0" w:color="auto"/>
        <w:bottom w:val="none" w:sz="0" w:space="0" w:color="auto"/>
        <w:right w:val="none" w:sz="0" w:space="0" w:color="auto"/>
      </w:divBdr>
    </w:div>
    <w:div w:id="1053381792">
      <w:bodyDiv w:val="1"/>
      <w:marLeft w:val="0"/>
      <w:marRight w:val="0"/>
      <w:marTop w:val="0"/>
      <w:marBottom w:val="0"/>
      <w:divBdr>
        <w:top w:val="none" w:sz="0" w:space="0" w:color="auto"/>
        <w:left w:val="none" w:sz="0" w:space="0" w:color="auto"/>
        <w:bottom w:val="none" w:sz="0" w:space="0" w:color="auto"/>
        <w:right w:val="none" w:sz="0" w:space="0" w:color="auto"/>
      </w:divBdr>
    </w:div>
    <w:div w:id="1059549834">
      <w:bodyDiv w:val="1"/>
      <w:marLeft w:val="0"/>
      <w:marRight w:val="0"/>
      <w:marTop w:val="0"/>
      <w:marBottom w:val="0"/>
      <w:divBdr>
        <w:top w:val="none" w:sz="0" w:space="0" w:color="auto"/>
        <w:left w:val="none" w:sz="0" w:space="0" w:color="auto"/>
        <w:bottom w:val="none" w:sz="0" w:space="0" w:color="auto"/>
        <w:right w:val="none" w:sz="0" w:space="0" w:color="auto"/>
      </w:divBdr>
    </w:div>
    <w:div w:id="1073167034">
      <w:bodyDiv w:val="1"/>
      <w:marLeft w:val="0"/>
      <w:marRight w:val="0"/>
      <w:marTop w:val="0"/>
      <w:marBottom w:val="0"/>
      <w:divBdr>
        <w:top w:val="none" w:sz="0" w:space="0" w:color="auto"/>
        <w:left w:val="none" w:sz="0" w:space="0" w:color="auto"/>
        <w:bottom w:val="none" w:sz="0" w:space="0" w:color="auto"/>
        <w:right w:val="none" w:sz="0" w:space="0" w:color="auto"/>
      </w:divBdr>
    </w:div>
    <w:div w:id="1083723214">
      <w:bodyDiv w:val="1"/>
      <w:marLeft w:val="0"/>
      <w:marRight w:val="0"/>
      <w:marTop w:val="0"/>
      <w:marBottom w:val="0"/>
      <w:divBdr>
        <w:top w:val="none" w:sz="0" w:space="0" w:color="auto"/>
        <w:left w:val="none" w:sz="0" w:space="0" w:color="auto"/>
        <w:bottom w:val="none" w:sz="0" w:space="0" w:color="auto"/>
        <w:right w:val="none" w:sz="0" w:space="0" w:color="auto"/>
      </w:divBdr>
    </w:div>
    <w:div w:id="1085106572">
      <w:bodyDiv w:val="1"/>
      <w:marLeft w:val="0"/>
      <w:marRight w:val="0"/>
      <w:marTop w:val="0"/>
      <w:marBottom w:val="0"/>
      <w:divBdr>
        <w:top w:val="none" w:sz="0" w:space="0" w:color="auto"/>
        <w:left w:val="none" w:sz="0" w:space="0" w:color="auto"/>
        <w:bottom w:val="none" w:sz="0" w:space="0" w:color="auto"/>
        <w:right w:val="none" w:sz="0" w:space="0" w:color="auto"/>
      </w:divBdr>
    </w:div>
    <w:div w:id="1090085304">
      <w:bodyDiv w:val="1"/>
      <w:marLeft w:val="0"/>
      <w:marRight w:val="0"/>
      <w:marTop w:val="0"/>
      <w:marBottom w:val="0"/>
      <w:divBdr>
        <w:top w:val="none" w:sz="0" w:space="0" w:color="auto"/>
        <w:left w:val="none" w:sz="0" w:space="0" w:color="auto"/>
        <w:bottom w:val="none" w:sz="0" w:space="0" w:color="auto"/>
        <w:right w:val="none" w:sz="0" w:space="0" w:color="auto"/>
      </w:divBdr>
    </w:div>
    <w:div w:id="1101804228">
      <w:bodyDiv w:val="1"/>
      <w:marLeft w:val="0"/>
      <w:marRight w:val="0"/>
      <w:marTop w:val="0"/>
      <w:marBottom w:val="0"/>
      <w:divBdr>
        <w:top w:val="none" w:sz="0" w:space="0" w:color="auto"/>
        <w:left w:val="none" w:sz="0" w:space="0" w:color="auto"/>
        <w:bottom w:val="none" w:sz="0" w:space="0" w:color="auto"/>
        <w:right w:val="none" w:sz="0" w:space="0" w:color="auto"/>
      </w:divBdr>
    </w:div>
    <w:div w:id="1101990654">
      <w:bodyDiv w:val="1"/>
      <w:marLeft w:val="0"/>
      <w:marRight w:val="0"/>
      <w:marTop w:val="0"/>
      <w:marBottom w:val="0"/>
      <w:divBdr>
        <w:top w:val="none" w:sz="0" w:space="0" w:color="auto"/>
        <w:left w:val="none" w:sz="0" w:space="0" w:color="auto"/>
        <w:bottom w:val="none" w:sz="0" w:space="0" w:color="auto"/>
        <w:right w:val="none" w:sz="0" w:space="0" w:color="auto"/>
      </w:divBdr>
    </w:div>
    <w:div w:id="1103110102">
      <w:bodyDiv w:val="1"/>
      <w:marLeft w:val="0"/>
      <w:marRight w:val="0"/>
      <w:marTop w:val="0"/>
      <w:marBottom w:val="0"/>
      <w:divBdr>
        <w:top w:val="none" w:sz="0" w:space="0" w:color="auto"/>
        <w:left w:val="none" w:sz="0" w:space="0" w:color="auto"/>
        <w:bottom w:val="none" w:sz="0" w:space="0" w:color="auto"/>
        <w:right w:val="none" w:sz="0" w:space="0" w:color="auto"/>
      </w:divBdr>
    </w:div>
    <w:div w:id="1107893807">
      <w:bodyDiv w:val="1"/>
      <w:marLeft w:val="0"/>
      <w:marRight w:val="0"/>
      <w:marTop w:val="0"/>
      <w:marBottom w:val="0"/>
      <w:divBdr>
        <w:top w:val="none" w:sz="0" w:space="0" w:color="auto"/>
        <w:left w:val="none" w:sz="0" w:space="0" w:color="auto"/>
        <w:bottom w:val="none" w:sz="0" w:space="0" w:color="auto"/>
        <w:right w:val="none" w:sz="0" w:space="0" w:color="auto"/>
      </w:divBdr>
    </w:div>
    <w:div w:id="1111121139">
      <w:bodyDiv w:val="1"/>
      <w:marLeft w:val="0"/>
      <w:marRight w:val="0"/>
      <w:marTop w:val="0"/>
      <w:marBottom w:val="0"/>
      <w:divBdr>
        <w:top w:val="none" w:sz="0" w:space="0" w:color="auto"/>
        <w:left w:val="none" w:sz="0" w:space="0" w:color="auto"/>
        <w:bottom w:val="none" w:sz="0" w:space="0" w:color="auto"/>
        <w:right w:val="none" w:sz="0" w:space="0" w:color="auto"/>
      </w:divBdr>
    </w:div>
    <w:div w:id="1113938421">
      <w:bodyDiv w:val="1"/>
      <w:marLeft w:val="0"/>
      <w:marRight w:val="0"/>
      <w:marTop w:val="0"/>
      <w:marBottom w:val="0"/>
      <w:divBdr>
        <w:top w:val="none" w:sz="0" w:space="0" w:color="auto"/>
        <w:left w:val="none" w:sz="0" w:space="0" w:color="auto"/>
        <w:bottom w:val="none" w:sz="0" w:space="0" w:color="auto"/>
        <w:right w:val="none" w:sz="0" w:space="0" w:color="auto"/>
      </w:divBdr>
      <w:divsChild>
        <w:div w:id="1047296053">
          <w:marLeft w:val="480"/>
          <w:marRight w:val="0"/>
          <w:marTop w:val="0"/>
          <w:marBottom w:val="0"/>
          <w:divBdr>
            <w:top w:val="none" w:sz="0" w:space="0" w:color="auto"/>
            <w:left w:val="none" w:sz="0" w:space="0" w:color="auto"/>
            <w:bottom w:val="none" w:sz="0" w:space="0" w:color="auto"/>
            <w:right w:val="none" w:sz="0" w:space="0" w:color="auto"/>
          </w:divBdr>
        </w:div>
        <w:div w:id="1775978776">
          <w:marLeft w:val="480"/>
          <w:marRight w:val="0"/>
          <w:marTop w:val="0"/>
          <w:marBottom w:val="0"/>
          <w:divBdr>
            <w:top w:val="none" w:sz="0" w:space="0" w:color="auto"/>
            <w:left w:val="none" w:sz="0" w:space="0" w:color="auto"/>
            <w:bottom w:val="none" w:sz="0" w:space="0" w:color="auto"/>
            <w:right w:val="none" w:sz="0" w:space="0" w:color="auto"/>
          </w:divBdr>
        </w:div>
        <w:div w:id="865337768">
          <w:marLeft w:val="480"/>
          <w:marRight w:val="0"/>
          <w:marTop w:val="0"/>
          <w:marBottom w:val="0"/>
          <w:divBdr>
            <w:top w:val="none" w:sz="0" w:space="0" w:color="auto"/>
            <w:left w:val="none" w:sz="0" w:space="0" w:color="auto"/>
            <w:bottom w:val="none" w:sz="0" w:space="0" w:color="auto"/>
            <w:right w:val="none" w:sz="0" w:space="0" w:color="auto"/>
          </w:divBdr>
        </w:div>
        <w:div w:id="1809203963">
          <w:marLeft w:val="480"/>
          <w:marRight w:val="0"/>
          <w:marTop w:val="0"/>
          <w:marBottom w:val="0"/>
          <w:divBdr>
            <w:top w:val="none" w:sz="0" w:space="0" w:color="auto"/>
            <w:left w:val="none" w:sz="0" w:space="0" w:color="auto"/>
            <w:bottom w:val="none" w:sz="0" w:space="0" w:color="auto"/>
            <w:right w:val="none" w:sz="0" w:space="0" w:color="auto"/>
          </w:divBdr>
        </w:div>
        <w:div w:id="754595611">
          <w:marLeft w:val="480"/>
          <w:marRight w:val="0"/>
          <w:marTop w:val="0"/>
          <w:marBottom w:val="0"/>
          <w:divBdr>
            <w:top w:val="none" w:sz="0" w:space="0" w:color="auto"/>
            <w:left w:val="none" w:sz="0" w:space="0" w:color="auto"/>
            <w:bottom w:val="none" w:sz="0" w:space="0" w:color="auto"/>
            <w:right w:val="none" w:sz="0" w:space="0" w:color="auto"/>
          </w:divBdr>
        </w:div>
        <w:div w:id="719402367">
          <w:marLeft w:val="480"/>
          <w:marRight w:val="0"/>
          <w:marTop w:val="0"/>
          <w:marBottom w:val="0"/>
          <w:divBdr>
            <w:top w:val="none" w:sz="0" w:space="0" w:color="auto"/>
            <w:left w:val="none" w:sz="0" w:space="0" w:color="auto"/>
            <w:bottom w:val="none" w:sz="0" w:space="0" w:color="auto"/>
            <w:right w:val="none" w:sz="0" w:space="0" w:color="auto"/>
          </w:divBdr>
        </w:div>
        <w:div w:id="1114864131">
          <w:marLeft w:val="480"/>
          <w:marRight w:val="0"/>
          <w:marTop w:val="0"/>
          <w:marBottom w:val="0"/>
          <w:divBdr>
            <w:top w:val="none" w:sz="0" w:space="0" w:color="auto"/>
            <w:left w:val="none" w:sz="0" w:space="0" w:color="auto"/>
            <w:bottom w:val="none" w:sz="0" w:space="0" w:color="auto"/>
            <w:right w:val="none" w:sz="0" w:space="0" w:color="auto"/>
          </w:divBdr>
        </w:div>
        <w:div w:id="136656422">
          <w:marLeft w:val="480"/>
          <w:marRight w:val="0"/>
          <w:marTop w:val="0"/>
          <w:marBottom w:val="0"/>
          <w:divBdr>
            <w:top w:val="none" w:sz="0" w:space="0" w:color="auto"/>
            <w:left w:val="none" w:sz="0" w:space="0" w:color="auto"/>
            <w:bottom w:val="none" w:sz="0" w:space="0" w:color="auto"/>
            <w:right w:val="none" w:sz="0" w:space="0" w:color="auto"/>
          </w:divBdr>
        </w:div>
        <w:div w:id="790636572">
          <w:marLeft w:val="480"/>
          <w:marRight w:val="0"/>
          <w:marTop w:val="0"/>
          <w:marBottom w:val="0"/>
          <w:divBdr>
            <w:top w:val="none" w:sz="0" w:space="0" w:color="auto"/>
            <w:left w:val="none" w:sz="0" w:space="0" w:color="auto"/>
            <w:bottom w:val="none" w:sz="0" w:space="0" w:color="auto"/>
            <w:right w:val="none" w:sz="0" w:space="0" w:color="auto"/>
          </w:divBdr>
        </w:div>
        <w:div w:id="417486921">
          <w:marLeft w:val="480"/>
          <w:marRight w:val="0"/>
          <w:marTop w:val="0"/>
          <w:marBottom w:val="0"/>
          <w:divBdr>
            <w:top w:val="none" w:sz="0" w:space="0" w:color="auto"/>
            <w:left w:val="none" w:sz="0" w:space="0" w:color="auto"/>
            <w:bottom w:val="none" w:sz="0" w:space="0" w:color="auto"/>
            <w:right w:val="none" w:sz="0" w:space="0" w:color="auto"/>
          </w:divBdr>
        </w:div>
        <w:div w:id="1990400261">
          <w:marLeft w:val="480"/>
          <w:marRight w:val="0"/>
          <w:marTop w:val="0"/>
          <w:marBottom w:val="0"/>
          <w:divBdr>
            <w:top w:val="none" w:sz="0" w:space="0" w:color="auto"/>
            <w:left w:val="none" w:sz="0" w:space="0" w:color="auto"/>
            <w:bottom w:val="none" w:sz="0" w:space="0" w:color="auto"/>
            <w:right w:val="none" w:sz="0" w:space="0" w:color="auto"/>
          </w:divBdr>
        </w:div>
        <w:div w:id="25179704">
          <w:marLeft w:val="480"/>
          <w:marRight w:val="0"/>
          <w:marTop w:val="0"/>
          <w:marBottom w:val="0"/>
          <w:divBdr>
            <w:top w:val="none" w:sz="0" w:space="0" w:color="auto"/>
            <w:left w:val="none" w:sz="0" w:space="0" w:color="auto"/>
            <w:bottom w:val="none" w:sz="0" w:space="0" w:color="auto"/>
            <w:right w:val="none" w:sz="0" w:space="0" w:color="auto"/>
          </w:divBdr>
        </w:div>
        <w:div w:id="1091008896">
          <w:marLeft w:val="480"/>
          <w:marRight w:val="0"/>
          <w:marTop w:val="0"/>
          <w:marBottom w:val="0"/>
          <w:divBdr>
            <w:top w:val="none" w:sz="0" w:space="0" w:color="auto"/>
            <w:left w:val="none" w:sz="0" w:space="0" w:color="auto"/>
            <w:bottom w:val="none" w:sz="0" w:space="0" w:color="auto"/>
            <w:right w:val="none" w:sz="0" w:space="0" w:color="auto"/>
          </w:divBdr>
        </w:div>
        <w:div w:id="89130688">
          <w:marLeft w:val="480"/>
          <w:marRight w:val="0"/>
          <w:marTop w:val="0"/>
          <w:marBottom w:val="0"/>
          <w:divBdr>
            <w:top w:val="none" w:sz="0" w:space="0" w:color="auto"/>
            <w:left w:val="none" w:sz="0" w:space="0" w:color="auto"/>
            <w:bottom w:val="none" w:sz="0" w:space="0" w:color="auto"/>
            <w:right w:val="none" w:sz="0" w:space="0" w:color="auto"/>
          </w:divBdr>
        </w:div>
        <w:div w:id="638532045">
          <w:marLeft w:val="480"/>
          <w:marRight w:val="0"/>
          <w:marTop w:val="0"/>
          <w:marBottom w:val="0"/>
          <w:divBdr>
            <w:top w:val="none" w:sz="0" w:space="0" w:color="auto"/>
            <w:left w:val="none" w:sz="0" w:space="0" w:color="auto"/>
            <w:bottom w:val="none" w:sz="0" w:space="0" w:color="auto"/>
            <w:right w:val="none" w:sz="0" w:space="0" w:color="auto"/>
          </w:divBdr>
        </w:div>
        <w:div w:id="1160970539">
          <w:marLeft w:val="480"/>
          <w:marRight w:val="0"/>
          <w:marTop w:val="0"/>
          <w:marBottom w:val="0"/>
          <w:divBdr>
            <w:top w:val="none" w:sz="0" w:space="0" w:color="auto"/>
            <w:left w:val="none" w:sz="0" w:space="0" w:color="auto"/>
            <w:bottom w:val="none" w:sz="0" w:space="0" w:color="auto"/>
            <w:right w:val="none" w:sz="0" w:space="0" w:color="auto"/>
          </w:divBdr>
        </w:div>
        <w:div w:id="2020084354">
          <w:marLeft w:val="480"/>
          <w:marRight w:val="0"/>
          <w:marTop w:val="0"/>
          <w:marBottom w:val="0"/>
          <w:divBdr>
            <w:top w:val="none" w:sz="0" w:space="0" w:color="auto"/>
            <w:left w:val="none" w:sz="0" w:space="0" w:color="auto"/>
            <w:bottom w:val="none" w:sz="0" w:space="0" w:color="auto"/>
            <w:right w:val="none" w:sz="0" w:space="0" w:color="auto"/>
          </w:divBdr>
        </w:div>
        <w:div w:id="967004292">
          <w:marLeft w:val="480"/>
          <w:marRight w:val="0"/>
          <w:marTop w:val="0"/>
          <w:marBottom w:val="0"/>
          <w:divBdr>
            <w:top w:val="none" w:sz="0" w:space="0" w:color="auto"/>
            <w:left w:val="none" w:sz="0" w:space="0" w:color="auto"/>
            <w:bottom w:val="none" w:sz="0" w:space="0" w:color="auto"/>
            <w:right w:val="none" w:sz="0" w:space="0" w:color="auto"/>
          </w:divBdr>
        </w:div>
        <w:div w:id="1850833766">
          <w:marLeft w:val="480"/>
          <w:marRight w:val="0"/>
          <w:marTop w:val="0"/>
          <w:marBottom w:val="0"/>
          <w:divBdr>
            <w:top w:val="none" w:sz="0" w:space="0" w:color="auto"/>
            <w:left w:val="none" w:sz="0" w:space="0" w:color="auto"/>
            <w:bottom w:val="none" w:sz="0" w:space="0" w:color="auto"/>
            <w:right w:val="none" w:sz="0" w:space="0" w:color="auto"/>
          </w:divBdr>
        </w:div>
        <w:div w:id="940451029">
          <w:marLeft w:val="480"/>
          <w:marRight w:val="0"/>
          <w:marTop w:val="0"/>
          <w:marBottom w:val="0"/>
          <w:divBdr>
            <w:top w:val="none" w:sz="0" w:space="0" w:color="auto"/>
            <w:left w:val="none" w:sz="0" w:space="0" w:color="auto"/>
            <w:bottom w:val="none" w:sz="0" w:space="0" w:color="auto"/>
            <w:right w:val="none" w:sz="0" w:space="0" w:color="auto"/>
          </w:divBdr>
        </w:div>
        <w:div w:id="1968926504">
          <w:marLeft w:val="480"/>
          <w:marRight w:val="0"/>
          <w:marTop w:val="0"/>
          <w:marBottom w:val="0"/>
          <w:divBdr>
            <w:top w:val="none" w:sz="0" w:space="0" w:color="auto"/>
            <w:left w:val="none" w:sz="0" w:space="0" w:color="auto"/>
            <w:bottom w:val="none" w:sz="0" w:space="0" w:color="auto"/>
            <w:right w:val="none" w:sz="0" w:space="0" w:color="auto"/>
          </w:divBdr>
        </w:div>
        <w:div w:id="1955551752">
          <w:marLeft w:val="480"/>
          <w:marRight w:val="0"/>
          <w:marTop w:val="0"/>
          <w:marBottom w:val="0"/>
          <w:divBdr>
            <w:top w:val="none" w:sz="0" w:space="0" w:color="auto"/>
            <w:left w:val="none" w:sz="0" w:space="0" w:color="auto"/>
            <w:bottom w:val="none" w:sz="0" w:space="0" w:color="auto"/>
            <w:right w:val="none" w:sz="0" w:space="0" w:color="auto"/>
          </w:divBdr>
        </w:div>
        <w:div w:id="373696637">
          <w:marLeft w:val="480"/>
          <w:marRight w:val="0"/>
          <w:marTop w:val="0"/>
          <w:marBottom w:val="0"/>
          <w:divBdr>
            <w:top w:val="none" w:sz="0" w:space="0" w:color="auto"/>
            <w:left w:val="none" w:sz="0" w:space="0" w:color="auto"/>
            <w:bottom w:val="none" w:sz="0" w:space="0" w:color="auto"/>
            <w:right w:val="none" w:sz="0" w:space="0" w:color="auto"/>
          </w:divBdr>
        </w:div>
        <w:div w:id="52777835">
          <w:marLeft w:val="480"/>
          <w:marRight w:val="0"/>
          <w:marTop w:val="0"/>
          <w:marBottom w:val="0"/>
          <w:divBdr>
            <w:top w:val="none" w:sz="0" w:space="0" w:color="auto"/>
            <w:left w:val="none" w:sz="0" w:space="0" w:color="auto"/>
            <w:bottom w:val="none" w:sz="0" w:space="0" w:color="auto"/>
            <w:right w:val="none" w:sz="0" w:space="0" w:color="auto"/>
          </w:divBdr>
        </w:div>
        <w:div w:id="623539540">
          <w:marLeft w:val="480"/>
          <w:marRight w:val="0"/>
          <w:marTop w:val="0"/>
          <w:marBottom w:val="0"/>
          <w:divBdr>
            <w:top w:val="none" w:sz="0" w:space="0" w:color="auto"/>
            <w:left w:val="none" w:sz="0" w:space="0" w:color="auto"/>
            <w:bottom w:val="none" w:sz="0" w:space="0" w:color="auto"/>
            <w:right w:val="none" w:sz="0" w:space="0" w:color="auto"/>
          </w:divBdr>
        </w:div>
        <w:div w:id="1614481535">
          <w:marLeft w:val="480"/>
          <w:marRight w:val="0"/>
          <w:marTop w:val="0"/>
          <w:marBottom w:val="0"/>
          <w:divBdr>
            <w:top w:val="none" w:sz="0" w:space="0" w:color="auto"/>
            <w:left w:val="none" w:sz="0" w:space="0" w:color="auto"/>
            <w:bottom w:val="none" w:sz="0" w:space="0" w:color="auto"/>
            <w:right w:val="none" w:sz="0" w:space="0" w:color="auto"/>
          </w:divBdr>
        </w:div>
        <w:div w:id="892429175">
          <w:marLeft w:val="480"/>
          <w:marRight w:val="0"/>
          <w:marTop w:val="0"/>
          <w:marBottom w:val="0"/>
          <w:divBdr>
            <w:top w:val="none" w:sz="0" w:space="0" w:color="auto"/>
            <w:left w:val="none" w:sz="0" w:space="0" w:color="auto"/>
            <w:bottom w:val="none" w:sz="0" w:space="0" w:color="auto"/>
            <w:right w:val="none" w:sz="0" w:space="0" w:color="auto"/>
          </w:divBdr>
        </w:div>
        <w:div w:id="1631979143">
          <w:marLeft w:val="480"/>
          <w:marRight w:val="0"/>
          <w:marTop w:val="0"/>
          <w:marBottom w:val="0"/>
          <w:divBdr>
            <w:top w:val="none" w:sz="0" w:space="0" w:color="auto"/>
            <w:left w:val="none" w:sz="0" w:space="0" w:color="auto"/>
            <w:bottom w:val="none" w:sz="0" w:space="0" w:color="auto"/>
            <w:right w:val="none" w:sz="0" w:space="0" w:color="auto"/>
          </w:divBdr>
        </w:div>
        <w:div w:id="1994214223">
          <w:marLeft w:val="480"/>
          <w:marRight w:val="0"/>
          <w:marTop w:val="0"/>
          <w:marBottom w:val="0"/>
          <w:divBdr>
            <w:top w:val="none" w:sz="0" w:space="0" w:color="auto"/>
            <w:left w:val="none" w:sz="0" w:space="0" w:color="auto"/>
            <w:bottom w:val="none" w:sz="0" w:space="0" w:color="auto"/>
            <w:right w:val="none" w:sz="0" w:space="0" w:color="auto"/>
          </w:divBdr>
        </w:div>
        <w:div w:id="291181728">
          <w:marLeft w:val="480"/>
          <w:marRight w:val="0"/>
          <w:marTop w:val="0"/>
          <w:marBottom w:val="0"/>
          <w:divBdr>
            <w:top w:val="none" w:sz="0" w:space="0" w:color="auto"/>
            <w:left w:val="none" w:sz="0" w:space="0" w:color="auto"/>
            <w:bottom w:val="none" w:sz="0" w:space="0" w:color="auto"/>
            <w:right w:val="none" w:sz="0" w:space="0" w:color="auto"/>
          </w:divBdr>
        </w:div>
      </w:divsChild>
    </w:div>
    <w:div w:id="1114640099">
      <w:bodyDiv w:val="1"/>
      <w:marLeft w:val="0"/>
      <w:marRight w:val="0"/>
      <w:marTop w:val="0"/>
      <w:marBottom w:val="0"/>
      <w:divBdr>
        <w:top w:val="none" w:sz="0" w:space="0" w:color="auto"/>
        <w:left w:val="none" w:sz="0" w:space="0" w:color="auto"/>
        <w:bottom w:val="none" w:sz="0" w:space="0" w:color="auto"/>
        <w:right w:val="none" w:sz="0" w:space="0" w:color="auto"/>
      </w:divBdr>
    </w:div>
    <w:div w:id="1115059473">
      <w:bodyDiv w:val="1"/>
      <w:marLeft w:val="0"/>
      <w:marRight w:val="0"/>
      <w:marTop w:val="0"/>
      <w:marBottom w:val="0"/>
      <w:divBdr>
        <w:top w:val="none" w:sz="0" w:space="0" w:color="auto"/>
        <w:left w:val="none" w:sz="0" w:space="0" w:color="auto"/>
        <w:bottom w:val="none" w:sz="0" w:space="0" w:color="auto"/>
        <w:right w:val="none" w:sz="0" w:space="0" w:color="auto"/>
      </w:divBdr>
    </w:div>
    <w:div w:id="1115751699">
      <w:bodyDiv w:val="1"/>
      <w:marLeft w:val="0"/>
      <w:marRight w:val="0"/>
      <w:marTop w:val="0"/>
      <w:marBottom w:val="0"/>
      <w:divBdr>
        <w:top w:val="none" w:sz="0" w:space="0" w:color="auto"/>
        <w:left w:val="none" w:sz="0" w:space="0" w:color="auto"/>
        <w:bottom w:val="none" w:sz="0" w:space="0" w:color="auto"/>
        <w:right w:val="none" w:sz="0" w:space="0" w:color="auto"/>
      </w:divBdr>
    </w:div>
    <w:div w:id="1118794089">
      <w:bodyDiv w:val="1"/>
      <w:marLeft w:val="0"/>
      <w:marRight w:val="0"/>
      <w:marTop w:val="0"/>
      <w:marBottom w:val="0"/>
      <w:divBdr>
        <w:top w:val="none" w:sz="0" w:space="0" w:color="auto"/>
        <w:left w:val="none" w:sz="0" w:space="0" w:color="auto"/>
        <w:bottom w:val="none" w:sz="0" w:space="0" w:color="auto"/>
        <w:right w:val="none" w:sz="0" w:space="0" w:color="auto"/>
      </w:divBdr>
      <w:divsChild>
        <w:div w:id="1809743666">
          <w:marLeft w:val="480"/>
          <w:marRight w:val="0"/>
          <w:marTop w:val="0"/>
          <w:marBottom w:val="0"/>
          <w:divBdr>
            <w:top w:val="none" w:sz="0" w:space="0" w:color="auto"/>
            <w:left w:val="none" w:sz="0" w:space="0" w:color="auto"/>
            <w:bottom w:val="none" w:sz="0" w:space="0" w:color="auto"/>
            <w:right w:val="none" w:sz="0" w:space="0" w:color="auto"/>
          </w:divBdr>
        </w:div>
        <w:div w:id="1191995795">
          <w:marLeft w:val="480"/>
          <w:marRight w:val="0"/>
          <w:marTop w:val="0"/>
          <w:marBottom w:val="0"/>
          <w:divBdr>
            <w:top w:val="none" w:sz="0" w:space="0" w:color="auto"/>
            <w:left w:val="none" w:sz="0" w:space="0" w:color="auto"/>
            <w:bottom w:val="none" w:sz="0" w:space="0" w:color="auto"/>
            <w:right w:val="none" w:sz="0" w:space="0" w:color="auto"/>
          </w:divBdr>
        </w:div>
        <w:div w:id="1607154764">
          <w:marLeft w:val="480"/>
          <w:marRight w:val="0"/>
          <w:marTop w:val="0"/>
          <w:marBottom w:val="0"/>
          <w:divBdr>
            <w:top w:val="none" w:sz="0" w:space="0" w:color="auto"/>
            <w:left w:val="none" w:sz="0" w:space="0" w:color="auto"/>
            <w:bottom w:val="none" w:sz="0" w:space="0" w:color="auto"/>
            <w:right w:val="none" w:sz="0" w:space="0" w:color="auto"/>
          </w:divBdr>
        </w:div>
        <w:div w:id="2027247193">
          <w:marLeft w:val="480"/>
          <w:marRight w:val="0"/>
          <w:marTop w:val="0"/>
          <w:marBottom w:val="0"/>
          <w:divBdr>
            <w:top w:val="none" w:sz="0" w:space="0" w:color="auto"/>
            <w:left w:val="none" w:sz="0" w:space="0" w:color="auto"/>
            <w:bottom w:val="none" w:sz="0" w:space="0" w:color="auto"/>
            <w:right w:val="none" w:sz="0" w:space="0" w:color="auto"/>
          </w:divBdr>
        </w:div>
        <w:div w:id="957956824">
          <w:marLeft w:val="480"/>
          <w:marRight w:val="0"/>
          <w:marTop w:val="0"/>
          <w:marBottom w:val="0"/>
          <w:divBdr>
            <w:top w:val="none" w:sz="0" w:space="0" w:color="auto"/>
            <w:left w:val="none" w:sz="0" w:space="0" w:color="auto"/>
            <w:bottom w:val="none" w:sz="0" w:space="0" w:color="auto"/>
            <w:right w:val="none" w:sz="0" w:space="0" w:color="auto"/>
          </w:divBdr>
        </w:div>
        <w:div w:id="149106058">
          <w:marLeft w:val="480"/>
          <w:marRight w:val="0"/>
          <w:marTop w:val="0"/>
          <w:marBottom w:val="0"/>
          <w:divBdr>
            <w:top w:val="none" w:sz="0" w:space="0" w:color="auto"/>
            <w:left w:val="none" w:sz="0" w:space="0" w:color="auto"/>
            <w:bottom w:val="none" w:sz="0" w:space="0" w:color="auto"/>
            <w:right w:val="none" w:sz="0" w:space="0" w:color="auto"/>
          </w:divBdr>
        </w:div>
        <w:div w:id="2043435185">
          <w:marLeft w:val="480"/>
          <w:marRight w:val="0"/>
          <w:marTop w:val="0"/>
          <w:marBottom w:val="0"/>
          <w:divBdr>
            <w:top w:val="none" w:sz="0" w:space="0" w:color="auto"/>
            <w:left w:val="none" w:sz="0" w:space="0" w:color="auto"/>
            <w:bottom w:val="none" w:sz="0" w:space="0" w:color="auto"/>
            <w:right w:val="none" w:sz="0" w:space="0" w:color="auto"/>
          </w:divBdr>
        </w:div>
        <w:div w:id="1096747684">
          <w:marLeft w:val="480"/>
          <w:marRight w:val="0"/>
          <w:marTop w:val="0"/>
          <w:marBottom w:val="0"/>
          <w:divBdr>
            <w:top w:val="none" w:sz="0" w:space="0" w:color="auto"/>
            <w:left w:val="none" w:sz="0" w:space="0" w:color="auto"/>
            <w:bottom w:val="none" w:sz="0" w:space="0" w:color="auto"/>
            <w:right w:val="none" w:sz="0" w:space="0" w:color="auto"/>
          </w:divBdr>
        </w:div>
        <w:div w:id="1730224598">
          <w:marLeft w:val="480"/>
          <w:marRight w:val="0"/>
          <w:marTop w:val="0"/>
          <w:marBottom w:val="0"/>
          <w:divBdr>
            <w:top w:val="none" w:sz="0" w:space="0" w:color="auto"/>
            <w:left w:val="none" w:sz="0" w:space="0" w:color="auto"/>
            <w:bottom w:val="none" w:sz="0" w:space="0" w:color="auto"/>
            <w:right w:val="none" w:sz="0" w:space="0" w:color="auto"/>
          </w:divBdr>
        </w:div>
        <w:div w:id="496265491">
          <w:marLeft w:val="480"/>
          <w:marRight w:val="0"/>
          <w:marTop w:val="0"/>
          <w:marBottom w:val="0"/>
          <w:divBdr>
            <w:top w:val="none" w:sz="0" w:space="0" w:color="auto"/>
            <w:left w:val="none" w:sz="0" w:space="0" w:color="auto"/>
            <w:bottom w:val="none" w:sz="0" w:space="0" w:color="auto"/>
            <w:right w:val="none" w:sz="0" w:space="0" w:color="auto"/>
          </w:divBdr>
        </w:div>
        <w:div w:id="2057662434">
          <w:marLeft w:val="480"/>
          <w:marRight w:val="0"/>
          <w:marTop w:val="0"/>
          <w:marBottom w:val="0"/>
          <w:divBdr>
            <w:top w:val="none" w:sz="0" w:space="0" w:color="auto"/>
            <w:left w:val="none" w:sz="0" w:space="0" w:color="auto"/>
            <w:bottom w:val="none" w:sz="0" w:space="0" w:color="auto"/>
            <w:right w:val="none" w:sz="0" w:space="0" w:color="auto"/>
          </w:divBdr>
        </w:div>
        <w:div w:id="262031320">
          <w:marLeft w:val="480"/>
          <w:marRight w:val="0"/>
          <w:marTop w:val="0"/>
          <w:marBottom w:val="0"/>
          <w:divBdr>
            <w:top w:val="none" w:sz="0" w:space="0" w:color="auto"/>
            <w:left w:val="none" w:sz="0" w:space="0" w:color="auto"/>
            <w:bottom w:val="none" w:sz="0" w:space="0" w:color="auto"/>
            <w:right w:val="none" w:sz="0" w:space="0" w:color="auto"/>
          </w:divBdr>
        </w:div>
        <w:div w:id="272327322">
          <w:marLeft w:val="480"/>
          <w:marRight w:val="0"/>
          <w:marTop w:val="0"/>
          <w:marBottom w:val="0"/>
          <w:divBdr>
            <w:top w:val="none" w:sz="0" w:space="0" w:color="auto"/>
            <w:left w:val="none" w:sz="0" w:space="0" w:color="auto"/>
            <w:bottom w:val="none" w:sz="0" w:space="0" w:color="auto"/>
            <w:right w:val="none" w:sz="0" w:space="0" w:color="auto"/>
          </w:divBdr>
        </w:div>
        <w:div w:id="1969973480">
          <w:marLeft w:val="480"/>
          <w:marRight w:val="0"/>
          <w:marTop w:val="0"/>
          <w:marBottom w:val="0"/>
          <w:divBdr>
            <w:top w:val="none" w:sz="0" w:space="0" w:color="auto"/>
            <w:left w:val="none" w:sz="0" w:space="0" w:color="auto"/>
            <w:bottom w:val="none" w:sz="0" w:space="0" w:color="auto"/>
            <w:right w:val="none" w:sz="0" w:space="0" w:color="auto"/>
          </w:divBdr>
        </w:div>
        <w:div w:id="164831131">
          <w:marLeft w:val="480"/>
          <w:marRight w:val="0"/>
          <w:marTop w:val="0"/>
          <w:marBottom w:val="0"/>
          <w:divBdr>
            <w:top w:val="none" w:sz="0" w:space="0" w:color="auto"/>
            <w:left w:val="none" w:sz="0" w:space="0" w:color="auto"/>
            <w:bottom w:val="none" w:sz="0" w:space="0" w:color="auto"/>
            <w:right w:val="none" w:sz="0" w:space="0" w:color="auto"/>
          </w:divBdr>
        </w:div>
        <w:div w:id="570042414">
          <w:marLeft w:val="480"/>
          <w:marRight w:val="0"/>
          <w:marTop w:val="0"/>
          <w:marBottom w:val="0"/>
          <w:divBdr>
            <w:top w:val="none" w:sz="0" w:space="0" w:color="auto"/>
            <w:left w:val="none" w:sz="0" w:space="0" w:color="auto"/>
            <w:bottom w:val="none" w:sz="0" w:space="0" w:color="auto"/>
            <w:right w:val="none" w:sz="0" w:space="0" w:color="auto"/>
          </w:divBdr>
        </w:div>
        <w:div w:id="243078378">
          <w:marLeft w:val="480"/>
          <w:marRight w:val="0"/>
          <w:marTop w:val="0"/>
          <w:marBottom w:val="0"/>
          <w:divBdr>
            <w:top w:val="none" w:sz="0" w:space="0" w:color="auto"/>
            <w:left w:val="none" w:sz="0" w:space="0" w:color="auto"/>
            <w:bottom w:val="none" w:sz="0" w:space="0" w:color="auto"/>
            <w:right w:val="none" w:sz="0" w:space="0" w:color="auto"/>
          </w:divBdr>
        </w:div>
        <w:div w:id="597061662">
          <w:marLeft w:val="480"/>
          <w:marRight w:val="0"/>
          <w:marTop w:val="0"/>
          <w:marBottom w:val="0"/>
          <w:divBdr>
            <w:top w:val="none" w:sz="0" w:space="0" w:color="auto"/>
            <w:left w:val="none" w:sz="0" w:space="0" w:color="auto"/>
            <w:bottom w:val="none" w:sz="0" w:space="0" w:color="auto"/>
            <w:right w:val="none" w:sz="0" w:space="0" w:color="auto"/>
          </w:divBdr>
        </w:div>
        <w:div w:id="581720203">
          <w:marLeft w:val="480"/>
          <w:marRight w:val="0"/>
          <w:marTop w:val="0"/>
          <w:marBottom w:val="0"/>
          <w:divBdr>
            <w:top w:val="none" w:sz="0" w:space="0" w:color="auto"/>
            <w:left w:val="none" w:sz="0" w:space="0" w:color="auto"/>
            <w:bottom w:val="none" w:sz="0" w:space="0" w:color="auto"/>
            <w:right w:val="none" w:sz="0" w:space="0" w:color="auto"/>
          </w:divBdr>
        </w:div>
        <w:div w:id="1015694120">
          <w:marLeft w:val="480"/>
          <w:marRight w:val="0"/>
          <w:marTop w:val="0"/>
          <w:marBottom w:val="0"/>
          <w:divBdr>
            <w:top w:val="none" w:sz="0" w:space="0" w:color="auto"/>
            <w:left w:val="none" w:sz="0" w:space="0" w:color="auto"/>
            <w:bottom w:val="none" w:sz="0" w:space="0" w:color="auto"/>
            <w:right w:val="none" w:sz="0" w:space="0" w:color="auto"/>
          </w:divBdr>
        </w:div>
        <w:div w:id="1181627486">
          <w:marLeft w:val="480"/>
          <w:marRight w:val="0"/>
          <w:marTop w:val="0"/>
          <w:marBottom w:val="0"/>
          <w:divBdr>
            <w:top w:val="none" w:sz="0" w:space="0" w:color="auto"/>
            <w:left w:val="none" w:sz="0" w:space="0" w:color="auto"/>
            <w:bottom w:val="none" w:sz="0" w:space="0" w:color="auto"/>
            <w:right w:val="none" w:sz="0" w:space="0" w:color="auto"/>
          </w:divBdr>
        </w:div>
        <w:div w:id="1682194054">
          <w:marLeft w:val="480"/>
          <w:marRight w:val="0"/>
          <w:marTop w:val="0"/>
          <w:marBottom w:val="0"/>
          <w:divBdr>
            <w:top w:val="none" w:sz="0" w:space="0" w:color="auto"/>
            <w:left w:val="none" w:sz="0" w:space="0" w:color="auto"/>
            <w:bottom w:val="none" w:sz="0" w:space="0" w:color="auto"/>
            <w:right w:val="none" w:sz="0" w:space="0" w:color="auto"/>
          </w:divBdr>
        </w:div>
        <w:div w:id="359357667">
          <w:marLeft w:val="480"/>
          <w:marRight w:val="0"/>
          <w:marTop w:val="0"/>
          <w:marBottom w:val="0"/>
          <w:divBdr>
            <w:top w:val="none" w:sz="0" w:space="0" w:color="auto"/>
            <w:left w:val="none" w:sz="0" w:space="0" w:color="auto"/>
            <w:bottom w:val="none" w:sz="0" w:space="0" w:color="auto"/>
            <w:right w:val="none" w:sz="0" w:space="0" w:color="auto"/>
          </w:divBdr>
        </w:div>
        <w:div w:id="940835960">
          <w:marLeft w:val="480"/>
          <w:marRight w:val="0"/>
          <w:marTop w:val="0"/>
          <w:marBottom w:val="0"/>
          <w:divBdr>
            <w:top w:val="none" w:sz="0" w:space="0" w:color="auto"/>
            <w:left w:val="none" w:sz="0" w:space="0" w:color="auto"/>
            <w:bottom w:val="none" w:sz="0" w:space="0" w:color="auto"/>
            <w:right w:val="none" w:sz="0" w:space="0" w:color="auto"/>
          </w:divBdr>
        </w:div>
        <w:div w:id="1089086391">
          <w:marLeft w:val="480"/>
          <w:marRight w:val="0"/>
          <w:marTop w:val="0"/>
          <w:marBottom w:val="0"/>
          <w:divBdr>
            <w:top w:val="none" w:sz="0" w:space="0" w:color="auto"/>
            <w:left w:val="none" w:sz="0" w:space="0" w:color="auto"/>
            <w:bottom w:val="none" w:sz="0" w:space="0" w:color="auto"/>
            <w:right w:val="none" w:sz="0" w:space="0" w:color="auto"/>
          </w:divBdr>
        </w:div>
        <w:div w:id="1238173488">
          <w:marLeft w:val="480"/>
          <w:marRight w:val="0"/>
          <w:marTop w:val="0"/>
          <w:marBottom w:val="0"/>
          <w:divBdr>
            <w:top w:val="none" w:sz="0" w:space="0" w:color="auto"/>
            <w:left w:val="none" w:sz="0" w:space="0" w:color="auto"/>
            <w:bottom w:val="none" w:sz="0" w:space="0" w:color="auto"/>
            <w:right w:val="none" w:sz="0" w:space="0" w:color="auto"/>
          </w:divBdr>
        </w:div>
        <w:div w:id="1820077459">
          <w:marLeft w:val="480"/>
          <w:marRight w:val="0"/>
          <w:marTop w:val="0"/>
          <w:marBottom w:val="0"/>
          <w:divBdr>
            <w:top w:val="none" w:sz="0" w:space="0" w:color="auto"/>
            <w:left w:val="none" w:sz="0" w:space="0" w:color="auto"/>
            <w:bottom w:val="none" w:sz="0" w:space="0" w:color="auto"/>
            <w:right w:val="none" w:sz="0" w:space="0" w:color="auto"/>
          </w:divBdr>
        </w:div>
        <w:div w:id="200096417">
          <w:marLeft w:val="480"/>
          <w:marRight w:val="0"/>
          <w:marTop w:val="0"/>
          <w:marBottom w:val="0"/>
          <w:divBdr>
            <w:top w:val="none" w:sz="0" w:space="0" w:color="auto"/>
            <w:left w:val="none" w:sz="0" w:space="0" w:color="auto"/>
            <w:bottom w:val="none" w:sz="0" w:space="0" w:color="auto"/>
            <w:right w:val="none" w:sz="0" w:space="0" w:color="auto"/>
          </w:divBdr>
        </w:div>
        <w:div w:id="940647896">
          <w:marLeft w:val="480"/>
          <w:marRight w:val="0"/>
          <w:marTop w:val="0"/>
          <w:marBottom w:val="0"/>
          <w:divBdr>
            <w:top w:val="none" w:sz="0" w:space="0" w:color="auto"/>
            <w:left w:val="none" w:sz="0" w:space="0" w:color="auto"/>
            <w:bottom w:val="none" w:sz="0" w:space="0" w:color="auto"/>
            <w:right w:val="none" w:sz="0" w:space="0" w:color="auto"/>
          </w:divBdr>
        </w:div>
        <w:div w:id="658115547">
          <w:marLeft w:val="480"/>
          <w:marRight w:val="0"/>
          <w:marTop w:val="0"/>
          <w:marBottom w:val="0"/>
          <w:divBdr>
            <w:top w:val="none" w:sz="0" w:space="0" w:color="auto"/>
            <w:left w:val="none" w:sz="0" w:space="0" w:color="auto"/>
            <w:bottom w:val="none" w:sz="0" w:space="0" w:color="auto"/>
            <w:right w:val="none" w:sz="0" w:space="0" w:color="auto"/>
          </w:divBdr>
        </w:div>
      </w:divsChild>
    </w:div>
    <w:div w:id="1123309372">
      <w:bodyDiv w:val="1"/>
      <w:marLeft w:val="0"/>
      <w:marRight w:val="0"/>
      <w:marTop w:val="0"/>
      <w:marBottom w:val="0"/>
      <w:divBdr>
        <w:top w:val="none" w:sz="0" w:space="0" w:color="auto"/>
        <w:left w:val="none" w:sz="0" w:space="0" w:color="auto"/>
        <w:bottom w:val="none" w:sz="0" w:space="0" w:color="auto"/>
        <w:right w:val="none" w:sz="0" w:space="0" w:color="auto"/>
      </w:divBdr>
    </w:div>
    <w:div w:id="1135878963">
      <w:bodyDiv w:val="1"/>
      <w:marLeft w:val="0"/>
      <w:marRight w:val="0"/>
      <w:marTop w:val="0"/>
      <w:marBottom w:val="0"/>
      <w:divBdr>
        <w:top w:val="none" w:sz="0" w:space="0" w:color="auto"/>
        <w:left w:val="none" w:sz="0" w:space="0" w:color="auto"/>
        <w:bottom w:val="none" w:sz="0" w:space="0" w:color="auto"/>
        <w:right w:val="none" w:sz="0" w:space="0" w:color="auto"/>
      </w:divBdr>
    </w:div>
    <w:div w:id="1137450152">
      <w:bodyDiv w:val="1"/>
      <w:marLeft w:val="0"/>
      <w:marRight w:val="0"/>
      <w:marTop w:val="0"/>
      <w:marBottom w:val="0"/>
      <w:divBdr>
        <w:top w:val="none" w:sz="0" w:space="0" w:color="auto"/>
        <w:left w:val="none" w:sz="0" w:space="0" w:color="auto"/>
        <w:bottom w:val="none" w:sz="0" w:space="0" w:color="auto"/>
        <w:right w:val="none" w:sz="0" w:space="0" w:color="auto"/>
      </w:divBdr>
      <w:divsChild>
        <w:div w:id="52511930">
          <w:marLeft w:val="0"/>
          <w:marRight w:val="0"/>
          <w:marTop w:val="0"/>
          <w:marBottom w:val="0"/>
          <w:divBdr>
            <w:top w:val="none" w:sz="0" w:space="0" w:color="auto"/>
            <w:left w:val="none" w:sz="0" w:space="0" w:color="auto"/>
            <w:bottom w:val="none" w:sz="0" w:space="0" w:color="auto"/>
            <w:right w:val="none" w:sz="0" w:space="0" w:color="auto"/>
          </w:divBdr>
        </w:div>
        <w:div w:id="593395661">
          <w:marLeft w:val="0"/>
          <w:marRight w:val="0"/>
          <w:marTop w:val="0"/>
          <w:marBottom w:val="0"/>
          <w:divBdr>
            <w:top w:val="none" w:sz="0" w:space="0" w:color="auto"/>
            <w:left w:val="none" w:sz="0" w:space="0" w:color="auto"/>
            <w:bottom w:val="none" w:sz="0" w:space="0" w:color="auto"/>
            <w:right w:val="none" w:sz="0" w:space="0" w:color="auto"/>
          </w:divBdr>
        </w:div>
        <w:div w:id="473834219">
          <w:marLeft w:val="0"/>
          <w:marRight w:val="0"/>
          <w:marTop w:val="0"/>
          <w:marBottom w:val="0"/>
          <w:divBdr>
            <w:top w:val="none" w:sz="0" w:space="0" w:color="auto"/>
            <w:left w:val="none" w:sz="0" w:space="0" w:color="auto"/>
            <w:bottom w:val="none" w:sz="0" w:space="0" w:color="auto"/>
            <w:right w:val="none" w:sz="0" w:space="0" w:color="auto"/>
          </w:divBdr>
        </w:div>
        <w:div w:id="904417518">
          <w:marLeft w:val="0"/>
          <w:marRight w:val="0"/>
          <w:marTop w:val="0"/>
          <w:marBottom w:val="0"/>
          <w:divBdr>
            <w:top w:val="none" w:sz="0" w:space="0" w:color="auto"/>
            <w:left w:val="none" w:sz="0" w:space="0" w:color="auto"/>
            <w:bottom w:val="none" w:sz="0" w:space="0" w:color="auto"/>
            <w:right w:val="none" w:sz="0" w:space="0" w:color="auto"/>
          </w:divBdr>
        </w:div>
        <w:div w:id="1328287217">
          <w:marLeft w:val="0"/>
          <w:marRight w:val="0"/>
          <w:marTop w:val="0"/>
          <w:marBottom w:val="0"/>
          <w:divBdr>
            <w:top w:val="none" w:sz="0" w:space="0" w:color="auto"/>
            <w:left w:val="none" w:sz="0" w:space="0" w:color="auto"/>
            <w:bottom w:val="none" w:sz="0" w:space="0" w:color="auto"/>
            <w:right w:val="none" w:sz="0" w:space="0" w:color="auto"/>
          </w:divBdr>
        </w:div>
        <w:div w:id="1894779429">
          <w:marLeft w:val="0"/>
          <w:marRight w:val="0"/>
          <w:marTop w:val="0"/>
          <w:marBottom w:val="0"/>
          <w:divBdr>
            <w:top w:val="none" w:sz="0" w:space="0" w:color="auto"/>
            <w:left w:val="none" w:sz="0" w:space="0" w:color="auto"/>
            <w:bottom w:val="none" w:sz="0" w:space="0" w:color="auto"/>
            <w:right w:val="none" w:sz="0" w:space="0" w:color="auto"/>
          </w:divBdr>
        </w:div>
        <w:div w:id="844175362">
          <w:marLeft w:val="0"/>
          <w:marRight w:val="0"/>
          <w:marTop w:val="0"/>
          <w:marBottom w:val="0"/>
          <w:divBdr>
            <w:top w:val="none" w:sz="0" w:space="0" w:color="auto"/>
            <w:left w:val="none" w:sz="0" w:space="0" w:color="auto"/>
            <w:bottom w:val="none" w:sz="0" w:space="0" w:color="auto"/>
            <w:right w:val="none" w:sz="0" w:space="0" w:color="auto"/>
          </w:divBdr>
        </w:div>
        <w:div w:id="18170476">
          <w:marLeft w:val="0"/>
          <w:marRight w:val="0"/>
          <w:marTop w:val="0"/>
          <w:marBottom w:val="0"/>
          <w:divBdr>
            <w:top w:val="none" w:sz="0" w:space="0" w:color="auto"/>
            <w:left w:val="none" w:sz="0" w:space="0" w:color="auto"/>
            <w:bottom w:val="none" w:sz="0" w:space="0" w:color="auto"/>
            <w:right w:val="none" w:sz="0" w:space="0" w:color="auto"/>
          </w:divBdr>
        </w:div>
        <w:div w:id="1036852195">
          <w:marLeft w:val="0"/>
          <w:marRight w:val="0"/>
          <w:marTop w:val="0"/>
          <w:marBottom w:val="0"/>
          <w:divBdr>
            <w:top w:val="none" w:sz="0" w:space="0" w:color="auto"/>
            <w:left w:val="none" w:sz="0" w:space="0" w:color="auto"/>
            <w:bottom w:val="none" w:sz="0" w:space="0" w:color="auto"/>
            <w:right w:val="none" w:sz="0" w:space="0" w:color="auto"/>
          </w:divBdr>
        </w:div>
        <w:div w:id="1949851745">
          <w:marLeft w:val="0"/>
          <w:marRight w:val="0"/>
          <w:marTop w:val="0"/>
          <w:marBottom w:val="0"/>
          <w:divBdr>
            <w:top w:val="none" w:sz="0" w:space="0" w:color="auto"/>
            <w:left w:val="none" w:sz="0" w:space="0" w:color="auto"/>
            <w:bottom w:val="none" w:sz="0" w:space="0" w:color="auto"/>
            <w:right w:val="none" w:sz="0" w:space="0" w:color="auto"/>
          </w:divBdr>
        </w:div>
        <w:div w:id="2084837969">
          <w:marLeft w:val="0"/>
          <w:marRight w:val="0"/>
          <w:marTop w:val="0"/>
          <w:marBottom w:val="0"/>
          <w:divBdr>
            <w:top w:val="none" w:sz="0" w:space="0" w:color="auto"/>
            <w:left w:val="none" w:sz="0" w:space="0" w:color="auto"/>
            <w:bottom w:val="none" w:sz="0" w:space="0" w:color="auto"/>
            <w:right w:val="none" w:sz="0" w:space="0" w:color="auto"/>
          </w:divBdr>
        </w:div>
        <w:div w:id="370887133">
          <w:marLeft w:val="0"/>
          <w:marRight w:val="0"/>
          <w:marTop w:val="0"/>
          <w:marBottom w:val="0"/>
          <w:divBdr>
            <w:top w:val="none" w:sz="0" w:space="0" w:color="auto"/>
            <w:left w:val="none" w:sz="0" w:space="0" w:color="auto"/>
            <w:bottom w:val="none" w:sz="0" w:space="0" w:color="auto"/>
            <w:right w:val="none" w:sz="0" w:space="0" w:color="auto"/>
          </w:divBdr>
        </w:div>
      </w:divsChild>
    </w:div>
    <w:div w:id="1143234864">
      <w:bodyDiv w:val="1"/>
      <w:marLeft w:val="0"/>
      <w:marRight w:val="0"/>
      <w:marTop w:val="0"/>
      <w:marBottom w:val="0"/>
      <w:divBdr>
        <w:top w:val="none" w:sz="0" w:space="0" w:color="auto"/>
        <w:left w:val="none" w:sz="0" w:space="0" w:color="auto"/>
        <w:bottom w:val="none" w:sz="0" w:space="0" w:color="auto"/>
        <w:right w:val="none" w:sz="0" w:space="0" w:color="auto"/>
      </w:divBdr>
    </w:div>
    <w:div w:id="1147747373">
      <w:bodyDiv w:val="1"/>
      <w:marLeft w:val="0"/>
      <w:marRight w:val="0"/>
      <w:marTop w:val="0"/>
      <w:marBottom w:val="0"/>
      <w:divBdr>
        <w:top w:val="none" w:sz="0" w:space="0" w:color="auto"/>
        <w:left w:val="none" w:sz="0" w:space="0" w:color="auto"/>
        <w:bottom w:val="none" w:sz="0" w:space="0" w:color="auto"/>
        <w:right w:val="none" w:sz="0" w:space="0" w:color="auto"/>
      </w:divBdr>
    </w:div>
    <w:div w:id="1152528886">
      <w:bodyDiv w:val="1"/>
      <w:marLeft w:val="0"/>
      <w:marRight w:val="0"/>
      <w:marTop w:val="0"/>
      <w:marBottom w:val="0"/>
      <w:divBdr>
        <w:top w:val="none" w:sz="0" w:space="0" w:color="auto"/>
        <w:left w:val="none" w:sz="0" w:space="0" w:color="auto"/>
        <w:bottom w:val="none" w:sz="0" w:space="0" w:color="auto"/>
        <w:right w:val="none" w:sz="0" w:space="0" w:color="auto"/>
      </w:divBdr>
    </w:div>
    <w:div w:id="1160079058">
      <w:bodyDiv w:val="1"/>
      <w:marLeft w:val="0"/>
      <w:marRight w:val="0"/>
      <w:marTop w:val="0"/>
      <w:marBottom w:val="0"/>
      <w:divBdr>
        <w:top w:val="none" w:sz="0" w:space="0" w:color="auto"/>
        <w:left w:val="none" w:sz="0" w:space="0" w:color="auto"/>
        <w:bottom w:val="none" w:sz="0" w:space="0" w:color="auto"/>
        <w:right w:val="none" w:sz="0" w:space="0" w:color="auto"/>
      </w:divBdr>
    </w:div>
    <w:div w:id="1162503188">
      <w:bodyDiv w:val="1"/>
      <w:marLeft w:val="0"/>
      <w:marRight w:val="0"/>
      <w:marTop w:val="0"/>
      <w:marBottom w:val="0"/>
      <w:divBdr>
        <w:top w:val="none" w:sz="0" w:space="0" w:color="auto"/>
        <w:left w:val="none" w:sz="0" w:space="0" w:color="auto"/>
        <w:bottom w:val="none" w:sz="0" w:space="0" w:color="auto"/>
        <w:right w:val="none" w:sz="0" w:space="0" w:color="auto"/>
      </w:divBdr>
    </w:div>
    <w:div w:id="1166213162">
      <w:bodyDiv w:val="1"/>
      <w:marLeft w:val="0"/>
      <w:marRight w:val="0"/>
      <w:marTop w:val="0"/>
      <w:marBottom w:val="0"/>
      <w:divBdr>
        <w:top w:val="none" w:sz="0" w:space="0" w:color="auto"/>
        <w:left w:val="none" w:sz="0" w:space="0" w:color="auto"/>
        <w:bottom w:val="none" w:sz="0" w:space="0" w:color="auto"/>
        <w:right w:val="none" w:sz="0" w:space="0" w:color="auto"/>
      </w:divBdr>
    </w:div>
    <w:div w:id="1170951751">
      <w:bodyDiv w:val="1"/>
      <w:marLeft w:val="0"/>
      <w:marRight w:val="0"/>
      <w:marTop w:val="0"/>
      <w:marBottom w:val="0"/>
      <w:divBdr>
        <w:top w:val="none" w:sz="0" w:space="0" w:color="auto"/>
        <w:left w:val="none" w:sz="0" w:space="0" w:color="auto"/>
        <w:bottom w:val="none" w:sz="0" w:space="0" w:color="auto"/>
        <w:right w:val="none" w:sz="0" w:space="0" w:color="auto"/>
      </w:divBdr>
    </w:div>
    <w:div w:id="1189107142">
      <w:bodyDiv w:val="1"/>
      <w:marLeft w:val="0"/>
      <w:marRight w:val="0"/>
      <w:marTop w:val="0"/>
      <w:marBottom w:val="0"/>
      <w:divBdr>
        <w:top w:val="none" w:sz="0" w:space="0" w:color="auto"/>
        <w:left w:val="none" w:sz="0" w:space="0" w:color="auto"/>
        <w:bottom w:val="none" w:sz="0" w:space="0" w:color="auto"/>
        <w:right w:val="none" w:sz="0" w:space="0" w:color="auto"/>
      </w:divBdr>
    </w:div>
    <w:div w:id="1194149278">
      <w:bodyDiv w:val="1"/>
      <w:marLeft w:val="0"/>
      <w:marRight w:val="0"/>
      <w:marTop w:val="0"/>
      <w:marBottom w:val="0"/>
      <w:divBdr>
        <w:top w:val="none" w:sz="0" w:space="0" w:color="auto"/>
        <w:left w:val="none" w:sz="0" w:space="0" w:color="auto"/>
        <w:bottom w:val="none" w:sz="0" w:space="0" w:color="auto"/>
        <w:right w:val="none" w:sz="0" w:space="0" w:color="auto"/>
      </w:divBdr>
    </w:div>
    <w:div w:id="1204294226">
      <w:bodyDiv w:val="1"/>
      <w:marLeft w:val="0"/>
      <w:marRight w:val="0"/>
      <w:marTop w:val="0"/>
      <w:marBottom w:val="0"/>
      <w:divBdr>
        <w:top w:val="none" w:sz="0" w:space="0" w:color="auto"/>
        <w:left w:val="none" w:sz="0" w:space="0" w:color="auto"/>
        <w:bottom w:val="none" w:sz="0" w:space="0" w:color="auto"/>
        <w:right w:val="none" w:sz="0" w:space="0" w:color="auto"/>
      </w:divBdr>
    </w:div>
    <w:div w:id="1206677418">
      <w:bodyDiv w:val="1"/>
      <w:marLeft w:val="0"/>
      <w:marRight w:val="0"/>
      <w:marTop w:val="0"/>
      <w:marBottom w:val="0"/>
      <w:divBdr>
        <w:top w:val="none" w:sz="0" w:space="0" w:color="auto"/>
        <w:left w:val="none" w:sz="0" w:space="0" w:color="auto"/>
        <w:bottom w:val="none" w:sz="0" w:space="0" w:color="auto"/>
        <w:right w:val="none" w:sz="0" w:space="0" w:color="auto"/>
      </w:divBdr>
      <w:divsChild>
        <w:div w:id="55327914">
          <w:marLeft w:val="640"/>
          <w:marRight w:val="0"/>
          <w:marTop w:val="0"/>
          <w:marBottom w:val="0"/>
          <w:divBdr>
            <w:top w:val="none" w:sz="0" w:space="0" w:color="auto"/>
            <w:left w:val="none" w:sz="0" w:space="0" w:color="auto"/>
            <w:bottom w:val="none" w:sz="0" w:space="0" w:color="auto"/>
            <w:right w:val="none" w:sz="0" w:space="0" w:color="auto"/>
          </w:divBdr>
        </w:div>
        <w:div w:id="1736270589">
          <w:marLeft w:val="640"/>
          <w:marRight w:val="0"/>
          <w:marTop w:val="0"/>
          <w:marBottom w:val="0"/>
          <w:divBdr>
            <w:top w:val="none" w:sz="0" w:space="0" w:color="auto"/>
            <w:left w:val="none" w:sz="0" w:space="0" w:color="auto"/>
            <w:bottom w:val="none" w:sz="0" w:space="0" w:color="auto"/>
            <w:right w:val="none" w:sz="0" w:space="0" w:color="auto"/>
          </w:divBdr>
        </w:div>
        <w:div w:id="836262770">
          <w:marLeft w:val="640"/>
          <w:marRight w:val="0"/>
          <w:marTop w:val="0"/>
          <w:marBottom w:val="0"/>
          <w:divBdr>
            <w:top w:val="none" w:sz="0" w:space="0" w:color="auto"/>
            <w:left w:val="none" w:sz="0" w:space="0" w:color="auto"/>
            <w:bottom w:val="none" w:sz="0" w:space="0" w:color="auto"/>
            <w:right w:val="none" w:sz="0" w:space="0" w:color="auto"/>
          </w:divBdr>
        </w:div>
        <w:div w:id="958603670">
          <w:marLeft w:val="640"/>
          <w:marRight w:val="0"/>
          <w:marTop w:val="0"/>
          <w:marBottom w:val="0"/>
          <w:divBdr>
            <w:top w:val="none" w:sz="0" w:space="0" w:color="auto"/>
            <w:left w:val="none" w:sz="0" w:space="0" w:color="auto"/>
            <w:bottom w:val="none" w:sz="0" w:space="0" w:color="auto"/>
            <w:right w:val="none" w:sz="0" w:space="0" w:color="auto"/>
          </w:divBdr>
        </w:div>
        <w:div w:id="474224536">
          <w:marLeft w:val="640"/>
          <w:marRight w:val="0"/>
          <w:marTop w:val="0"/>
          <w:marBottom w:val="0"/>
          <w:divBdr>
            <w:top w:val="none" w:sz="0" w:space="0" w:color="auto"/>
            <w:left w:val="none" w:sz="0" w:space="0" w:color="auto"/>
            <w:bottom w:val="none" w:sz="0" w:space="0" w:color="auto"/>
            <w:right w:val="none" w:sz="0" w:space="0" w:color="auto"/>
          </w:divBdr>
        </w:div>
        <w:div w:id="579407655">
          <w:marLeft w:val="640"/>
          <w:marRight w:val="0"/>
          <w:marTop w:val="0"/>
          <w:marBottom w:val="0"/>
          <w:divBdr>
            <w:top w:val="none" w:sz="0" w:space="0" w:color="auto"/>
            <w:left w:val="none" w:sz="0" w:space="0" w:color="auto"/>
            <w:bottom w:val="none" w:sz="0" w:space="0" w:color="auto"/>
            <w:right w:val="none" w:sz="0" w:space="0" w:color="auto"/>
          </w:divBdr>
        </w:div>
        <w:div w:id="1312716998">
          <w:marLeft w:val="640"/>
          <w:marRight w:val="0"/>
          <w:marTop w:val="0"/>
          <w:marBottom w:val="0"/>
          <w:divBdr>
            <w:top w:val="none" w:sz="0" w:space="0" w:color="auto"/>
            <w:left w:val="none" w:sz="0" w:space="0" w:color="auto"/>
            <w:bottom w:val="none" w:sz="0" w:space="0" w:color="auto"/>
            <w:right w:val="none" w:sz="0" w:space="0" w:color="auto"/>
          </w:divBdr>
        </w:div>
        <w:div w:id="2007703484">
          <w:marLeft w:val="640"/>
          <w:marRight w:val="0"/>
          <w:marTop w:val="0"/>
          <w:marBottom w:val="0"/>
          <w:divBdr>
            <w:top w:val="none" w:sz="0" w:space="0" w:color="auto"/>
            <w:left w:val="none" w:sz="0" w:space="0" w:color="auto"/>
            <w:bottom w:val="none" w:sz="0" w:space="0" w:color="auto"/>
            <w:right w:val="none" w:sz="0" w:space="0" w:color="auto"/>
          </w:divBdr>
        </w:div>
        <w:div w:id="62609271">
          <w:marLeft w:val="640"/>
          <w:marRight w:val="0"/>
          <w:marTop w:val="0"/>
          <w:marBottom w:val="0"/>
          <w:divBdr>
            <w:top w:val="none" w:sz="0" w:space="0" w:color="auto"/>
            <w:left w:val="none" w:sz="0" w:space="0" w:color="auto"/>
            <w:bottom w:val="none" w:sz="0" w:space="0" w:color="auto"/>
            <w:right w:val="none" w:sz="0" w:space="0" w:color="auto"/>
          </w:divBdr>
        </w:div>
        <w:div w:id="210265917">
          <w:marLeft w:val="640"/>
          <w:marRight w:val="0"/>
          <w:marTop w:val="0"/>
          <w:marBottom w:val="0"/>
          <w:divBdr>
            <w:top w:val="none" w:sz="0" w:space="0" w:color="auto"/>
            <w:left w:val="none" w:sz="0" w:space="0" w:color="auto"/>
            <w:bottom w:val="none" w:sz="0" w:space="0" w:color="auto"/>
            <w:right w:val="none" w:sz="0" w:space="0" w:color="auto"/>
          </w:divBdr>
        </w:div>
        <w:div w:id="952250956">
          <w:marLeft w:val="640"/>
          <w:marRight w:val="0"/>
          <w:marTop w:val="0"/>
          <w:marBottom w:val="0"/>
          <w:divBdr>
            <w:top w:val="none" w:sz="0" w:space="0" w:color="auto"/>
            <w:left w:val="none" w:sz="0" w:space="0" w:color="auto"/>
            <w:bottom w:val="none" w:sz="0" w:space="0" w:color="auto"/>
            <w:right w:val="none" w:sz="0" w:space="0" w:color="auto"/>
          </w:divBdr>
        </w:div>
        <w:div w:id="355278867">
          <w:marLeft w:val="640"/>
          <w:marRight w:val="0"/>
          <w:marTop w:val="0"/>
          <w:marBottom w:val="0"/>
          <w:divBdr>
            <w:top w:val="none" w:sz="0" w:space="0" w:color="auto"/>
            <w:left w:val="none" w:sz="0" w:space="0" w:color="auto"/>
            <w:bottom w:val="none" w:sz="0" w:space="0" w:color="auto"/>
            <w:right w:val="none" w:sz="0" w:space="0" w:color="auto"/>
          </w:divBdr>
        </w:div>
        <w:div w:id="2116973933">
          <w:marLeft w:val="640"/>
          <w:marRight w:val="0"/>
          <w:marTop w:val="0"/>
          <w:marBottom w:val="0"/>
          <w:divBdr>
            <w:top w:val="none" w:sz="0" w:space="0" w:color="auto"/>
            <w:left w:val="none" w:sz="0" w:space="0" w:color="auto"/>
            <w:bottom w:val="none" w:sz="0" w:space="0" w:color="auto"/>
            <w:right w:val="none" w:sz="0" w:space="0" w:color="auto"/>
          </w:divBdr>
        </w:div>
        <w:div w:id="2013678918">
          <w:marLeft w:val="640"/>
          <w:marRight w:val="0"/>
          <w:marTop w:val="0"/>
          <w:marBottom w:val="0"/>
          <w:divBdr>
            <w:top w:val="none" w:sz="0" w:space="0" w:color="auto"/>
            <w:left w:val="none" w:sz="0" w:space="0" w:color="auto"/>
            <w:bottom w:val="none" w:sz="0" w:space="0" w:color="auto"/>
            <w:right w:val="none" w:sz="0" w:space="0" w:color="auto"/>
          </w:divBdr>
        </w:div>
        <w:div w:id="259409719">
          <w:marLeft w:val="640"/>
          <w:marRight w:val="0"/>
          <w:marTop w:val="0"/>
          <w:marBottom w:val="0"/>
          <w:divBdr>
            <w:top w:val="none" w:sz="0" w:space="0" w:color="auto"/>
            <w:left w:val="none" w:sz="0" w:space="0" w:color="auto"/>
            <w:bottom w:val="none" w:sz="0" w:space="0" w:color="auto"/>
            <w:right w:val="none" w:sz="0" w:space="0" w:color="auto"/>
          </w:divBdr>
        </w:div>
        <w:div w:id="597491894">
          <w:marLeft w:val="640"/>
          <w:marRight w:val="0"/>
          <w:marTop w:val="0"/>
          <w:marBottom w:val="0"/>
          <w:divBdr>
            <w:top w:val="none" w:sz="0" w:space="0" w:color="auto"/>
            <w:left w:val="none" w:sz="0" w:space="0" w:color="auto"/>
            <w:bottom w:val="none" w:sz="0" w:space="0" w:color="auto"/>
            <w:right w:val="none" w:sz="0" w:space="0" w:color="auto"/>
          </w:divBdr>
        </w:div>
        <w:div w:id="1476724911">
          <w:marLeft w:val="640"/>
          <w:marRight w:val="0"/>
          <w:marTop w:val="0"/>
          <w:marBottom w:val="0"/>
          <w:divBdr>
            <w:top w:val="none" w:sz="0" w:space="0" w:color="auto"/>
            <w:left w:val="none" w:sz="0" w:space="0" w:color="auto"/>
            <w:bottom w:val="none" w:sz="0" w:space="0" w:color="auto"/>
            <w:right w:val="none" w:sz="0" w:space="0" w:color="auto"/>
          </w:divBdr>
        </w:div>
        <w:div w:id="677736975">
          <w:marLeft w:val="640"/>
          <w:marRight w:val="0"/>
          <w:marTop w:val="0"/>
          <w:marBottom w:val="0"/>
          <w:divBdr>
            <w:top w:val="none" w:sz="0" w:space="0" w:color="auto"/>
            <w:left w:val="none" w:sz="0" w:space="0" w:color="auto"/>
            <w:bottom w:val="none" w:sz="0" w:space="0" w:color="auto"/>
            <w:right w:val="none" w:sz="0" w:space="0" w:color="auto"/>
          </w:divBdr>
        </w:div>
        <w:div w:id="1261059608">
          <w:marLeft w:val="640"/>
          <w:marRight w:val="0"/>
          <w:marTop w:val="0"/>
          <w:marBottom w:val="0"/>
          <w:divBdr>
            <w:top w:val="none" w:sz="0" w:space="0" w:color="auto"/>
            <w:left w:val="none" w:sz="0" w:space="0" w:color="auto"/>
            <w:bottom w:val="none" w:sz="0" w:space="0" w:color="auto"/>
            <w:right w:val="none" w:sz="0" w:space="0" w:color="auto"/>
          </w:divBdr>
        </w:div>
        <w:div w:id="1178156652">
          <w:marLeft w:val="640"/>
          <w:marRight w:val="0"/>
          <w:marTop w:val="0"/>
          <w:marBottom w:val="0"/>
          <w:divBdr>
            <w:top w:val="none" w:sz="0" w:space="0" w:color="auto"/>
            <w:left w:val="none" w:sz="0" w:space="0" w:color="auto"/>
            <w:bottom w:val="none" w:sz="0" w:space="0" w:color="auto"/>
            <w:right w:val="none" w:sz="0" w:space="0" w:color="auto"/>
          </w:divBdr>
        </w:div>
        <w:div w:id="1569145700">
          <w:marLeft w:val="640"/>
          <w:marRight w:val="0"/>
          <w:marTop w:val="0"/>
          <w:marBottom w:val="0"/>
          <w:divBdr>
            <w:top w:val="none" w:sz="0" w:space="0" w:color="auto"/>
            <w:left w:val="none" w:sz="0" w:space="0" w:color="auto"/>
            <w:bottom w:val="none" w:sz="0" w:space="0" w:color="auto"/>
            <w:right w:val="none" w:sz="0" w:space="0" w:color="auto"/>
          </w:divBdr>
        </w:div>
        <w:div w:id="1678534329">
          <w:marLeft w:val="640"/>
          <w:marRight w:val="0"/>
          <w:marTop w:val="0"/>
          <w:marBottom w:val="0"/>
          <w:divBdr>
            <w:top w:val="none" w:sz="0" w:space="0" w:color="auto"/>
            <w:left w:val="none" w:sz="0" w:space="0" w:color="auto"/>
            <w:bottom w:val="none" w:sz="0" w:space="0" w:color="auto"/>
            <w:right w:val="none" w:sz="0" w:space="0" w:color="auto"/>
          </w:divBdr>
        </w:div>
        <w:div w:id="2000307163">
          <w:marLeft w:val="640"/>
          <w:marRight w:val="0"/>
          <w:marTop w:val="0"/>
          <w:marBottom w:val="0"/>
          <w:divBdr>
            <w:top w:val="none" w:sz="0" w:space="0" w:color="auto"/>
            <w:left w:val="none" w:sz="0" w:space="0" w:color="auto"/>
            <w:bottom w:val="none" w:sz="0" w:space="0" w:color="auto"/>
            <w:right w:val="none" w:sz="0" w:space="0" w:color="auto"/>
          </w:divBdr>
        </w:div>
      </w:divsChild>
    </w:div>
    <w:div w:id="1211382688">
      <w:bodyDiv w:val="1"/>
      <w:marLeft w:val="0"/>
      <w:marRight w:val="0"/>
      <w:marTop w:val="0"/>
      <w:marBottom w:val="0"/>
      <w:divBdr>
        <w:top w:val="none" w:sz="0" w:space="0" w:color="auto"/>
        <w:left w:val="none" w:sz="0" w:space="0" w:color="auto"/>
        <w:bottom w:val="none" w:sz="0" w:space="0" w:color="auto"/>
        <w:right w:val="none" w:sz="0" w:space="0" w:color="auto"/>
      </w:divBdr>
    </w:div>
    <w:div w:id="1218980837">
      <w:bodyDiv w:val="1"/>
      <w:marLeft w:val="0"/>
      <w:marRight w:val="0"/>
      <w:marTop w:val="0"/>
      <w:marBottom w:val="0"/>
      <w:divBdr>
        <w:top w:val="none" w:sz="0" w:space="0" w:color="auto"/>
        <w:left w:val="none" w:sz="0" w:space="0" w:color="auto"/>
        <w:bottom w:val="none" w:sz="0" w:space="0" w:color="auto"/>
        <w:right w:val="none" w:sz="0" w:space="0" w:color="auto"/>
      </w:divBdr>
    </w:div>
    <w:div w:id="1223055476">
      <w:bodyDiv w:val="1"/>
      <w:marLeft w:val="0"/>
      <w:marRight w:val="0"/>
      <w:marTop w:val="0"/>
      <w:marBottom w:val="0"/>
      <w:divBdr>
        <w:top w:val="none" w:sz="0" w:space="0" w:color="auto"/>
        <w:left w:val="none" w:sz="0" w:space="0" w:color="auto"/>
        <w:bottom w:val="none" w:sz="0" w:space="0" w:color="auto"/>
        <w:right w:val="none" w:sz="0" w:space="0" w:color="auto"/>
      </w:divBdr>
    </w:div>
    <w:div w:id="1232619072">
      <w:bodyDiv w:val="1"/>
      <w:marLeft w:val="0"/>
      <w:marRight w:val="0"/>
      <w:marTop w:val="0"/>
      <w:marBottom w:val="0"/>
      <w:divBdr>
        <w:top w:val="none" w:sz="0" w:space="0" w:color="auto"/>
        <w:left w:val="none" w:sz="0" w:space="0" w:color="auto"/>
        <w:bottom w:val="none" w:sz="0" w:space="0" w:color="auto"/>
        <w:right w:val="none" w:sz="0" w:space="0" w:color="auto"/>
      </w:divBdr>
      <w:divsChild>
        <w:div w:id="1592542357">
          <w:marLeft w:val="640"/>
          <w:marRight w:val="0"/>
          <w:marTop w:val="0"/>
          <w:marBottom w:val="0"/>
          <w:divBdr>
            <w:top w:val="none" w:sz="0" w:space="0" w:color="auto"/>
            <w:left w:val="none" w:sz="0" w:space="0" w:color="auto"/>
            <w:bottom w:val="none" w:sz="0" w:space="0" w:color="auto"/>
            <w:right w:val="none" w:sz="0" w:space="0" w:color="auto"/>
          </w:divBdr>
        </w:div>
        <w:div w:id="305092434">
          <w:marLeft w:val="640"/>
          <w:marRight w:val="0"/>
          <w:marTop w:val="0"/>
          <w:marBottom w:val="0"/>
          <w:divBdr>
            <w:top w:val="none" w:sz="0" w:space="0" w:color="auto"/>
            <w:left w:val="none" w:sz="0" w:space="0" w:color="auto"/>
            <w:bottom w:val="none" w:sz="0" w:space="0" w:color="auto"/>
            <w:right w:val="none" w:sz="0" w:space="0" w:color="auto"/>
          </w:divBdr>
        </w:div>
        <w:div w:id="97069834">
          <w:marLeft w:val="640"/>
          <w:marRight w:val="0"/>
          <w:marTop w:val="0"/>
          <w:marBottom w:val="0"/>
          <w:divBdr>
            <w:top w:val="none" w:sz="0" w:space="0" w:color="auto"/>
            <w:left w:val="none" w:sz="0" w:space="0" w:color="auto"/>
            <w:bottom w:val="none" w:sz="0" w:space="0" w:color="auto"/>
            <w:right w:val="none" w:sz="0" w:space="0" w:color="auto"/>
          </w:divBdr>
        </w:div>
        <w:div w:id="620038044">
          <w:marLeft w:val="640"/>
          <w:marRight w:val="0"/>
          <w:marTop w:val="0"/>
          <w:marBottom w:val="0"/>
          <w:divBdr>
            <w:top w:val="none" w:sz="0" w:space="0" w:color="auto"/>
            <w:left w:val="none" w:sz="0" w:space="0" w:color="auto"/>
            <w:bottom w:val="none" w:sz="0" w:space="0" w:color="auto"/>
            <w:right w:val="none" w:sz="0" w:space="0" w:color="auto"/>
          </w:divBdr>
        </w:div>
        <w:div w:id="1767533839">
          <w:marLeft w:val="640"/>
          <w:marRight w:val="0"/>
          <w:marTop w:val="0"/>
          <w:marBottom w:val="0"/>
          <w:divBdr>
            <w:top w:val="none" w:sz="0" w:space="0" w:color="auto"/>
            <w:left w:val="none" w:sz="0" w:space="0" w:color="auto"/>
            <w:bottom w:val="none" w:sz="0" w:space="0" w:color="auto"/>
            <w:right w:val="none" w:sz="0" w:space="0" w:color="auto"/>
          </w:divBdr>
        </w:div>
        <w:div w:id="1904288264">
          <w:marLeft w:val="640"/>
          <w:marRight w:val="0"/>
          <w:marTop w:val="0"/>
          <w:marBottom w:val="0"/>
          <w:divBdr>
            <w:top w:val="none" w:sz="0" w:space="0" w:color="auto"/>
            <w:left w:val="none" w:sz="0" w:space="0" w:color="auto"/>
            <w:bottom w:val="none" w:sz="0" w:space="0" w:color="auto"/>
            <w:right w:val="none" w:sz="0" w:space="0" w:color="auto"/>
          </w:divBdr>
        </w:div>
        <w:div w:id="301539323">
          <w:marLeft w:val="640"/>
          <w:marRight w:val="0"/>
          <w:marTop w:val="0"/>
          <w:marBottom w:val="0"/>
          <w:divBdr>
            <w:top w:val="none" w:sz="0" w:space="0" w:color="auto"/>
            <w:left w:val="none" w:sz="0" w:space="0" w:color="auto"/>
            <w:bottom w:val="none" w:sz="0" w:space="0" w:color="auto"/>
            <w:right w:val="none" w:sz="0" w:space="0" w:color="auto"/>
          </w:divBdr>
        </w:div>
        <w:div w:id="1860465674">
          <w:marLeft w:val="640"/>
          <w:marRight w:val="0"/>
          <w:marTop w:val="0"/>
          <w:marBottom w:val="0"/>
          <w:divBdr>
            <w:top w:val="none" w:sz="0" w:space="0" w:color="auto"/>
            <w:left w:val="none" w:sz="0" w:space="0" w:color="auto"/>
            <w:bottom w:val="none" w:sz="0" w:space="0" w:color="auto"/>
            <w:right w:val="none" w:sz="0" w:space="0" w:color="auto"/>
          </w:divBdr>
        </w:div>
        <w:div w:id="1361394360">
          <w:marLeft w:val="640"/>
          <w:marRight w:val="0"/>
          <w:marTop w:val="0"/>
          <w:marBottom w:val="0"/>
          <w:divBdr>
            <w:top w:val="none" w:sz="0" w:space="0" w:color="auto"/>
            <w:left w:val="none" w:sz="0" w:space="0" w:color="auto"/>
            <w:bottom w:val="none" w:sz="0" w:space="0" w:color="auto"/>
            <w:right w:val="none" w:sz="0" w:space="0" w:color="auto"/>
          </w:divBdr>
        </w:div>
        <w:div w:id="939681537">
          <w:marLeft w:val="640"/>
          <w:marRight w:val="0"/>
          <w:marTop w:val="0"/>
          <w:marBottom w:val="0"/>
          <w:divBdr>
            <w:top w:val="none" w:sz="0" w:space="0" w:color="auto"/>
            <w:left w:val="none" w:sz="0" w:space="0" w:color="auto"/>
            <w:bottom w:val="none" w:sz="0" w:space="0" w:color="auto"/>
            <w:right w:val="none" w:sz="0" w:space="0" w:color="auto"/>
          </w:divBdr>
        </w:div>
      </w:divsChild>
    </w:div>
    <w:div w:id="1233589359">
      <w:bodyDiv w:val="1"/>
      <w:marLeft w:val="0"/>
      <w:marRight w:val="0"/>
      <w:marTop w:val="0"/>
      <w:marBottom w:val="0"/>
      <w:divBdr>
        <w:top w:val="none" w:sz="0" w:space="0" w:color="auto"/>
        <w:left w:val="none" w:sz="0" w:space="0" w:color="auto"/>
        <w:bottom w:val="none" w:sz="0" w:space="0" w:color="auto"/>
        <w:right w:val="none" w:sz="0" w:space="0" w:color="auto"/>
      </w:divBdr>
    </w:div>
    <w:div w:id="1234852871">
      <w:bodyDiv w:val="1"/>
      <w:marLeft w:val="0"/>
      <w:marRight w:val="0"/>
      <w:marTop w:val="0"/>
      <w:marBottom w:val="0"/>
      <w:divBdr>
        <w:top w:val="none" w:sz="0" w:space="0" w:color="auto"/>
        <w:left w:val="none" w:sz="0" w:space="0" w:color="auto"/>
        <w:bottom w:val="none" w:sz="0" w:space="0" w:color="auto"/>
        <w:right w:val="none" w:sz="0" w:space="0" w:color="auto"/>
      </w:divBdr>
    </w:div>
    <w:div w:id="1239901306">
      <w:bodyDiv w:val="1"/>
      <w:marLeft w:val="0"/>
      <w:marRight w:val="0"/>
      <w:marTop w:val="0"/>
      <w:marBottom w:val="0"/>
      <w:divBdr>
        <w:top w:val="none" w:sz="0" w:space="0" w:color="auto"/>
        <w:left w:val="none" w:sz="0" w:space="0" w:color="auto"/>
        <w:bottom w:val="none" w:sz="0" w:space="0" w:color="auto"/>
        <w:right w:val="none" w:sz="0" w:space="0" w:color="auto"/>
      </w:divBdr>
      <w:divsChild>
        <w:div w:id="433478132">
          <w:marLeft w:val="480"/>
          <w:marRight w:val="0"/>
          <w:marTop w:val="0"/>
          <w:marBottom w:val="0"/>
          <w:divBdr>
            <w:top w:val="none" w:sz="0" w:space="0" w:color="auto"/>
            <w:left w:val="none" w:sz="0" w:space="0" w:color="auto"/>
            <w:bottom w:val="none" w:sz="0" w:space="0" w:color="auto"/>
            <w:right w:val="none" w:sz="0" w:space="0" w:color="auto"/>
          </w:divBdr>
        </w:div>
        <w:div w:id="1522039617">
          <w:marLeft w:val="480"/>
          <w:marRight w:val="0"/>
          <w:marTop w:val="0"/>
          <w:marBottom w:val="0"/>
          <w:divBdr>
            <w:top w:val="none" w:sz="0" w:space="0" w:color="auto"/>
            <w:left w:val="none" w:sz="0" w:space="0" w:color="auto"/>
            <w:bottom w:val="none" w:sz="0" w:space="0" w:color="auto"/>
            <w:right w:val="none" w:sz="0" w:space="0" w:color="auto"/>
          </w:divBdr>
        </w:div>
        <w:div w:id="14550292">
          <w:marLeft w:val="480"/>
          <w:marRight w:val="0"/>
          <w:marTop w:val="0"/>
          <w:marBottom w:val="0"/>
          <w:divBdr>
            <w:top w:val="none" w:sz="0" w:space="0" w:color="auto"/>
            <w:left w:val="none" w:sz="0" w:space="0" w:color="auto"/>
            <w:bottom w:val="none" w:sz="0" w:space="0" w:color="auto"/>
            <w:right w:val="none" w:sz="0" w:space="0" w:color="auto"/>
          </w:divBdr>
        </w:div>
        <w:div w:id="2087651621">
          <w:marLeft w:val="480"/>
          <w:marRight w:val="0"/>
          <w:marTop w:val="0"/>
          <w:marBottom w:val="0"/>
          <w:divBdr>
            <w:top w:val="none" w:sz="0" w:space="0" w:color="auto"/>
            <w:left w:val="none" w:sz="0" w:space="0" w:color="auto"/>
            <w:bottom w:val="none" w:sz="0" w:space="0" w:color="auto"/>
            <w:right w:val="none" w:sz="0" w:space="0" w:color="auto"/>
          </w:divBdr>
        </w:div>
        <w:div w:id="1577276591">
          <w:marLeft w:val="480"/>
          <w:marRight w:val="0"/>
          <w:marTop w:val="0"/>
          <w:marBottom w:val="0"/>
          <w:divBdr>
            <w:top w:val="none" w:sz="0" w:space="0" w:color="auto"/>
            <w:left w:val="none" w:sz="0" w:space="0" w:color="auto"/>
            <w:bottom w:val="none" w:sz="0" w:space="0" w:color="auto"/>
            <w:right w:val="none" w:sz="0" w:space="0" w:color="auto"/>
          </w:divBdr>
        </w:div>
        <w:div w:id="819661151">
          <w:marLeft w:val="480"/>
          <w:marRight w:val="0"/>
          <w:marTop w:val="0"/>
          <w:marBottom w:val="0"/>
          <w:divBdr>
            <w:top w:val="none" w:sz="0" w:space="0" w:color="auto"/>
            <w:left w:val="none" w:sz="0" w:space="0" w:color="auto"/>
            <w:bottom w:val="none" w:sz="0" w:space="0" w:color="auto"/>
            <w:right w:val="none" w:sz="0" w:space="0" w:color="auto"/>
          </w:divBdr>
        </w:div>
        <w:div w:id="1106584710">
          <w:marLeft w:val="480"/>
          <w:marRight w:val="0"/>
          <w:marTop w:val="0"/>
          <w:marBottom w:val="0"/>
          <w:divBdr>
            <w:top w:val="none" w:sz="0" w:space="0" w:color="auto"/>
            <w:left w:val="none" w:sz="0" w:space="0" w:color="auto"/>
            <w:bottom w:val="none" w:sz="0" w:space="0" w:color="auto"/>
            <w:right w:val="none" w:sz="0" w:space="0" w:color="auto"/>
          </w:divBdr>
        </w:div>
        <w:div w:id="1158881027">
          <w:marLeft w:val="480"/>
          <w:marRight w:val="0"/>
          <w:marTop w:val="0"/>
          <w:marBottom w:val="0"/>
          <w:divBdr>
            <w:top w:val="none" w:sz="0" w:space="0" w:color="auto"/>
            <w:left w:val="none" w:sz="0" w:space="0" w:color="auto"/>
            <w:bottom w:val="none" w:sz="0" w:space="0" w:color="auto"/>
            <w:right w:val="none" w:sz="0" w:space="0" w:color="auto"/>
          </w:divBdr>
        </w:div>
        <w:div w:id="163205117">
          <w:marLeft w:val="480"/>
          <w:marRight w:val="0"/>
          <w:marTop w:val="0"/>
          <w:marBottom w:val="0"/>
          <w:divBdr>
            <w:top w:val="none" w:sz="0" w:space="0" w:color="auto"/>
            <w:left w:val="none" w:sz="0" w:space="0" w:color="auto"/>
            <w:bottom w:val="none" w:sz="0" w:space="0" w:color="auto"/>
            <w:right w:val="none" w:sz="0" w:space="0" w:color="auto"/>
          </w:divBdr>
        </w:div>
        <w:div w:id="1743914663">
          <w:marLeft w:val="480"/>
          <w:marRight w:val="0"/>
          <w:marTop w:val="0"/>
          <w:marBottom w:val="0"/>
          <w:divBdr>
            <w:top w:val="none" w:sz="0" w:space="0" w:color="auto"/>
            <w:left w:val="none" w:sz="0" w:space="0" w:color="auto"/>
            <w:bottom w:val="none" w:sz="0" w:space="0" w:color="auto"/>
            <w:right w:val="none" w:sz="0" w:space="0" w:color="auto"/>
          </w:divBdr>
        </w:div>
        <w:div w:id="725253240">
          <w:marLeft w:val="480"/>
          <w:marRight w:val="0"/>
          <w:marTop w:val="0"/>
          <w:marBottom w:val="0"/>
          <w:divBdr>
            <w:top w:val="none" w:sz="0" w:space="0" w:color="auto"/>
            <w:left w:val="none" w:sz="0" w:space="0" w:color="auto"/>
            <w:bottom w:val="none" w:sz="0" w:space="0" w:color="auto"/>
            <w:right w:val="none" w:sz="0" w:space="0" w:color="auto"/>
          </w:divBdr>
        </w:div>
        <w:div w:id="1658803806">
          <w:marLeft w:val="480"/>
          <w:marRight w:val="0"/>
          <w:marTop w:val="0"/>
          <w:marBottom w:val="0"/>
          <w:divBdr>
            <w:top w:val="none" w:sz="0" w:space="0" w:color="auto"/>
            <w:left w:val="none" w:sz="0" w:space="0" w:color="auto"/>
            <w:bottom w:val="none" w:sz="0" w:space="0" w:color="auto"/>
            <w:right w:val="none" w:sz="0" w:space="0" w:color="auto"/>
          </w:divBdr>
        </w:div>
        <w:div w:id="1366054827">
          <w:marLeft w:val="480"/>
          <w:marRight w:val="0"/>
          <w:marTop w:val="0"/>
          <w:marBottom w:val="0"/>
          <w:divBdr>
            <w:top w:val="none" w:sz="0" w:space="0" w:color="auto"/>
            <w:left w:val="none" w:sz="0" w:space="0" w:color="auto"/>
            <w:bottom w:val="none" w:sz="0" w:space="0" w:color="auto"/>
            <w:right w:val="none" w:sz="0" w:space="0" w:color="auto"/>
          </w:divBdr>
        </w:div>
        <w:div w:id="890381681">
          <w:marLeft w:val="480"/>
          <w:marRight w:val="0"/>
          <w:marTop w:val="0"/>
          <w:marBottom w:val="0"/>
          <w:divBdr>
            <w:top w:val="none" w:sz="0" w:space="0" w:color="auto"/>
            <w:left w:val="none" w:sz="0" w:space="0" w:color="auto"/>
            <w:bottom w:val="none" w:sz="0" w:space="0" w:color="auto"/>
            <w:right w:val="none" w:sz="0" w:space="0" w:color="auto"/>
          </w:divBdr>
        </w:div>
        <w:div w:id="1986930975">
          <w:marLeft w:val="480"/>
          <w:marRight w:val="0"/>
          <w:marTop w:val="0"/>
          <w:marBottom w:val="0"/>
          <w:divBdr>
            <w:top w:val="none" w:sz="0" w:space="0" w:color="auto"/>
            <w:left w:val="none" w:sz="0" w:space="0" w:color="auto"/>
            <w:bottom w:val="none" w:sz="0" w:space="0" w:color="auto"/>
            <w:right w:val="none" w:sz="0" w:space="0" w:color="auto"/>
          </w:divBdr>
        </w:div>
        <w:div w:id="1765228729">
          <w:marLeft w:val="480"/>
          <w:marRight w:val="0"/>
          <w:marTop w:val="0"/>
          <w:marBottom w:val="0"/>
          <w:divBdr>
            <w:top w:val="none" w:sz="0" w:space="0" w:color="auto"/>
            <w:left w:val="none" w:sz="0" w:space="0" w:color="auto"/>
            <w:bottom w:val="none" w:sz="0" w:space="0" w:color="auto"/>
            <w:right w:val="none" w:sz="0" w:space="0" w:color="auto"/>
          </w:divBdr>
        </w:div>
        <w:div w:id="860511585">
          <w:marLeft w:val="480"/>
          <w:marRight w:val="0"/>
          <w:marTop w:val="0"/>
          <w:marBottom w:val="0"/>
          <w:divBdr>
            <w:top w:val="none" w:sz="0" w:space="0" w:color="auto"/>
            <w:left w:val="none" w:sz="0" w:space="0" w:color="auto"/>
            <w:bottom w:val="none" w:sz="0" w:space="0" w:color="auto"/>
            <w:right w:val="none" w:sz="0" w:space="0" w:color="auto"/>
          </w:divBdr>
        </w:div>
        <w:div w:id="1031107715">
          <w:marLeft w:val="480"/>
          <w:marRight w:val="0"/>
          <w:marTop w:val="0"/>
          <w:marBottom w:val="0"/>
          <w:divBdr>
            <w:top w:val="none" w:sz="0" w:space="0" w:color="auto"/>
            <w:left w:val="none" w:sz="0" w:space="0" w:color="auto"/>
            <w:bottom w:val="none" w:sz="0" w:space="0" w:color="auto"/>
            <w:right w:val="none" w:sz="0" w:space="0" w:color="auto"/>
          </w:divBdr>
        </w:div>
        <w:div w:id="575553100">
          <w:marLeft w:val="480"/>
          <w:marRight w:val="0"/>
          <w:marTop w:val="0"/>
          <w:marBottom w:val="0"/>
          <w:divBdr>
            <w:top w:val="none" w:sz="0" w:space="0" w:color="auto"/>
            <w:left w:val="none" w:sz="0" w:space="0" w:color="auto"/>
            <w:bottom w:val="none" w:sz="0" w:space="0" w:color="auto"/>
            <w:right w:val="none" w:sz="0" w:space="0" w:color="auto"/>
          </w:divBdr>
        </w:div>
        <w:div w:id="518810617">
          <w:marLeft w:val="480"/>
          <w:marRight w:val="0"/>
          <w:marTop w:val="0"/>
          <w:marBottom w:val="0"/>
          <w:divBdr>
            <w:top w:val="none" w:sz="0" w:space="0" w:color="auto"/>
            <w:left w:val="none" w:sz="0" w:space="0" w:color="auto"/>
            <w:bottom w:val="none" w:sz="0" w:space="0" w:color="auto"/>
            <w:right w:val="none" w:sz="0" w:space="0" w:color="auto"/>
          </w:divBdr>
        </w:div>
        <w:div w:id="1186673102">
          <w:marLeft w:val="480"/>
          <w:marRight w:val="0"/>
          <w:marTop w:val="0"/>
          <w:marBottom w:val="0"/>
          <w:divBdr>
            <w:top w:val="none" w:sz="0" w:space="0" w:color="auto"/>
            <w:left w:val="none" w:sz="0" w:space="0" w:color="auto"/>
            <w:bottom w:val="none" w:sz="0" w:space="0" w:color="auto"/>
            <w:right w:val="none" w:sz="0" w:space="0" w:color="auto"/>
          </w:divBdr>
        </w:div>
        <w:div w:id="1008941205">
          <w:marLeft w:val="480"/>
          <w:marRight w:val="0"/>
          <w:marTop w:val="0"/>
          <w:marBottom w:val="0"/>
          <w:divBdr>
            <w:top w:val="none" w:sz="0" w:space="0" w:color="auto"/>
            <w:left w:val="none" w:sz="0" w:space="0" w:color="auto"/>
            <w:bottom w:val="none" w:sz="0" w:space="0" w:color="auto"/>
            <w:right w:val="none" w:sz="0" w:space="0" w:color="auto"/>
          </w:divBdr>
        </w:div>
        <w:div w:id="822819144">
          <w:marLeft w:val="480"/>
          <w:marRight w:val="0"/>
          <w:marTop w:val="0"/>
          <w:marBottom w:val="0"/>
          <w:divBdr>
            <w:top w:val="none" w:sz="0" w:space="0" w:color="auto"/>
            <w:left w:val="none" w:sz="0" w:space="0" w:color="auto"/>
            <w:bottom w:val="none" w:sz="0" w:space="0" w:color="auto"/>
            <w:right w:val="none" w:sz="0" w:space="0" w:color="auto"/>
          </w:divBdr>
        </w:div>
        <w:div w:id="713506620">
          <w:marLeft w:val="480"/>
          <w:marRight w:val="0"/>
          <w:marTop w:val="0"/>
          <w:marBottom w:val="0"/>
          <w:divBdr>
            <w:top w:val="none" w:sz="0" w:space="0" w:color="auto"/>
            <w:left w:val="none" w:sz="0" w:space="0" w:color="auto"/>
            <w:bottom w:val="none" w:sz="0" w:space="0" w:color="auto"/>
            <w:right w:val="none" w:sz="0" w:space="0" w:color="auto"/>
          </w:divBdr>
        </w:div>
        <w:div w:id="1456950023">
          <w:marLeft w:val="480"/>
          <w:marRight w:val="0"/>
          <w:marTop w:val="0"/>
          <w:marBottom w:val="0"/>
          <w:divBdr>
            <w:top w:val="none" w:sz="0" w:space="0" w:color="auto"/>
            <w:left w:val="none" w:sz="0" w:space="0" w:color="auto"/>
            <w:bottom w:val="none" w:sz="0" w:space="0" w:color="auto"/>
            <w:right w:val="none" w:sz="0" w:space="0" w:color="auto"/>
          </w:divBdr>
        </w:div>
        <w:div w:id="1285692362">
          <w:marLeft w:val="480"/>
          <w:marRight w:val="0"/>
          <w:marTop w:val="0"/>
          <w:marBottom w:val="0"/>
          <w:divBdr>
            <w:top w:val="none" w:sz="0" w:space="0" w:color="auto"/>
            <w:left w:val="none" w:sz="0" w:space="0" w:color="auto"/>
            <w:bottom w:val="none" w:sz="0" w:space="0" w:color="auto"/>
            <w:right w:val="none" w:sz="0" w:space="0" w:color="auto"/>
          </w:divBdr>
        </w:div>
        <w:div w:id="1919555522">
          <w:marLeft w:val="480"/>
          <w:marRight w:val="0"/>
          <w:marTop w:val="0"/>
          <w:marBottom w:val="0"/>
          <w:divBdr>
            <w:top w:val="none" w:sz="0" w:space="0" w:color="auto"/>
            <w:left w:val="none" w:sz="0" w:space="0" w:color="auto"/>
            <w:bottom w:val="none" w:sz="0" w:space="0" w:color="auto"/>
            <w:right w:val="none" w:sz="0" w:space="0" w:color="auto"/>
          </w:divBdr>
        </w:div>
        <w:div w:id="819149926">
          <w:marLeft w:val="480"/>
          <w:marRight w:val="0"/>
          <w:marTop w:val="0"/>
          <w:marBottom w:val="0"/>
          <w:divBdr>
            <w:top w:val="none" w:sz="0" w:space="0" w:color="auto"/>
            <w:left w:val="none" w:sz="0" w:space="0" w:color="auto"/>
            <w:bottom w:val="none" w:sz="0" w:space="0" w:color="auto"/>
            <w:right w:val="none" w:sz="0" w:space="0" w:color="auto"/>
          </w:divBdr>
        </w:div>
        <w:div w:id="1539852337">
          <w:marLeft w:val="480"/>
          <w:marRight w:val="0"/>
          <w:marTop w:val="0"/>
          <w:marBottom w:val="0"/>
          <w:divBdr>
            <w:top w:val="none" w:sz="0" w:space="0" w:color="auto"/>
            <w:left w:val="none" w:sz="0" w:space="0" w:color="auto"/>
            <w:bottom w:val="none" w:sz="0" w:space="0" w:color="auto"/>
            <w:right w:val="none" w:sz="0" w:space="0" w:color="auto"/>
          </w:divBdr>
        </w:div>
        <w:div w:id="1651864038">
          <w:marLeft w:val="480"/>
          <w:marRight w:val="0"/>
          <w:marTop w:val="0"/>
          <w:marBottom w:val="0"/>
          <w:divBdr>
            <w:top w:val="none" w:sz="0" w:space="0" w:color="auto"/>
            <w:left w:val="none" w:sz="0" w:space="0" w:color="auto"/>
            <w:bottom w:val="none" w:sz="0" w:space="0" w:color="auto"/>
            <w:right w:val="none" w:sz="0" w:space="0" w:color="auto"/>
          </w:divBdr>
        </w:div>
        <w:div w:id="1012535002">
          <w:marLeft w:val="480"/>
          <w:marRight w:val="0"/>
          <w:marTop w:val="0"/>
          <w:marBottom w:val="0"/>
          <w:divBdr>
            <w:top w:val="none" w:sz="0" w:space="0" w:color="auto"/>
            <w:left w:val="none" w:sz="0" w:space="0" w:color="auto"/>
            <w:bottom w:val="none" w:sz="0" w:space="0" w:color="auto"/>
            <w:right w:val="none" w:sz="0" w:space="0" w:color="auto"/>
          </w:divBdr>
        </w:div>
        <w:div w:id="1294748500">
          <w:marLeft w:val="480"/>
          <w:marRight w:val="0"/>
          <w:marTop w:val="0"/>
          <w:marBottom w:val="0"/>
          <w:divBdr>
            <w:top w:val="none" w:sz="0" w:space="0" w:color="auto"/>
            <w:left w:val="none" w:sz="0" w:space="0" w:color="auto"/>
            <w:bottom w:val="none" w:sz="0" w:space="0" w:color="auto"/>
            <w:right w:val="none" w:sz="0" w:space="0" w:color="auto"/>
          </w:divBdr>
        </w:div>
        <w:div w:id="2088988632">
          <w:marLeft w:val="480"/>
          <w:marRight w:val="0"/>
          <w:marTop w:val="0"/>
          <w:marBottom w:val="0"/>
          <w:divBdr>
            <w:top w:val="none" w:sz="0" w:space="0" w:color="auto"/>
            <w:left w:val="none" w:sz="0" w:space="0" w:color="auto"/>
            <w:bottom w:val="none" w:sz="0" w:space="0" w:color="auto"/>
            <w:right w:val="none" w:sz="0" w:space="0" w:color="auto"/>
          </w:divBdr>
        </w:div>
        <w:div w:id="1610117721">
          <w:marLeft w:val="480"/>
          <w:marRight w:val="0"/>
          <w:marTop w:val="0"/>
          <w:marBottom w:val="0"/>
          <w:divBdr>
            <w:top w:val="none" w:sz="0" w:space="0" w:color="auto"/>
            <w:left w:val="none" w:sz="0" w:space="0" w:color="auto"/>
            <w:bottom w:val="none" w:sz="0" w:space="0" w:color="auto"/>
            <w:right w:val="none" w:sz="0" w:space="0" w:color="auto"/>
          </w:divBdr>
        </w:div>
        <w:div w:id="1438137437">
          <w:marLeft w:val="480"/>
          <w:marRight w:val="0"/>
          <w:marTop w:val="0"/>
          <w:marBottom w:val="0"/>
          <w:divBdr>
            <w:top w:val="none" w:sz="0" w:space="0" w:color="auto"/>
            <w:left w:val="none" w:sz="0" w:space="0" w:color="auto"/>
            <w:bottom w:val="none" w:sz="0" w:space="0" w:color="auto"/>
            <w:right w:val="none" w:sz="0" w:space="0" w:color="auto"/>
          </w:divBdr>
        </w:div>
        <w:div w:id="728187553">
          <w:marLeft w:val="480"/>
          <w:marRight w:val="0"/>
          <w:marTop w:val="0"/>
          <w:marBottom w:val="0"/>
          <w:divBdr>
            <w:top w:val="none" w:sz="0" w:space="0" w:color="auto"/>
            <w:left w:val="none" w:sz="0" w:space="0" w:color="auto"/>
            <w:bottom w:val="none" w:sz="0" w:space="0" w:color="auto"/>
            <w:right w:val="none" w:sz="0" w:space="0" w:color="auto"/>
          </w:divBdr>
        </w:div>
        <w:div w:id="1485387715">
          <w:marLeft w:val="480"/>
          <w:marRight w:val="0"/>
          <w:marTop w:val="0"/>
          <w:marBottom w:val="0"/>
          <w:divBdr>
            <w:top w:val="none" w:sz="0" w:space="0" w:color="auto"/>
            <w:left w:val="none" w:sz="0" w:space="0" w:color="auto"/>
            <w:bottom w:val="none" w:sz="0" w:space="0" w:color="auto"/>
            <w:right w:val="none" w:sz="0" w:space="0" w:color="auto"/>
          </w:divBdr>
        </w:div>
        <w:div w:id="161166483">
          <w:marLeft w:val="480"/>
          <w:marRight w:val="0"/>
          <w:marTop w:val="0"/>
          <w:marBottom w:val="0"/>
          <w:divBdr>
            <w:top w:val="none" w:sz="0" w:space="0" w:color="auto"/>
            <w:left w:val="none" w:sz="0" w:space="0" w:color="auto"/>
            <w:bottom w:val="none" w:sz="0" w:space="0" w:color="auto"/>
            <w:right w:val="none" w:sz="0" w:space="0" w:color="auto"/>
          </w:divBdr>
        </w:div>
        <w:div w:id="387270866">
          <w:marLeft w:val="480"/>
          <w:marRight w:val="0"/>
          <w:marTop w:val="0"/>
          <w:marBottom w:val="0"/>
          <w:divBdr>
            <w:top w:val="none" w:sz="0" w:space="0" w:color="auto"/>
            <w:left w:val="none" w:sz="0" w:space="0" w:color="auto"/>
            <w:bottom w:val="none" w:sz="0" w:space="0" w:color="auto"/>
            <w:right w:val="none" w:sz="0" w:space="0" w:color="auto"/>
          </w:divBdr>
        </w:div>
        <w:div w:id="404035254">
          <w:marLeft w:val="480"/>
          <w:marRight w:val="0"/>
          <w:marTop w:val="0"/>
          <w:marBottom w:val="0"/>
          <w:divBdr>
            <w:top w:val="none" w:sz="0" w:space="0" w:color="auto"/>
            <w:left w:val="none" w:sz="0" w:space="0" w:color="auto"/>
            <w:bottom w:val="none" w:sz="0" w:space="0" w:color="auto"/>
            <w:right w:val="none" w:sz="0" w:space="0" w:color="auto"/>
          </w:divBdr>
        </w:div>
        <w:div w:id="768043233">
          <w:marLeft w:val="480"/>
          <w:marRight w:val="0"/>
          <w:marTop w:val="0"/>
          <w:marBottom w:val="0"/>
          <w:divBdr>
            <w:top w:val="none" w:sz="0" w:space="0" w:color="auto"/>
            <w:left w:val="none" w:sz="0" w:space="0" w:color="auto"/>
            <w:bottom w:val="none" w:sz="0" w:space="0" w:color="auto"/>
            <w:right w:val="none" w:sz="0" w:space="0" w:color="auto"/>
          </w:divBdr>
        </w:div>
        <w:div w:id="1820610867">
          <w:marLeft w:val="480"/>
          <w:marRight w:val="0"/>
          <w:marTop w:val="0"/>
          <w:marBottom w:val="0"/>
          <w:divBdr>
            <w:top w:val="none" w:sz="0" w:space="0" w:color="auto"/>
            <w:left w:val="none" w:sz="0" w:space="0" w:color="auto"/>
            <w:bottom w:val="none" w:sz="0" w:space="0" w:color="auto"/>
            <w:right w:val="none" w:sz="0" w:space="0" w:color="auto"/>
          </w:divBdr>
        </w:div>
        <w:div w:id="160120502">
          <w:marLeft w:val="480"/>
          <w:marRight w:val="0"/>
          <w:marTop w:val="0"/>
          <w:marBottom w:val="0"/>
          <w:divBdr>
            <w:top w:val="none" w:sz="0" w:space="0" w:color="auto"/>
            <w:left w:val="none" w:sz="0" w:space="0" w:color="auto"/>
            <w:bottom w:val="none" w:sz="0" w:space="0" w:color="auto"/>
            <w:right w:val="none" w:sz="0" w:space="0" w:color="auto"/>
          </w:divBdr>
        </w:div>
        <w:div w:id="1124615572">
          <w:marLeft w:val="480"/>
          <w:marRight w:val="0"/>
          <w:marTop w:val="0"/>
          <w:marBottom w:val="0"/>
          <w:divBdr>
            <w:top w:val="none" w:sz="0" w:space="0" w:color="auto"/>
            <w:left w:val="none" w:sz="0" w:space="0" w:color="auto"/>
            <w:bottom w:val="none" w:sz="0" w:space="0" w:color="auto"/>
            <w:right w:val="none" w:sz="0" w:space="0" w:color="auto"/>
          </w:divBdr>
        </w:div>
        <w:div w:id="1408959544">
          <w:marLeft w:val="480"/>
          <w:marRight w:val="0"/>
          <w:marTop w:val="0"/>
          <w:marBottom w:val="0"/>
          <w:divBdr>
            <w:top w:val="none" w:sz="0" w:space="0" w:color="auto"/>
            <w:left w:val="none" w:sz="0" w:space="0" w:color="auto"/>
            <w:bottom w:val="none" w:sz="0" w:space="0" w:color="auto"/>
            <w:right w:val="none" w:sz="0" w:space="0" w:color="auto"/>
          </w:divBdr>
        </w:div>
        <w:div w:id="672338020">
          <w:marLeft w:val="480"/>
          <w:marRight w:val="0"/>
          <w:marTop w:val="0"/>
          <w:marBottom w:val="0"/>
          <w:divBdr>
            <w:top w:val="none" w:sz="0" w:space="0" w:color="auto"/>
            <w:left w:val="none" w:sz="0" w:space="0" w:color="auto"/>
            <w:bottom w:val="none" w:sz="0" w:space="0" w:color="auto"/>
            <w:right w:val="none" w:sz="0" w:space="0" w:color="auto"/>
          </w:divBdr>
        </w:div>
        <w:div w:id="220488401">
          <w:marLeft w:val="480"/>
          <w:marRight w:val="0"/>
          <w:marTop w:val="0"/>
          <w:marBottom w:val="0"/>
          <w:divBdr>
            <w:top w:val="none" w:sz="0" w:space="0" w:color="auto"/>
            <w:left w:val="none" w:sz="0" w:space="0" w:color="auto"/>
            <w:bottom w:val="none" w:sz="0" w:space="0" w:color="auto"/>
            <w:right w:val="none" w:sz="0" w:space="0" w:color="auto"/>
          </w:divBdr>
        </w:div>
        <w:div w:id="13389875">
          <w:marLeft w:val="480"/>
          <w:marRight w:val="0"/>
          <w:marTop w:val="0"/>
          <w:marBottom w:val="0"/>
          <w:divBdr>
            <w:top w:val="none" w:sz="0" w:space="0" w:color="auto"/>
            <w:left w:val="none" w:sz="0" w:space="0" w:color="auto"/>
            <w:bottom w:val="none" w:sz="0" w:space="0" w:color="auto"/>
            <w:right w:val="none" w:sz="0" w:space="0" w:color="auto"/>
          </w:divBdr>
        </w:div>
        <w:div w:id="397486406">
          <w:marLeft w:val="480"/>
          <w:marRight w:val="0"/>
          <w:marTop w:val="0"/>
          <w:marBottom w:val="0"/>
          <w:divBdr>
            <w:top w:val="none" w:sz="0" w:space="0" w:color="auto"/>
            <w:left w:val="none" w:sz="0" w:space="0" w:color="auto"/>
            <w:bottom w:val="none" w:sz="0" w:space="0" w:color="auto"/>
            <w:right w:val="none" w:sz="0" w:space="0" w:color="auto"/>
          </w:divBdr>
        </w:div>
        <w:div w:id="487945568">
          <w:marLeft w:val="480"/>
          <w:marRight w:val="0"/>
          <w:marTop w:val="0"/>
          <w:marBottom w:val="0"/>
          <w:divBdr>
            <w:top w:val="none" w:sz="0" w:space="0" w:color="auto"/>
            <w:left w:val="none" w:sz="0" w:space="0" w:color="auto"/>
            <w:bottom w:val="none" w:sz="0" w:space="0" w:color="auto"/>
            <w:right w:val="none" w:sz="0" w:space="0" w:color="auto"/>
          </w:divBdr>
        </w:div>
        <w:div w:id="153187259">
          <w:marLeft w:val="480"/>
          <w:marRight w:val="0"/>
          <w:marTop w:val="0"/>
          <w:marBottom w:val="0"/>
          <w:divBdr>
            <w:top w:val="none" w:sz="0" w:space="0" w:color="auto"/>
            <w:left w:val="none" w:sz="0" w:space="0" w:color="auto"/>
            <w:bottom w:val="none" w:sz="0" w:space="0" w:color="auto"/>
            <w:right w:val="none" w:sz="0" w:space="0" w:color="auto"/>
          </w:divBdr>
        </w:div>
        <w:div w:id="1913654569">
          <w:marLeft w:val="480"/>
          <w:marRight w:val="0"/>
          <w:marTop w:val="0"/>
          <w:marBottom w:val="0"/>
          <w:divBdr>
            <w:top w:val="none" w:sz="0" w:space="0" w:color="auto"/>
            <w:left w:val="none" w:sz="0" w:space="0" w:color="auto"/>
            <w:bottom w:val="none" w:sz="0" w:space="0" w:color="auto"/>
            <w:right w:val="none" w:sz="0" w:space="0" w:color="auto"/>
          </w:divBdr>
        </w:div>
        <w:div w:id="613556421">
          <w:marLeft w:val="480"/>
          <w:marRight w:val="0"/>
          <w:marTop w:val="0"/>
          <w:marBottom w:val="0"/>
          <w:divBdr>
            <w:top w:val="none" w:sz="0" w:space="0" w:color="auto"/>
            <w:left w:val="none" w:sz="0" w:space="0" w:color="auto"/>
            <w:bottom w:val="none" w:sz="0" w:space="0" w:color="auto"/>
            <w:right w:val="none" w:sz="0" w:space="0" w:color="auto"/>
          </w:divBdr>
        </w:div>
        <w:div w:id="1439519093">
          <w:marLeft w:val="480"/>
          <w:marRight w:val="0"/>
          <w:marTop w:val="0"/>
          <w:marBottom w:val="0"/>
          <w:divBdr>
            <w:top w:val="none" w:sz="0" w:space="0" w:color="auto"/>
            <w:left w:val="none" w:sz="0" w:space="0" w:color="auto"/>
            <w:bottom w:val="none" w:sz="0" w:space="0" w:color="auto"/>
            <w:right w:val="none" w:sz="0" w:space="0" w:color="auto"/>
          </w:divBdr>
        </w:div>
        <w:div w:id="999700718">
          <w:marLeft w:val="480"/>
          <w:marRight w:val="0"/>
          <w:marTop w:val="0"/>
          <w:marBottom w:val="0"/>
          <w:divBdr>
            <w:top w:val="none" w:sz="0" w:space="0" w:color="auto"/>
            <w:left w:val="none" w:sz="0" w:space="0" w:color="auto"/>
            <w:bottom w:val="none" w:sz="0" w:space="0" w:color="auto"/>
            <w:right w:val="none" w:sz="0" w:space="0" w:color="auto"/>
          </w:divBdr>
        </w:div>
        <w:div w:id="23096380">
          <w:marLeft w:val="480"/>
          <w:marRight w:val="0"/>
          <w:marTop w:val="0"/>
          <w:marBottom w:val="0"/>
          <w:divBdr>
            <w:top w:val="none" w:sz="0" w:space="0" w:color="auto"/>
            <w:left w:val="none" w:sz="0" w:space="0" w:color="auto"/>
            <w:bottom w:val="none" w:sz="0" w:space="0" w:color="auto"/>
            <w:right w:val="none" w:sz="0" w:space="0" w:color="auto"/>
          </w:divBdr>
        </w:div>
        <w:div w:id="1812861570">
          <w:marLeft w:val="480"/>
          <w:marRight w:val="0"/>
          <w:marTop w:val="0"/>
          <w:marBottom w:val="0"/>
          <w:divBdr>
            <w:top w:val="none" w:sz="0" w:space="0" w:color="auto"/>
            <w:left w:val="none" w:sz="0" w:space="0" w:color="auto"/>
            <w:bottom w:val="none" w:sz="0" w:space="0" w:color="auto"/>
            <w:right w:val="none" w:sz="0" w:space="0" w:color="auto"/>
          </w:divBdr>
        </w:div>
        <w:div w:id="965744135">
          <w:marLeft w:val="480"/>
          <w:marRight w:val="0"/>
          <w:marTop w:val="0"/>
          <w:marBottom w:val="0"/>
          <w:divBdr>
            <w:top w:val="none" w:sz="0" w:space="0" w:color="auto"/>
            <w:left w:val="none" w:sz="0" w:space="0" w:color="auto"/>
            <w:bottom w:val="none" w:sz="0" w:space="0" w:color="auto"/>
            <w:right w:val="none" w:sz="0" w:space="0" w:color="auto"/>
          </w:divBdr>
        </w:div>
        <w:div w:id="1950238522">
          <w:marLeft w:val="480"/>
          <w:marRight w:val="0"/>
          <w:marTop w:val="0"/>
          <w:marBottom w:val="0"/>
          <w:divBdr>
            <w:top w:val="none" w:sz="0" w:space="0" w:color="auto"/>
            <w:left w:val="none" w:sz="0" w:space="0" w:color="auto"/>
            <w:bottom w:val="none" w:sz="0" w:space="0" w:color="auto"/>
            <w:right w:val="none" w:sz="0" w:space="0" w:color="auto"/>
          </w:divBdr>
        </w:div>
        <w:div w:id="1427846497">
          <w:marLeft w:val="480"/>
          <w:marRight w:val="0"/>
          <w:marTop w:val="0"/>
          <w:marBottom w:val="0"/>
          <w:divBdr>
            <w:top w:val="none" w:sz="0" w:space="0" w:color="auto"/>
            <w:left w:val="none" w:sz="0" w:space="0" w:color="auto"/>
            <w:bottom w:val="none" w:sz="0" w:space="0" w:color="auto"/>
            <w:right w:val="none" w:sz="0" w:space="0" w:color="auto"/>
          </w:divBdr>
        </w:div>
        <w:div w:id="1931153550">
          <w:marLeft w:val="480"/>
          <w:marRight w:val="0"/>
          <w:marTop w:val="0"/>
          <w:marBottom w:val="0"/>
          <w:divBdr>
            <w:top w:val="none" w:sz="0" w:space="0" w:color="auto"/>
            <w:left w:val="none" w:sz="0" w:space="0" w:color="auto"/>
            <w:bottom w:val="none" w:sz="0" w:space="0" w:color="auto"/>
            <w:right w:val="none" w:sz="0" w:space="0" w:color="auto"/>
          </w:divBdr>
        </w:div>
        <w:div w:id="125123204">
          <w:marLeft w:val="480"/>
          <w:marRight w:val="0"/>
          <w:marTop w:val="0"/>
          <w:marBottom w:val="0"/>
          <w:divBdr>
            <w:top w:val="none" w:sz="0" w:space="0" w:color="auto"/>
            <w:left w:val="none" w:sz="0" w:space="0" w:color="auto"/>
            <w:bottom w:val="none" w:sz="0" w:space="0" w:color="auto"/>
            <w:right w:val="none" w:sz="0" w:space="0" w:color="auto"/>
          </w:divBdr>
        </w:div>
        <w:div w:id="1351370811">
          <w:marLeft w:val="480"/>
          <w:marRight w:val="0"/>
          <w:marTop w:val="0"/>
          <w:marBottom w:val="0"/>
          <w:divBdr>
            <w:top w:val="none" w:sz="0" w:space="0" w:color="auto"/>
            <w:left w:val="none" w:sz="0" w:space="0" w:color="auto"/>
            <w:bottom w:val="none" w:sz="0" w:space="0" w:color="auto"/>
            <w:right w:val="none" w:sz="0" w:space="0" w:color="auto"/>
          </w:divBdr>
        </w:div>
        <w:div w:id="1242372991">
          <w:marLeft w:val="480"/>
          <w:marRight w:val="0"/>
          <w:marTop w:val="0"/>
          <w:marBottom w:val="0"/>
          <w:divBdr>
            <w:top w:val="none" w:sz="0" w:space="0" w:color="auto"/>
            <w:left w:val="none" w:sz="0" w:space="0" w:color="auto"/>
            <w:bottom w:val="none" w:sz="0" w:space="0" w:color="auto"/>
            <w:right w:val="none" w:sz="0" w:space="0" w:color="auto"/>
          </w:divBdr>
        </w:div>
        <w:div w:id="655380646">
          <w:marLeft w:val="480"/>
          <w:marRight w:val="0"/>
          <w:marTop w:val="0"/>
          <w:marBottom w:val="0"/>
          <w:divBdr>
            <w:top w:val="none" w:sz="0" w:space="0" w:color="auto"/>
            <w:left w:val="none" w:sz="0" w:space="0" w:color="auto"/>
            <w:bottom w:val="none" w:sz="0" w:space="0" w:color="auto"/>
            <w:right w:val="none" w:sz="0" w:space="0" w:color="auto"/>
          </w:divBdr>
        </w:div>
      </w:divsChild>
    </w:div>
    <w:div w:id="1240217588">
      <w:bodyDiv w:val="1"/>
      <w:marLeft w:val="0"/>
      <w:marRight w:val="0"/>
      <w:marTop w:val="0"/>
      <w:marBottom w:val="0"/>
      <w:divBdr>
        <w:top w:val="none" w:sz="0" w:space="0" w:color="auto"/>
        <w:left w:val="none" w:sz="0" w:space="0" w:color="auto"/>
        <w:bottom w:val="none" w:sz="0" w:space="0" w:color="auto"/>
        <w:right w:val="none" w:sz="0" w:space="0" w:color="auto"/>
      </w:divBdr>
    </w:div>
    <w:div w:id="1251430166">
      <w:bodyDiv w:val="1"/>
      <w:marLeft w:val="0"/>
      <w:marRight w:val="0"/>
      <w:marTop w:val="0"/>
      <w:marBottom w:val="0"/>
      <w:divBdr>
        <w:top w:val="none" w:sz="0" w:space="0" w:color="auto"/>
        <w:left w:val="none" w:sz="0" w:space="0" w:color="auto"/>
        <w:bottom w:val="none" w:sz="0" w:space="0" w:color="auto"/>
        <w:right w:val="none" w:sz="0" w:space="0" w:color="auto"/>
      </w:divBdr>
    </w:div>
    <w:div w:id="1253274190">
      <w:bodyDiv w:val="1"/>
      <w:marLeft w:val="0"/>
      <w:marRight w:val="0"/>
      <w:marTop w:val="0"/>
      <w:marBottom w:val="0"/>
      <w:divBdr>
        <w:top w:val="none" w:sz="0" w:space="0" w:color="auto"/>
        <w:left w:val="none" w:sz="0" w:space="0" w:color="auto"/>
        <w:bottom w:val="none" w:sz="0" w:space="0" w:color="auto"/>
        <w:right w:val="none" w:sz="0" w:space="0" w:color="auto"/>
      </w:divBdr>
    </w:div>
    <w:div w:id="1258559328">
      <w:bodyDiv w:val="1"/>
      <w:marLeft w:val="0"/>
      <w:marRight w:val="0"/>
      <w:marTop w:val="0"/>
      <w:marBottom w:val="0"/>
      <w:divBdr>
        <w:top w:val="none" w:sz="0" w:space="0" w:color="auto"/>
        <w:left w:val="none" w:sz="0" w:space="0" w:color="auto"/>
        <w:bottom w:val="none" w:sz="0" w:space="0" w:color="auto"/>
        <w:right w:val="none" w:sz="0" w:space="0" w:color="auto"/>
      </w:divBdr>
    </w:div>
    <w:div w:id="1260219258">
      <w:bodyDiv w:val="1"/>
      <w:marLeft w:val="0"/>
      <w:marRight w:val="0"/>
      <w:marTop w:val="0"/>
      <w:marBottom w:val="0"/>
      <w:divBdr>
        <w:top w:val="none" w:sz="0" w:space="0" w:color="auto"/>
        <w:left w:val="none" w:sz="0" w:space="0" w:color="auto"/>
        <w:bottom w:val="none" w:sz="0" w:space="0" w:color="auto"/>
        <w:right w:val="none" w:sz="0" w:space="0" w:color="auto"/>
      </w:divBdr>
    </w:div>
    <w:div w:id="1262569521">
      <w:bodyDiv w:val="1"/>
      <w:marLeft w:val="0"/>
      <w:marRight w:val="0"/>
      <w:marTop w:val="0"/>
      <w:marBottom w:val="0"/>
      <w:divBdr>
        <w:top w:val="none" w:sz="0" w:space="0" w:color="auto"/>
        <w:left w:val="none" w:sz="0" w:space="0" w:color="auto"/>
        <w:bottom w:val="none" w:sz="0" w:space="0" w:color="auto"/>
        <w:right w:val="none" w:sz="0" w:space="0" w:color="auto"/>
      </w:divBdr>
    </w:div>
    <w:div w:id="1268342558">
      <w:bodyDiv w:val="1"/>
      <w:marLeft w:val="0"/>
      <w:marRight w:val="0"/>
      <w:marTop w:val="0"/>
      <w:marBottom w:val="0"/>
      <w:divBdr>
        <w:top w:val="none" w:sz="0" w:space="0" w:color="auto"/>
        <w:left w:val="none" w:sz="0" w:space="0" w:color="auto"/>
        <w:bottom w:val="none" w:sz="0" w:space="0" w:color="auto"/>
        <w:right w:val="none" w:sz="0" w:space="0" w:color="auto"/>
      </w:divBdr>
    </w:div>
    <w:div w:id="1269239034">
      <w:bodyDiv w:val="1"/>
      <w:marLeft w:val="0"/>
      <w:marRight w:val="0"/>
      <w:marTop w:val="0"/>
      <w:marBottom w:val="0"/>
      <w:divBdr>
        <w:top w:val="none" w:sz="0" w:space="0" w:color="auto"/>
        <w:left w:val="none" w:sz="0" w:space="0" w:color="auto"/>
        <w:bottom w:val="none" w:sz="0" w:space="0" w:color="auto"/>
        <w:right w:val="none" w:sz="0" w:space="0" w:color="auto"/>
      </w:divBdr>
      <w:divsChild>
        <w:div w:id="551692161">
          <w:marLeft w:val="640"/>
          <w:marRight w:val="0"/>
          <w:marTop w:val="0"/>
          <w:marBottom w:val="0"/>
          <w:divBdr>
            <w:top w:val="none" w:sz="0" w:space="0" w:color="auto"/>
            <w:left w:val="none" w:sz="0" w:space="0" w:color="auto"/>
            <w:bottom w:val="none" w:sz="0" w:space="0" w:color="auto"/>
            <w:right w:val="none" w:sz="0" w:space="0" w:color="auto"/>
          </w:divBdr>
        </w:div>
        <w:div w:id="305546304">
          <w:marLeft w:val="640"/>
          <w:marRight w:val="0"/>
          <w:marTop w:val="0"/>
          <w:marBottom w:val="0"/>
          <w:divBdr>
            <w:top w:val="none" w:sz="0" w:space="0" w:color="auto"/>
            <w:left w:val="none" w:sz="0" w:space="0" w:color="auto"/>
            <w:bottom w:val="none" w:sz="0" w:space="0" w:color="auto"/>
            <w:right w:val="none" w:sz="0" w:space="0" w:color="auto"/>
          </w:divBdr>
        </w:div>
        <w:div w:id="1661150694">
          <w:marLeft w:val="640"/>
          <w:marRight w:val="0"/>
          <w:marTop w:val="0"/>
          <w:marBottom w:val="0"/>
          <w:divBdr>
            <w:top w:val="none" w:sz="0" w:space="0" w:color="auto"/>
            <w:left w:val="none" w:sz="0" w:space="0" w:color="auto"/>
            <w:bottom w:val="none" w:sz="0" w:space="0" w:color="auto"/>
            <w:right w:val="none" w:sz="0" w:space="0" w:color="auto"/>
          </w:divBdr>
        </w:div>
        <w:div w:id="1758792857">
          <w:marLeft w:val="640"/>
          <w:marRight w:val="0"/>
          <w:marTop w:val="0"/>
          <w:marBottom w:val="0"/>
          <w:divBdr>
            <w:top w:val="none" w:sz="0" w:space="0" w:color="auto"/>
            <w:left w:val="none" w:sz="0" w:space="0" w:color="auto"/>
            <w:bottom w:val="none" w:sz="0" w:space="0" w:color="auto"/>
            <w:right w:val="none" w:sz="0" w:space="0" w:color="auto"/>
          </w:divBdr>
        </w:div>
        <w:div w:id="1310402916">
          <w:marLeft w:val="640"/>
          <w:marRight w:val="0"/>
          <w:marTop w:val="0"/>
          <w:marBottom w:val="0"/>
          <w:divBdr>
            <w:top w:val="none" w:sz="0" w:space="0" w:color="auto"/>
            <w:left w:val="none" w:sz="0" w:space="0" w:color="auto"/>
            <w:bottom w:val="none" w:sz="0" w:space="0" w:color="auto"/>
            <w:right w:val="none" w:sz="0" w:space="0" w:color="auto"/>
          </w:divBdr>
        </w:div>
        <w:div w:id="1957592304">
          <w:marLeft w:val="640"/>
          <w:marRight w:val="0"/>
          <w:marTop w:val="0"/>
          <w:marBottom w:val="0"/>
          <w:divBdr>
            <w:top w:val="none" w:sz="0" w:space="0" w:color="auto"/>
            <w:left w:val="none" w:sz="0" w:space="0" w:color="auto"/>
            <w:bottom w:val="none" w:sz="0" w:space="0" w:color="auto"/>
            <w:right w:val="none" w:sz="0" w:space="0" w:color="auto"/>
          </w:divBdr>
        </w:div>
        <w:div w:id="992876418">
          <w:marLeft w:val="640"/>
          <w:marRight w:val="0"/>
          <w:marTop w:val="0"/>
          <w:marBottom w:val="0"/>
          <w:divBdr>
            <w:top w:val="none" w:sz="0" w:space="0" w:color="auto"/>
            <w:left w:val="none" w:sz="0" w:space="0" w:color="auto"/>
            <w:bottom w:val="none" w:sz="0" w:space="0" w:color="auto"/>
            <w:right w:val="none" w:sz="0" w:space="0" w:color="auto"/>
          </w:divBdr>
        </w:div>
        <w:div w:id="1662737636">
          <w:marLeft w:val="640"/>
          <w:marRight w:val="0"/>
          <w:marTop w:val="0"/>
          <w:marBottom w:val="0"/>
          <w:divBdr>
            <w:top w:val="none" w:sz="0" w:space="0" w:color="auto"/>
            <w:left w:val="none" w:sz="0" w:space="0" w:color="auto"/>
            <w:bottom w:val="none" w:sz="0" w:space="0" w:color="auto"/>
            <w:right w:val="none" w:sz="0" w:space="0" w:color="auto"/>
          </w:divBdr>
        </w:div>
        <w:div w:id="1199123874">
          <w:marLeft w:val="640"/>
          <w:marRight w:val="0"/>
          <w:marTop w:val="0"/>
          <w:marBottom w:val="0"/>
          <w:divBdr>
            <w:top w:val="none" w:sz="0" w:space="0" w:color="auto"/>
            <w:left w:val="none" w:sz="0" w:space="0" w:color="auto"/>
            <w:bottom w:val="none" w:sz="0" w:space="0" w:color="auto"/>
            <w:right w:val="none" w:sz="0" w:space="0" w:color="auto"/>
          </w:divBdr>
        </w:div>
        <w:div w:id="1144545220">
          <w:marLeft w:val="640"/>
          <w:marRight w:val="0"/>
          <w:marTop w:val="0"/>
          <w:marBottom w:val="0"/>
          <w:divBdr>
            <w:top w:val="none" w:sz="0" w:space="0" w:color="auto"/>
            <w:left w:val="none" w:sz="0" w:space="0" w:color="auto"/>
            <w:bottom w:val="none" w:sz="0" w:space="0" w:color="auto"/>
            <w:right w:val="none" w:sz="0" w:space="0" w:color="auto"/>
          </w:divBdr>
        </w:div>
        <w:div w:id="271015263">
          <w:marLeft w:val="640"/>
          <w:marRight w:val="0"/>
          <w:marTop w:val="0"/>
          <w:marBottom w:val="0"/>
          <w:divBdr>
            <w:top w:val="none" w:sz="0" w:space="0" w:color="auto"/>
            <w:left w:val="none" w:sz="0" w:space="0" w:color="auto"/>
            <w:bottom w:val="none" w:sz="0" w:space="0" w:color="auto"/>
            <w:right w:val="none" w:sz="0" w:space="0" w:color="auto"/>
          </w:divBdr>
        </w:div>
        <w:div w:id="672342473">
          <w:marLeft w:val="640"/>
          <w:marRight w:val="0"/>
          <w:marTop w:val="0"/>
          <w:marBottom w:val="0"/>
          <w:divBdr>
            <w:top w:val="none" w:sz="0" w:space="0" w:color="auto"/>
            <w:left w:val="none" w:sz="0" w:space="0" w:color="auto"/>
            <w:bottom w:val="none" w:sz="0" w:space="0" w:color="auto"/>
            <w:right w:val="none" w:sz="0" w:space="0" w:color="auto"/>
          </w:divBdr>
        </w:div>
        <w:div w:id="728769580">
          <w:marLeft w:val="640"/>
          <w:marRight w:val="0"/>
          <w:marTop w:val="0"/>
          <w:marBottom w:val="0"/>
          <w:divBdr>
            <w:top w:val="none" w:sz="0" w:space="0" w:color="auto"/>
            <w:left w:val="none" w:sz="0" w:space="0" w:color="auto"/>
            <w:bottom w:val="none" w:sz="0" w:space="0" w:color="auto"/>
            <w:right w:val="none" w:sz="0" w:space="0" w:color="auto"/>
          </w:divBdr>
        </w:div>
        <w:div w:id="1029377444">
          <w:marLeft w:val="640"/>
          <w:marRight w:val="0"/>
          <w:marTop w:val="0"/>
          <w:marBottom w:val="0"/>
          <w:divBdr>
            <w:top w:val="none" w:sz="0" w:space="0" w:color="auto"/>
            <w:left w:val="none" w:sz="0" w:space="0" w:color="auto"/>
            <w:bottom w:val="none" w:sz="0" w:space="0" w:color="auto"/>
            <w:right w:val="none" w:sz="0" w:space="0" w:color="auto"/>
          </w:divBdr>
        </w:div>
      </w:divsChild>
    </w:div>
    <w:div w:id="1291087091">
      <w:bodyDiv w:val="1"/>
      <w:marLeft w:val="0"/>
      <w:marRight w:val="0"/>
      <w:marTop w:val="0"/>
      <w:marBottom w:val="0"/>
      <w:divBdr>
        <w:top w:val="none" w:sz="0" w:space="0" w:color="auto"/>
        <w:left w:val="none" w:sz="0" w:space="0" w:color="auto"/>
        <w:bottom w:val="none" w:sz="0" w:space="0" w:color="auto"/>
        <w:right w:val="none" w:sz="0" w:space="0" w:color="auto"/>
      </w:divBdr>
      <w:divsChild>
        <w:div w:id="1553466421">
          <w:marLeft w:val="640"/>
          <w:marRight w:val="0"/>
          <w:marTop w:val="0"/>
          <w:marBottom w:val="0"/>
          <w:divBdr>
            <w:top w:val="none" w:sz="0" w:space="0" w:color="auto"/>
            <w:left w:val="none" w:sz="0" w:space="0" w:color="auto"/>
            <w:bottom w:val="none" w:sz="0" w:space="0" w:color="auto"/>
            <w:right w:val="none" w:sz="0" w:space="0" w:color="auto"/>
          </w:divBdr>
        </w:div>
        <w:div w:id="804591149">
          <w:marLeft w:val="640"/>
          <w:marRight w:val="0"/>
          <w:marTop w:val="0"/>
          <w:marBottom w:val="0"/>
          <w:divBdr>
            <w:top w:val="none" w:sz="0" w:space="0" w:color="auto"/>
            <w:left w:val="none" w:sz="0" w:space="0" w:color="auto"/>
            <w:bottom w:val="none" w:sz="0" w:space="0" w:color="auto"/>
            <w:right w:val="none" w:sz="0" w:space="0" w:color="auto"/>
          </w:divBdr>
        </w:div>
        <w:div w:id="541329339">
          <w:marLeft w:val="640"/>
          <w:marRight w:val="0"/>
          <w:marTop w:val="0"/>
          <w:marBottom w:val="0"/>
          <w:divBdr>
            <w:top w:val="none" w:sz="0" w:space="0" w:color="auto"/>
            <w:left w:val="none" w:sz="0" w:space="0" w:color="auto"/>
            <w:bottom w:val="none" w:sz="0" w:space="0" w:color="auto"/>
            <w:right w:val="none" w:sz="0" w:space="0" w:color="auto"/>
          </w:divBdr>
        </w:div>
        <w:div w:id="302854715">
          <w:marLeft w:val="640"/>
          <w:marRight w:val="0"/>
          <w:marTop w:val="0"/>
          <w:marBottom w:val="0"/>
          <w:divBdr>
            <w:top w:val="none" w:sz="0" w:space="0" w:color="auto"/>
            <w:left w:val="none" w:sz="0" w:space="0" w:color="auto"/>
            <w:bottom w:val="none" w:sz="0" w:space="0" w:color="auto"/>
            <w:right w:val="none" w:sz="0" w:space="0" w:color="auto"/>
          </w:divBdr>
        </w:div>
        <w:div w:id="1394892747">
          <w:marLeft w:val="640"/>
          <w:marRight w:val="0"/>
          <w:marTop w:val="0"/>
          <w:marBottom w:val="0"/>
          <w:divBdr>
            <w:top w:val="none" w:sz="0" w:space="0" w:color="auto"/>
            <w:left w:val="none" w:sz="0" w:space="0" w:color="auto"/>
            <w:bottom w:val="none" w:sz="0" w:space="0" w:color="auto"/>
            <w:right w:val="none" w:sz="0" w:space="0" w:color="auto"/>
          </w:divBdr>
        </w:div>
        <w:div w:id="1604723498">
          <w:marLeft w:val="640"/>
          <w:marRight w:val="0"/>
          <w:marTop w:val="0"/>
          <w:marBottom w:val="0"/>
          <w:divBdr>
            <w:top w:val="none" w:sz="0" w:space="0" w:color="auto"/>
            <w:left w:val="none" w:sz="0" w:space="0" w:color="auto"/>
            <w:bottom w:val="none" w:sz="0" w:space="0" w:color="auto"/>
            <w:right w:val="none" w:sz="0" w:space="0" w:color="auto"/>
          </w:divBdr>
        </w:div>
        <w:div w:id="1823545857">
          <w:marLeft w:val="640"/>
          <w:marRight w:val="0"/>
          <w:marTop w:val="0"/>
          <w:marBottom w:val="0"/>
          <w:divBdr>
            <w:top w:val="none" w:sz="0" w:space="0" w:color="auto"/>
            <w:left w:val="none" w:sz="0" w:space="0" w:color="auto"/>
            <w:bottom w:val="none" w:sz="0" w:space="0" w:color="auto"/>
            <w:right w:val="none" w:sz="0" w:space="0" w:color="auto"/>
          </w:divBdr>
        </w:div>
        <w:div w:id="1377271262">
          <w:marLeft w:val="640"/>
          <w:marRight w:val="0"/>
          <w:marTop w:val="0"/>
          <w:marBottom w:val="0"/>
          <w:divBdr>
            <w:top w:val="none" w:sz="0" w:space="0" w:color="auto"/>
            <w:left w:val="none" w:sz="0" w:space="0" w:color="auto"/>
            <w:bottom w:val="none" w:sz="0" w:space="0" w:color="auto"/>
            <w:right w:val="none" w:sz="0" w:space="0" w:color="auto"/>
          </w:divBdr>
        </w:div>
        <w:div w:id="1442915650">
          <w:marLeft w:val="640"/>
          <w:marRight w:val="0"/>
          <w:marTop w:val="0"/>
          <w:marBottom w:val="0"/>
          <w:divBdr>
            <w:top w:val="none" w:sz="0" w:space="0" w:color="auto"/>
            <w:left w:val="none" w:sz="0" w:space="0" w:color="auto"/>
            <w:bottom w:val="none" w:sz="0" w:space="0" w:color="auto"/>
            <w:right w:val="none" w:sz="0" w:space="0" w:color="auto"/>
          </w:divBdr>
        </w:div>
        <w:div w:id="627856056">
          <w:marLeft w:val="640"/>
          <w:marRight w:val="0"/>
          <w:marTop w:val="0"/>
          <w:marBottom w:val="0"/>
          <w:divBdr>
            <w:top w:val="none" w:sz="0" w:space="0" w:color="auto"/>
            <w:left w:val="none" w:sz="0" w:space="0" w:color="auto"/>
            <w:bottom w:val="none" w:sz="0" w:space="0" w:color="auto"/>
            <w:right w:val="none" w:sz="0" w:space="0" w:color="auto"/>
          </w:divBdr>
        </w:div>
        <w:div w:id="443579721">
          <w:marLeft w:val="640"/>
          <w:marRight w:val="0"/>
          <w:marTop w:val="0"/>
          <w:marBottom w:val="0"/>
          <w:divBdr>
            <w:top w:val="none" w:sz="0" w:space="0" w:color="auto"/>
            <w:left w:val="none" w:sz="0" w:space="0" w:color="auto"/>
            <w:bottom w:val="none" w:sz="0" w:space="0" w:color="auto"/>
            <w:right w:val="none" w:sz="0" w:space="0" w:color="auto"/>
          </w:divBdr>
        </w:div>
        <w:div w:id="1811242096">
          <w:marLeft w:val="640"/>
          <w:marRight w:val="0"/>
          <w:marTop w:val="0"/>
          <w:marBottom w:val="0"/>
          <w:divBdr>
            <w:top w:val="none" w:sz="0" w:space="0" w:color="auto"/>
            <w:left w:val="none" w:sz="0" w:space="0" w:color="auto"/>
            <w:bottom w:val="none" w:sz="0" w:space="0" w:color="auto"/>
            <w:right w:val="none" w:sz="0" w:space="0" w:color="auto"/>
          </w:divBdr>
        </w:div>
        <w:div w:id="1572764935">
          <w:marLeft w:val="640"/>
          <w:marRight w:val="0"/>
          <w:marTop w:val="0"/>
          <w:marBottom w:val="0"/>
          <w:divBdr>
            <w:top w:val="none" w:sz="0" w:space="0" w:color="auto"/>
            <w:left w:val="none" w:sz="0" w:space="0" w:color="auto"/>
            <w:bottom w:val="none" w:sz="0" w:space="0" w:color="auto"/>
            <w:right w:val="none" w:sz="0" w:space="0" w:color="auto"/>
          </w:divBdr>
        </w:div>
        <w:div w:id="2067490612">
          <w:marLeft w:val="640"/>
          <w:marRight w:val="0"/>
          <w:marTop w:val="0"/>
          <w:marBottom w:val="0"/>
          <w:divBdr>
            <w:top w:val="none" w:sz="0" w:space="0" w:color="auto"/>
            <w:left w:val="none" w:sz="0" w:space="0" w:color="auto"/>
            <w:bottom w:val="none" w:sz="0" w:space="0" w:color="auto"/>
            <w:right w:val="none" w:sz="0" w:space="0" w:color="auto"/>
          </w:divBdr>
        </w:div>
        <w:div w:id="317612586">
          <w:marLeft w:val="640"/>
          <w:marRight w:val="0"/>
          <w:marTop w:val="0"/>
          <w:marBottom w:val="0"/>
          <w:divBdr>
            <w:top w:val="none" w:sz="0" w:space="0" w:color="auto"/>
            <w:left w:val="none" w:sz="0" w:space="0" w:color="auto"/>
            <w:bottom w:val="none" w:sz="0" w:space="0" w:color="auto"/>
            <w:right w:val="none" w:sz="0" w:space="0" w:color="auto"/>
          </w:divBdr>
        </w:div>
        <w:div w:id="353768247">
          <w:marLeft w:val="640"/>
          <w:marRight w:val="0"/>
          <w:marTop w:val="0"/>
          <w:marBottom w:val="0"/>
          <w:divBdr>
            <w:top w:val="none" w:sz="0" w:space="0" w:color="auto"/>
            <w:left w:val="none" w:sz="0" w:space="0" w:color="auto"/>
            <w:bottom w:val="none" w:sz="0" w:space="0" w:color="auto"/>
            <w:right w:val="none" w:sz="0" w:space="0" w:color="auto"/>
          </w:divBdr>
        </w:div>
        <w:div w:id="566649009">
          <w:marLeft w:val="640"/>
          <w:marRight w:val="0"/>
          <w:marTop w:val="0"/>
          <w:marBottom w:val="0"/>
          <w:divBdr>
            <w:top w:val="none" w:sz="0" w:space="0" w:color="auto"/>
            <w:left w:val="none" w:sz="0" w:space="0" w:color="auto"/>
            <w:bottom w:val="none" w:sz="0" w:space="0" w:color="auto"/>
            <w:right w:val="none" w:sz="0" w:space="0" w:color="auto"/>
          </w:divBdr>
        </w:div>
        <w:div w:id="2123306970">
          <w:marLeft w:val="640"/>
          <w:marRight w:val="0"/>
          <w:marTop w:val="0"/>
          <w:marBottom w:val="0"/>
          <w:divBdr>
            <w:top w:val="none" w:sz="0" w:space="0" w:color="auto"/>
            <w:left w:val="none" w:sz="0" w:space="0" w:color="auto"/>
            <w:bottom w:val="none" w:sz="0" w:space="0" w:color="auto"/>
            <w:right w:val="none" w:sz="0" w:space="0" w:color="auto"/>
          </w:divBdr>
        </w:div>
        <w:div w:id="608006295">
          <w:marLeft w:val="640"/>
          <w:marRight w:val="0"/>
          <w:marTop w:val="0"/>
          <w:marBottom w:val="0"/>
          <w:divBdr>
            <w:top w:val="none" w:sz="0" w:space="0" w:color="auto"/>
            <w:left w:val="none" w:sz="0" w:space="0" w:color="auto"/>
            <w:bottom w:val="none" w:sz="0" w:space="0" w:color="auto"/>
            <w:right w:val="none" w:sz="0" w:space="0" w:color="auto"/>
          </w:divBdr>
        </w:div>
        <w:div w:id="273367212">
          <w:marLeft w:val="640"/>
          <w:marRight w:val="0"/>
          <w:marTop w:val="0"/>
          <w:marBottom w:val="0"/>
          <w:divBdr>
            <w:top w:val="none" w:sz="0" w:space="0" w:color="auto"/>
            <w:left w:val="none" w:sz="0" w:space="0" w:color="auto"/>
            <w:bottom w:val="none" w:sz="0" w:space="0" w:color="auto"/>
            <w:right w:val="none" w:sz="0" w:space="0" w:color="auto"/>
          </w:divBdr>
        </w:div>
        <w:div w:id="809785523">
          <w:marLeft w:val="640"/>
          <w:marRight w:val="0"/>
          <w:marTop w:val="0"/>
          <w:marBottom w:val="0"/>
          <w:divBdr>
            <w:top w:val="none" w:sz="0" w:space="0" w:color="auto"/>
            <w:left w:val="none" w:sz="0" w:space="0" w:color="auto"/>
            <w:bottom w:val="none" w:sz="0" w:space="0" w:color="auto"/>
            <w:right w:val="none" w:sz="0" w:space="0" w:color="auto"/>
          </w:divBdr>
        </w:div>
        <w:div w:id="2058701779">
          <w:marLeft w:val="640"/>
          <w:marRight w:val="0"/>
          <w:marTop w:val="0"/>
          <w:marBottom w:val="0"/>
          <w:divBdr>
            <w:top w:val="none" w:sz="0" w:space="0" w:color="auto"/>
            <w:left w:val="none" w:sz="0" w:space="0" w:color="auto"/>
            <w:bottom w:val="none" w:sz="0" w:space="0" w:color="auto"/>
            <w:right w:val="none" w:sz="0" w:space="0" w:color="auto"/>
          </w:divBdr>
        </w:div>
        <w:div w:id="2103452747">
          <w:marLeft w:val="640"/>
          <w:marRight w:val="0"/>
          <w:marTop w:val="0"/>
          <w:marBottom w:val="0"/>
          <w:divBdr>
            <w:top w:val="none" w:sz="0" w:space="0" w:color="auto"/>
            <w:left w:val="none" w:sz="0" w:space="0" w:color="auto"/>
            <w:bottom w:val="none" w:sz="0" w:space="0" w:color="auto"/>
            <w:right w:val="none" w:sz="0" w:space="0" w:color="auto"/>
          </w:divBdr>
        </w:div>
        <w:div w:id="2147122579">
          <w:marLeft w:val="640"/>
          <w:marRight w:val="0"/>
          <w:marTop w:val="0"/>
          <w:marBottom w:val="0"/>
          <w:divBdr>
            <w:top w:val="none" w:sz="0" w:space="0" w:color="auto"/>
            <w:left w:val="none" w:sz="0" w:space="0" w:color="auto"/>
            <w:bottom w:val="none" w:sz="0" w:space="0" w:color="auto"/>
            <w:right w:val="none" w:sz="0" w:space="0" w:color="auto"/>
          </w:divBdr>
        </w:div>
        <w:div w:id="1446346748">
          <w:marLeft w:val="640"/>
          <w:marRight w:val="0"/>
          <w:marTop w:val="0"/>
          <w:marBottom w:val="0"/>
          <w:divBdr>
            <w:top w:val="none" w:sz="0" w:space="0" w:color="auto"/>
            <w:left w:val="none" w:sz="0" w:space="0" w:color="auto"/>
            <w:bottom w:val="none" w:sz="0" w:space="0" w:color="auto"/>
            <w:right w:val="none" w:sz="0" w:space="0" w:color="auto"/>
          </w:divBdr>
        </w:div>
        <w:div w:id="2140104458">
          <w:marLeft w:val="640"/>
          <w:marRight w:val="0"/>
          <w:marTop w:val="0"/>
          <w:marBottom w:val="0"/>
          <w:divBdr>
            <w:top w:val="none" w:sz="0" w:space="0" w:color="auto"/>
            <w:left w:val="none" w:sz="0" w:space="0" w:color="auto"/>
            <w:bottom w:val="none" w:sz="0" w:space="0" w:color="auto"/>
            <w:right w:val="none" w:sz="0" w:space="0" w:color="auto"/>
          </w:divBdr>
        </w:div>
        <w:div w:id="339285365">
          <w:marLeft w:val="640"/>
          <w:marRight w:val="0"/>
          <w:marTop w:val="0"/>
          <w:marBottom w:val="0"/>
          <w:divBdr>
            <w:top w:val="none" w:sz="0" w:space="0" w:color="auto"/>
            <w:left w:val="none" w:sz="0" w:space="0" w:color="auto"/>
            <w:bottom w:val="none" w:sz="0" w:space="0" w:color="auto"/>
            <w:right w:val="none" w:sz="0" w:space="0" w:color="auto"/>
          </w:divBdr>
        </w:div>
        <w:div w:id="2065445937">
          <w:marLeft w:val="640"/>
          <w:marRight w:val="0"/>
          <w:marTop w:val="0"/>
          <w:marBottom w:val="0"/>
          <w:divBdr>
            <w:top w:val="none" w:sz="0" w:space="0" w:color="auto"/>
            <w:left w:val="none" w:sz="0" w:space="0" w:color="auto"/>
            <w:bottom w:val="none" w:sz="0" w:space="0" w:color="auto"/>
            <w:right w:val="none" w:sz="0" w:space="0" w:color="auto"/>
          </w:divBdr>
        </w:div>
        <w:div w:id="1120803967">
          <w:marLeft w:val="640"/>
          <w:marRight w:val="0"/>
          <w:marTop w:val="0"/>
          <w:marBottom w:val="0"/>
          <w:divBdr>
            <w:top w:val="none" w:sz="0" w:space="0" w:color="auto"/>
            <w:left w:val="none" w:sz="0" w:space="0" w:color="auto"/>
            <w:bottom w:val="none" w:sz="0" w:space="0" w:color="auto"/>
            <w:right w:val="none" w:sz="0" w:space="0" w:color="auto"/>
          </w:divBdr>
        </w:div>
      </w:divsChild>
    </w:div>
    <w:div w:id="1300065976">
      <w:bodyDiv w:val="1"/>
      <w:marLeft w:val="0"/>
      <w:marRight w:val="0"/>
      <w:marTop w:val="0"/>
      <w:marBottom w:val="0"/>
      <w:divBdr>
        <w:top w:val="none" w:sz="0" w:space="0" w:color="auto"/>
        <w:left w:val="none" w:sz="0" w:space="0" w:color="auto"/>
        <w:bottom w:val="none" w:sz="0" w:space="0" w:color="auto"/>
        <w:right w:val="none" w:sz="0" w:space="0" w:color="auto"/>
      </w:divBdr>
    </w:div>
    <w:div w:id="1302922004">
      <w:bodyDiv w:val="1"/>
      <w:marLeft w:val="0"/>
      <w:marRight w:val="0"/>
      <w:marTop w:val="0"/>
      <w:marBottom w:val="0"/>
      <w:divBdr>
        <w:top w:val="none" w:sz="0" w:space="0" w:color="auto"/>
        <w:left w:val="none" w:sz="0" w:space="0" w:color="auto"/>
        <w:bottom w:val="none" w:sz="0" w:space="0" w:color="auto"/>
        <w:right w:val="none" w:sz="0" w:space="0" w:color="auto"/>
      </w:divBdr>
    </w:div>
    <w:div w:id="1305819503">
      <w:bodyDiv w:val="1"/>
      <w:marLeft w:val="0"/>
      <w:marRight w:val="0"/>
      <w:marTop w:val="0"/>
      <w:marBottom w:val="0"/>
      <w:divBdr>
        <w:top w:val="none" w:sz="0" w:space="0" w:color="auto"/>
        <w:left w:val="none" w:sz="0" w:space="0" w:color="auto"/>
        <w:bottom w:val="none" w:sz="0" w:space="0" w:color="auto"/>
        <w:right w:val="none" w:sz="0" w:space="0" w:color="auto"/>
      </w:divBdr>
    </w:div>
    <w:div w:id="1306666184">
      <w:bodyDiv w:val="1"/>
      <w:marLeft w:val="0"/>
      <w:marRight w:val="0"/>
      <w:marTop w:val="0"/>
      <w:marBottom w:val="0"/>
      <w:divBdr>
        <w:top w:val="none" w:sz="0" w:space="0" w:color="auto"/>
        <w:left w:val="none" w:sz="0" w:space="0" w:color="auto"/>
        <w:bottom w:val="none" w:sz="0" w:space="0" w:color="auto"/>
        <w:right w:val="none" w:sz="0" w:space="0" w:color="auto"/>
      </w:divBdr>
    </w:div>
    <w:div w:id="1313752507">
      <w:bodyDiv w:val="1"/>
      <w:marLeft w:val="0"/>
      <w:marRight w:val="0"/>
      <w:marTop w:val="0"/>
      <w:marBottom w:val="0"/>
      <w:divBdr>
        <w:top w:val="none" w:sz="0" w:space="0" w:color="auto"/>
        <w:left w:val="none" w:sz="0" w:space="0" w:color="auto"/>
        <w:bottom w:val="none" w:sz="0" w:space="0" w:color="auto"/>
        <w:right w:val="none" w:sz="0" w:space="0" w:color="auto"/>
      </w:divBdr>
    </w:div>
    <w:div w:id="1320036992">
      <w:bodyDiv w:val="1"/>
      <w:marLeft w:val="0"/>
      <w:marRight w:val="0"/>
      <w:marTop w:val="0"/>
      <w:marBottom w:val="0"/>
      <w:divBdr>
        <w:top w:val="none" w:sz="0" w:space="0" w:color="auto"/>
        <w:left w:val="none" w:sz="0" w:space="0" w:color="auto"/>
        <w:bottom w:val="none" w:sz="0" w:space="0" w:color="auto"/>
        <w:right w:val="none" w:sz="0" w:space="0" w:color="auto"/>
      </w:divBdr>
    </w:div>
    <w:div w:id="1326401566">
      <w:bodyDiv w:val="1"/>
      <w:marLeft w:val="0"/>
      <w:marRight w:val="0"/>
      <w:marTop w:val="0"/>
      <w:marBottom w:val="0"/>
      <w:divBdr>
        <w:top w:val="none" w:sz="0" w:space="0" w:color="auto"/>
        <w:left w:val="none" w:sz="0" w:space="0" w:color="auto"/>
        <w:bottom w:val="none" w:sz="0" w:space="0" w:color="auto"/>
        <w:right w:val="none" w:sz="0" w:space="0" w:color="auto"/>
      </w:divBdr>
    </w:div>
    <w:div w:id="1327826666">
      <w:bodyDiv w:val="1"/>
      <w:marLeft w:val="0"/>
      <w:marRight w:val="0"/>
      <w:marTop w:val="0"/>
      <w:marBottom w:val="0"/>
      <w:divBdr>
        <w:top w:val="none" w:sz="0" w:space="0" w:color="auto"/>
        <w:left w:val="none" w:sz="0" w:space="0" w:color="auto"/>
        <w:bottom w:val="none" w:sz="0" w:space="0" w:color="auto"/>
        <w:right w:val="none" w:sz="0" w:space="0" w:color="auto"/>
      </w:divBdr>
    </w:div>
    <w:div w:id="1333141139">
      <w:bodyDiv w:val="1"/>
      <w:marLeft w:val="0"/>
      <w:marRight w:val="0"/>
      <w:marTop w:val="0"/>
      <w:marBottom w:val="0"/>
      <w:divBdr>
        <w:top w:val="none" w:sz="0" w:space="0" w:color="auto"/>
        <w:left w:val="none" w:sz="0" w:space="0" w:color="auto"/>
        <w:bottom w:val="none" w:sz="0" w:space="0" w:color="auto"/>
        <w:right w:val="none" w:sz="0" w:space="0" w:color="auto"/>
      </w:divBdr>
    </w:div>
    <w:div w:id="1354259406">
      <w:bodyDiv w:val="1"/>
      <w:marLeft w:val="0"/>
      <w:marRight w:val="0"/>
      <w:marTop w:val="0"/>
      <w:marBottom w:val="0"/>
      <w:divBdr>
        <w:top w:val="none" w:sz="0" w:space="0" w:color="auto"/>
        <w:left w:val="none" w:sz="0" w:space="0" w:color="auto"/>
        <w:bottom w:val="none" w:sz="0" w:space="0" w:color="auto"/>
        <w:right w:val="none" w:sz="0" w:space="0" w:color="auto"/>
      </w:divBdr>
      <w:divsChild>
        <w:div w:id="1383751385">
          <w:marLeft w:val="480"/>
          <w:marRight w:val="0"/>
          <w:marTop w:val="0"/>
          <w:marBottom w:val="0"/>
          <w:divBdr>
            <w:top w:val="none" w:sz="0" w:space="0" w:color="auto"/>
            <w:left w:val="none" w:sz="0" w:space="0" w:color="auto"/>
            <w:bottom w:val="none" w:sz="0" w:space="0" w:color="auto"/>
            <w:right w:val="none" w:sz="0" w:space="0" w:color="auto"/>
          </w:divBdr>
        </w:div>
        <w:div w:id="234164946">
          <w:marLeft w:val="480"/>
          <w:marRight w:val="0"/>
          <w:marTop w:val="0"/>
          <w:marBottom w:val="0"/>
          <w:divBdr>
            <w:top w:val="none" w:sz="0" w:space="0" w:color="auto"/>
            <w:left w:val="none" w:sz="0" w:space="0" w:color="auto"/>
            <w:bottom w:val="none" w:sz="0" w:space="0" w:color="auto"/>
            <w:right w:val="none" w:sz="0" w:space="0" w:color="auto"/>
          </w:divBdr>
        </w:div>
        <w:div w:id="992638568">
          <w:marLeft w:val="480"/>
          <w:marRight w:val="0"/>
          <w:marTop w:val="0"/>
          <w:marBottom w:val="0"/>
          <w:divBdr>
            <w:top w:val="none" w:sz="0" w:space="0" w:color="auto"/>
            <w:left w:val="none" w:sz="0" w:space="0" w:color="auto"/>
            <w:bottom w:val="none" w:sz="0" w:space="0" w:color="auto"/>
            <w:right w:val="none" w:sz="0" w:space="0" w:color="auto"/>
          </w:divBdr>
        </w:div>
        <w:div w:id="229775615">
          <w:marLeft w:val="480"/>
          <w:marRight w:val="0"/>
          <w:marTop w:val="0"/>
          <w:marBottom w:val="0"/>
          <w:divBdr>
            <w:top w:val="none" w:sz="0" w:space="0" w:color="auto"/>
            <w:left w:val="none" w:sz="0" w:space="0" w:color="auto"/>
            <w:bottom w:val="none" w:sz="0" w:space="0" w:color="auto"/>
            <w:right w:val="none" w:sz="0" w:space="0" w:color="auto"/>
          </w:divBdr>
        </w:div>
        <w:div w:id="638917291">
          <w:marLeft w:val="480"/>
          <w:marRight w:val="0"/>
          <w:marTop w:val="0"/>
          <w:marBottom w:val="0"/>
          <w:divBdr>
            <w:top w:val="none" w:sz="0" w:space="0" w:color="auto"/>
            <w:left w:val="none" w:sz="0" w:space="0" w:color="auto"/>
            <w:bottom w:val="none" w:sz="0" w:space="0" w:color="auto"/>
            <w:right w:val="none" w:sz="0" w:space="0" w:color="auto"/>
          </w:divBdr>
        </w:div>
        <w:div w:id="582375254">
          <w:marLeft w:val="480"/>
          <w:marRight w:val="0"/>
          <w:marTop w:val="0"/>
          <w:marBottom w:val="0"/>
          <w:divBdr>
            <w:top w:val="none" w:sz="0" w:space="0" w:color="auto"/>
            <w:left w:val="none" w:sz="0" w:space="0" w:color="auto"/>
            <w:bottom w:val="none" w:sz="0" w:space="0" w:color="auto"/>
            <w:right w:val="none" w:sz="0" w:space="0" w:color="auto"/>
          </w:divBdr>
        </w:div>
        <w:div w:id="344286055">
          <w:marLeft w:val="480"/>
          <w:marRight w:val="0"/>
          <w:marTop w:val="0"/>
          <w:marBottom w:val="0"/>
          <w:divBdr>
            <w:top w:val="none" w:sz="0" w:space="0" w:color="auto"/>
            <w:left w:val="none" w:sz="0" w:space="0" w:color="auto"/>
            <w:bottom w:val="none" w:sz="0" w:space="0" w:color="auto"/>
            <w:right w:val="none" w:sz="0" w:space="0" w:color="auto"/>
          </w:divBdr>
        </w:div>
        <w:div w:id="1926723199">
          <w:marLeft w:val="480"/>
          <w:marRight w:val="0"/>
          <w:marTop w:val="0"/>
          <w:marBottom w:val="0"/>
          <w:divBdr>
            <w:top w:val="none" w:sz="0" w:space="0" w:color="auto"/>
            <w:left w:val="none" w:sz="0" w:space="0" w:color="auto"/>
            <w:bottom w:val="none" w:sz="0" w:space="0" w:color="auto"/>
            <w:right w:val="none" w:sz="0" w:space="0" w:color="auto"/>
          </w:divBdr>
        </w:div>
        <w:div w:id="823664347">
          <w:marLeft w:val="480"/>
          <w:marRight w:val="0"/>
          <w:marTop w:val="0"/>
          <w:marBottom w:val="0"/>
          <w:divBdr>
            <w:top w:val="none" w:sz="0" w:space="0" w:color="auto"/>
            <w:left w:val="none" w:sz="0" w:space="0" w:color="auto"/>
            <w:bottom w:val="none" w:sz="0" w:space="0" w:color="auto"/>
            <w:right w:val="none" w:sz="0" w:space="0" w:color="auto"/>
          </w:divBdr>
        </w:div>
        <w:div w:id="1789155491">
          <w:marLeft w:val="480"/>
          <w:marRight w:val="0"/>
          <w:marTop w:val="0"/>
          <w:marBottom w:val="0"/>
          <w:divBdr>
            <w:top w:val="none" w:sz="0" w:space="0" w:color="auto"/>
            <w:left w:val="none" w:sz="0" w:space="0" w:color="auto"/>
            <w:bottom w:val="none" w:sz="0" w:space="0" w:color="auto"/>
            <w:right w:val="none" w:sz="0" w:space="0" w:color="auto"/>
          </w:divBdr>
        </w:div>
        <w:div w:id="1607888587">
          <w:marLeft w:val="480"/>
          <w:marRight w:val="0"/>
          <w:marTop w:val="0"/>
          <w:marBottom w:val="0"/>
          <w:divBdr>
            <w:top w:val="none" w:sz="0" w:space="0" w:color="auto"/>
            <w:left w:val="none" w:sz="0" w:space="0" w:color="auto"/>
            <w:bottom w:val="none" w:sz="0" w:space="0" w:color="auto"/>
            <w:right w:val="none" w:sz="0" w:space="0" w:color="auto"/>
          </w:divBdr>
        </w:div>
        <w:div w:id="1152017306">
          <w:marLeft w:val="480"/>
          <w:marRight w:val="0"/>
          <w:marTop w:val="0"/>
          <w:marBottom w:val="0"/>
          <w:divBdr>
            <w:top w:val="none" w:sz="0" w:space="0" w:color="auto"/>
            <w:left w:val="none" w:sz="0" w:space="0" w:color="auto"/>
            <w:bottom w:val="none" w:sz="0" w:space="0" w:color="auto"/>
            <w:right w:val="none" w:sz="0" w:space="0" w:color="auto"/>
          </w:divBdr>
        </w:div>
        <w:div w:id="2021660657">
          <w:marLeft w:val="480"/>
          <w:marRight w:val="0"/>
          <w:marTop w:val="0"/>
          <w:marBottom w:val="0"/>
          <w:divBdr>
            <w:top w:val="none" w:sz="0" w:space="0" w:color="auto"/>
            <w:left w:val="none" w:sz="0" w:space="0" w:color="auto"/>
            <w:bottom w:val="none" w:sz="0" w:space="0" w:color="auto"/>
            <w:right w:val="none" w:sz="0" w:space="0" w:color="auto"/>
          </w:divBdr>
        </w:div>
        <w:div w:id="1705252317">
          <w:marLeft w:val="480"/>
          <w:marRight w:val="0"/>
          <w:marTop w:val="0"/>
          <w:marBottom w:val="0"/>
          <w:divBdr>
            <w:top w:val="none" w:sz="0" w:space="0" w:color="auto"/>
            <w:left w:val="none" w:sz="0" w:space="0" w:color="auto"/>
            <w:bottom w:val="none" w:sz="0" w:space="0" w:color="auto"/>
            <w:right w:val="none" w:sz="0" w:space="0" w:color="auto"/>
          </w:divBdr>
        </w:div>
        <w:div w:id="350840426">
          <w:marLeft w:val="480"/>
          <w:marRight w:val="0"/>
          <w:marTop w:val="0"/>
          <w:marBottom w:val="0"/>
          <w:divBdr>
            <w:top w:val="none" w:sz="0" w:space="0" w:color="auto"/>
            <w:left w:val="none" w:sz="0" w:space="0" w:color="auto"/>
            <w:bottom w:val="none" w:sz="0" w:space="0" w:color="auto"/>
            <w:right w:val="none" w:sz="0" w:space="0" w:color="auto"/>
          </w:divBdr>
        </w:div>
        <w:div w:id="809786858">
          <w:marLeft w:val="480"/>
          <w:marRight w:val="0"/>
          <w:marTop w:val="0"/>
          <w:marBottom w:val="0"/>
          <w:divBdr>
            <w:top w:val="none" w:sz="0" w:space="0" w:color="auto"/>
            <w:left w:val="none" w:sz="0" w:space="0" w:color="auto"/>
            <w:bottom w:val="none" w:sz="0" w:space="0" w:color="auto"/>
            <w:right w:val="none" w:sz="0" w:space="0" w:color="auto"/>
          </w:divBdr>
        </w:div>
        <w:div w:id="1786384702">
          <w:marLeft w:val="480"/>
          <w:marRight w:val="0"/>
          <w:marTop w:val="0"/>
          <w:marBottom w:val="0"/>
          <w:divBdr>
            <w:top w:val="none" w:sz="0" w:space="0" w:color="auto"/>
            <w:left w:val="none" w:sz="0" w:space="0" w:color="auto"/>
            <w:bottom w:val="none" w:sz="0" w:space="0" w:color="auto"/>
            <w:right w:val="none" w:sz="0" w:space="0" w:color="auto"/>
          </w:divBdr>
        </w:div>
        <w:div w:id="928391764">
          <w:marLeft w:val="480"/>
          <w:marRight w:val="0"/>
          <w:marTop w:val="0"/>
          <w:marBottom w:val="0"/>
          <w:divBdr>
            <w:top w:val="none" w:sz="0" w:space="0" w:color="auto"/>
            <w:left w:val="none" w:sz="0" w:space="0" w:color="auto"/>
            <w:bottom w:val="none" w:sz="0" w:space="0" w:color="auto"/>
            <w:right w:val="none" w:sz="0" w:space="0" w:color="auto"/>
          </w:divBdr>
        </w:div>
        <w:div w:id="1776754454">
          <w:marLeft w:val="480"/>
          <w:marRight w:val="0"/>
          <w:marTop w:val="0"/>
          <w:marBottom w:val="0"/>
          <w:divBdr>
            <w:top w:val="none" w:sz="0" w:space="0" w:color="auto"/>
            <w:left w:val="none" w:sz="0" w:space="0" w:color="auto"/>
            <w:bottom w:val="none" w:sz="0" w:space="0" w:color="auto"/>
            <w:right w:val="none" w:sz="0" w:space="0" w:color="auto"/>
          </w:divBdr>
        </w:div>
        <w:div w:id="79445919">
          <w:marLeft w:val="480"/>
          <w:marRight w:val="0"/>
          <w:marTop w:val="0"/>
          <w:marBottom w:val="0"/>
          <w:divBdr>
            <w:top w:val="none" w:sz="0" w:space="0" w:color="auto"/>
            <w:left w:val="none" w:sz="0" w:space="0" w:color="auto"/>
            <w:bottom w:val="none" w:sz="0" w:space="0" w:color="auto"/>
            <w:right w:val="none" w:sz="0" w:space="0" w:color="auto"/>
          </w:divBdr>
        </w:div>
        <w:div w:id="1864048444">
          <w:marLeft w:val="480"/>
          <w:marRight w:val="0"/>
          <w:marTop w:val="0"/>
          <w:marBottom w:val="0"/>
          <w:divBdr>
            <w:top w:val="none" w:sz="0" w:space="0" w:color="auto"/>
            <w:left w:val="none" w:sz="0" w:space="0" w:color="auto"/>
            <w:bottom w:val="none" w:sz="0" w:space="0" w:color="auto"/>
            <w:right w:val="none" w:sz="0" w:space="0" w:color="auto"/>
          </w:divBdr>
        </w:div>
        <w:div w:id="538055633">
          <w:marLeft w:val="480"/>
          <w:marRight w:val="0"/>
          <w:marTop w:val="0"/>
          <w:marBottom w:val="0"/>
          <w:divBdr>
            <w:top w:val="none" w:sz="0" w:space="0" w:color="auto"/>
            <w:left w:val="none" w:sz="0" w:space="0" w:color="auto"/>
            <w:bottom w:val="none" w:sz="0" w:space="0" w:color="auto"/>
            <w:right w:val="none" w:sz="0" w:space="0" w:color="auto"/>
          </w:divBdr>
        </w:div>
        <w:div w:id="1257713807">
          <w:marLeft w:val="480"/>
          <w:marRight w:val="0"/>
          <w:marTop w:val="0"/>
          <w:marBottom w:val="0"/>
          <w:divBdr>
            <w:top w:val="none" w:sz="0" w:space="0" w:color="auto"/>
            <w:left w:val="none" w:sz="0" w:space="0" w:color="auto"/>
            <w:bottom w:val="none" w:sz="0" w:space="0" w:color="auto"/>
            <w:right w:val="none" w:sz="0" w:space="0" w:color="auto"/>
          </w:divBdr>
        </w:div>
        <w:div w:id="217013907">
          <w:marLeft w:val="480"/>
          <w:marRight w:val="0"/>
          <w:marTop w:val="0"/>
          <w:marBottom w:val="0"/>
          <w:divBdr>
            <w:top w:val="none" w:sz="0" w:space="0" w:color="auto"/>
            <w:left w:val="none" w:sz="0" w:space="0" w:color="auto"/>
            <w:bottom w:val="none" w:sz="0" w:space="0" w:color="auto"/>
            <w:right w:val="none" w:sz="0" w:space="0" w:color="auto"/>
          </w:divBdr>
        </w:div>
        <w:div w:id="875310833">
          <w:marLeft w:val="480"/>
          <w:marRight w:val="0"/>
          <w:marTop w:val="0"/>
          <w:marBottom w:val="0"/>
          <w:divBdr>
            <w:top w:val="none" w:sz="0" w:space="0" w:color="auto"/>
            <w:left w:val="none" w:sz="0" w:space="0" w:color="auto"/>
            <w:bottom w:val="none" w:sz="0" w:space="0" w:color="auto"/>
            <w:right w:val="none" w:sz="0" w:space="0" w:color="auto"/>
          </w:divBdr>
        </w:div>
        <w:div w:id="856428303">
          <w:marLeft w:val="480"/>
          <w:marRight w:val="0"/>
          <w:marTop w:val="0"/>
          <w:marBottom w:val="0"/>
          <w:divBdr>
            <w:top w:val="none" w:sz="0" w:space="0" w:color="auto"/>
            <w:left w:val="none" w:sz="0" w:space="0" w:color="auto"/>
            <w:bottom w:val="none" w:sz="0" w:space="0" w:color="auto"/>
            <w:right w:val="none" w:sz="0" w:space="0" w:color="auto"/>
          </w:divBdr>
        </w:div>
        <w:div w:id="279724008">
          <w:marLeft w:val="480"/>
          <w:marRight w:val="0"/>
          <w:marTop w:val="0"/>
          <w:marBottom w:val="0"/>
          <w:divBdr>
            <w:top w:val="none" w:sz="0" w:space="0" w:color="auto"/>
            <w:left w:val="none" w:sz="0" w:space="0" w:color="auto"/>
            <w:bottom w:val="none" w:sz="0" w:space="0" w:color="auto"/>
            <w:right w:val="none" w:sz="0" w:space="0" w:color="auto"/>
          </w:divBdr>
        </w:div>
        <w:div w:id="573704935">
          <w:marLeft w:val="480"/>
          <w:marRight w:val="0"/>
          <w:marTop w:val="0"/>
          <w:marBottom w:val="0"/>
          <w:divBdr>
            <w:top w:val="none" w:sz="0" w:space="0" w:color="auto"/>
            <w:left w:val="none" w:sz="0" w:space="0" w:color="auto"/>
            <w:bottom w:val="none" w:sz="0" w:space="0" w:color="auto"/>
            <w:right w:val="none" w:sz="0" w:space="0" w:color="auto"/>
          </w:divBdr>
        </w:div>
        <w:div w:id="1215237832">
          <w:marLeft w:val="480"/>
          <w:marRight w:val="0"/>
          <w:marTop w:val="0"/>
          <w:marBottom w:val="0"/>
          <w:divBdr>
            <w:top w:val="none" w:sz="0" w:space="0" w:color="auto"/>
            <w:left w:val="none" w:sz="0" w:space="0" w:color="auto"/>
            <w:bottom w:val="none" w:sz="0" w:space="0" w:color="auto"/>
            <w:right w:val="none" w:sz="0" w:space="0" w:color="auto"/>
          </w:divBdr>
        </w:div>
        <w:div w:id="51275845">
          <w:marLeft w:val="480"/>
          <w:marRight w:val="0"/>
          <w:marTop w:val="0"/>
          <w:marBottom w:val="0"/>
          <w:divBdr>
            <w:top w:val="none" w:sz="0" w:space="0" w:color="auto"/>
            <w:left w:val="none" w:sz="0" w:space="0" w:color="auto"/>
            <w:bottom w:val="none" w:sz="0" w:space="0" w:color="auto"/>
            <w:right w:val="none" w:sz="0" w:space="0" w:color="auto"/>
          </w:divBdr>
        </w:div>
        <w:div w:id="701705922">
          <w:marLeft w:val="480"/>
          <w:marRight w:val="0"/>
          <w:marTop w:val="0"/>
          <w:marBottom w:val="0"/>
          <w:divBdr>
            <w:top w:val="none" w:sz="0" w:space="0" w:color="auto"/>
            <w:left w:val="none" w:sz="0" w:space="0" w:color="auto"/>
            <w:bottom w:val="none" w:sz="0" w:space="0" w:color="auto"/>
            <w:right w:val="none" w:sz="0" w:space="0" w:color="auto"/>
          </w:divBdr>
        </w:div>
        <w:div w:id="93483292">
          <w:marLeft w:val="480"/>
          <w:marRight w:val="0"/>
          <w:marTop w:val="0"/>
          <w:marBottom w:val="0"/>
          <w:divBdr>
            <w:top w:val="none" w:sz="0" w:space="0" w:color="auto"/>
            <w:left w:val="none" w:sz="0" w:space="0" w:color="auto"/>
            <w:bottom w:val="none" w:sz="0" w:space="0" w:color="auto"/>
            <w:right w:val="none" w:sz="0" w:space="0" w:color="auto"/>
          </w:divBdr>
        </w:div>
        <w:div w:id="1460297371">
          <w:marLeft w:val="480"/>
          <w:marRight w:val="0"/>
          <w:marTop w:val="0"/>
          <w:marBottom w:val="0"/>
          <w:divBdr>
            <w:top w:val="none" w:sz="0" w:space="0" w:color="auto"/>
            <w:left w:val="none" w:sz="0" w:space="0" w:color="auto"/>
            <w:bottom w:val="none" w:sz="0" w:space="0" w:color="auto"/>
            <w:right w:val="none" w:sz="0" w:space="0" w:color="auto"/>
          </w:divBdr>
        </w:div>
        <w:div w:id="1547180588">
          <w:marLeft w:val="480"/>
          <w:marRight w:val="0"/>
          <w:marTop w:val="0"/>
          <w:marBottom w:val="0"/>
          <w:divBdr>
            <w:top w:val="none" w:sz="0" w:space="0" w:color="auto"/>
            <w:left w:val="none" w:sz="0" w:space="0" w:color="auto"/>
            <w:bottom w:val="none" w:sz="0" w:space="0" w:color="auto"/>
            <w:right w:val="none" w:sz="0" w:space="0" w:color="auto"/>
          </w:divBdr>
        </w:div>
        <w:div w:id="1066538499">
          <w:marLeft w:val="480"/>
          <w:marRight w:val="0"/>
          <w:marTop w:val="0"/>
          <w:marBottom w:val="0"/>
          <w:divBdr>
            <w:top w:val="none" w:sz="0" w:space="0" w:color="auto"/>
            <w:left w:val="none" w:sz="0" w:space="0" w:color="auto"/>
            <w:bottom w:val="none" w:sz="0" w:space="0" w:color="auto"/>
            <w:right w:val="none" w:sz="0" w:space="0" w:color="auto"/>
          </w:divBdr>
        </w:div>
        <w:div w:id="783421399">
          <w:marLeft w:val="480"/>
          <w:marRight w:val="0"/>
          <w:marTop w:val="0"/>
          <w:marBottom w:val="0"/>
          <w:divBdr>
            <w:top w:val="none" w:sz="0" w:space="0" w:color="auto"/>
            <w:left w:val="none" w:sz="0" w:space="0" w:color="auto"/>
            <w:bottom w:val="none" w:sz="0" w:space="0" w:color="auto"/>
            <w:right w:val="none" w:sz="0" w:space="0" w:color="auto"/>
          </w:divBdr>
        </w:div>
      </w:divsChild>
    </w:div>
    <w:div w:id="1358697938">
      <w:bodyDiv w:val="1"/>
      <w:marLeft w:val="0"/>
      <w:marRight w:val="0"/>
      <w:marTop w:val="0"/>
      <w:marBottom w:val="0"/>
      <w:divBdr>
        <w:top w:val="none" w:sz="0" w:space="0" w:color="auto"/>
        <w:left w:val="none" w:sz="0" w:space="0" w:color="auto"/>
        <w:bottom w:val="none" w:sz="0" w:space="0" w:color="auto"/>
        <w:right w:val="none" w:sz="0" w:space="0" w:color="auto"/>
      </w:divBdr>
    </w:div>
    <w:div w:id="1366639188">
      <w:bodyDiv w:val="1"/>
      <w:marLeft w:val="0"/>
      <w:marRight w:val="0"/>
      <w:marTop w:val="0"/>
      <w:marBottom w:val="0"/>
      <w:divBdr>
        <w:top w:val="none" w:sz="0" w:space="0" w:color="auto"/>
        <w:left w:val="none" w:sz="0" w:space="0" w:color="auto"/>
        <w:bottom w:val="none" w:sz="0" w:space="0" w:color="auto"/>
        <w:right w:val="none" w:sz="0" w:space="0" w:color="auto"/>
      </w:divBdr>
    </w:div>
    <w:div w:id="1367489517">
      <w:bodyDiv w:val="1"/>
      <w:marLeft w:val="0"/>
      <w:marRight w:val="0"/>
      <w:marTop w:val="0"/>
      <w:marBottom w:val="0"/>
      <w:divBdr>
        <w:top w:val="none" w:sz="0" w:space="0" w:color="auto"/>
        <w:left w:val="none" w:sz="0" w:space="0" w:color="auto"/>
        <w:bottom w:val="none" w:sz="0" w:space="0" w:color="auto"/>
        <w:right w:val="none" w:sz="0" w:space="0" w:color="auto"/>
      </w:divBdr>
    </w:div>
    <w:div w:id="1370574026">
      <w:bodyDiv w:val="1"/>
      <w:marLeft w:val="0"/>
      <w:marRight w:val="0"/>
      <w:marTop w:val="0"/>
      <w:marBottom w:val="0"/>
      <w:divBdr>
        <w:top w:val="none" w:sz="0" w:space="0" w:color="auto"/>
        <w:left w:val="none" w:sz="0" w:space="0" w:color="auto"/>
        <w:bottom w:val="none" w:sz="0" w:space="0" w:color="auto"/>
        <w:right w:val="none" w:sz="0" w:space="0" w:color="auto"/>
      </w:divBdr>
      <w:divsChild>
        <w:div w:id="1643653416">
          <w:marLeft w:val="640"/>
          <w:marRight w:val="0"/>
          <w:marTop w:val="0"/>
          <w:marBottom w:val="0"/>
          <w:divBdr>
            <w:top w:val="none" w:sz="0" w:space="0" w:color="auto"/>
            <w:left w:val="none" w:sz="0" w:space="0" w:color="auto"/>
            <w:bottom w:val="none" w:sz="0" w:space="0" w:color="auto"/>
            <w:right w:val="none" w:sz="0" w:space="0" w:color="auto"/>
          </w:divBdr>
        </w:div>
        <w:div w:id="93332279">
          <w:marLeft w:val="640"/>
          <w:marRight w:val="0"/>
          <w:marTop w:val="0"/>
          <w:marBottom w:val="0"/>
          <w:divBdr>
            <w:top w:val="none" w:sz="0" w:space="0" w:color="auto"/>
            <w:left w:val="none" w:sz="0" w:space="0" w:color="auto"/>
            <w:bottom w:val="none" w:sz="0" w:space="0" w:color="auto"/>
            <w:right w:val="none" w:sz="0" w:space="0" w:color="auto"/>
          </w:divBdr>
        </w:div>
        <w:div w:id="231157832">
          <w:marLeft w:val="640"/>
          <w:marRight w:val="0"/>
          <w:marTop w:val="0"/>
          <w:marBottom w:val="0"/>
          <w:divBdr>
            <w:top w:val="none" w:sz="0" w:space="0" w:color="auto"/>
            <w:left w:val="none" w:sz="0" w:space="0" w:color="auto"/>
            <w:bottom w:val="none" w:sz="0" w:space="0" w:color="auto"/>
            <w:right w:val="none" w:sz="0" w:space="0" w:color="auto"/>
          </w:divBdr>
        </w:div>
        <w:div w:id="1471362781">
          <w:marLeft w:val="640"/>
          <w:marRight w:val="0"/>
          <w:marTop w:val="0"/>
          <w:marBottom w:val="0"/>
          <w:divBdr>
            <w:top w:val="none" w:sz="0" w:space="0" w:color="auto"/>
            <w:left w:val="none" w:sz="0" w:space="0" w:color="auto"/>
            <w:bottom w:val="none" w:sz="0" w:space="0" w:color="auto"/>
            <w:right w:val="none" w:sz="0" w:space="0" w:color="auto"/>
          </w:divBdr>
        </w:div>
        <w:div w:id="1541091599">
          <w:marLeft w:val="640"/>
          <w:marRight w:val="0"/>
          <w:marTop w:val="0"/>
          <w:marBottom w:val="0"/>
          <w:divBdr>
            <w:top w:val="none" w:sz="0" w:space="0" w:color="auto"/>
            <w:left w:val="none" w:sz="0" w:space="0" w:color="auto"/>
            <w:bottom w:val="none" w:sz="0" w:space="0" w:color="auto"/>
            <w:right w:val="none" w:sz="0" w:space="0" w:color="auto"/>
          </w:divBdr>
        </w:div>
        <w:div w:id="489979535">
          <w:marLeft w:val="640"/>
          <w:marRight w:val="0"/>
          <w:marTop w:val="0"/>
          <w:marBottom w:val="0"/>
          <w:divBdr>
            <w:top w:val="none" w:sz="0" w:space="0" w:color="auto"/>
            <w:left w:val="none" w:sz="0" w:space="0" w:color="auto"/>
            <w:bottom w:val="none" w:sz="0" w:space="0" w:color="auto"/>
            <w:right w:val="none" w:sz="0" w:space="0" w:color="auto"/>
          </w:divBdr>
        </w:div>
        <w:div w:id="1894152599">
          <w:marLeft w:val="640"/>
          <w:marRight w:val="0"/>
          <w:marTop w:val="0"/>
          <w:marBottom w:val="0"/>
          <w:divBdr>
            <w:top w:val="none" w:sz="0" w:space="0" w:color="auto"/>
            <w:left w:val="none" w:sz="0" w:space="0" w:color="auto"/>
            <w:bottom w:val="none" w:sz="0" w:space="0" w:color="auto"/>
            <w:right w:val="none" w:sz="0" w:space="0" w:color="auto"/>
          </w:divBdr>
        </w:div>
        <w:div w:id="789593477">
          <w:marLeft w:val="640"/>
          <w:marRight w:val="0"/>
          <w:marTop w:val="0"/>
          <w:marBottom w:val="0"/>
          <w:divBdr>
            <w:top w:val="none" w:sz="0" w:space="0" w:color="auto"/>
            <w:left w:val="none" w:sz="0" w:space="0" w:color="auto"/>
            <w:bottom w:val="none" w:sz="0" w:space="0" w:color="auto"/>
            <w:right w:val="none" w:sz="0" w:space="0" w:color="auto"/>
          </w:divBdr>
        </w:div>
        <w:div w:id="1108045952">
          <w:marLeft w:val="640"/>
          <w:marRight w:val="0"/>
          <w:marTop w:val="0"/>
          <w:marBottom w:val="0"/>
          <w:divBdr>
            <w:top w:val="none" w:sz="0" w:space="0" w:color="auto"/>
            <w:left w:val="none" w:sz="0" w:space="0" w:color="auto"/>
            <w:bottom w:val="none" w:sz="0" w:space="0" w:color="auto"/>
            <w:right w:val="none" w:sz="0" w:space="0" w:color="auto"/>
          </w:divBdr>
        </w:div>
        <w:div w:id="1983731312">
          <w:marLeft w:val="640"/>
          <w:marRight w:val="0"/>
          <w:marTop w:val="0"/>
          <w:marBottom w:val="0"/>
          <w:divBdr>
            <w:top w:val="none" w:sz="0" w:space="0" w:color="auto"/>
            <w:left w:val="none" w:sz="0" w:space="0" w:color="auto"/>
            <w:bottom w:val="none" w:sz="0" w:space="0" w:color="auto"/>
            <w:right w:val="none" w:sz="0" w:space="0" w:color="auto"/>
          </w:divBdr>
        </w:div>
        <w:div w:id="924608431">
          <w:marLeft w:val="640"/>
          <w:marRight w:val="0"/>
          <w:marTop w:val="0"/>
          <w:marBottom w:val="0"/>
          <w:divBdr>
            <w:top w:val="none" w:sz="0" w:space="0" w:color="auto"/>
            <w:left w:val="none" w:sz="0" w:space="0" w:color="auto"/>
            <w:bottom w:val="none" w:sz="0" w:space="0" w:color="auto"/>
            <w:right w:val="none" w:sz="0" w:space="0" w:color="auto"/>
          </w:divBdr>
        </w:div>
        <w:div w:id="1567451356">
          <w:marLeft w:val="640"/>
          <w:marRight w:val="0"/>
          <w:marTop w:val="0"/>
          <w:marBottom w:val="0"/>
          <w:divBdr>
            <w:top w:val="none" w:sz="0" w:space="0" w:color="auto"/>
            <w:left w:val="none" w:sz="0" w:space="0" w:color="auto"/>
            <w:bottom w:val="none" w:sz="0" w:space="0" w:color="auto"/>
            <w:right w:val="none" w:sz="0" w:space="0" w:color="auto"/>
          </w:divBdr>
        </w:div>
        <w:div w:id="1603798993">
          <w:marLeft w:val="640"/>
          <w:marRight w:val="0"/>
          <w:marTop w:val="0"/>
          <w:marBottom w:val="0"/>
          <w:divBdr>
            <w:top w:val="none" w:sz="0" w:space="0" w:color="auto"/>
            <w:left w:val="none" w:sz="0" w:space="0" w:color="auto"/>
            <w:bottom w:val="none" w:sz="0" w:space="0" w:color="auto"/>
            <w:right w:val="none" w:sz="0" w:space="0" w:color="auto"/>
          </w:divBdr>
        </w:div>
        <w:div w:id="1501964150">
          <w:marLeft w:val="640"/>
          <w:marRight w:val="0"/>
          <w:marTop w:val="0"/>
          <w:marBottom w:val="0"/>
          <w:divBdr>
            <w:top w:val="none" w:sz="0" w:space="0" w:color="auto"/>
            <w:left w:val="none" w:sz="0" w:space="0" w:color="auto"/>
            <w:bottom w:val="none" w:sz="0" w:space="0" w:color="auto"/>
            <w:right w:val="none" w:sz="0" w:space="0" w:color="auto"/>
          </w:divBdr>
        </w:div>
        <w:div w:id="1742563198">
          <w:marLeft w:val="640"/>
          <w:marRight w:val="0"/>
          <w:marTop w:val="0"/>
          <w:marBottom w:val="0"/>
          <w:divBdr>
            <w:top w:val="none" w:sz="0" w:space="0" w:color="auto"/>
            <w:left w:val="none" w:sz="0" w:space="0" w:color="auto"/>
            <w:bottom w:val="none" w:sz="0" w:space="0" w:color="auto"/>
            <w:right w:val="none" w:sz="0" w:space="0" w:color="auto"/>
          </w:divBdr>
        </w:div>
        <w:div w:id="1978492130">
          <w:marLeft w:val="640"/>
          <w:marRight w:val="0"/>
          <w:marTop w:val="0"/>
          <w:marBottom w:val="0"/>
          <w:divBdr>
            <w:top w:val="none" w:sz="0" w:space="0" w:color="auto"/>
            <w:left w:val="none" w:sz="0" w:space="0" w:color="auto"/>
            <w:bottom w:val="none" w:sz="0" w:space="0" w:color="auto"/>
            <w:right w:val="none" w:sz="0" w:space="0" w:color="auto"/>
          </w:divBdr>
        </w:div>
        <w:div w:id="1247613744">
          <w:marLeft w:val="640"/>
          <w:marRight w:val="0"/>
          <w:marTop w:val="0"/>
          <w:marBottom w:val="0"/>
          <w:divBdr>
            <w:top w:val="none" w:sz="0" w:space="0" w:color="auto"/>
            <w:left w:val="none" w:sz="0" w:space="0" w:color="auto"/>
            <w:bottom w:val="none" w:sz="0" w:space="0" w:color="auto"/>
            <w:right w:val="none" w:sz="0" w:space="0" w:color="auto"/>
          </w:divBdr>
        </w:div>
        <w:div w:id="379940445">
          <w:marLeft w:val="640"/>
          <w:marRight w:val="0"/>
          <w:marTop w:val="0"/>
          <w:marBottom w:val="0"/>
          <w:divBdr>
            <w:top w:val="none" w:sz="0" w:space="0" w:color="auto"/>
            <w:left w:val="none" w:sz="0" w:space="0" w:color="auto"/>
            <w:bottom w:val="none" w:sz="0" w:space="0" w:color="auto"/>
            <w:right w:val="none" w:sz="0" w:space="0" w:color="auto"/>
          </w:divBdr>
        </w:div>
        <w:div w:id="2084789578">
          <w:marLeft w:val="640"/>
          <w:marRight w:val="0"/>
          <w:marTop w:val="0"/>
          <w:marBottom w:val="0"/>
          <w:divBdr>
            <w:top w:val="none" w:sz="0" w:space="0" w:color="auto"/>
            <w:left w:val="none" w:sz="0" w:space="0" w:color="auto"/>
            <w:bottom w:val="none" w:sz="0" w:space="0" w:color="auto"/>
            <w:right w:val="none" w:sz="0" w:space="0" w:color="auto"/>
          </w:divBdr>
        </w:div>
        <w:div w:id="94326538">
          <w:marLeft w:val="640"/>
          <w:marRight w:val="0"/>
          <w:marTop w:val="0"/>
          <w:marBottom w:val="0"/>
          <w:divBdr>
            <w:top w:val="none" w:sz="0" w:space="0" w:color="auto"/>
            <w:left w:val="none" w:sz="0" w:space="0" w:color="auto"/>
            <w:bottom w:val="none" w:sz="0" w:space="0" w:color="auto"/>
            <w:right w:val="none" w:sz="0" w:space="0" w:color="auto"/>
          </w:divBdr>
        </w:div>
      </w:divsChild>
    </w:div>
    <w:div w:id="1371685257">
      <w:bodyDiv w:val="1"/>
      <w:marLeft w:val="0"/>
      <w:marRight w:val="0"/>
      <w:marTop w:val="0"/>
      <w:marBottom w:val="0"/>
      <w:divBdr>
        <w:top w:val="none" w:sz="0" w:space="0" w:color="auto"/>
        <w:left w:val="none" w:sz="0" w:space="0" w:color="auto"/>
        <w:bottom w:val="none" w:sz="0" w:space="0" w:color="auto"/>
        <w:right w:val="none" w:sz="0" w:space="0" w:color="auto"/>
      </w:divBdr>
    </w:div>
    <w:div w:id="1375153352">
      <w:bodyDiv w:val="1"/>
      <w:marLeft w:val="0"/>
      <w:marRight w:val="0"/>
      <w:marTop w:val="0"/>
      <w:marBottom w:val="0"/>
      <w:divBdr>
        <w:top w:val="none" w:sz="0" w:space="0" w:color="auto"/>
        <w:left w:val="none" w:sz="0" w:space="0" w:color="auto"/>
        <w:bottom w:val="none" w:sz="0" w:space="0" w:color="auto"/>
        <w:right w:val="none" w:sz="0" w:space="0" w:color="auto"/>
      </w:divBdr>
    </w:div>
    <w:div w:id="1379282367">
      <w:bodyDiv w:val="1"/>
      <w:marLeft w:val="0"/>
      <w:marRight w:val="0"/>
      <w:marTop w:val="0"/>
      <w:marBottom w:val="0"/>
      <w:divBdr>
        <w:top w:val="none" w:sz="0" w:space="0" w:color="auto"/>
        <w:left w:val="none" w:sz="0" w:space="0" w:color="auto"/>
        <w:bottom w:val="none" w:sz="0" w:space="0" w:color="auto"/>
        <w:right w:val="none" w:sz="0" w:space="0" w:color="auto"/>
      </w:divBdr>
      <w:divsChild>
        <w:div w:id="878320631">
          <w:marLeft w:val="640"/>
          <w:marRight w:val="0"/>
          <w:marTop w:val="0"/>
          <w:marBottom w:val="0"/>
          <w:divBdr>
            <w:top w:val="none" w:sz="0" w:space="0" w:color="auto"/>
            <w:left w:val="none" w:sz="0" w:space="0" w:color="auto"/>
            <w:bottom w:val="none" w:sz="0" w:space="0" w:color="auto"/>
            <w:right w:val="none" w:sz="0" w:space="0" w:color="auto"/>
          </w:divBdr>
        </w:div>
        <w:div w:id="143475038">
          <w:marLeft w:val="640"/>
          <w:marRight w:val="0"/>
          <w:marTop w:val="0"/>
          <w:marBottom w:val="0"/>
          <w:divBdr>
            <w:top w:val="none" w:sz="0" w:space="0" w:color="auto"/>
            <w:left w:val="none" w:sz="0" w:space="0" w:color="auto"/>
            <w:bottom w:val="none" w:sz="0" w:space="0" w:color="auto"/>
            <w:right w:val="none" w:sz="0" w:space="0" w:color="auto"/>
          </w:divBdr>
        </w:div>
        <w:div w:id="1913809837">
          <w:marLeft w:val="640"/>
          <w:marRight w:val="0"/>
          <w:marTop w:val="0"/>
          <w:marBottom w:val="0"/>
          <w:divBdr>
            <w:top w:val="none" w:sz="0" w:space="0" w:color="auto"/>
            <w:left w:val="none" w:sz="0" w:space="0" w:color="auto"/>
            <w:bottom w:val="none" w:sz="0" w:space="0" w:color="auto"/>
            <w:right w:val="none" w:sz="0" w:space="0" w:color="auto"/>
          </w:divBdr>
        </w:div>
        <w:div w:id="1981764361">
          <w:marLeft w:val="640"/>
          <w:marRight w:val="0"/>
          <w:marTop w:val="0"/>
          <w:marBottom w:val="0"/>
          <w:divBdr>
            <w:top w:val="none" w:sz="0" w:space="0" w:color="auto"/>
            <w:left w:val="none" w:sz="0" w:space="0" w:color="auto"/>
            <w:bottom w:val="none" w:sz="0" w:space="0" w:color="auto"/>
            <w:right w:val="none" w:sz="0" w:space="0" w:color="auto"/>
          </w:divBdr>
        </w:div>
        <w:div w:id="1922986590">
          <w:marLeft w:val="640"/>
          <w:marRight w:val="0"/>
          <w:marTop w:val="0"/>
          <w:marBottom w:val="0"/>
          <w:divBdr>
            <w:top w:val="none" w:sz="0" w:space="0" w:color="auto"/>
            <w:left w:val="none" w:sz="0" w:space="0" w:color="auto"/>
            <w:bottom w:val="none" w:sz="0" w:space="0" w:color="auto"/>
            <w:right w:val="none" w:sz="0" w:space="0" w:color="auto"/>
          </w:divBdr>
        </w:div>
        <w:div w:id="1692341373">
          <w:marLeft w:val="640"/>
          <w:marRight w:val="0"/>
          <w:marTop w:val="0"/>
          <w:marBottom w:val="0"/>
          <w:divBdr>
            <w:top w:val="none" w:sz="0" w:space="0" w:color="auto"/>
            <w:left w:val="none" w:sz="0" w:space="0" w:color="auto"/>
            <w:bottom w:val="none" w:sz="0" w:space="0" w:color="auto"/>
            <w:right w:val="none" w:sz="0" w:space="0" w:color="auto"/>
          </w:divBdr>
        </w:div>
        <w:div w:id="615409296">
          <w:marLeft w:val="640"/>
          <w:marRight w:val="0"/>
          <w:marTop w:val="0"/>
          <w:marBottom w:val="0"/>
          <w:divBdr>
            <w:top w:val="none" w:sz="0" w:space="0" w:color="auto"/>
            <w:left w:val="none" w:sz="0" w:space="0" w:color="auto"/>
            <w:bottom w:val="none" w:sz="0" w:space="0" w:color="auto"/>
            <w:right w:val="none" w:sz="0" w:space="0" w:color="auto"/>
          </w:divBdr>
        </w:div>
        <w:div w:id="2050062419">
          <w:marLeft w:val="640"/>
          <w:marRight w:val="0"/>
          <w:marTop w:val="0"/>
          <w:marBottom w:val="0"/>
          <w:divBdr>
            <w:top w:val="none" w:sz="0" w:space="0" w:color="auto"/>
            <w:left w:val="none" w:sz="0" w:space="0" w:color="auto"/>
            <w:bottom w:val="none" w:sz="0" w:space="0" w:color="auto"/>
            <w:right w:val="none" w:sz="0" w:space="0" w:color="auto"/>
          </w:divBdr>
        </w:div>
        <w:div w:id="429394340">
          <w:marLeft w:val="640"/>
          <w:marRight w:val="0"/>
          <w:marTop w:val="0"/>
          <w:marBottom w:val="0"/>
          <w:divBdr>
            <w:top w:val="none" w:sz="0" w:space="0" w:color="auto"/>
            <w:left w:val="none" w:sz="0" w:space="0" w:color="auto"/>
            <w:bottom w:val="none" w:sz="0" w:space="0" w:color="auto"/>
            <w:right w:val="none" w:sz="0" w:space="0" w:color="auto"/>
          </w:divBdr>
        </w:div>
        <w:div w:id="1794010158">
          <w:marLeft w:val="640"/>
          <w:marRight w:val="0"/>
          <w:marTop w:val="0"/>
          <w:marBottom w:val="0"/>
          <w:divBdr>
            <w:top w:val="none" w:sz="0" w:space="0" w:color="auto"/>
            <w:left w:val="none" w:sz="0" w:space="0" w:color="auto"/>
            <w:bottom w:val="none" w:sz="0" w:space="0" w:color="auto"/>
            <w:right w:val="none" w:sz="0" w:space="0" w:color="auto"/>
          </w:divBdr>
        </w:div>
        <w:div w:id="332684730">
          <w:marLeft w:val="640"/>
          <w:marRight w:val="0"/>
          <w:marTop w:val="0"/>
          <w:marBottom w:val="0"/>
          <w:divBdr>
            <w:top w:val="none" w:sz="0" w:space="0" w:color="auto"/>
            <w:left w:val="none" w:sz="0" w:space="0" w:color="auto"/>
            <w:bottom w:val="none" w:sz="0" w:space="0" w:color="auto"/>
            <w:right w:val="none" w:sz="0" w:space="0" w:color="auto"/>
          </w:divBdr>
        </w:div>
        <w:div w:id="1530297074">
          <w:marLeft w:val="640"/>
          <w:marRight w:val="0"/>
          <w:marTop w:val="0"/>
          <w:marBottom w:val="0"/>
          <w:divBdr>
            <w:top w:val="none" w:sz="0" w:space="0" w:color="auto"/>
            <w:left w:val="none" w:sz="0" w:space="0" w:color="auto"/>
            <w:bottom w:val="none" w:sz="0" w:space="0" w:color="auto"/>
            <w:right w:val="none" w:sz="0" w:space="0" w:color="auto"/>
          </w:divBdr>
        </w:div>
        <w:div w:id="1014528433">
          <w:marLeft w:val="640"/>
          <w:marRight w:val="0"/>
          <w:marTop w:val="0"/>
          <w:marBottom w:val="0"/>
          <w:divBdr>
            <w:top w:val="none" w:sz="0" w:space="0" w:color="auto"/>
            <w:left w:val="none" w:sz="0" w:space="0" w:color="auto"/>
            <w:bottom w:val="none" w:sz="0" w:space="0" w:color="auto"/>
            <w:right w:val="none" w:sz="0" w:space="0" w:color="auto"/>
          </w:divBdr>
        </w:div>
        <w:div w:id="787814530">
          <w:marLeft w:val="640"/>
          <w:marRight w:val="0"/>
          <w:marTop w:val="0"/>
          <w:marBottom w:val="0"/>
          <w:divBdr>
            <w:top w:val="none" w:sz="0" w:space="0" w:color="auto"/>
            <w:left w:val="none" w:sz="0" w:space="0" w:color="auto"/>
            <w:bottom w:val="none" w:sz="0" w:space="0" w:color="auto"/>
            <w:right w:val="none" w:sz="0" w:space="0" w:color="auto"/>
          </w:divBdr>
        </w:div>
        <w:div w:id="993220384">
          <w:marLeft w:val="640"/>
          <w:marRight w:val="0"/>
          <w:marTop w:val="0"/>
          <w:marBottom w:val="0"/>
          <w:divBdr>
            <w:top w:val="none" w:sz="0" w:space="0" w:color="auto"/>
            <w:left w:val="none" w:sz="0" w:space="0" w:color="auto"/>
            <w:bottom w:val="none" w:sz="0" w:space="0" w:color="auto"/>
            <w:right w:val="none" w:sz="0" w:space="0" w:color="auto"/>
          </w:divBdr>
        </w:div>
        <w:div w:id="1408728112">
          <w:marLeft w:val="640"/>
          <w:marRight w:val="0"/>
          <w:marTop w:val="0"/>
          <w:marBottom w:val="0"/>
          <w:divBdr>
            <w:top w:val="none" w:sz="0" w:space="0" w:color="auto"/>
            <w:left w:val="none" w:sz="0" w:space="0" w:color="auto"/>
            <w:bottom w:val="none" w:sz="0" w:space="0" w:color="auto"/>
            <w:right w:val="none" w:sz="0" w:space="0" w:color="auto"/>
          </w:divBdr>
        </w:div>
        <w:div w:id="18051597">
          <w:marLeft w:val="640"/>
          <w:marRight w:val="0"/>
          <w:marTop w:val="0"/>
          <w:marBottom w:val="0"/>
          <w:divBdr>
            <w:top w:val="none" w:sz="0" w:space="0" w:color="auto"/>
            <w:left w:val="none" w:sz="0" w:space="0" w:color="auto"/>
            <w:bottom w:val="none" w:sz="0" w:space="0" w:color="auto"/>
            <w:right w:val="none" w:sz="0" w:space="0" w:color="auto"/>
          </w:divBdr>
        </w:div>
        <w:div w:id="1022052223">
          <w:marLeft w:val="640"/>
          <w:marRight w:val="0"/>
          <w:marTop w:val="0"/>
          <w:marBottom w:val="0"/>
          <w:divBdr>
            <w:top w:val="none" w:sz="0" w:space="0" w:color="auto"/>
            <w:left w:val="none" w:sz="0" w:space="0" w:color="auto"/>
            <w:bottom w:val="none" w:sz="0" w:space="0" w:color="auto"/>
            <w:right w:val="none" w:sz="0" w:space="0" w:color="auto"/>
          </w:divBdr>
        </w:div>
        <w:div w:id="1127696610">
          <w:marLeft w:val="640"/>
          <w:marRight w:val="0"/>
          <w:marTop w:val="0"/>
          <w:marBottom w:val="0"/>
          <w:divBdr>
            <w:top w:val="none" w:sz="0" w:space="0" w:color="auto"/>
            <w:left w:val="none" w:sz="0" w:space="0" w:color="auto"/>
            <w:bottom w:val="none" w:sz="0" w:space="0" w:color="auto"/>
            <w:right w:val="none" w:sz="0" w:space="0" w:color="auto"/>
          </w:divBdr>
        </w:div>
        <w:div w:id="2069524845">
          <w:marLeft w:val="640"/>
          <w:marRight w:val="0"/>
          <w:marTop w:val="0"/>
          <w:marBottom w:val="0"/>
          <w:divBdr>
            <w:top w:val="none" w:sz="0" w:space="0" w:color="auto"/>
            <w:left w:val="none" w:sz="0" w:space="0" w:color="auto"/>
            <w:bottom w:val="none" w:sz="0" w:space="0" w:color="auto"/>
            <w:right w:val="none" w:sz="0" w:space="0" w:color="auto"/>
          </w:divBdr>
        </w:div>
        <w:div w:id="1351687079">
          <w:marLeft w:val="640"/>
          <w:marRight w:val="0"/>
          <w:marTop w:val="0"/>
          <w:marBottom w:val="0"/>
          <w:divBdr>
            <w:top w:val="none" w:sz="0" w:space="0" w:color="auto"/>
            <w:left w:val="none" w:sz="0" w:space="0" w:color="auto"/>
            <w:bottom w:val="none" w:sz="0" w:space="0" w:color="auto"/>
            <w:right w:val="none" w:sz="0" w:space="0" w:color="auto"/>
          </w:divBdr>
        </w:div>
        <w:div w:id="747002612">
          <w:marLeft w:val="640"/>
          <w:marRight w:val="0"/>
          <w:marTop w:val="0"/>
          <w:marBottom w:val="0"/>
          <w:divBdr>
            <w:top w:val="none" w:sz="0" w:space="0" w:color="auto"/>
            <w:left w:val="none" w:sz="0" w:space="0" w:color="auto"/>
            <w:bottom w:val="none" w:sz="0" w:space="0" w:color="auto"/>
            <w:right w:val="none" w:sz="0" w:space="0" w:color="auto"/>
          </w:divBdr>
        </w:div>
        <w:div w:id="1082220037">
          <w:marLeft w:val="640"/>
          <w:marRight w:val="0"/>
          <w:marTop w:val="0"/>
          <w:marBottom w:val="0"/>
          <w:divBdr>
            <w:top w:val="none" w:sz="0" w:space="0" w:color="auto"/>
            <w:left w:val="none" w:sz="0" w:space="0" w:color="auto"/>
            <w:bottom w:val="none" w:sz="0" w:space="0" w:color="auto"/>
            <w:right w:val="none" w:sz="0" w:space="0" w:color="auto"/>
          </w:divBdr>
        </w:div>
        <w:div w:id="176427827">
          <w:marLeft w:val="640"/>
          <w:marRight w:val="0"/>
          <w:marTop w:val="0"/>
          <w:marBottom w:val="0"/>
          <w:divBdr>
            <w:top w:val="none" w:sz="0" w:space="0" w:color="auto"/>
            <w:left w:val="none" w:sz="0" w:space="0" w:color="auto"/>
            <w:bottom w:val="none" w:sz="0" w:space="0" w:color="auto"/>
            <w:right w:val="none" w:sz="0" w:space="0" w:color="auto"/>
          </w:divBdr>
        </w:div>
        <w:div w:id="1647929179">
          <w:marLeft w:val="640"/>
          <w:marRight w:val="0"/>
          <w:marTop w:val="0"/>
          <w:marBottom w:val="0"/>
          <w:divBdr>
            <w:top w:val="none" w:sz="0" w:space="0" w:color="auto"/>
            <w:left w:val="none" w:sz="0" w:space="0" w:color="auto"/>
            <w:bottom w:val="none" w:sz="0" w:space="0" w:color="auto"/>
            <w:right w:val="none" w:sz="0" w:space="0" w:color="auto"/>
          </w:divBdr>
        </w:div>
        <w:div w:id="1379815913">
          <w:marLeft w:val="640"/>
          <w:marRight w:val="0"/>
          <w:marTop w:val="0"/>
          <w:marBottom w:val="0"/>
          <w:divBdr>
            <w:top w:val="none" w:sz="0" w:space="0" w:color="auto"/>
            <w:left w:val="none" w:sz="0" w:space="0" w:color="auto"/>
            <w:bottom w:val="none" w:sz="0" w:space="0" w:color="auto"/>
            <w:right w:val="none" w:sz="0" w:space="0" w:color="auto"/>
          </w:divBdr>
        </w:div>
        <w:div w:id="1408267322">
          <w:marLeft w:val="640"/>
          <w:marRight w:val="0"/>
          <w:marTop w:val="0"/>
          <w:marBottom w:val="0"/>
          <w:divBdr>
            <w:top w:val="none" w:sz="0" w:space="0" w:color="auto"/>
            <w:left w:val="none" w:sz="0" w:space="0" w:color="auto"/>
            <w:bottom w:val="none" w:sz="0" w:space="0" w:color="auto"/>
            <w:right w:val="none" w:sz="0" w:space="0" w:color="auto"/>
          </w:divBdr>
        </w:div>
        <w:div w:id="2100985661">
          <w:marLeft w:val="640"/>
          <w:marRight w:val="0"/>
          <w:marTop w:val="0"/>
          <w:marBottom w:val="0"/>
          <w:divBdr>
            <w:top w:val="none" w:sz="0" w:space="0" w:color="auto"/>
            <w:left w:val="none" w:sz="0" w:space="0" w:color="auto"/>
            <w:bottom w:val="none" w:sz="0" w:space="0" w:color="auto"/>
            <w:right w:val="none" w:sz="0" w:space="0" w:color="auto"/>
          </w:divBdr>
        </w:div>
        <w:div w:id="648438035">
          <w:marLeft w:val="640"/>
          <w:marRight w:val="0"/>
          <w:marTop w:val="0"/>
          <w:marBottom w:val="0"/>
          <w:divBdr>
            <w:top w:val="none" w:sz="0" w:space="0" w:color="auto"/>
            <w:left w:val="none" w:sz="0" w:space="0" w:color="auto"/>
            <w:bottom w:val="none" w:sz="0" w:space="0" w:color="auto"/>
            <w:right w:val="none" w:sz="0" w:space="0" w:color="auto"/>
          </w:divBdr>
        </w:div>
      </w:divsChild>
    </w:div>
    <w:div w:id="1383210365">
      <w:bodyDiv w:val="1"/>
      <w:marLeft w:val="0"/>
      <w:marRight w:val="0"/>
      <w:marTop w:val="0"/>
      <w:marBottom w:val="0"/>
      <w:divBdr>
        <w:top w:val="none" w:sz="0" w:space="0" w:color="auto"/>
        <w:left w:val="none" w:sz="0" w:space="0" w:color="auto"/>
        <w:bottom w:val="none" w:sz="0" w:space="0" w:color="auto"/>
        <w:right w:val="none" w:sz="0" w:space="0" w:color="auto"/>
      </w:divBdr>
    </w:div>
    <w:div w:id="1385328505">
      <w:bodyDiv w:val="1"/>
      <w:marLeft w:val="0"/>
      <w:marRight w:val="0"/>
      <w:marTop w:val="0"/>
      <w:marBottom w:val="0"/>
      <w:divBdr>
        <w:top w:val="none" w:sz="0" w:space="0" w:color="auto"/>
        <w:left w:val="none" w:sz="0" w:space="0" w:color="auto"/>
        <w:bottom w:val="none" w:sz="0" w:space="0" w:color="auto"/>
        <w:right w:val="none" w:sz="0" w:space="0" w:color="auto"/>
      </w:divBdr>
    </w:div>
    <w:div w:id="1391927496">
      <w:bodyDiv w:val="1"/>
      <w:marLeft w:val="0"/>
      <w:marRight w:val="0"/>
      <w:marTop w:val="0"/>
      <w:marBottom w:val="0"/>
      <w:divBdr>
        <w:top w:val="none" w:sz="0" w:space="0" w:color="auto"/>
        <w:left w:val="none" w:sz="0" w:space="0" w:color="auto"/>
        <w:bottom w:val="none" w:sz="0" w:space="0" w:color="auto"/>
        <w:right w:val="none" w:sz="0" w:space="0" w:color="auto"/>
      </w:divBdr>
    </w:div>
    <w:div w:id="1395079892">
      <w:bodyDiv w:val="1"/>
      <w:marLeft w:val="0"/>
      <w:marRight w:val="0"/>
      <w:marTop w:val="0"/>
      <w:marBottom w:val="0"/>
      <w:divBdr>
        <w:top w:val="none" w:sz="0" w:space="0" w:color="auto"/>
        <w:left w:val="none" w:sz="0" w:space="0" w:color="auto"/>
        <w:bottom w:val="none" w:sz="0" w:space="0" w:color="auto"/>
        <w:right w:val="none" w:sz="0" w:space="0" w:color="auto"/>
      </w:divBdr>
    </w:div>
    <w:div w:id="1399864472">
      <w:bodyDiv w:val="1"/>
      <w:marLeft w:val="0"/>
      <w:marRight w:val="0"/>
      <w:marTop w:val="0"/>
      <w:marBottom w:val="0"/>
      <w:divBdr>
        <w:top w:val="none" w:sz="0" w:space="0" w:color="auto"/>
        <w:left w:val="none" w:sz="0" w:space="0" w:color="auto"/>
        <w:bottom w:val="none" w:sz="0" w:space="0" w:color="auto"/>
        <w:right w:val="none" w:sz="0" w:space="0" w:color="auto"/>
      </w:divBdr>
    </w:div>
    <w:div w:id="1401246808">
      <w:bodyDiv w:val="1"/>
      <w:marLeft w:val="0"/>
      <w:marRight w:val="0"/>
      <w:marTop w:val="0"/>
      <w:marBottom w:val="0"/>
      <w:divBdr>
        <w:top w:val="none" w:sz="0" w:space="0" w:color="auto"/>
        <w:left w:val="none" w:sz="0" w:space="0" w:color="auto"/>
        <w:bottom w:val="none" w:sz="0" w:space="0" w:color="auto"/>
        <w:right w:val="none" w:sz="0" w:space="0" w:color="auto"/>
      </w:divBdr>
    </w:div>
    <w:div w:id="1405878993">
      <w:bodyDiv w:val="1"/>
      <w:marLeft w:val="0"/>
      <w:marRight w:val="0"/>
      <w:marTop w:val="0"/>
      <w:marBottom w:val="0"/>
      <w:divBdr>
        <w:top w:val="none" w:sz="0" w:space="0" w:color="auto"/>
        <w:left w:val="none" w:sz="0" w:space="0" w:color="auto"/>
        <w:bottom w:val="none" w:sz="0" w:space="0" w:color="auto"/>
        <w:right w:val="none" w:sz="0" w:space="0" w:color="auto"/>
      </w:divBdr>
      <w:divsChild>
        <w:div w:id="250234716">
          <w:marLeft w:val="640"/>
          <w:marRight w:val="0"/>
          <w:marTop w:val="0"/>
          <w:marBottom w:val="0"/>
          <w:divBdr>
            <w:top w:val="none" w:sz="0" w:space="0" w:color="auto"/>
            <w:left w:val="none" w:sz="0" w:space="0" w:color="auto"/>
            <w:bottom w:val="none" w:sz="0" w:space="0" w:color="auto"/>
            <w:right w:val="none" w:sz="0" w:space="0" w:color="auto"/>
          </w:divBdr>
        </w:div>
        <w:div w:id="1145855443">
          <w:marLeft w:val="640"/>
          <w:marRight w:val="0"/>
          <w:marTop w:val="0"/>
          <w:marBottom w:val="0"/>
          <w:divBdr>
            <w:top w:val="none" w:sz="0" w:space="0" w:color="auto"/>
            <w:left w:val="none" w:sz="0" w:space="0" w:color="auto"/>
            <w:bottom w:val="none" w:sz="0" w:space="0" w:color="auto"/>
            <w:right w:val="none" w:sz="0" w:space="0" w:color="auto"/>
          </w:divBdr>
        </w:div>
        <w:div w:id="135340632">
          <w:marLeft w:val="640"/>
          <w:marRight w:val="0"/>
          <w:marTop w:val="0"/>
          <w:marBottom w:val="0"/>
          <w:divBdr>
            <w:top w:val="none" w:sz="0" w:space="0" w:color="auto"/>
            <w:left w:val="none" w:sz="0" w:space="0" w:color="auto"/>
            <w:bottom w:val="none" w:sz="0" w:space="0" w:color="auto"/>
            <w:right w:val="none" w:sz="0" w:space="0" w:color="auto"/>
          </w:divBdr>
        </w:div>
        <w:div w:id="274333837">
          <w:marLeft w:val="640"/>
          <w:marRight w:val="0"/>
          <w:marTop w:val="0"/>
          <w:marBottom w:val="0"/>
          <w:divBdr>
            <w:top w:val="none" w:sz="0" w:space="0" w:color="auto"/>
            <w:left w:val="none" w:sz="0" w:space="0" w:color="auto"/>
            <w:bottom w:val="none" w:sz="0" w:space="0" w:color="auto"/>
            <w:right w:val="none" w:sz="0" w:space="0" w:color="auto"/>
          </w:divBdr>
        </w:div>
        <w:div w:id="1003515080">
          <w:marLeft w:val="640"/>
          <w:marRight w:val="0"/>
          <w:marTop w:val="0"/>
          <w:marBottom w:val="0"/>
          <w:divBdr>
            <w:top w:val="none" w:sz="0" w:space="0" w:color="auto"/>
            <w:left w:val="none" w:sz="0" w:space="0" w:color="auto"/>
            <w:bottom w:val="none" w:sz="0" w:space="0" w:color="auto"/>
            <w:right w:val="none" w:sz="0" w:space="0" w:color="auto"/>
          </w:divBdr>
        </w:div>
        <w:div w:id="1850874632">
          <w:marLeft w:val="640"/>
          <w:marRight w:val="0"/>
          <w:marTop w:val="0"/>
          <w:marBottom w:val="0"/>
          <w:divBdr>
            <w:top w:val="none" w:sz="0" w:space="0" w:color="auto"/>
            <w:left w:val="none" w:sz="0" w:space="0" w:color="auto"/>
            <w:bottom w:val="none" w:sz="0" w:space="0" w:color="auto"/>
            <w:right w:val="none" w:sz="0" w:space="0" w:color="auto"/>
          </w:divBdr>
        </w:div>
        <w:div w:id="308941649">
          <w:marLeft w:val="640"/>
          <w:marRight w:val="0"/>
          <w:marTop w:val="0"/>
          <w:marBottom w:val="0"/>
          <w:divBdr>
            <w:top w:val="none" w:sz="0" w:space="0" w:color="auto"/>
            <w:left w:val="none" w:sz="0" w:space="0" w:color="auto"/>
            <w:bottom w:val="none" w:sz="0" w:space="0" w:color="auto"/>
            <w:right w:val="none" w:sz="0" w:space="0" w:color="auto"/>
          </w:divBdr>
        </w:div>
        <w:div w:id="336080833">
          <w:marLeft w:val="640"/>
          <w:marRight w:val="0"/>
          <w:marTop w:val="0"/>
          <w:marBottom w:val="0"/>
          <w:divBdr>
            <w:top w:val="none" w:sz="0" w:space="0" w:color="auto"/>
            <w:left w:val="none" w:sz="0" w:space="0" w:color="auto"/>
            <w:bottom w:val="none" w:sz="0" w:space="0" w:color="auto"/>
            <w:right w:val="none" w:sz="0" w:space="0" w:color="auto"/>
          </w:divBdr>
        </w:div>
        <w:div w:id="643195216">
          <w:marLeft w:val="640"/>
          <w:marRight w:val="0"/>
          <w:marTop w:val="0"/>
          <w:marBottom w:val="0"/>
          <w:divBdr>
            <w:top w:val="none" w:sz="0" w:space="0" w:color="auto"/>
            <w:left w:val="none" w:sz="0" w:space="0" w:color="auto"/>
            <w:bottom w:val="none" w:sz="0" w:space="0" w:color="auto"/>
            <w:right w:val="none" w:sz="0" w:space="0" w:color="auto"/>
          </w:divBdr>
        </w:div>
      </w:divsChild>
    </w:div>
    <w:div w:id="1407918269">
      <w:bodyDiv w:val="1"/>
      <w:marLeft w:val="0"/>
      <w:marRight w:val="0"/>
      <w:marTop w:val="0"/>
      <w:marBottom w:val="0"/>
      <w:divBdr>
        <w:top w:val="none" w:sz="0" w:space="0" w:color="auto"/>
        <w:left w:val="none" w:sz="0" w:space="0" w:color="auto"/>
        <w:bottom w:val="none" w:sz="0" w:space="0" w:color="auto"/>
        <w:right w:val="none" w:sz="0" w:space="0" w:color="auto"/>
      </w:divBdr>
    </w:div>
    <w:div w:id="1411658442">
      <w:bodyDiv w:val="1"/>
      <w:marLeft w:val="0"/>
      <w:marRight w:val="0"/>
      <w:marTop w:val="0"/>
      <w:marBottom w:val="0"/>
      <w:divBdr>
        <w:top w:val="none" w:sz="0" w:space="0" w:color="auto"/>
        <w:left w:val="none" w:sz="0" w:space="0" w:color="auto"/>
        <w:bottom w:val="none" w:sz="0" w:space="0" w:color="auto"/>
        <w:right w:val="none" w:sz="0" w:space="0" w:color="auto"/>
      </w:divBdr>
    </w:div>
    <w:div w:id="1412852565">
      <w:bodyDiv w:val="1"/>
      <w:marLeft w:val="0"/>
      <w:marRight w:val="0"/>
      <w:marTop w:val="0"/>
      <w:marBottom w:val="0"/>
      <w:divBdr>
        <w:top w:val="none" w:sz="0" w:space="0" w:color="auto"/>
        <w:left w:val="none" w:sz="0" w:space="0" w:color="auto"/>
        <w:bottom w:val="none" w:sz="0" w:space="0" w:color="auto"/>
        <w:right w:val="none" w:sz="0" w:space="0" w:color="auto"/>
      </w:divBdr>
    </w:div>
    <w:div w:id="1419136724">
      <w:bodyDiv w:val="1"/>
      <w:marLeft w:val="0"/>
      <w:marRight w:val="0"/>
      <w:marTop w:val="0"/>
      <w:marBottom w:val="0"/>
      <w:divBdr>
        <w:top w:val="none" w:sz="0" w:space="0" w:color="auto"/>
        <w:left w:val="none" w:sz="0" w:space="0" w:color="auto"/>
        <w:bottom w:val="none" w:sz="0" w:space="0" w:color="auto"/>
        <w:right w:val="none" w:sz="0" w:space="0" w:color="auto"/>
      </w:divBdr>
    </w:div>
    <w:div w:id="1424109539">
      <w:bodyDiv w:val="1"/>
      <w:marLeft w:val="0"/>
      <w:marRight w:val="0"/>
      <w:marTop w:val="0"/>
      <w:marBottom w:val="0"/>
      <w:divBdr>
        <w:top w:val="none" w:sz="0" w:space="0" w:color="auto"/>
        <w:left w:val="none" w:sz="0" w:space="0" w:color="auto"/>
        <w:bottom w:val="none" w:sz="0" w:space="0" w:color="auto"/>
        <w:right w:val="none" w:sz="0" w:space="0" w:color="auto"/>
      </w:divBdr>
    </w:div>
    <w:div w:id="1437599671">
      <w:bodyDiv w:val="1"/>
      <w:marLeft w:val="0"/>
      <w:marRight w:val="0"/>
      <w:marTop w:val="0"/>
      <w:marBottom w:val="0"/>
      <w:divBdr>
        <w:top w:val="none" w:sz="0" w:space="0" w:color="auto"/>
        <w:left w:val="none" w:sz="0" w:space="0" w:color="auto"/>
        <w:bottom w:val="none" w:sz="0" w:space="0" w:color="auto"/>
        <w:right w:val="none" w:sz="0" w:space="0" w:color="auto"/>
      </w:divBdr>
    </w:div>
    <w:div w:id="1438015401">
      <w:bodyDiv w:val="1"/>
      <w:marLeft w:val="0"/>
      <w:marRight w:val="0"/>
      <w:marTop w:val="0"/>
      <w:marBottom w:val="0"/>
      <w:divBdr>
        <w:top w:val="none" w:sz="0" w:space="0" w:color="auto"/>
        <w:left w:val="none" w:sz="0" w:space="0" w:color="auto"/>
        <w:bottom w:val="none" w:sz="0" w:space="0" w:color="auto"/>
        <w:right w:val="none" w:sz="0" w:space="0" w:color="auto"/>
      </w:divBdr>
      <w:divsChild>
        <w:div w:id="2055960410">
          <w:marLeft w:val="480"/>
          <w:marRight w:val="0"/>
          <w:marTop w:val="0"/>
          <w:marBottom w:val="0"/>
          <w:divBdr>
            <w:top w:val="none" w:sz="0" w:space="0" w:color="auto"/>
            <w:left w:val="none" w:sz="0" w:space="0" w:color="auto"/>
            <w:bottom w:val="none" w:sz="0" w:space="0" w:color="auto"/>
            <w:right w:val="none" w:sz="0" w:space="0" w:color="auto"/>
          </w:divBdr>
        </w:div>
        <w:div w:id="1163471916">
          <w:marLeft w:val="480"/>
          <w:marRight w:val="0"/>
          <w:marTop w:val="0"/>
          <w:marBottom w:val="0"/>
          <w:divBdr>
            <w:top w:val="none" w:sz="0" w:space="0" w:color="auto"/>
            <w:left w:val="none" w:sz="0" w:space="0" w:color="auto"/>
            <w:bottom w:val="none" w:sz="0" w:space="0" w:color="auto"/>
            <w:right w:val="none" w:sz="0" w:space="0" w:color="auto"/>
          </w:divBdr>
        </w:div>
        <w:div w:id="907813138">
          <w:marLeft w:val="480"/>
          <w:marRight w:val="0"/>
          <w:marTop w:val="0"/>
          <w:marBottom w:val="0"/>
          <w:divBdr>
            <w:top w:val="none" w:sz="0" w:space="0" w:color="auto"/>
            <w:left w:val="none" w:sz="0" w:space="0" w:color="auto"/>
            <w:bottom w:val="none" w:sz="0" w:space="0" w:color="auto"/>
            <w:right w:val="none" w:sz="0" w:space="0" w:color="auto"/>
          </w:divBdr>
        </w:div>
        <w:div w:id="1113668054">
          <w:marLeft w:val="480"/>
          <w:marRight w:val="0"/>
          <w:marTop w:val="0"/>
          <w:marBottom w:val="0"/>
          <w:divBdr>
            <w:top w:val="none" w:sz="0" w:space="0" w:color="auto"/>
            <w:left w:val="none" w:sz="0" w:space="0" w:color="auto"/>
            <w:bottom w:val="none" w:sz="0" w:space="0" w:color="auto"/>
            <w:right w:val="none" w:sz="0" w:space="0" w:color="auto"/>
          </w:divBdr>
        </w:div>
        <w:div w:id="1470632463">
          <w:marLeft w:val="480"/>
          <w:marRight w:val="0"/>
          <w:marTop w:val="0"/>
          <w:marBottom w:val="0"/>
          <w:divBdr>
            <w:top w:val="none" w:sz="0" w:space="0" w:color="auto"/>
            <w:left w:val="none" w:sz="0" w:space="0" w:color="auto"/>
            <w:bottom w:val="none" w:sz="0" w:space="0" w:color="auto"/>
            <w:right w:val="none" w:sz="0" w:space="0" w:color="auto"/>
          </w:divBdr>
        </w:div>
        <w:div w:id="403260494">
          <w:marLeft w:val="480"/>
          <w:marRight w:val="0"/>
          <w:marTop w:val="0"/>
          <w:marBottom w:val="0"/>
          <w:divBdr>
            <w:top w:val="none" w:sz="0" w:space="0" w:color="auto"/>
            <w:left w:val="none" w:sz="0" w:space="0" w:color="auto"/>
            <w:bottom w:val="none" w:sz="0" w:space="0" w:color="auto"/>
            <w:right w:val="none" w:sz="0" w:space="0" w:color="auto"/>
          </w:divBdr>
        </w:div>
        <w:div w:id="1687487308">
          <w:marLeft w:val="480"/>
          <w:marRight w:val="0"/>
          <w:marTop w:val="0"/>
          <w:marBottom w:val="0"/>
          <w:divBdr>
            <w:top w:val="none" w:sz="0" w:space="0" w:color="auto"/>
            <w:left w:val="none" w:sz="0" w:space="0" w:color="auto"/>
            <w:bottom w:val="none" w:sz="0" w:space="0" w:color="auto"/>
            <w:right w:val="none" w:sz="0" w:space="0" w:color="auto"/>
          </w:divBdr>
        </w:div>
        <w:div w:id="2050644837">
          <w:marLeft w:val="480"/>
          <w:marRight w:val="0"/>
          <w:marTop w:val="0"/>
          <w:marBottom w:val="0"/>
          <w:divBdr>
            <w:top w:val="none" w:sz="0" w:space="0" w:color="auto"/>
            <w:left w:val="none" w:sz="0" w:space="0" w:color="auto"/>
            <w:bottom w:val="none" w:sz="0" w:space="0" w:color="auto"/>
            <w:right w:val="none" w:sz="0" w:space="0" w:color="auto"/>
          </w:divBdr>
        </w:div>
        <w:div w:id="1106190445">
          <w:marLeft w:val="480"/>
          <w:marRight w:val="0"/>
          <w:marTop w:val="0"/>
          <w:marBottom w:val="0"/>
          <w:divBdr>
            <w:top w:val="none" w:sz="0" w:space="0" w:color="auto"/>
            <w:left w:val="none" w:sz="0" w:space="0" w:color="auto"/>
            <w:bottom w:val="none" w:sz="0" w:space="0" w:color="auto"/>
            <w:right w:val="none" w:sz="0" w:space="0" w:color="auto"/>
          </w:divBdr>
        </w:div>
        <w:div w:id="1461260675">
          <w:marLeft w:val="480"/>
          <w:marRight w:val="0"/>
          <w:marTop w:val="0"/>
          <w:marBottom w:val="0"/>
          <w:divBdr>
            <w:top w:val="none" w:sz="0" w:space="0" w:color="auto"/>
            <w:left w:val="none" w:sz="0" w:space="0" w:color="auto"/>
            <w:bottom w:val="none" w:sz="0" w:space="0" w:color="auto"/>
            <w:right w:val="none" w:sz="0" w:space="0" w:color="auto"/>
          </w:divBdr>
        </w:div>
        <w:div w:id="221672967">
          <w:marLeft w:val="480"/>
          <w:marRight w:val="0"/>
          <w:marTop w:val="0"/>
          <w:marBottom w:val="0"/>
          <w:divBdr>
            <w:top w:val="none" w:sz="0" w:space="0" w:color="auto"/>
            <w:left w:val="none" w:sz="0" w:space="0" w:color="auto"/>
            <w:bottom w:val="none" w:sz="0" w:space="0" w:color="auto"/>
            <w:right w:val="none" w:sz="0" w:space="0" w:color="auto"/>
          </w:divBdr>
        </w:div>
        <w:div w:id="606617242">
          <w:marLeft w:val="480"/>
          <w:marRight w:val="0"/>
          <w:marTop w:val="0"/>
          <w:marBottom w:val="0"/>
          <w:divBdr>
            <w:top w:val="none" w:sz="0" w:space="0" w:color="auto"/>
            <w:left w:val="none" w:sz="0" w:space="0" w:color="auto"/>
            <w:bottom w:val="none" w:sz="0" w:space="0" w:color="auto"/>
            <w:right w:val="none" w:sz="0" w:space="0" w:color="auto"/>
          </w:divBdr>
        </w:div>
        <w:div w:id="611283872">
          <w:marLeft w:val="480"/>
          <w:marRight w:val="0"/>
          <w:marTop w:val="0"/>
          <w:marBottom w:val="0"/>
          <w:divBdr>
            <w:top w:val="none" w:sz="0" w:space="0" w:color="auto"/>
            <w:left w:val="none" w:sz="0" w:space="0" w:color="auto"/>
            <w:bottom w:val="none" w:sz="0" w:space="0" w:color="auto"/>
            <w:right w:val="none" w:sz="0" w:space="0" w:color="auto"/>
          </w:divBdr>
        </w:div>
        <w:div w:id="1974863954">
          <w:marLeft w:val="480"/>
          <w:marRight w:val="0"/>
          <w:marTop w:val="0"/>
          <w:marBottom w:val="0"/>
          <w:divBdr>
            <w:top w:val="none" w:sz="0" w:space="0" w:color="auto"/>
            <w:left w:val="none" w:sz="0" w:space="0" w:color="auto"/>
            <w:bottom w:val="none" w:sz="0" w:space="0" w:color="auto"/>
            <w:right w:val="none" w:sz="0" w:space="0" w:color="auto"/>
          </w:divBdr>
        </w:div>
        <w:div w:id="16584212">
          <w:marLeft w:val="480"/>
          <w:marRight w:val="0"/>
          <w:marTop w:val="0"/>
          <w:marBottom w:val="0"/>
          <w:divBdr>
            <w:top w:val="none" w:sz="0" w:space="0" w:color="auto"/>
            <w:left w:val="none" w:sz="0" w:space="0" w:color="auto"/>
            <w:bottom w:val="none" w:sz="0" w:space="0" w:color="auto"/>
            <w:right w:val="none" w:sz="0" w:space="0" w:color="auto"/>
          </w:divBdr>
        </w:div>
        <w:div w:id="2062509043">
          <w:marLeft w:val="480"/>
          <w:marRight w:val="0"/>
          <w:marTop w:val="0"/>
          <w:marBottom w:val="0"/>
          <w:divBdr>
            <w:top w:val="none" w:sz="0" w:space="0" w:color="auto"/>
            <w:left w:val="none" w:sz="0" w:space="0" w:color="auto"/>
            <w:bottom w:val="none" w:sz="0" w:space="0" w:color="auto"/>
            <w:right w:val="none" w:sz="0" w:space="0" w:color="auto"/>
          </w:divBdr>
        </w:div>
        <w:div w:id="1061251882">
          <w:marLeft w:val="480"/>
          <w:marRight w:val="0"/>
          <w:marTop w:val="0"/>
          <w:marBottom w:val="0"/>
          <w:divBdr>
            <w:top w:val="none" w:sz="0" w:space="0" w:color="auto"/>
            <w:left w:val="none" w:sz="0" w:space="0" w:color="auto"/>
            <w:bottom w:val="none" w:sz="0" w:space="0" w:color="auto"/>
            <w:right w:val="none" w:sz="0" w:space="0" w:color="auto"/>
          </w:divBdr>
        </w:div>
        <w:div w:id="1644121271">
          <w:marLeft w:val="480"/>
          <w:marRight w:val="0"/>
          <w:marTop w:val="0"/>
          <w:marBottom w:val="0"/>
          <w:divBdr>
            <w:top w:val="none" w:sz="0" w:space="0" w:color="auto"/>
            <w:left w:val="none" w:sz="0" w:space="0" w:color="auto"/>
            <w:bottom w:val="none" w:sz="0" w:space="0" w:color="auto"/>
            <w:right w:val="none" w:sz="0" w:space="0" w:color="auto"/>
          </w:divBdr>
        </w:div>
        <w:div w:id="939724332">
          <w:marLeft w:val="480"/>
          <w:marRight w:val="0"/>
          <w:marTop w:val="0"/>
          <w:marBottom w:val="0"/>
          <w:divBdr>
            <w:top w:val="none" w:sz="0" w:space="0" w:color="auto"/>
            <w:left w:val="none" w:sz="0" w:space="0" w:color="auto"/>
            <w:bottom w:val="none" w:sz="0" w:space="0" w:color="auto"/>
            <w:right w:val="none" w:sz="0" w:space="0" w:color="auto"/>
          </w:divBdr>
        </w:div>
        <w:div w:id="1543664166">
          <w:marLeft w:val="480"/>
          <w:marRight w:val="0"/>
          <w:marTop w:val="0"/>
          <w:marBottom w:val="0"/>
          <w:divBdr>
            <w:top w:val="none" w:sz="0" w:space="0" w:color="auto"/>
            <w:left w:val="none" w:sz="0" w:space="0" w:color="auto"/>
            <w:bottom w:val="none" w:sz="0" w:space="0" w:color="auto"/>
            <w:right w:val="none" w:sz="0" w:space="0" w:color="auto"/>
          </w:divBdr>
        </w:div>
        <w:div w:id="2103183155">
          <w:marLeft w:val="480"/>
          <w:marRight w:val="0"/>
          <w:marTop w:val="0"/>
          <w:marBottom w:val="0"/>
          <w:divBdr>
            <w:top w:val="none" w:sz="0" w:space="0" w:color="auto"/>
            <w:left w:val="none" w:sz="0" w:space="0" w:color="auto"/>
            <w:bottom w:val="none" w:sz="0" w:space="0" w:color="auto"/>
            <w:right w:val="none" w:sz="0" w:space="0" w:color="auto"/>
          </w:divBdr>
        </w:div>
        <w:div w:id="1234391968">
          <w:marLeft w:val="480"/>
          <w:marRight w:val="0"/>
          <w:marTop w:val="0"/>
          <w:marBottom w:val="0"/>
          <w:divBdr>
            <w:top w:val="none" w:sz="0" w:space="0" w:color="auto"/>
            <w:left w:val="none" w:sz="0" w:space="0" w:color="auto"/>
            <w:bottom w:val="none" w:sz="0" w:space="0" w:color="auto"/>
            <w:right w:val="none" w:sz="0" w:space="0" w:color="auto"/>
          </w:divBdr>
        </w:div>
        <w:div w:id="138573362">
          <w:marLeft w:val="480"/>
          <w:marRight w:val="0"/>
          <w:marTop w:val="0"/>
          <w:marBottom w:val="0"/>
          <w:divBdr>
            <w:top w:val="none" w:sz="0" w:space="0" w:color="auto"/>
            <w:left w:val="none" w:sz="0" w:space="0" w:color="auto"/>
            <w:bottom w:val="none" w:sz="0" w:space="0" w:color="auto"/>
            <w:right w:val="none" w:sz="0" w:space="0" w:color="auto"/>
          </w:divBdr>
        </w:div>
        <w:div w:id="1649942229">
          <w:marLeft w:val="480"/>
          <w:marRight w:val="0"/>
          <w:marTop w:val="0"/>
          <w:marBottom w:val="0"/>
          <w:divBdr>
            <w:top w:val="none" w:sz="0" w:space="0" w:color="auto"/>
            <w:left w:val="none" w:sz="0" w:space="0" w:color="auto"/>
            <w:bottom w:val="none" w:sz="0" w:space="0" w:color="auto"/>
            <w:right w:val="none" w:sz="0" w:space="0" w:color="auto"/>
          </w:divBdr>
        </w:div>
        <w:div w:id="1880437461">
          <w:marLeft w:val="480"/>
          <w:marRight w:val="0"/>
          <w:marTop w:val="0"/>
          <w:marBottom w:val="0"/>
          <w:divBdr>
            <w:top w:val="none" w:sz="0" w:space="0" w:color="auto"/>
            <w:left w:val="none" w:sz="0" w:space="0" w:color="auto"/>
            <w:bottom w:val="none" w:sz="0" w:space="0" w:color="auto"/>
            <w:right w:val="none" w:sz="0" w:space="0" w:color="auto"/>
          </w:divBdr>
        </w:div>
        <w:div w:id="2138181749">
          <w:marLeft w:val="480"/>
          <w:marRight w:val="0"/>
          <w:marTop w:val="0"/>
          <w:marBottom w:val="0"/>
          <w:divBdr>
            <w:top w:val="none" w:sz="0" w:space="0" w:color="auto"/>
            <w:left w:val="none" w:sz="0" w:space="0" w:color="auto"/>
            <w:bottom w:val="none" w:sz="0" w:space="0" w:color="auto"/>
            <w:right w:val="none" w:sz="0" w:space="0" w:color="auto"/>
          </w:divBdr>
        </w:div>
        <w:div w:id="1984386447">
          <w:marLeft w:val="480"/>
          <w:marRight w:val="0"/>
          <w:marTop w:val="0"/>
          <w:marBottom w:val="0"/>
          <w:divBdr>
            <w:top w:val="none" w:sz="0" w:space="0" w:color="auto"/>
            <w:left w:val="none" w:sz="0" w:space="0" w:color="auto"/>
            <w:bottom w:val="none" w:sz="0" w:space="0" w:color="auto"/>
            <w:right w:val="none" w:sz="0" w:space="0" w:color="auto"/>
          </w:divBdr>
        </w:div>
        <w:div w:id="505633842">
          <w:marLeft w:val="480"/>
          <w:marRight w:val="0"/>
          <w:marTop w:val="0"/>
          <w:marBottom w:val="0"/>
          <w:divBdr>
            <w:top w:val="none" w:sz="0" w:space="0" w:color="auto"/>
            <w:left w:val="none" w:sz="0" w:space="0" w:color="auto"/>
            <w:bottom w:val="none" w:sz="0" w:space="0" w:color="auto"/>
            <w:right w:val="none" w:sz="0" w:space="0" w:color="auto"/>
          </w:divBdr>
        </w:div>
        <w:div w:id="457182099">
          <w:marLeft w:val="480"/>
          <w:marRight w:val="0"/>
          <w:marTop w:val="0"/>
          <w:marBottom w:val="0"/>
          <w:divBdr>
            <w:top w:val="none" w:sz="0" w:space="0" w:color="auto"/>
            <w:left w:val="none" w:sz="0" w:space="0" w:color="auto"/>
            <w:bottom w:val="none" w:sz="0" w:space="0" w:color="auto"/>
            <w:right w:val="none" w:sz="0" w:space="0" w:color="auto"/>
          </w:divBdr>
        </w:div>
        <w:div w:id="710230275">
          <w:marLeft w:val="480"/>
          <w:marRight w:val="0"/>
          <w:marTop w:val="0"/>
          <w:marBottom w:val="0"/>
          <w:divBdr>
            <w:top w:val="none" w:sz="0" w:space="0" w:color="auto"/>
            <w:left w:val="none" w:sz="0" w:space="0" w:color="auto"/>
            <w:bottom w:val="none" w:sz="0" w:space="0" w:color="auto"/>
            <w:right w:val="none" w:sz="0" w:space="0" w:color="auto"/>
          </w:divBdr>
        </w:div>
      </w:divsChild>
    </w:div>
    <w:div w:id="1444037019">
      <w:bodyDiv w:val="1"/>
      <w:marLeft w:val="0"/>
      <w:marRight w:val="0"/>
      <w:marTop w:val="0"/>
      <w:marBottom w:val="0"/>
      <w:divBdr>
        <w:top w:val="none" w:sz="0" w:space="0" w:color="auto"/>
        <w:left w:val="none" w:sz="0" w:space="0" w:color="auto"/>
        <w:bottom w:val="none" w:sz="0" w:space="0" w:color="auto"/>
        <w:right w:val="none" w:sz="0" w:space="0" w:color="auto"/>
      </w:divBdr>
    </w:div>
    <w:div w:id="1450472441">
      <w:bodyDiv w:val="1"/>
      <w:marLeft w:val="0"/>
      <w:marRight w:val="0"/>
      <w:marTop w:val="0"/>
      <w:marBottom w:val="0"/>
      <w:divBdr>
        <w:top w:val="none" w:sz="0" w:space="0" w:color="auto"/>
        <w:left w:val="none" w:sz="0" w:space="0" w:color="auto"/>
        <w:bottom w:val="none" w:sz="0" w:space="0" w:color="auto"/>
        <w:right w:val="none" w:sz="0" w:space="0" w:color="auto"/>
      </w:divBdr>
      <w:divsChild>
        <w:div w:id="1845246390">
          <w:marLeft w:val="480"/>
          <w:marRight w:val="0"/>
          <w:marTop w:val="0"/>
          <w:marBottom w:val="0"/>
          <w:divBdr>
            <w:top w:val="none" w:sz="0" w:space="0" w:color="auto"/>
            <w:left w:val="none" w:sz="0" w:space="0" w:color="auto"/>
            <w:bottom w:val="none" w:sz="0" w:space="0" w:color="auto"/>
            <w:right w:val="none" w:sz="0" w:space="0" w:color="auto"/>
          </w:divBdr>
        </w:div>
        <w:div w:id="1619795394">
          <w:marLeft w:val="480"/>
          <w:marRight w:val="0"/>
          <w:marTop w:val="0"/>
          <w:marBottom w:val="0"/>
          <w:divBdr>
            <w:top w:val="none" w:sz="0" w:space="0" w:color="auto"/>
            <w:left w:val="none" w:sz="0" w:space="0" w:color="auto"/>
            <w:bottom w:val="none" w:sz="0" w:space="0" w:color="auto"/>
            <w:right w:val="none" w:sz="0" w:space="0" w:color="auto"/>
          </w:divBdr>
        </w:div>
        <w:div w:id="2144687244">
          <w:marLeft w:val="480"/>
          <w:marRight w:val="0"/>
          <w:marTop w:val="0"/>
          <w:marBottom w:val="0"/>
          <w:divBdr>
            <w:top w:val="none" w:sz="0" w:space="0" w:color="auto"/>
            <w:left w:val="none" w:sz="0" w:space="0" w:color="auto"/>
            <w:bottom w:val="none" w:sz="0" w:space="0" w:color="auto"/>
            <w:right w:val="none" w:sz="0" w:space="0" w:color="auto"/>
          </w:divBdr>
        </w:div>
        <w:div w:id="321978406">
          <w:marLeft w:val="480"/>
          <w:marRight w:val="0"/>
          <w:marTop w:val="0"/>
          <w:marBottom w:val="0"/>
          <w:divBdr>
            <w:top w:val="none" w:sz="0" w:space="0" w:color="auto"/>
            <w:left w:val="none" w:sz="0" w:space="0" w:color="auto"/>
            <w:bottom w:val="none" w:sz="0" w:space="0" w:color="auto"/>
            <w:right w:val="none" w:sz="0" w:space="0" w:color="auto"/>
          </w:divBdr>
        </w:div>
        <w:div w:id="241378692">
          <w:marLeft w:val="480"/>
          <w:marRight w:val="0"/>
          <w:marTop w:val="0"/>
          <w:marBottom w:val="0"/>
          <w:divBdr>
            <w:top w:val="none" w:sz="0" w:space="0" w:color="auto"/>
            <w:left w:val="none" w:sz="0" w:space="0" w:color="auto"/>
            <w:bottom w:val="none" w:sz="0" w:space="0" w:color="auto"/>
            <w:right w:val="none" w:sz="0" w:space="0" w:color="auto"/>
          </w:divBdr>
        </w:div>
        <w:div w:id="278534309">
          <w:marLeft w:val="480"/>
          <w:marRight w:val="0"/>
          <w:marTop w:val="0"/>
          <w:marBottom w:val="0"/>
          <w:divBdr>
            <w:top w:val="none" w:sz="0" w:space="0" w:color="auto"/>
            <w:left w:val="none" w:sz="0" w:space="0" w:color="auto"/>
            <w:bottom w:val="none" w:sz="0" w:space="0" w:color="auto"/>
            <w:right w:val="none" w:sz="0" w:space="0" w:color="auto"/>
          </w:divBdr>
        </w:div>
        <w:div w:id="1247418206">
          <w:marLeft w:val="480"/>
          <w:marRight w:val="0"/>
          <w:marTop w:val="0"/>
          <w:marBottom w:val="0"/>
          <w:divBdr>
            <w:top w:val="none" w:sz="0" w:space="0" w:color="auto"/>
            <w:left w:val="none" w:sz="0" w:space="0" w:color="auto"/>
            <w:bottom w:val="none" w:sz="0" w:space="0" w:color="auto"/>
            <w:right w:val="none" w:sz="0" w:space="0" w:color="auto"/>
          </w:divBdr>
        </w:div>
        <w:div w:id="2025476080">
          <w:marLeft w:val="480"/>
          <w:marRight w:val="0"/>
          <w:marTop w:val="0"/>
          <w:marBottom w:val="0"/>
          <w:divBdr>
            <w:top w:val="none" w:sz="0" w:space="0" w:color="auto"/>
            <w:left w:val="none" w:sz="0" w:space="0" w:color="auto"/>
            <w:bottom w:val="none" w:sz="0" w:space="0" w:color="auto"/>
            <w:right w:val="none" w:sz="0" w:space="0" w:color="auto"/>
          </w:divBdr>
        </w:div>
        <w:div w:id="824321098">
          <w:marLeft w:val="480"/>
          <w:marRight w:val="0"/>
          <w:marTop w:val="0"/>
          <w:marBottom w:val="0"/>
          <w:divBdr>
            <w:top w:val="none" w:sz="0" w:space="0" w:color="auto"/>
            <w:left w:val="none" w:sz="0" w:space="0" w:color="auto"/>
            <w:bottom w:val="none" w:sz="0" w:space="0" w:color="auto"/>
            <w:right w:val="none" w:sz="0" w:space="0" w:color="auto"/>
          </w:divBdr>
        </w:div>
        <w:div w:id="1524394149">
          <w:marLeft w:val="480"/>
          <w:marRight w:val="0"/>
          <w:marTop w:val="0"/>
          <w:marBottom w:val="0"/>
          <w:divBdr>
            <w:top w:val="none" w:sz="0" w:space="0" w:color="auto"/>
            <w:left w:val="none" w:sz="0" w:space="0" w:color="auto"/>
            <w:bottom w:val="none" w:sz="0" w:space="0" w:color="auto"/>
            <w:right w:val="none" w:sz="0" w:space="0" w:color="auto"/>
          </w:divBdr>
        </w:div>
        <w:div w:id="1180853776">
          <w:marLeft w:val="480"/>
          <w:marRight w:val="0"/>
          <w:marTop w:val="0"/>
          <w:marBottom w:val="0"/>
          <w:divBdr>
            <w:top w:val="none" w:sz="0" w:space="0" w:color="auto"/>
            <w:left w:val="none" w:sz="0" w:space="0" w:color="auto"/>
            <w:bottom w:val="none" w:sz="0" w:space="0" w:color="auto"/>
            <w:right w:val="none" w:sz="0" w:space="0" w:color="auto"/>
          </w:divBdr>
        </w:div>
        <w:div w:id="417481924">
          <w:marLeft w:val="480"/>
          <w:marRight w:val="0"/>
          <w:marTop w:val="0"/>
          <w:marBottom w:val="0"/>
          <w:divBdr>
            <w:top w:val="none" w:sz="0" w:space="0" w:color="auto"/>
            <w:left w:val="none" w:sz="0" w:space="0" w:color="auto"/>
            <w:bottom w:val="none" w:sz="0" w:space="0" w:color="auto"/>
            <w:right w:val="none" w:sz="0" w:space="0" w:color="auto"/>
          </w:divBdr>
        </w:div>
        <w:div w:id="834994906">
          <w:marLeft w:val="480"/>
          <w:marRight w:val="0"/>
          <w:marTop w:val="0"/>
          <w:marBottom w:val="0"/>
          <w:divBdr>
            <w:top w:val="none" w:sz="0" w:space="0" w:color="auto"/>
            <w:left w:val="none" w:sz="0" w:space="0" w:color="auto"/>
            <w:bottom w:val="none" w:sz="0" w:space="0" w:color="auto"/>
            <w:right w:val="none" w:sz="0" w:space="0" w:color="auto"/>
          </w:divBdr>
        </w:div>
        <w:div w:id="2121562606">
          <w:marLeft w:val="480"/>
          <w:marRight w:val="0"/>
          <w:marTop w:val="0"/>
          <w:marBottom w:val="0"/>
          <w:divBdr>
            <w:top w:val="none" w:sz="0" w:space="0" w:color="auto"/>
            <w:left w:val="none" w:sz="0" w:space="0" w:color="auto"/>
            <w:bottom w:val="none" w:sz="0" w:space="0" w:color="auto"/>
            <w:right w:val="none" w:sz="0" w:space="0" w:color="auto"/>
          </w:divBdr>
        </w:div>
        <w:div w:id="869298418">
          <w:marLeft w:val="480"/>
          <w:marRight w:val="0"/>
          <w:marTop w:val="0"/>
          <w:marBottom w:val="0"/>
          <w:divBdr>
            <w:top w:val="none" w:sz="0" w:space="0" w:color="auto"/>
            <w:left w:val="none" w:sz="0" w:space="0" w:color="auto"/>
            <w:bottom w:val="none" w:sz="0" w:space="0" w:color="auto"/>
            <w:right w:val="none" w:sz="0" w:space="0" w:color="auto"/>
          </w:divBdr>
        </w:div>
        <w:div w:id="1218199971">
          <w:marLeft w:val="480"/>
          <w:marRight w:val="0"/>
          <w:marTop w:val="0"/>
          <w:marBottom w:val="0"/>
          <w:divBdr>
            <w:top w:val="none" w:sz="0" w:space="0" w:color="auto"/>
            <w:left w:val="none" w:sz="0" w:space="0" w:color="auto"/>
            <w:bottom w:val="none" w:sz="0" w:space="0" w:color="auto"/>
            <w:right w:val="none" w:sz="0" w:space="0" w:color="auto"/>
          </w:divBdr>
        </w:div>
        <w:div w:id="1225989414">
          <w:marLeft w:val="480"/>
          <w:marRight w:val="0"/>
          <w:marTop w:val="0"/>
          <w:marBottom w:val="0"/>
          <w:divBdr>
            <w:top w:val="none" w:sz="0" w:space="0" w:color="auto"/>
            <w:left w:val="none" w:sz="0" w:space="0" w:color="auto"/>
            <w:bottom w:val="none" w:sz="0" w:space="0" w:color="auto"/>
            <w:right w:val="none" w:sz="0" w:space="0" w:color="auto"/>
          </w:divBdr>
        </w:div>
        <w:div w:id="1351376822">
          <w:marLeft w:val="480"/>
          <w:marRight w:val="0"/>
          <w:marTop w:val="0"/>
          <w:marBottom w:val="0"/>
          <w:divBdr>
            <w:top w:val="none" w:sz="0" w:space="0" w:color="auto"/>
            <w:left w:val="none" w:sz="0" w:space="0" w:color="auto"/>
            <w:bottom w:val="none" w:sz="0" w:space="0" w:color="auto"/>
            <w:right w:val="none" w:sz="0" w:space="0" w:color="auto"/>
          </w:divBdr>
        </w:div>
        <w:div w:id="1527712654">
          <w:marLeft w:val="480"/>
          <w:marRight w:val="0"/>
          <w:marTop w:val="0"/>
          <w:marBottom w:val="0"/>
          <w:divBdr>
            <w:top w:val="none" w:sz="0" w:space="0" w:color="auto"/>
            <w:left w:val="none" w:sz="0" w:space="0" w:color="auto"/>
            <w:bottom w:val="none" w:sz="0" w:space="0" w:color="auto"/>
            <w:right w:val="none" w:sz="0" w:space="0" w:color="auto"/>
          </w:divBdr>
        </w:div>
        <w:div w:id="670570659">
          <w:marLeft w:val="480"/>
          <w:marRight w:val="0"/>
          <w:marTop w:val="0"/>
          <w:marBottom w:val="0"/>
          <w:divBdr>
            <w:top w:val="none" w:sz="0" w:space="0" w:color="auto"/>
            <w:left w:val="none" w:sz="0" w:space="0" w:color="auto"/>
            <w:bottom w:val="none" w:sz="0" w:space="0" w:color="auto"/>
            <w:right w:val="none" w:sz="0" w:space="0" w:color="auto"/>
          </w:divBdr>
        </w:div>
        <w:div w:id="412240468">
          <w:marLeft w:val="480"/>
          <w:marRight w:val="0"/>
          <w:marTop w:val="0"/>
          <w:marBottom w:val="0"/>
          <w:divBdr>
            <w:top w:val="none" w:sz="0" w:space="0" w:color="auto"/>
            <w:left w:val="none" w:sz="0" w:space="0" w:color="auto"/>
            <w:bottom w:val="none" w:sz="0" w:space="0" w:color="auto"/>
            <w:right w:val="none" w:sz="0" w:space="0" w:color="auto"/>
          </w:divBdr>
        </w:div>
        <w:div w:id="1261180485">
          <w:marLeft w:val="480"/>
          <w:marRight w:val="0"/>
          <w:marTop w:val="0"/>
          <w:marBottom w:val="0"/>
          <w:divBdr>
            <w:top w:val="none" w:sz="0" w:space="0" w:color="auto"/>
            <w:left w:val="none" w:sz="0" w:space="0" w:color="auto"/>
            <w:bottom w:val="none" w:sz="0" w:space="0" w:color="auto"/>
            <w:right w:val="none" w:sz="0" w:space="0" w:color="auto"/>
          </w:divBdr>
        </w:div>
        <w:div w:id="276178871">
          <w:marLeft w:val="480"/>
          <w:marRight w:val="0"/>
          <w:marTop w:val="0"/>
          <w:marBottom w:val="0"/>
          <w:divBdr>
            <w:top w:val="none" w:sz="0" w:space="0" w:color="auto"/>
            <w:left w:val="none" w:sz="0" w:space="0" w:color="auto"/>
            <w:bottom w:val="none" w:sz="0" w:space="0" w:color="auto"/>
            <w:right w:val="none" w:sz="0" w:space="0" w:color="auto"/>
          </w:divBdr>
        </w:div>
        <w:div w:id="310256566">
          <w:marLeft w:val="480"/>
          <w:marRight w:val="0"/>
          <w:marTop w:val="0"/>
          <w:marBottom w:val="0"/>
          <w:divBdr>
            <w:top w:val="none" w:sz="0" w:space="0" w:color="auto"/>
            <w:left w:val="none" w:sz="0" w:space="0" w:color="auto"/>
            <w:bottom w:val="none" w:sz="0" w:space="0" w:color="auto"/>
            <w:right w:val="none" w:sz="0" w:space="0" w:color="auto"/>
          </w:divBdr>
        </w:div>
        <w:div w:id="1563247863">
          <w:marLeft w:val="480"/>
          <w:marRight w:val="0"/>
          <w:marTop w:val="0"/>
          <w:marBottom w:val="0"/>
          <w:divBdr>
            <w:top w:val="none" w:sz="0" w:space="0" w:color="auto"/>
            <w:left w:val="none" w:sz="0" w:space="0" w:color="auto"/>
            <w:bottom w:val="none" w:sz="0" w:space="0" w:color="auto"/>
            <w:right w:val="none" w:sz="0" w:space="0" w:color="auto"/>
          </w:divBdr>
        </w:div>
        <w:div w:id="887104884">
          <w:marLeft w:val="480"/>
          <w:marRight w:val="0"/>
          <w:marTop w:val="0"/>
          <w:marBottom w:val="0"/>
          <w:divBdr>
            <w:top w:val="none" w:sz="0" w:space="0" w:color="auto"/>
            <w:left w:val="none" w:sz="0" w:space="0" w:color="auto"/>
            <w:bottom w:val="none" w:sz="0" w:space="0" w:color="auto"/>
            <w:right w:val="none" w:sz="0" w:space="0" w:color="auto"/>
          </w:divBdr>
        </w:div>
        <w:div w:id="831604642">
          <w:marLeft w:val="480"/>
          <w:marRight w:val="0"/>
          <w:marTop w:val="0"/>
          <w:marBottom w:val="0"/>
          <w:divBdr>
            <w:top w:val="none" w:sz="0" w:space="0" w:color="auto"/>
            <w:left w:val="none" w:sz="0" w:space="0" w:color="auto"/>
            <w:bottom w:val="none" w:sz="0" w:space="0" w:color="auto"/>
            <w:right w:val="none" w:sz="0" w:space="0" w:color="auto"/>
          </w:divBdr>
        </w:div>
        <w:div w:id="1918787118">
          <w:marLeft w:val="480"/>
          <w:marRight w:val="0"/>
          <w:marTop w:val="0"/>
          <w:marBottom w:val="0"/>
          <w:divBdr>
            <w:top w:val="none" w:sz="0" w:space="0" w:color="auto"/>
            <w:left w:val="none" w:sz="0" w:space="0" w:color="auto"/>
            <w:bottom w:val="none" w:sz="0" w:space="0" w:color="auto"/>
            <w:right w:val="none" w:sz="0" w:space="0" w:color="auto"/>
          </w:divBdr>
        </w:div>
        <w:div w:id="1082069156">
          <w:marLeft w:val="480"/>
          <w:marRight w:val="0"/>
          <w:marTop w:val="0"/>
          <w:marBottom w:val="0"/>
          <w:divBdr>
            <w:top w:val="none" w:sz="0" w:space="0" w:color="auto"/>
            <w:left w:val="none" w:sz="0" w:space="0" w:color="auto"/>
            <w:bottom w:val="none" w:sz="0" w:space="0" w:color="auto"/>
            <w:right w:val="none" w:sz="0" w:space="0" w:color="auto"/>
          </w:divBdr>
        </w:div>
        <w:div w:id="538471770">
          <w:marLeft w:val="480"/>
          <w:marRight w:val="0"/>
          <w:marTop w:val="0"/>
          <w:marBottom w:val="0"/>
          <w:divBdr>
            <w:top w:val="none" w:sz="0" w:space="0" w:color="auto"/>
            <w:left w:val="none" w:sz="0" w:space="0" w:color="auto"/>
            <w:bottom w:val="none" w:sz="0" w:space="0" w:color="auto"/>
            <w:right w:val="none" w:sz="0" w:space="0" w:color="auto"/>
          </w:divBdr>
        </w:div>
        <w:div w:id="286668639">
          <w:marLeft w:val="480"/>
          <w:marRight w:val="0"/>
          <w:marTop w:val="0"/>
          <w:marBottom w:val="0"/>
          <w:divBdr>
            <w:top w:val="none" w:sz="0" w:space="0" w:color="auto"/>
            <w:left w:val="none" w:sz="0" w:space="0" w:color="auto"/>
            <w:bottom w:val="none" w:sz="0" w:space="0" w:color="auto"/>
            <w:right w:val="none" w:sz="0" w:space="0" w:color="auto"/>
          </w:divBdr>
        </w:div>
        <w:div w:id="139538934">
          <w:marLeft w:val="480"/>
          <w:marRight w:val="0"/>
          <w:marTop w:val="0"/>
          <w:marBottom w:val="0"/>
          <w:divBdr>
            <w:top w:val="none" w:sz="0" w:space="0" w:color="auto"/>
            <w:left w:val="none" w:sz="0" w:space="0" w:color="auto"/>
            <w:bottom w:val="none" w:sz="0" w:space="0" w:color="auto"/>
            <w:right w:val="none" w:sz="0" w:space="0" w:color="auto"/>
          </w:divBdr>
        </w:div>
        <w:div w:id="1745688450">
          <w:marLeft w:val="480"/>
          <w:marRight w:val="0"/>
          <w:marTop w:val="0"/>
          <w:marBottom w:val="0"/>
          <w:divBdr>
            <w:top w:val="none" w:sz="0" w:space="0" w:color="auto"/>
            <w:left w:val="none" w:sz="0" w:space="0" w:color="auto"/>
            <w:bottom w:val="none" w:sz="0" w:space="0" w:color="auto"/>
            <w:right w:val="none" w:sz="0" w:space="0" w:color="auto"/>
          </w:divBdr>
        </w:div>
        <w:div w:id="1422943348">
          <w:marLeft w:val="480"/>
          <w:marRight w:val="0"/>
          <w:marTop w:val="0"/>
          <w:marBottom w:val="0"/>
          <w:divBdr>
            <w:top w:val="none" w:sz="0" w:space="0" w:color="auto"/>
            <w:left w:val="none" w:sz="0" w:space="0" w:color="auto"/>
            <w:bottom w:val="none" w:sz="0" w:space="0" w:color="auto"/>
            <w:right w:val="none" w:sz="0" w:space="0" w:color="auto"/>
          </w:divBdr>
        </w:div>
        <w:div w:id="1112819324">
          <w:marLeft w:val="480"/>
          <w:marRight w:val="0"/>
          <w:marTop w:val="0"/>
          <w:marBottom w:val="0"/>
          <w:divBdr>
            <w:top w:val="none" w:sz="0" w:space="0" w:color="auto"/>
            <w:left w:val="none" w:sz="0" w:space="0" w:color="auto"/>
            <w:bottom w:val="none" w:sz="0" w:space="0" w:color="auto"/>
            <w:right w:val="none" w:sz="0" w:space="0" w:color="auto"/>
          </w:divBdr>
        </w:div>
        <w:div w:id="1272740742">
          <w:marLeft w:val="480"/>
          <w:marRight w:val="0"/>
          <w:marTop w:val="0"/>
          <w:marBottom w:val="0"/>
          <w:divBdr>
            <w:top w:val="none" w:sz="0" w:space="0" w:color="auto"/>
            <w:left w:val="none" w:sz="0" w:space="0" w:color="auto"/>
            <w:bottom w:val="none" w:sz="0" w:space="0" w:color="auto"/>
            <w:right w:val="none" w:sz="0" w:space="0" w:color="auto"/>
          </w:divBdr>
        </w:div>
        <w:div w:id="877548146">
          <w:marLeft w:val="480"/>
          <w:marRight w:val="0"/>
          <w:marTop w:val="0"/>
          <w:marBottom w:val="0"/>
          <w:divBdr>
            <w:top w:val="none" w:sz="0" w:space="0" w:color="auto"/>
            <w:left w:val="none" w:sz="0" w:space="0" w:color="auto"/>
            <w:bottom w:val="none" w:sz="0" w:space="0" w:color="auto"/>
            <w:right w:val="none" w:sz="0" w:space="0" w:color="auto"/>
          </w:divBdr>
        </w:div>
        <w:div w:id="2013753740">
          <w:marLeft w:val="480"/>
          <w:marRight w:val="0"/>
          <w:marTop w:val="0"/>
          <w:marBottom w:val="0"/>
          <w:divBdr>
            <w:top w:val="none" w:sz="0" w:space="0" w:color="auto"/>
            <w:left w:val="none" w:sz="0" w:space="0" w:color="auto"/>
            <w:bottom w:val="none" w:sz="0" w:space="0" w:color="auto"/>
            <w:right w:val="none" w:sz="0" w:space="0" w:color="auto"/>
          </w:divBdr>
        </w:div>
      </w:divsChild>
    </w:div>
    <w:div w:id="1454717206">
      <w:bodyDiv w:val="1"/>
      <w:marLeft w:val="0"/>
      <w:marRight w:val="0"/>
      <w:marTop w:val="0"/>
      <w:marBottom w:val="0"/>
      <w:divBdr>
        <w:top w:val="none" w:sz="0" w:space="0" w:color="auto"/>
        <w:left w:val="none" w:sz="0" w:space="0" w:color="auto"/>
        <w:bottom w:val="none" w:sz="0" w:space="0" w:color="auto"/>
        <w:right w:val="none" w:sz="0" w:space="0" w:color="auto"/>
      </w:divBdr>
    </w:div>
    <w:div w:id="1461529851">
      <w:bodyDiv w:val="1"/>
      <w:marLeft w:val="0"/>
      <w:marRight w:val="0"/>
      <w:marTop w:val="0"/>
      <w:marBottom w:val="0"/>
      <w:divBdr>
        <w:top w:val="none" w:sz="0" w:space="0" w:color="auto"/>
        <w:left w:val="none" w:sz="0" w:space="0" w:color="auto"/>
        <w:bottom w:val="none" w:sz="0" w:space="0" w:color="auto"/>
        <w:right w:val="none" w:sz="0" w:space="0" w:color="auto"/>
      </w:divBdr>
    </w:div>
    <w:div w:id="1461806149">
      <w:bodyDiv w:val="1"/>
      <w:marLeft w:val="0"/>
      <w:marRight w:val="0"/>
      <w:marTop w:val="0"/>
      <w:marBottom w:val="0"/>
      <w:divBdr>
        <w:top w:val="none" w:sz="0" w:space="0" w:color="auto"/>
        <w:left w:val="none" w:sz="0" w:space="0" w:color="auto"/>
        <w:bottom w:val="none" w:sz="0" w:space="0" w:color="auto"/>
        <w:right w:val="none" w:sz="0" w:space="0" w:color="auto"/>
      </w:divBdr>
      <w:divsChild>
        <w:div w:id="366225342">
          <w:marLeft w:val="640"/>
          <w:marRight w:val="0"/>
          <w:marTop w:val="0"/>
          <w:marBottom w:val="0"/>
          <w:divBdr>
            <w:top w:val="none" w:sz="0" w:space="0" w:color="auto"/>
            <w:left w:val="none" w:sz="0" w:space="0" w:color="auto"/>
            <w:bottom w:val="none" w:sz="0" w:space="0" w:color="auto"/>
            <w:right w:val="none" w:sz="0" w:space="0" w:color="auto"/>
          </w:divBdr>
        </w:div>
        <w:div w:id="664012203">
          <w:marLeft w:val="640"/>
          <w:marRight w:val="0"/>
          <w:marTop w:val="0"/>
          <w:marBottom w:val="0"/>
          <w:divBdr>
            <w:top w:val="none" w:sz="0" w:space="0" w:color="auto"/>
            <w:left w:val="none" w:sz="0" w:space="0" w:color="auto"/>
            <w:bottom w:val="none" w:sz="0" w:space="0" w:color="auto"/>
            <w:right w:val="none" w:sz="0" w:space="0" w:color="auto"/>
          </w:divBdr>
        </w:div>
        <w:div w:id="2140292528">
          <w:marLeft w:val="640"/>
          <w:marRight w:val="0"/>
          <w:marTop w:val="0"/>
          <w:marBottom w:val="0"/>
          <w:divBdr>
            <w:top w:val="none" w:sz="0" w:space="0" w:color="auto"/>
            <w:left w:val="none" w:sz="0" w:space="0" w:color="auto"/>
            <w:bottom w:val="none" w:sz="0" w:space="0" w:color="auto"/>
            <w:right w:val="none" w:sz="0" w:space="0" w:color="auto"/>
          </w:divBdr>
        </w:div>
        <w:div w:id="2147241240">
          <w:marLeft w:val="640"/>
          <w:marRight w:val="0"/>
          <w:marTop w:val="0"/>
          <w:marBottom w:val="0"/>
          <w:divBdr>
            <w:top w:val="none" w:sz="0" w:space="0" w:color="auto"/>
            <w:left w:val="none" w:sz="0" w:space="0" w:color="auto"/>
            <w:bottom w:val="none" w:sz="0" w:space="0" w:color="auto"/>
            <w:right w:val="none" w:sz="0" w:space="0" w:color="auto"/>
          </w:divBdr>
        </w:div>
        <w:div w:id="557939178">
          <w:marLeft w:val="640"/>
          <w:marRight w:val="0"/>
          <w:marTop w:val="0"/>
          <w:marBottom w:val="0"/>
          <w:divBdr>
            <w:top w:val="none" w:sz="0" w:space="0" w:color="auto"/>
            <w:left w:val="none" w:sz="0" w:space="0" w:color="auto"/>
            <w:bottom w:val="none" w:sz="0" w:space="0" w:color="auto"/>
            <w:right w:val="none" w:sz="0" w:space="0" w:color="auto"/>
          </w:divBdr>
        </w:div>
        <w:div w:id="693726844">
          <w:marLeft w:val="640"/>
          <w:marRight w:val="0"/>
          <w:marTop w:val="0"/>
          <w:marBottom w:val="0"/>
          <w:divBdr>
            <w:top w:val="none" w:sz="0" w:space="0" w:color="auto"/>
            <w:left w:val="none" w:sz="0" w:space="0" w:color="auto"/>
            <w:bottom w:val="none" w:sz="0" w:space="0" w:color="auto"/>
            <w:right w:val="none" w:sz="0" w:space="0" w:color="auto"/>
          </w:divBdr>
        </w:div>
        <w:div w:id="1100374506">
          <w:marLeft w:val="640"/>
          <w:marRight w:val="0"/>
          <w:marTop w:val="0"/>
          <w:marBottom w:val="0"/>
          <w:divBdr>
            <w:top w:val="none" w:sz="0" w:space="0" w:color="auto"/>
            <w:left w:val="none" w:sz="0" w:space="0" w:color="auto"/>
            <w:bottom w:val="none" w:sz="0" w:space="0" w:color="auto"/>
            <w:right w:val="none" w:sz="0" w:space="0" w:color="auto"/>
          </w:divBdr>
        </w:div>
        <w:div w:id="2102023852">
          <w:marLeft w:val="640"/>
          <w:marRight w:val="0"/>
          <w:marTop w:val="0"/>
          <w:marBottom w:val="0"/>
          <w:divBdr>
            <w:top w:val="none" w:sz="0" w:space="0" w:color="auto"/>
            <w:left w:val="none" w:sz="0" w:space="0" w:color="auto"/>
            <w:bottom w:val="none" w:sz="0" w:space="0" w:color="auto"/>
            <w:right w:val="none" w:sz="0" w:space="0" w:color="auto"/>
          </w:divBdr>
        </w:div>
        <w:div w:id="928345015">
          <w:marLeft w:val="640"/>
          <w:marRight w:val="0"/>
          <w:marTop w:val="0"/>
          <w:marBottom w:val="0"/>
          <w:divBdr>
            <w:top w:val="none" w:sz="0" w:space="0" w:color="auto"/>
            <w:left w:val="none" w:sz="0" w:space="0" w:color="auto"/>
            <w:bottom w:val="none" w:sz="0" w:space="0" w:color="auto"/>
            <w:right w:val="none" w:sz="0" w:space="0" w:color="auto"/>
          </w:divBdr>
        </w:div>
        <w:div w:id="1710061920">
          <w:marLeft w:val="640"/>
          <w:marRight w:val="0"/>
          <w:marTop w:val="0"/>
          <w:marBottom w:val="0"/>
          <w:divBdr>
            <w:top w:val="none" w:sz="0" w:space="0" w:color="auto"/>
            <w:left w:val="none" w:sz="0" w:space="0" w:color="auto"/>
            <w:bottom w:val="none" w:sz="0" w:space="0" w:color="auto"/>
            <w:right w:val="none" w:sz="0" w:space="0" w:color="auto"/>
          </w:divBdr>
        </w:div>
        <w:div w:id="2113162439">
          <w:marLeft w:val="640"/>
          <w:marRight w:val="0"/>
          <w:marTop w:val="0"/>
          <w:marBottom w:val="0"/>
          <w:divBdr>
            <w:top w:val="none" w:sz="0" w:space="0" w:color="auto"/>
            <w:left w:val="none" w:sz="0" w:space="0" w:color="auto"/>
            <w:bottom w:val="none" w:sz="0" w:space="0" w:color="auto"/>
            <w:right w:val="none" w:sz="0" w:space="0" w:color="auto"/>
          </w:divBdr>
        </w:div>
        <w:div w:id="2130659116">
          <w:marLeft w:val="640"/>
          <w:marRight w:val="0"/>
          <w:marTop w:val="0"/>
          <w:marBottom w:val="0"/>
          <w:divBdr>
            <w:top w:val="none" w:sz="0" w:space="0" w:color="auto"/>
            <w:left w:val="none" w:sz="0" w:space="0" w:color="auto"/>
            <w:bottom w:val="none" w:sz="0" w:space="0" w:color="auto"/>
            <w:right w:val="none" w:sz="0" w:space="0" w:color="auto"/>
          </w:divBdr>
        </w:div>
        <w:div w:id="55933562">
          <w:marLeft w:val="640"/>
          <w:marRight w:val="0"/>
          <w:marTop w:val="0"/>
          <w:marBottom w:val="0"/>
          <w:divBdr>
            <w:top w:val="none" w:sz="0" w:space="0" w:color="auto"/>
            <w:left w:val="none" w:sz="0" w:space="0" w:color="auto"/>
            <w:bottom w:val="none" w:sz="0" w:space="0" w:color="auto"/>
            <w:right w:val="none" w:sz="0" w:space="0" w:color="auto"/>
          </w:divBdr>
        </w:div>
        <w:div w:id="1309628958">
          <w:marLeft w:val="640"/>
          <w:marRight w:val="0"/>
          <w:marTop w:val="0"/>
          <w:marBottom w:val="0"/>
          <w:divBdr>
            <w:top w:val="none" w:sz="0" w:space="0" w:color="auto"/>
            <w:left w:val="none" w:sz="0" w:space="0" w:color="auto"/>
            <w:bottom w:val="none" w:sz="0" w:space="0" w:color="auto"/>
            <w:right w:val="none" w:sz="0" w:space="0" w:color="auto"/>
          </w:divBdr>
        </w:div>
        <w:div w:id="1460762198">
          <w:marLeft w:val="640"/>
          <w:marRight w:val="0"/>
          <w:marTop w:val="0"/>
          <w:marBottom w:val="0"/>
          <w:divBdr>
            <w:top w:val="none" w:sz="0" w:space="0" w:color="auto"/>
            <w:left w:val="none" w:sz="0" w:space="0" w:color="auto"/>
            <w:bottom w:val="none" w:sz="0" w:space="0" w:color="auto"/>
            <w:right w:val="none" w:sz="0" w:space="0" w:color="auto"/>
          </w:divBdr>
        </w:div>
        <w:div w:id="2005740391">
          <w:marLeft w:val="640"/>
          <w:marRight w:val="0"/>
          <w:marTop w:val="0"/>
          <w:marBottom w:val="0"/>
          <w:divBdr>
            <w:top w:val="none" w:sz="0" w:space="0" w:color="auto"/>
            <w:left w:val="none" w:sz="0" w:space="0" w:color="auto"/>
            <w:bottom w:val="none" w:sz="0" w:space="0" w:color="auto"/>
            <w:right w:val="none" w:sz="0" w:space="0" w:color="auto"/>
          </w:divBdr>
        </w:div>
        <w:div w:id="468741453">
          <w:marLeft w:val="640"/>
          <w:marRight w:val="0"/>
          <w:marTop w:val="0"/>
          <w:marBottom w:val="0"/>
          <w:divBdr>
            <w:top w:val="none" w:sz="0" w:space="0" w:color="auto"/>
            <w:left w:val="none" w:sz="0" w:space="0" w:color="auto"/>
            <w:bottom w:val="none" w:sz="0" w:space="0" w:color="auto"/>
            <w:right w:val="none" w:sz="0" w:space="0" w:color="auto"/>
          </w:divBdr>
        </w:div>
        <w:div w:id="987779542">
          <w:marLeft w:val="640"/>
          <w:marRight w:val="0"/>
          <w:marTop w:val="0"/>
          <w:marBottom w:val="0"/>
          <w:divBdr>
            <w:top w:val="none" w:sz="0" w:space="0" w:color="auto"/>
            <w:left w:val="none" w:sz="0" w:space="0" w:color="auto"/>
            <w:bottom w:val="none" w:sz="0" w:space="0" w:color="auto"/>
            <w:right w:val="none" w:sz="0" w:space="0" w:color="auto"/>
          </w:divBdr>
        </w:div>
        <w:div w:id="202376090">
          <w:marLeft w:val="640"/>
          <w:marRight w:val="0"/>
          <w:marTop w:val="0"/>
          <w:marBottom w:val="0"/>
          <w:divBdr>
            <w:top w:val="none" w:sz="0" w:space="0" w:color="auto"/>
            <w:left w:val="none" w:sz="0" w:space="0" w:color="auto"/>
            <w:bottom w:val="none" w:sz="0" w:space="0" w:color="auto"/>
            <w:right w:val="none" w:sz="0" w:space="0" w:color="auto"/>
          </w:divBdr>
        </w:div>
        <w:div w:id="928848875">
          <w:marLeft w:val="640"/>
          <w:marRight w:val="0"/>
          <w:marTop w:val="0"/>
          <w:marBottom w:val="0"/>
          <w:divBdr>
            <w:top w:val="none" w:sz="0" w:space="0" w:color="auto"/>
            <w:left w:val="none" w:sz="0" w:space="0" w:color="auto"/>
            <w:bottom w:val="none" w:sz="0" w:space="0" w:color="auto"/>
            <w:right w:val="none" w:sz="0" w:space="0" w:color="auto"/>
          </w:divBdr>
        </w:div>
        <w:div w:id="446701273">
          <w:marLeft w:val="640"/>
          <w:marRight w:val="0"/>
          <w:marTop w:val="0"/>
          <w:marBottom w:val="0"/>
          <w:divBdr>
            <w:top w:val="none" w:sz="0" w:space="0" w:color="auto"/>
            <w:left w:val="none" w:sz="0" w:space="0" w:color="auto"/>
            <w:bottom w:val="none" w:sz="0" w:space="0" w:color="auto"/>
            <w:right w:val="none" w:sz="0" w:space="0" w:color="auto"/>
          </w:divBdr>
        </w:div>
        <w:div w:id="198277128">
          <w:marLeft w:val="640"/>
          <w:marRight w:val="0"/>
          <w:marTop w:val="0"/>
          <w:marBottom w:val="0"/>
          <w:divBdr>
            <w:top w:val="none" w:sz="0" w:space="0" w:color="auto"/>
            <w:left w:val="none" w:sz="0" w:space="0" w:color="auto"/>
            <w:bottom w:val="none" w:sz="0" w:space="0" w:color="auto"/>
            <w:right w:val="none" w:sz="0" w:space="0" w:color="auto"/>
          </w:divBdr>
        </w:div>
        <w:div w:id="1973442759">
          <w:marLeft w:val="640"/>
          <w:marRight w:val="0"/>
          <w:marTop w:val="0"/>
          <w:marBottom w:val="0"/>
          <w:divBdr>
            <w:top w:val="none" w:sz="0" w:space="0" w:color="auto"/>
            <w:left w:val="none" w:sz="0" w:space="0" w:color="auto"/>
            <w:bottom w:val="none" w:sz="0" w:space="0" w:color="auto"/>
            <w:right w:val="none" w:sz="0" w:space="0" w:color="auto"/>
          </w:divBdr>
        </w:div>
        <w:div w:id="2037538448">
          <w:marLeft w:val="640"/>
          <w:marRight w:val="0"/>
          <w:marTop w:val="0"/>
          <w:marBottom w:val="0"/>
          <w:divBdr>
            <w:top w:val="none" w:sz="0" w:space="0" w:color="auto"/>
            <w:left w:val="none" w:sz="0" w:space="0" w:color="auto"/>
            <w:bottom w:val="none" w:sz="0" w:space="0" w:color="auto"/>
            <w:right w:val="none" w:sz="0" w:space="0" w:color="auto"/>
          </w:divBdr>
        </w:div>
        <w:div w:id="1800293390">
          <w:marLeft w:val="640"/>
          <w:marRight w:val="0"/>
          <w:marTop w:val="0"/>
          <w:marBottom w:val="0"/>
          <w:divBdr>
            <w:top w:val="none" w:sz="0" w:space="0" w:color="auto"/>
            <w:left w:val="none" w:sz="0" w:space="0" w:color="auto"/>
            <w:bottom w:val="none" w:sz="0" w:space="0" w:color="auto"/>
            <w:right w:val="none" w:sz="0" w:space="0" w:color="auto"/>
          </w:divBdr>
        </w:div>
      </w:divsChild>
    </w:div>
    <w:div w:id="1467352622">
      <w:bodyDiv w:val="1"/>
      <w:marLeft w:val="0"/>
      <w:marRight w:val="0"/>
      <w:marTop w:val="0"/>
      <w:marBottom w:val="0"/>
      <w:divBdr>
        <w:top w:val="none" w:sz="0" w:space="0" w:color="auto"/>
        <w:left w:val="none" w:sz="0" w:space="0" w:color="auto"/>
        <w:bottom w:val="none" w:sz="0" w:space="0" w:color="auto"/>
        <w:right w:val="none" w:sz="0" w:space="0" w:color="auto"/>
      </w:divBdr>
    </w:div>
    <w:div w:id="1468667383">
      <w:bodyDiv w:val="1"/>
      <w:marLeft w:val="0"/>
      <w:marRight w:val="0"/>
      <w:marTop w:val="0"/>
      <w:marBottom w:val="0"/>
      <w:divBdr>
        <w:top w:val="none" w:sz="0" w:space="0" w:color="auto"/>
        <w:left w:val="none" w:sz="0" w:space="0" w:color="auto"/>
        <w:bottom w:val="none" w:sz="0" w:space="0" w:color="auto"/>
        <w:right w:val="none" w:sz="0" w:space="0" w:color="auto"/>
      </w:divBdr>
    </w:div>
    <w:div w:id="1470632609">
      <w:bodyDiv w:val="1"/>
      <w:marLeft w:val="0"/>
      <w:marRight w:val="0"/>
      <w:marTop w:val="0"/>
      <w:marBottom w:val="0"/>
      <w:divBdr>
        <w:top w:val="none" w:sz="0" w:space="0" w:color="auto"/>
        <w:left w:val="none" w:sz="0" w:space="0" w:color="auto"/>
        <w:bottom w:val="none" w:sz="0" w:space="0" w:color="auto"/>
        <w:right w:val="none" w:sz="0" w:space="0" w:color="auto"/>
      </w:divBdr>
    </w:div>
    <w:div w:id="1471822658">
      <w:bodyDiv w:val="1"/>
      <w:marLeft w:val="0"/>
      <w:marRight w:val="0"/>
      <w:marTop w:val="0"/>
      <w:marBottom w:val="0"/>
      <w:divBdr>
        <w:top w:val="none" w:sz="0" w:space="0" w:color="auto"/>
        <w:left w:val="none" w:sz="0" w:space="0" w:color="auto"/>
        <w:bottom w:val="none" w:sz="0" w:space="0" w:color="auto"/>
        <w:right w:val="none" w:sz="0" w:space="0" w:color="auto"/>
      </w:divBdr>
    </w:div>
    <w:div w:id="1475953770">
      <w:bodyDiv w:val="1"/>
      <w:marLeft w:val="0"/>
      <w:marRight w:val="0"/>
      <w:marTop w:val="0"/>
      <w:marBottom w:val="0"/>
      <w:divBdr>
        <w:top w:val="none" w:sz="0" w:space="0" w:color="auto"/>
        <w:left w:val="none" w:sz="0" w:space="0" w:color="auto"/>
        <w:bottom w:val="none" w:sz="0" w:space="0" w:color="auto"/>
        <w:right w:val="none" w:sz="0" w:space="0" w:color="auto"/>
      </w:divBdr>
      <w:divsChild>
        <w:div w:id="425469495">
          <w:marLeft w:val="640"/>
          <w:marRight w:val="0"/>
          <w:marTop w:val="0"/>
          <w:marBottom w:val="0"/>
          <w:divBdr>
            <w:top w:val="none" w:sz="0" w:space="0" w:color="auto"/>
            <w:left w:val="none" w:sz="0" w:space="0" w:color="auto"/>
            <w:bottom w:val="none" w:sz="0" w:space="0" w:color="auto"/>
            <w:right w:val="none" w:sz="0" w:space="0" w:color="auto"/>
          </w:divBdr>
        </w:div>
        <w:div w:id="1489246737">
          <w:marLeft w:val="640"/>
          <w:marRight w:val="0"/>
          <w:marTop w:val="0"/>
          <w:marBottom w:val="0"/>
          <w:divBdr>
            <w:top w:val="none" w:sz="0" w:space="0" w:color="auto"/>
            <w:left w:val="none" w:sz="0" w:space="0" w:color="auto"/>
            <w:bottom w:val="none" w:sz="0" w:space="0" w:color="auto"/>
            <w:right w:val="none" w:sz="0" w:space="0" w:color="auto"/>
          </w:divBdr>
        </w:div>
        <w:div w:id="193815339">
          <w:marLeft w:val="640"/>
          <w:marRight w:val="0"/>
          <w:marTop w:val="0"/>
          <w:marBottom w:val="0"/>
          <w:divBdr>
            <w:top w:val="none" w:sz="0" w:space="0" w:color="auto"/>
            <w:left w:val="none" w:sz="0" w:space="0" w:color="auto"/>
            <w:bottom w:val="none" w:sz="0" w:space="0" w:color="auto"/>
            <w:right w:val="none" w:sz="0" w:space="0" w:color="auto"/>
          </w:divBdr>
        </w:div>
        <w:div w:id="324364397">
          <w:marLeft w:val="640"/>
          <w:marRight w:val="0"/>
          <w:marTop w:val="0"/>
          <w:marBottom w:val="0"/>
          <w:divBdr>
            <w:top w:val="none" w:sz="0" w:space="0" w:color="auto"/>
            <w:left w:val="none" w:sz="0" w:space="0" w:color="auto"/>
            <w:bottom w:val="none" w:sz="0" w:space="0" w:color="auto"/>
            <w:right w:val="none" w:sz="0" w:space="0" w:color="auto"/>
          </w:divBdr>
        </w:div>
        <w:div w:id="851837789">
          <w:marLeft w:val="640"/>
          <w:marRight w:val="0"/>
          <w:marTop w:val="0"/>
          <w:marBottom w:val="0"/>
          <w:divBdr>
            <w:top w:val="none" w:sz="0" w:space="0" w:color="auto"/>
            <w:left w:val="none" w:sz="0" w:space="0" w:color="auto"/>
            <w:bottom w:val="none" w:sz="0" w:space="0" w:color="auto"/>
            <w:right w:val="none" w:sz="0" w:space="0" w:color="auto"/>
          </w:divBdr>
        </w:div>
        <w:div w:id="2101828127">
          <w:marLeft w:val="640"/>
          <w:marRight w:val="0"/>
          <w:marTop w:val="0"/>
          <w:marBottom w:val="0"/>
          <w:divBdr>
            <w:top w:val="none" w:sz="0" w:space="0" w:color="auto"/>
            <w:left w:val="none" w:sz="0" w:space="0" w:color="auto"/>
            <w:bottom w:val="none" w:sz="0" w:space="0" w:color="auto"/>
            <w:right w:val="none" w:sz="0" w:space="0" w:color="auto"/>
          </w:divBdr>
        </w:div>
        <w:div w:id="1806968645">
          <w:marLeft w:val="640"/>
          <w:marRight w:val="0"/>
          <w:marTop w:val="0"/>
          <w:marBottom w:val="0"/>
          <w:divBdr>
            <w:top w:val="none" w:sz="0" w:space="0" w:color="auto"/>
            <w:left w:val="none" w:sz="0" w:space="0" w:color="auto"/>
            <w:bottom w:val="none" w:sz="0" w:space="0" w:color="auto"/>
            <w:right w:val="none" w:sz="0" w:space="0" w:color="auto"/>
          </w:divBdr>
        </w:div>
        <w:div w:id="799032556">
          <w:marLeft w:val="640"/>
          <w:marRight w:val="0"/>
          <w:marTop w:val="0"/>
          <w:marBottom w:val="0"/>
          <w:divBdr>
            <w:top w:val="none" w:sz="0" w:space="0" w:color="auto"/>
            <w:left w:val="none" w:sz="0" w:space="0" w:color="auto"/>
            <w:bottom w:val="none" w:sz="0" w:space="0" w:color="auto"/>
            <w:right w:val="none" w:sz="0" w:space="0" w:color="auto"/>
          </w:divBdr>
        </w:div>
        <w:div w:id="1777679364">
          <w:marLeft w:val="640"/>
          <w:marRight w:val="0"/>
          <w:marTop w:val="0"/>
          <w:marBottom w:val="0"/>
          <w:divBdr>
            <w:top w:val="none" w:sz="0" w:space="0" w:color="auto"/>
            <w:left w:val="none" w:sz="0" w:space="0" w:color="auto"/>
            <w:bottom w:val="none" w:sz="0" w:space="0" w:color="auto"/>
            <w:right w:val="none" w:sz="0" w:space="0" w:color="auto"/>
          </w:divBdr>
        </w:div>
        <w:div w:id="1510876486">
          <w:marLeft w:val="640"/>
          <w:marRight w:val="0"/>
          <w:marTop w:val="0"/>
          <w:marBottom w:val="0"/>
          <w:divBdr>
            <w:top w:val="none" w:sz="0" w:space="0" w:color="auto"/>
            <w:left w:val="none" w:sz="0" w:space="0" w:color="auto"/>
            <w:bottom w:val="none" w:sz="0" w:space="0" w:color="auto"/>
            <w:right w:val="none" w:sz="0" w:space="0" w:color="auto"/>
          </w:divBdr>
        </w:div>
        <w:div w:id="769811480">
          <w:marLeft w:val="640"/>
          <w:marRight w:val="0"/>
          <w:marTop w:val="0"/>
          <w:marBottom w:val="0"/>
          <w:divBdr>
            <w:top w:val="none" w:sz="0" w:space="0" w:color="auto"/>
            <w:left w:val="none" w:sz="0" w:space="0" w:color="auto"/>
            <w:bottom w:val="none" w:sz="0" w:space="0" w:color="auto"/>
            <w:right w:val="none" w:sz="0" w:space="0" w:color="auto"/>
          </w:divBdr>
        </w:div>
        <w:div w:id="1926840448">
          <w:marLeft w:val="640"/>
          <w:marRight w:val="0"/>
          <w:marTop w:val="0"/>
          <w:marBottom w:val="0"/>
          <w:divBdr>
            <w:top w:val="none" w:sz="0" w:space="0" w:color="auto"/>
            <w:left w:val="none" w:sz="0" w:space="0" w:color="auto"/>
            <w:bottom w:val="none" w:sz="0" w:space="0" w:color="auto"/>
            <w:right w:val="none" w:sz="0" w:space="0" w:color="auto"/>
          </w:divBdr>
        </w:div>
        <w:div w:id="119543127">
          <w:marLeft w:val="640"/>
          <w:marRight w:val="0"/>
          <w:marTop w:val="0"/>
          <w:marBottom w:val="0"/>
          <w:divBdr>
            <w:top w:val="none" w:sz="0" w:space="0" w:color="auto"/>
            <w:left w:val="none" w:sz="0" w:space="0" w:color="auto"/>
            <w:bottom w:val="none" w:sz="0" w:space="0" w:color="auto"/>
            <w:right w:val="none" w:sz="0" w:space="0" w:color="auto"/>
          </w:divBdr>
        </w:div>
        <w:div w:id="968782397">
          <w:marLeft w:val="640"/>
          <w:marRight w:val="0"/>
          <w:marTop w:val="0"/>
          <w:marBottom w:val="0"/>
          <w:divBdr>
            <w:top w:val="none" w:sz="0" w:space="0" w:color="auto"/>
            <w:left w:val="none" w:sz="0" w:space="0" w:color="auto"/>
            <w:bottom w:val="none" w:sz="0" w:space="0" w:color="auto"/>
            <w:right w:val="none" w:sz="0" w:space="0" w:color="auto"/>
          </w:divBdr>
        </w:div>
        <w:div w:id="922568625">
          <w:marLeft w:val="640"/>
          <w:marRight w:val="0"/>
          <w:marTop w:val="0"/>
          <w:marBottom w:val="0"/>
          <w:divBdr>
            <w:top w:val="none" w:sz="0" w:space="0" w:color="auto"/>
            <w:left w:val="none" w:sz="0" w:space="0" w:color="auto"/>
            <w:bottom w:val="none" w:sz="0" w:space="0" w:color="auto"/>
            <w:right w:val="none" w:sz="0" w:space="0" w:color="auto"/>
          </w:divBdr>
        </w:div>
        <w:div w:id="1090274252">
          <w:marLeft w:val="640"/>
          <w:marRight w:val="0"/>
          <w:marTop w:val="0"/>
          <w:marBottom w:val="0"/>
          <w:divBdr>
            <w:top w:val="none" w:sz="0" w:space="0" w:color="auto"/>
            <w:left w:val="none" w:sz="0" w:space="0" w:color="auto"/>
            <w:bottom w:val="none" w:sz="0" w:space="0" w:color="auto"/>
            <w:right w:val="none" w:sz="0" w:space="0" w:color="auto"/>
          </w:divBdr>
        </w:div>
        <w:div w:id="200872872">
          <w:marLeft w:val="640"/>
          <w:marRight w:val="0"/>
          <w:marTop w:val="0"/>
          <w:marBottom w:val="0"/>
          <w:divBdr>
            <w:top w:val="none" w:sz="0" w:space="0" w:color="auto"/>
            <w:left w:val="none" w:sz="0" w:space="0" w:color="auto"/>
            <w:bottom w:val="none" w:sz="0" w:space="0" w:color="auto"/>
            <w:right w:val="none" w:sz="0" w:space="0" w:color="auto"/>
          </w:divBdr>
        </w:div>
        <w:div w:id="280304716">
          <w:marLeft w:val="640"/>
          <w:marRight w:val="0"/>
          <w:marTop w:val="0"/>
          <w:marBottom w:val="0"/>
          <w:divBdr>
            <w:top w:val="none" w:sz="0" w:space="0" w:color="auto"/>
            <w:left w:val="none" w:sz="0" w:space="0" w:color="auto"/>
            <w:bottom w:val="none" w:sz="0" w:space="0" w:color="auto"/>
            <w:right w:val="none" w:sz="0" w:space="0" w:color="auto"/>
          </w:divBdr>
        </w:div>
        <w:div w:id="1447506830">
          <w:marLeft w:val="640"/>
          <w:marRight w:val="0"/>
          <w:marTop w:val="0"/>
          <w:marBottom w:val="0"/>
          <w:divBdr>
            <w:top w:val="none" w:sz="0" w:space="0" w:color="auto"/>
            <w:left w:val="none" w:sz="0" w:space="0" w:color="auto"/>
            <w:bottom w:val="none" w:sz="0" w:space="0" w:color="auto"/>
            <w:right w:val="none" w:sz="0" w:space="0" w:color="auto"/>
          </w:divBdr>
        </w:div>
        <w:div w:id="1992058407">
          <w:marLeft w:val="640"/>
          <w:marRight w:val="0"/>
          <w:marTop w:val="0"/>
          <w:marBottom w:val="0"/>
          <w:divBdr>
            <w:top w:val="none" w:sz="0" w:space="0" w:color="auto"/>
            <w:left w:val="none" w:sz="0" w:space="0" w:color="auto"/>
            <w:bottom w:val="none" w:sz="0" w:space="0" w:color="auto"/>
            <w:right w:val="none" w:sz="0" w:space="0" w:color="auto"/>
          </w:divBdr>
        </w:div>
        <w:div w:id="829753212">
          <w:marLeft w:val="640"/>
          <w:marRight w:val="0"/>
          <w:marTop w:val="0"/>
          <w:marBottom w:val="0"/>
          <w:divBdr>
            <w:top w:val="none" w:sz="0" w:space="0" w:color="auto"/>
            <w:left w:val="none" w:sz="0" w:space="0" w:color="auto"/>
            <w:bottom w:val="none" w:sz="0" w:space="0" w:color="auto"/>
            <w:right w:val="none" w:sz="0" w:space="0" w:color="auto"/>
          </w:divBdr>
        </w:div>
        <w:div w:id="332345175">
          <w:marLeft w:val="640"/>
          <w:marRight w:val="0"/>
          <w:marTop w:val="0"/>
          <w:marBottom w:val="0"/>
          <w:divBdr>
            <w:top w:val="none" w:sz="0" w:space="0" w:color="auto"/>
            <w:left w:val="none" w:sz="0" w:space="0" w:color="auto"/>
            <w:bottom w:val="none" w:sz="0" w:space="0" w:color="auto"/>
            <w:right w:val="none" w:sz="0" w:space="0" w:color="auto"/>
          </w:divBdr>
        </w:div>
        <w:div w:id="1626430047">
          <w:marLeft w:val="640"/>
          <w:marRight w:val="0"/>
          <w:marTop w:val="0"/>
          <w:marBottom w:val="0"/>
          <w:divBdr>
            <w:top w:val="none" w:sz="0" w:space="0" w:color="auto"/>
            <w:left w:val="none" w:sz="0" w:space="0" w:color="auto"/>
            <w:bottom w:val="none" w:sz="0" w:space="0" w:color="auto"/>
            <w:right w:val="none" w:sz="0" w:space="0" w:color="auto"/>
          </w:divBdr>
        </w:div>
        <w:div w:id="519784128">
          <w:marLeft w:val="640"/>
          <w:marRight w:val="0"/>
          <w:marTop w:val="0"/>
          <w:marBottom w:val="0"/>
          <w:divBdr>
            <w:top w:val="none" w:sz="0" w:space="0" w:color="auto"/>
            <w:left w:val="none" w:sz="0" w:space="0" w:color="auto"/>
            <w:bottom w:val="none" w:sz="0" w:space="0" w:color="auto"/>
            <w:right w:val="none" w:sz="0" w:space="0" w:color="auto"/>
          </w:divBdr>
        </w:div>
        <w:div w:id="738593416">
          <w:marLeft w:val="640"/>
          <w:marRight w:val="0"/>
          <w:marTop w:val="0"/>
          <w:marBottom w:val="0"/>
          <w:divBdr>
            <w:top w:val="none" w:sz="0" w:space="0" w:color="auto"/>
            <w:left w:val="none" w:sz="0" w:space="0" w:color="auto"/>
            <w:bottom w:val="none" w:sz="0" w:space="0" w:color="auto"/>
            <w:right w:val="none" w:sz="0" w:space="0" w:color="auto"/>
          </w:divBdr>
        </w:div>
        <w:div w:id="922371988">
          <w:marLeft w:val="640"/>
          <w:marRight w:val="0"/>
          <w:marTop w:val="0"/>
          <w:marBottom w:val="0"/>
          <w:divBdr>
            <w:top w:val="none" w:sz="0" w:space="0" w:color="auto"/>
            <w:left w:val="none" w:sz="0" w:space="0" w:color="auto"/>
            <w:bottom w:val="none" w:sz="0" w:space="0" w:color="auto"/>
            <w:right w:val="none" w:sz="0" w:space="0" w:color="auto"/>
          </w:divBdr>
        </w:div>
        <w:div w:id="2132900764">
          <w:marLeft w:val="640"/>
          <w:marRight w:val="0"/>
          <w:marTop w:val="0"/>
          <w:marBottom w:val="0"/>
          <w:divBdr>
            <w:top w:val="none" w:sz="0" w:space="0" w:color="auto"/>
            <w:left w:val="none" w:sz="0" w:space="0" w:color="auto"/>
            <w:bottom w:val="none" w:sz="0" w:space="0" w:color="auto"/>
            <w:right w:val="none" w:sz="0" w:space="0" w:color="auto"/>
          </w:divBdr>
        </w:div>
        <w:div w:id="904074881">
          <w:marLeft w:val="640"/>
          <w:marRight w:val="0"/>
          <w:marTop w:val="0"/>
          <w:marBottom w:val="0"/>
          <w:divBdr>
            <w:top w:val="none" w:sz="0" w:space="0" w:color="auto"/>
            <w:left w:val="none" w:sz="0" w:space="0" w:color="auto"/>
            <w:bottom w:val="none" w:sz="0" w:space="0" w:color="auto"/>
            <w:right w:val="none" w:sz="0" w:space="0" w:color="auto"/>
          </w:divBdr>
        </w:div>
        <w:div w:id="1876306845">
          <w:marLeft w:val="640"/>
          <w:marRight w:val="0"/>
          <w:marTop w:val="0"/>
          <w:marBottom w:val="0"/>
          <w:divBdr>
            <w:top w:val="none" w:sz="0" w:space="0" w:color="auto"/>
            <w:left w:val="none" w:sz="0" w:space="0" w:color="auto"/>
            <w:bottom w:val="none" w:sz="0" w:space="0" w:color="auto"/>
            <w:right w:val="none" w:sz="0" w:space="0" w:color="auto"/>
          </w:divBdr>
        </w:div>
      </w:divsChild>
    </w:div>
    <w:div w:id="1478959132">
      <w:bodyDiv w:val="1"/>
      <w:marLeft w:val="0"/>
      <w:marRight w:val="0"/>
      <w:marTop w:val="0"/>
      <w:marBottom w:val="0"/>
      <w:divBdr>
        <w:top w:val="none" w:sz="0" w:space="0" w:color="auto"/>
        <w:left w:val="none" w:sz="0" w:space="0" w:color="auto"/>
        <w:bottom w:val="none" w:sz="0" w:space="0" w:color="auto"/>
        <w:right w:val="none" w:sz="0" w:space="0" w:color="auto"/>
      </w:divBdr>
    </w:div>
    <w:div w:id="1494683350">
      <w:bodyDiv w:val="1"/>
      <w:marLeft w:val="0"/>
      <w:marRight w:val="0"/>
      <w:marTop w:val="0"/>
      <w:marBottom w:val="0"/>
      <w:divBdr>
        <w:top w:val="none" w:sz="0" w:space="0" w:color="auto"/>
        <w:left w:val="none" w:sz="0" w:space="0" w:color="auto"/>
        <w:bottom w:val="none" w:sz="0" w:space="0" w:color="auto"/>
        <w:right w:val="none" w:sz="0" w:space="0" w:color="auto"/>
      </w:divBdr>
    </w:div>
    <w:div w:id="1502768615">
      <w:bodyDiv w:val="1"/>
      <w:marLeft w:val="0"/>
      <w:marRight w:val="0"/>
      <w:marTop w:val="0"/>
      <w:marBottom w:val="0"/>
      <w:divBdr>
        <w:top w:val="none" w:sz="0" w:space="0" w:color="auto"/>
        <w:left w:val="none" w:sz="0" w:space="0" w:color="auto"/>
        <w:bottom w:val="none" w:sz="0" w:space="0" w:color="auto"/>
        <w:right w:val="none" w:sz="0" w:space="0" w:color="auto"/>
      </w:divBdr>
    </w:div>
    <w:div w:id="1513495781">
      <w:bodyDiv w:val="1"/>
      <w:marLeft w:val="0"/>
      <w:marRight w:val="0"/>
      <w:marTop w:val="0"/>
      <w:marBottom w:val="0"/>
      <w:divBdr>
        <w:top w:val="none" w:sz="0" w:space="0" w:color="auto"/>
        <w:left w:val="none" w:sz="0" w:space="0" w:color="auto"/>
        <w:bottom w:val="none" w:sz="0" w:space="0" w:color="auto"/>
        <w:right w:val="none" w:sz="0" w:space="0" w:color="auto"/>
      </w:divBdr>
    </w:div>
    <w:div w:id="1514686276">
      <w:bodyDiv w:val="1"/>
      <w:marLeft w:val="0"/>
      <w:marRight w:val="0"/>
      <w:marTop w:val="0"/>
      <w:marBottom w:val="0"/>
      <w:divBdr>
        <w:top w:val="none" w:sz="0" w:space="0" w:color="auto"/>
        <w:left w:val="none" w:sz="0" w:space="0" w:color="auto"/>
        <w:bottom w:val="none" w:sz="0" w:space="0" w:color="auto"/>
        <w:right w:val="none" w:sz="0" w:space="0" w:color="auto"/>
      </w:divBdr>
      <w:divsChild>
        <w:div w:id="884482699">
          <w:marLeft w:val="480"/>
          <w:marRight w:val="0"/>
          <w:marTop w:val="0"/>
          <w:marBottom w:val="0"/>
          <w:divBdr>
            <w:top w:val="none" w:sz="0" w:space="0" w:color="auto"/>
            <w:left w:val="none" w:sz="0" w:space="0" w:color="auto"/>
            <w:bottom w:val="none" w:sz="0" w:space="0" w:color="auto"/>
            <w:right w:val="none" w:sz="0" w:space="0" w:color="auto"/>
          </w:divBdr>
        </w:div>
        <w:div w:id="549265568">
          <w:marLeft w:val="480"/>
          <w:marRight w:val="0"/>
          <w:marTop w:val="0"/>
          <w:marBottom w:val="0"/>
          <w:divBdr>
            <w:top w:val="none" w:sz="0" w:space="0" w:color="auto"/>
            <w:left w:val="none" w:sz="0" w:space="0" w:color="auto"/>
            <w:bottom w:val="none" w:sz="0" w:space="0" w:color="auto"/>
            <w:right w:val="none" w:sz="0" w:space="0" w:color="auto"/>
          </w:divBdr>
        </w:div>
        <w:div w:id="1055202230">
          <w:marLeft w:val="480"/>
          <w:marRight w:val="0"/>
          <w:marTop w:val="0"/>
          <w:marBottom w:val="0"/>
          <w:divBdr>
            <w:top w:val="none" w:sz="0" w:space="0" w:color="auto"/>
            <w:left w:val="none" w:sz="0" w:space="0" w:color="auto"/>
            <w:bottom w:val="none" w:sz="0" w:space="0" w:color="auto"/>
            <w:right w:val="none" w:sz="0" w:space="0" w:color="auto"/>
          </w:divBdr>
        </w:div>
        <w:div w:id="864176757">
          <w:marLeft w:val="480"/>
          <w:marRight w:val="0"/>
          <w:marTop w:val="0"/>
          <w:marBottom w:val="0"/>
          <w:divBdr>
            <w:top w:val="none" w:sz="0" w:space="0" w:color="auto"/>
            <w:left w:val="none" w:sz="0" w:space="0" w:color="auto"/>
            <w:bottom w:val="none" w:sz="0" w:space="0" w:color="auto"/>
            <w:right w:val="none" w:sz="0" w:space="0" w:color="auto"/>
          </w:divBdr>
        </w:div>
        <w:div w:id="1902977637">
          <w:marLeft w:val="480"/>
          <w:marRight w:val="0"/>
          <w:marTop w:val="0"/>
          <w:marBottom w:val="0"/>
          <w:divBdr>
            <w:top w:val="none" w:sz="0" w:space="0" w:color="auto"/>
            <w:left w:val="none" w:sz="0" w:space="0" w:color="auto"/>
            <w:bottom w:val="none" w:sz="0" w:space="0" w:color="auto"/>
            <w:right w:val="none" w:sz="0" w:space="0" w:color="auto"/>
          </w:divBdr>
        </w:div>
        <w:div w:id="747465680">
          <w:marLeft w:val="480"/>
          <w:marRight w:val="0"/>
          <w:marTop w:val="0"/>
          <w:marBottom w:val="0"/>
          <w:divBdr>
            <w:top w:val="none" w:sz="0" w:space="0" w:color="auto"/>
            <w:left w:val="none" w:sz="0" w:space="0" w:color="auto"/>
            <w:bottom w:val="none" w:sz="0" w:space="0" w:color="auto"/>
            <w:right w:val="none" w:sz="0" w:space="0" w:color="auto"/>
          </w:divBdr>
        </w:div>
        <w:div w:id="2142335566">
          <w:marLeft w:val="480"/>
          <w:marRight w:val="0"/>
          <w:marTop w:val="0"/>
          <w:marBottom w:val="0"/>
          <w:divBdr>
            <w:top w:val="none" w:sz="0" w:space="0" w:color="auto"/>
            <w:left w:val="none" w:sz="0" w:space="0" w:color="auto"/>
            <w:bottom w:val="none" w:sz="0" w:space="0" w:color="auto"/>
            <w:right w:val="none" w:sz="0" w:space="0" w:color="auto"/>
          </w:divBdr>
        </w:div>
        <w:div w:id="906958792">
          <w:marLeft w:val="480"/>
          <w:marRight w:val="0"/>
          <w:marTop w:val="0"/>
          <w:marBottom w:val="0"/>
          <w:divBdr>
            <w:top w:val="none" w:sz="0" w:space="0" w:color="auto"/>
            <w:left w:val="none" w:sz="0" w:space="0" w:color="auto"/>
            <w:bottom w:val="none" w:sz="0" w:space="0" w:color="auto"/>
            <w:right w:val="none" w:sz="0" w:space="0" w:color="auto"/>
          </w:divBdr>
        </w:div>
        <w:div w:id="2080404048">
          <w:marLeft w:val="480"/>
          <w:marRight w:val="0"/>
          <w:marTop w:val="0"/>
          <w:marBottom w:val="0"/>
          <w:divBdr>
            <w:top w:val="none" w:sz="0" w:space="0" w:color="auto"/>
            <w:left w:val="none" w:sz="0" w:space="0" w:color="auto"/>
            <w:bottom w:val="none" w:sz="0" w:space="0" w:color="auto"/>
            <w:right w:val="none" w:sz="0" w:space="0" w:color="auto"/>
          </w:divBdr>
        </w:div>
        <w:div w:id="987782983">
          <w:marLeft w:val="480"/>
          <w:marRight w:val="0"/>
          <w:marTop w:val="0"/>
          <w:marBottom w:val="0"/>
          <w:divBdr>
            <w:top w:val="none" w:sz="0" w:space="0" w:color="auto"/>
            <w:left w:val="none" w:sz="0" w:space="0" w:color="auto"/>
            <w:bottom w:val="none" w:sz="0" w:space="0" w:color="auto"/>
            <w:right w:val="none" w:sz="0" w:space="0" w:color="auto"/>
          </w:divBdr>
        </w:div>
        <w:div w:id="707072984">
          <w:marLeft w:val="480"/>
          <w:marRight w:val="0"/>
          <w:marTop w:val="0"/>
          <w:marBottom w:val="0"/>
          <w:divBdr>
            <w:top w:val="none" w:sz="0" w:space="0" w:color="auto"/>
            <w:left w:val="none" w:sz="0" w:space="0" w:color="auto"/>
            <w:bottom w:val="none" w:sz="0" w:space="0" w:color="auto"/>
            <w:right w:val="none" w:sz="0" w:space="0" w:color="auto"/>
          </w:divBdr>
        </w:div>
        <w:div w:id="824858945">
          <w:marLeft w:val="480"/>
          <w:marRight w:val="0"/>
          <w:marTop w:val="0"/>
          <w:marBottom w:val="0"/>
          <w:divBdr>
            <w:top w:val="none" w:sz="0" w:space="0" w:color="auto"/>
            <w:left w:val="none" w:sz="0" w:space="0" w:color="auto"/>
            <w:bottom w:val="none" w:sz="0" w:space="0" w:color="auto"/>
            <w:right w:val="none" w:sz="0" w:space="0" w:color="auto"/>
          </w:divBdr>
        </w:div>
        <w:div w:id="1159803725">
          <w:marLeft w:val="480"/>
          <w:marRight w:val="0"/>
          <w:marTop w:val="0"/>
          <w:marBottom w:val="0"/>
          <w:divBdr>
            <w:top w:val="none" w:sz="0" w:space="0" w:color="auto"/>
            <w:left w:val="none" w:sz="0" w:space="0" w:color="auto"/>
            <w:bottom w:val="none" w:sz="0" w:space="0" w:color="auto"/>
            <w:right w:val="none" w:sz="0" w:space="0" w:color="auto"/>
          </w:divBdr>
        </w:div>
        <w:div w:id="1079327965">
          <w:marLeft w:val="480"/>
          <w:marRight w:val="0"/>
          <w:marTop w:val="0"/>
          <w:marBottom w:val="0"/>
          <w:divBdr>
            <w:top w:val="none" w:sz="0" w:space="0" w:color="auto"/>
            <w:left w:val="none" w:sz="0" w:space="0" w:color="auto"/>
            <w:bottom w:val="none" w:sz="0" w:space="0" w:color="auto"/>
            <w:right w:val="none" w:sz="0" w:space="0" w:color="auto"/>
          </w:divBdr>
        </w:div>
        <w:div w:id="1307854439">
          <w:marLeft w:val="480"/>
          <w:marRight w:val="0"/>
          <w:marTop w:val="0"/>
          <w:marBottom w:val="0"/>
          <w:divBdr>
            <w:top w:val="none" w:sz="0" w:space="0" w:color="auto"/>
            <w:left w:val="none" w:sz="0" w:space="0" w:color="auto"/>
            <w:bottom w:val="none" w:sz="0" w:space="0" w:color="auto"/>
            <w:right w:val="none" w:sz="0" w:space="0" w:color="auto"/>
          </w:divBdr>
        </w:div>
        <w:div w:id="1781409947">
          <w:marLeft w:val="480"/>
          <w:marRight w:val="0"/>
          <w:marTop w:val="0"/>
          <w:marBottom w:val="0"/>
          <w:divBdr>
            <w:top w:val="none" w:sz="0" w:space="0" w:color="auto"/>
            <w:left w:val="none" w:sz="0" w:space="0" w:color="auto"/>
            <w:bottom w:val="none" w:sz="0" w:space="0" w:color="auto"/>
            <w:right w:val="none" w:sz="0" w:space="0" w:color="auto"/>
          </w:divBdr>
        </w:div>
        <w:div w:id="1299802314">
          <w:marLeft w:val="480"/>
          <w:marRight w:val="0"/>
          <w:marTop w:val="0"/>
          <w:marBottom w:val="0"/>
          <w:divBdr>
            <w:top w:val="none" w:sz="0" w:space="0" w:color="auto"/>
            <w:left w:val="none" w:sz="0" w:space="0" w:color="auto"/>
            <w:bottom w:val="none" w:sz="0" w:space="0" w:color="auto"/>
            <w:right w:val="none" w:sz="0" w:space="0" w:color="auto"/>
          </w:divBdr>
        </w:div>
        <w:div w:id="76246786">
          <w:marLeft w:val="480"/>
          <w:marRight w:val="0"/>
          <w:marTop w:val="0"/>
          <w:marBottom w:val="0"/>
          <w:divBdr>
            <w:top w:val="none" w:sz="0" w:space="0" w:color="auto"/>
            <w:left w:val="none" w:sz="0" w:space="0" w:color="auto"/>
            <w:bottom w:val="none" w:sz="0" w:space="0" w:color="auto"/>
            <w:right w:val="none" w:sz="0" w:space="0" w:color="auto"/>
          </w:divBdr>
        </w:div>
        <w:div w:id="599145857">
          <w:marLeft w:val="480"/>
          <w:marRight w:val="0"/>
          <w:marTop w:val="0"/>
          <w:marBottom w:val="0"/>
          <w:divBdr>
            <w:top w:val="none" w:sz="0" w:space="0" w:color="auto"/>
            <w:left w:val="none" w:sz="0" w:space="0" w:color="auto"/>
            <w:bottom w:val="none" w:sz="0" w:space="0" w:color="auto"/>
            <w:right w:val="none" w:sz="0" w:space="0" w:color="auto"/>
          </w:divBdr>
        </w:div>
        <w:div w:id="498541366">
          <w:marLeft w:val="480"/>
          <w:marRight w:val="0"/>
          <w:marTop w:val="0"/>
          <w:marBottom w:val="0"/>
          <w:divBdr>
            <w:top w:val="none" w:sz="0" w:space="0" w:color="auto"/>
            <w:left w:val="none" w:sz="0" w:space="0" w:color="auto"/>
            <w:bottom w:val="none" w:sz="0" w:space="0" w:color="auto"/>
            <w:right w:val="none" w:sz="0" w:space="0" w:color="auto"/>
          </w:divBdr>
        </w:div>
        <w:div w:id="2017534573">
          <w:marLeft w:val="480"/>
          <w:marRight w:val="0"/>
          <w:marTop w:val="0"/>
          <w:marBottom w:val="0"/>
          <w:divBdr>
            <w:top w:val="none" w:sz="0" w:space="0" w:color="auto"/>
            <w:left w:val="none" w:sz="0" w:space="0" w:color="auto"/>
            <w:bottom w:val="none" w:sz="0" w:space="0" w:color="auto"/>
            <w:right w:val="none" w:sz="0" w:space="0" w:color="auto"/>
          </w:divBdr>
        </w:div>
        <w:div w:id="458230697">
          <w:marLeft w:val="480"/>
          <w:marRight w:val="0"/>
          <w:marTop w:val="0"/>
          <w:marBottom w:val="0"/>
          <w:divBdr>
            <w:top w:val="none" w:sz="0" w:space="0" w:color="auto"/>
            <w:left w:val="none" w:sz="0" w:space="0" w:color="auto"/>
            <w:bottom w:val="none" w:sz="0" w:space="0" w:color="auto"/>
            <w:right w:val="none" w:sz="0" w:space="0" w:color="auto"/>
          </w:divBdr>
        </w:div>
        <w:div w:id="1768696461">
          <w:marLeft w:val="480"/>
          <w:marRight w:val="0"/>
          <w:marTop w:val="0"/>
          <w:marBottom w:val="0"/>
          <w:divBdr>
            <w:top w:val="none" w:sz="0" w:space="0" w:color="auto"/>
            <w:left w:val="none" w:sz="0" w:space="0" w:color="auto"/>
            <w:bottom w:val="none" w:sz="0" w:space="0" w:color="auto"/>
            <w:right w:val="none" w:sz="0" w:space="0" w:color="auto"/>
          </w:divBdr>
        </w:div>
        <w:div w:id="1603949007">
          <w:marLeft w:val="480"/>
          <w:marRight w:val="0"/>
          <w:marTop w:val="0"/>
          <w:marBottom w:val="0"/>
          <w:divBdr>
            <w:top w:val="none" w:sz="0" w:space="0" w:color="auto"/>
            <w:left w:val="none" w:sz="0" w:space="0" w:color="auto"/>
            <w:bottom w:val="none" w:sz="0" w:space="0" w:color="auto"/>
            <w:right w:val="none" w:sz="0" w:space="0" w:color="auto"/>
          </w:divBdr>
        </w:div>
        <w:div w:id="2044094077">
          <w:marLeft w:val="480"/>
          <w:marRight w:val="0"/>
          <w:marTop w:val="0"/>
          <w:marBottom w:val="0"/>
          <w:divBdr>
            <w:top w:val="none" w:sz="0" w:space="0" w:color="auto"/>
            <w:left w:val="none" w:sz="0" w:space="0" w:color="auto"/>
            <w:bottom w:val="none" w:sz="0" w:space="0" w:color="auto"/>
            <w:right w:val="none" w:sz="0" w:space="0" w:color="auto"/>
          </w:divBdr>
        </w:div>
        <w:div w:id="1292712741">
          <w:marLeft w:val="480"/>
          <w:marRight w:val="0"/>
          <w:marTop w:val="0"/>
          <w:marBottom w:val="0"/>
          <w:divBdr>
            <w:top w:val="none" w:sz="0" w:space="0" w:color="auto"/>
            <w:left w:val="none" w:sz="0" w:space="0" w:color="auto"/>
            <w:bottom w:val="none" w:sz="0" w:space="0" w:color="auto"/>
            <w:right w:val="none" w:sz="0" w:space="0" w:color="auto"/>
          </w:divBdr>
        </w:div>
        <w:div w:id="1106578513">
          <w:marLeft w:val="480"/>
          <w:marRight w:val="0"/>
          <w:marTop w:val="0"/>
          <w:marBottom w:val="0"/>
          <w:divBdr>
            <w:top w:val="none" w:sz="0" w:space="0" w:color="auto"/>
            <w:left w:val="none" w:sz="0" w:space="0" w:color="auto"/>
            <w:bottom w:val="none" w:sz="0" w:space="0" w:color="auto"/>
            <w:right w:val="none" w:sz="0" w:space="0" w:color="auto"/>
          </w:divBdr>
        </w:div>
        <w:div w:id="747921213">
          <w:marLeft w:val="480"/>
          <w:marRight w:val="0"/>
          <w:marTop w:val="0"/>
          <w:marBottom w:val="0"/>
          <w:divBdr>
            <w:top w:val="none" w:sz="0" w:space="0" w:color="auto"/>
            <w:left w:val="none" w:sz="0" w:space="0" w:color="auto"/>
            <w:bottom w:val="none" w:sz="0" w:space="0" w:color="auto"/>
            <w:right w:val="none" w:sz="0" w:space="0" w:color="auto"/>
          </w:divBdr>
        </w:div>
        <w:div w:id="115299112">
          <w:marLeft w:val="480"/>
          <w:marRight w:val="0"/>
          <w:marTop w:val="0"/>
          <w:marBottom w:val="0"/>
          <w:divBdr>
            <w:top w:val="none" w:sz="0" w:space="0" w:color="auto"/>
            <w:left w:val="none" w:sz="0" w:space="0" w:color="auto"/>
            <w:bottom w:val="none" w:sz="0" w:space="0" w:color="auto"/>
            <w:right w:val="none" w:sz="0" w:space="0" w:color="auto"/>
          </w:divBdr>
        </w:div>
        <w:div w:id="380328439">
          <w:marLeft w:val="480"/>
          <w:marRight w:val="0"/>
          <w:marTop w:val="0"/>
          <w:marBottom w:val="0"/>
          <w:divBdr>
            <w:top w:val="none" w:sz="0" w:space="0" w:color="auto"/>
            <w:left w:val="none" w:sz="0" w:space="0" w:color="auto"/>
            <w:bottom w:val="none" w:sz="0" w:space="0" w:color="auto"/>
            <w:right w:val="none" w:sz="0" w:space="0" w:color="auto"/>
          </w:divBdr>
        </w:div>
      </w:divsChild>
    </w:div>
    <w:div w:id="1524201930">
      <w:bodyDiv w:val="1"/>
      <w:marLeft w:val="0"/>
      <w:marRight w:val="0"/>
      <w:marTop w:val="0"/>
      <w:marBottom w:val="0"/>
      <w:divBdr>
        <w:top w:val="none" w:sz="0" w:space="0" w:color="auto"/>
        <w:left w:val="none" w:sz="0" w:space="0" w:color="auto"/>
        <w:bottom w:val="none" w:sz="0" w:space="0" w:color="auto"/>
        <w:right w:val="none" w:sz="0" w:space="0" w:color="auto"/>
      </w:divBdr>
    </w:div>
    <w:div w:id="1537308946">
      <w:bodyDiv w:val="1"/>
      <w:marLeft w:val="0"/>
      <w:marRight w:val="0"/>
      <w:marTop w:val="0"/>
      <w:marBottom w:val="0"/>
      <w:divBdr>
        <w:top w:val="none" w:sz="0" w:space="0" w:color="auto"/>
        <w:left w:val="none" w:sz="0" w:space="0" w:color="auto"/>
        <w:bottom w:val="none" w:sz="0" w:space="0" w:color="auto"/>
        <w:right w:val="none" w:sz="0" w:space="0" w:color="auto"/>
      </w:divBdr>
    </w:div>
    <w:div w:id="1550801138">
      <w:bodyDiv w:val="1"/>
      <w:marLeft w:val="0"/>
      <w:marRight w:val="0"/>
      <w:marTop w:val="0"/>
      <w:marBottom w:val="0"/>
      <w:divBdr>
        <w:top w:val="none" w:sz="0" w:space="0" w:color="auto"/>
        <w:left w:val="none" w:sz="0" w:space="0" w:color="auto"/>
        <w:bottom w:val="none" w:sz="0" w:space="0" w:color="auto"/>
        <w:right w:val="none" w:sz="0" w:space="0" w:color="auto"/>
      </w:divBdr>
    </w:div>
    <w:div w:id="1550804480">
      <w:bodyDiv w:val="1"/>
      <w:marLeft w:val="0"/>
      <w:marRight w:val="0"/>
      <w:marTop w:val="0"/>
      <w:marBottom w:val="0"/>
      <w:divBdr>
        <w:top w:val="none" w:sz="0" w:space="0" w:color="auto"/>
        <w:left w:val="none" w:sz="0" w:space="0" w:color="auto"/>
        <w:bottom w:val="none" w:sz="0" w:space="0" w:color="auto"/>
        <w:right w:val="none" w:sz="0" w:space="0" w:color="auto"/>
      </w:divBdr>
    </w:div>
    <w:div w:id="1556696324">
      <w:bodyDiv w:val="1"/>
      <w:marLeft w:val="0"/>
      <w:marRight w:val="0"/>
      <w:marTop w:val="0"/>
      <w:marBottom w:val="0"/>
      <w:divBdr>
        <w:top w:val="none" w:sz="0" w:space="0" w:color="auto"/>
        <w:left w:val="none" w:sz="0" w:space="0" w:color="auto"/>
        <w:bottom w:val="none" w:sz="0" w:space="0" w:color="auto"/>
        <w:right w:val="none" w:sz="0" w:space="0" w:color="auto"/>
      </w:divBdr>
      <w:divsChild>
        <w:div w:id="1903172618">
          <w:marLeft w:val="640"/>
          <w:marRight w:val="0"/>
          <w:marTop w:val="0"/>
          <w:marBottom w:val="0"/>
          <w:divBdr>
            <w:top w:val="none" w:sz="0" w:space="0" w:color="auto"/>
            <w:left w:val="none" w:sz="0" w:space="0" w:color="auto"/>
            <w:bottom w:val="none" w:sz="0" w:space="0" w:color="auto"/>
            <w:right w:val="none" w:sz="0" w:space="0" w:color="auto"/>
          </w:divBdr>
        </w:div>
        <w:div w:id="805468257">
          <w:marLeft w:val="640"/>
          <w:marRight w:val="0"/>
          <w:marTop w:val="0"/>
          <w:marBottom w:val="0"/>
          <w:divBdr>
            <w:top w:val="none" w:sz="0" w:space="0" w:color="auto"/>
            <w:left w:val="none" w:sz="0" w:space="0" w:color="auto"/>
            <w:bottom w:val="none" w:sz="0" w:space="0" w:color="auto"/>
            <w:right w:val="none" w:sz="0" w:space="0" w:color="auto"/>
          </w:divBdr>
        </w:div>
        <w:div w:id="1364671782">
          <w:marLeft w:val="640"/>
          <w:marRight w:val="0"/>
          <w:marTop w:val="0"/>
          <w:marBottom w:val="0"/>
          <w:divBdr>
            <w:top w:val="none" w:sz="0" w:space="0" w:color="auto"/>
            <w:left w:val="none" w:sz="0" w:space="0" w:color="auto"/>
            <w:bottom w:val="none" w:sz="0" w:space="0" w:color="auto"/>
            <w:right w:val="none" w:sz="0" w:space="0" w:color="auto"/>
          </w:divBdr>
        </w:div>
        <w:div w:id="1988587902">
          <w:marLeft w:val="640"/>
          <w:marRight w:val="0"/>
          <w:marTop w:val="0"/>
          <w:marBottom w:val="0"/>
          <w:divBdr>
            <w:top w:val="none" w:sz="0" w:space="0" w:color="auto"/>
            <w:left w:val="none" w:sz="0" w:space="0" w:color="auto"/>
            <w:bottom w:val="none" w:sz="0" w:space="0" w:color="auto"/>
            <w:right w:val="none" w:sz="0" w:space="0" w:color="auto"/>
          </w:divBdr>
        </w:div>
        <w:div w:id="714547748">
          <w:marLeft w:val="640"/>
          <w:marRight w:val="0"/>
          <w:marTop w:val="0"/>
          <w:marBottom w:val="0"/>
          <w:divBdr>
            <w:top w:val="none" w:sz="0" w:space="0" w:color="auto"/>
            <w:left w:val="none" w:sz="0" w:space="0" w:color="auto"/>
            <w:bottom w:val="none" w:sz="0" w:space="0" w:color="auto"/>
            <w:right w:val="none" w:sz="0" w:space="0" w:color="auto"/>
          </w:divBdr>
        </w:div>
        <w:div w:id="1405377880">
          <w:marLeft w:val="640"/>
          <w:marRight w:val="0"/>
          <w:marTop w:val="0"/>
          <w:marBottom w:val="0"/>
          <w:divBdr>
            <w:top w:val="none" w:sz="0" w:space="0" w:color="auto"/>
            <w:left w:val="none" w:sz="0" w:space="0" w:color="auto"/>
            <w:bottom w:val="none" w:sz="0" w:space="0" w:color="auto"/>
            <w:right w:val="none" w:sz="0" w:space="0" w:color="auto"/>
          </w:divBdr>
        </w:div>
        <w:div w:id="452141103">
          <w:marLeft w:val="640"/>
          <w:marRight w:val="0"/>
          <w:marTop w:val="0"/>
          <w:marBottom w:val="0"/>
          <w:divBdr>
            <w:top w:val="none" w:sz="0" w:space="0" w:color="auto"/>
            <w:left w:val="none" w:sz="0" w:space="0" w:color="auto"/>
            <w:bottom w:val="none" w:sz="0" w:space="0" w:color="auto"/>
            <w:right w:val="none" w:sz="0" w:space="0" w:color="auto"/>
          </w:divBdr>
        </w:div>
        <w:div w:id="1327056792">
          <w:marLeft w:val="640"/>
          <w:marRight w:val="0"/>
          <w:marTop w:val="0"/>
          <w:marBottom w:val="0"/>
          <w:divBdr>
            <w:top w:val="none" w:sz="0" w:space="0" w:color="auto"/>
            <w:left w:val="none" w:sz="0" w:space="0" w:color="auto"/>
            <w:bottom w:val="none" w:sz="0" w:space="0" w:color="auto"/>
            <w:right w:val="none" w:sz="0" w:space="0" w:color="auto"/>
          </w:divBdr>
        </w:div>
        <w:div w:id="1078939371">
          <w:marLeft w:val="640"/>
          <w:marRight w:val="0"/>
          <w:marTop w:val="0"/>
          <w:marBottom w:val="0"/>
          <w:divBdr>
            <w:top w:val="none" w:sz="0" w:space="0" w:color="auto"/>
            <w:left w:val="none" w:sz="0" w:space="0" w:color="auto"/>
            <w:bottom w:val="none" w:sz="0" w:space="0" w:color="auto"/>
            <w:right w:val="none" w:sz="0" w:space="0" w:color="auto"/>
          </w:divBdr>
        </w:div>
        <w:div w:id="468599119">
          <w:marLeft w:val="640"/>
          <w:marRight w:val="0"/>
          <w:marTop w:val="0"/>
          <w:marBottom w:val="0"/>
          <w:divBdr>
            <w:top w:val="none" w:sz="0" w:space="0" w:color="auto"/>
            <w:left w:val="none" w:sz="0" w:space="0" w:color="auto"/>
            <w:bottom w:val="none" w:sz="0" w:space="0" w:color="auto"/>
            <w:right w:val="none" w:sz="0" w:space="0" w:color="auto"/>
          </w:divBdr>
        </w:div>
        <w:div w:id="218787715">
          <w:marLeft w:val="640"/>
          <w:marRight w:val="0"/>
          <w:marTop w:val="0"/>
          <w:marBottom w:val="0"/>
          <w:divBdr>
            <w:top w:val="none" w:sz="0" w:space="0" w:color="auto"/>
            <w:left w:val="none" w:sz="0" w:space="0" w:color="auto"/>
            <w:bottom w:val="none" w:sz="0" w:space="0" w:color="auto"/>
            <w:right w:val="none" w:sz="0" w:space="0" w:color="auto"/>
          </w:divBdr>
        </w:div>
        <w:div w:id="726879189">
          <w:marLeft w:val="640"/>
          <w:marRight w:val="0"/>
          <w:marTop w:val="0"/>
          <w:marBottom w:val="0"/>
          <w:divBdr>
            <w:top w:val="none" w:sz="0" w:space="0" w:color="auto"/>
            <w:left w:val="none" w:sz="0" w:space="0" w:color="auto"/>
            <w:bottom w:val="none" w:sz="0" w:space="0" w:color="auto"/>
            <w:right w:val="none" w:sz="0" w:space="0" w:color="auto"/>
          </w:divBdr>
        </w:div>
        <w:div w:id="1226992712">
          <w:marLeft w:val="640"/>
          <w:marRight w:val="0"/>
          <w:marTop w:val="0"/>
          <w:marBottom w:val="0"/>
          <w:divBdr>
            <w:top w:val="none" w:sz="0" w:space="0" w:color="auto"/>
            <w:left w:val="none" w:sz="0" w:space="0" w:color="auto"/>
            <w:bottom w:val="none" w:sz="0" w:space="0" w:color="auto"/>
            <w:right w:val="none" w:sz="0" w:space="0" w:color="auto"/>
          </w:divBdr>
        </w:div>
        <w:div w:id="981932336">
          <w:marLeft w:val="640"/>
          <w:marRight w:val="0"/>
          <w:marTop w:val="0"/>
          <w:marBottom w:val="0"/>
          <w:divBdr>
            <w:top w:val="none" w:sz="0" w:space="0" w:color="auto"/>
            <w:left w:val="none" w:sz="0" w:space="0" w:color="auto"/>
            <w:bottom w:val="none" w:sz="0" w:space="0" w:color="auto"/>
            <w:right w:val="none" w:sz="0" w:space="0" w:color="auto"/>
          </w:divBdr>
        </w:div>
      </w:divsChild>
    </w:div>
    <w:div w:id="1557934298">
      <w:bodyDiv w:val="1"/>
      <w:marLeft w:val="0"/>
      <w:marRight w:val="0"/>
      <w:marTop w:val="0"/>
      <w:marBottom w:val="0"/>
      <w:divBdr>
        <w:top w:val="none" w:sz="0" w:space="0" w:color="auto"/>
        <w:left w:val="none" w:sz="0" w:space="0" w:color="auto"/>
        <w:bottom w:val="none" w:sz="0" w:space="0" w:color="auto"/>
        <w:right w:val="none" w:sz="0" w:space="0" w:color="auto"/>
      </w:divBdr>
      <w:divsChild>
        <w:div w:id="1354261942">
          <w:marLeft w:val="480"/>
          <w:marRight w:val="0"/>
          <w:marTop w:val="0"/>
          <w:marBottom w:val="0"/>
          <w:divBdr>
            <w:top w:val="none" w:sz="0" w:space="0" w:color="auto"/>
            <w:left w:val="none" w:sz="0" w:space="0" w:color="auto"/>
            <w:bottom w:val="none" w:sz="0" w:space="0" w:color="auto"/>
            <w:right w:val="none" w:sz="0" w:space="0" w:color="auto"/>
          </w:divBdr>
        </w:div>
        <w:div w:id="686952258">
          <w:marLeft w:val="480"/>
          <w:marRight w:val="0"/>
          <w:marTop w:val="0"/>
          <w:marBottom w:val="0"/>
          <w:divBdr>
            <w:top w:val="none" w:sz="0" w:space="0" w:color="auto"/>
            <w:left w:val="none" w:sz="0" w:space="0" w:color="auto"/>
            <w:bottom w:val="none" w:sz="0" w:space="0" w:color="auto"/>
            <w:right w:val="none" w:sz="0" w:space="0" w:color="auto"/>
          </w:divBdr>
        </w:div>
        <w:div w:id="1819414204">
          <w:marLeft w:val="480"/>
          <w:marRight w:val="0"/>
          <w:marTop w:val="0"/>
          <w:marBottom w:val="0"/>
          <w:divBdr>
            <w:top w:val="none" w:sz="0" w:space="0" w:color="auto"/>
            <w:left w:val="none" w:sz="0" w:space="0" w:color="auto"/>
            <w:bottom w:val="none" w:sz="0" w:space="0" w:color="auto"/>
            <w:right w:val="none" w:sz="0" w:space="0" w:color="auto"/>
          </w:divBdr>
        </w:div>
        <w:div w:id="1266378518">
          <w:marLeft w:val="480"/>
          <w:marRight w:val="0"/>
          <w:marTop w:val="0"/>
          <w:marBottom w:val="0"/>
          <w:divBdr>
            <w:top w:val="none" w:sz="0" w:space="0" w:color="auto"/>
            <w:left w:val="none" w:sz="0" w:space="0" w:color="auto"/>
            <w:bottom w:val="none" w:sz="0" w:space="0" w:color="auto"/>
            <w:right w:val="none" w:sz="0" w:space="0" w:color="auto"/>
          </w:divBdr>
        </w:div>
        <w:div w:id="1069839918">
          <w:marLeft w:val="480"/>
          <w:marRight w:val="0"/>
          <w:marTop w:val="0"/>
          <w:marBottom w:val="0"/>
          <w:divBdr>
            <w:top w:val="none" w:sz="0" w:space="0" w:color="auto"/>
            <w:left w:val="none" w:sz="0" w:space="0" w:color="auto"/>
            <w:bottom w:val="none" w:sz="0" w:space="0" w:color="auto"/>
            <w:right w:val="none" w:sz="0" w:space="0" w:color="auto"/>
          </w:divBdr>
        </w:div>
        <w:div w:id="708918056">
          <w:marLeft w:val="480"/>
          <w:marRight w:val="0"/>
          <w:marTop w:val="0"/>
          <w:marBottom w:val="0"/>
          <w:divBdr>
            <w:top w:val="none" w:sz="0" w:space="0" w:color="auto"/>
            <w:left w:val="none" w:sz="0" w:space="0" w:color="auto"/>
            <w:bottom w:val="none" w:sz="0" w:space="0" w:color="auto"/>
            <w:right w:val="none" w:sz="0" w:space="0" w:color="auto"/>
          </w:divBdr>
        </w:div>
        <w:div w:id="1916741336">
          <w:marLeft w:val="480"/>
          <w:marRight w:val="0"/>
          <w:marTop w:val="0"/>
          <w:marBottom w:val="0"/>
          <w:divBdr>
            <w:top w:val="none" w:sz="0" w:space="0" w:color="auto"/>
            <w:left w:val="none" w:sz="0" w:space="0" w:color="auto"/>
            <w:bottom w:val="none" w:sz="0" w:space="0" w:color="auto"/>
            <w:right w:val="none" w:sz="0" w:space="0" w:color="auto"/>
          </w:divBdr>
        </w:div>
        <w:div w:id="1331983134">
          <w:marLeft w:val="480"/>
          <w:marRight w:val="0"/>
          <w:marTop w:val="0"/>
          <w:marBottom w:val="0"/>
          <w:divBdr>
            <w:top w:val="none" w:sz="0" w:space="0" w:color="auto"/>
            <w:left w:val="none" w:sz="0" w:space="0" w:color="auto"/>
            <w:bottom w:val="none" w:sz="0" w:space="0" w:color="auto"/>
            <w:right w:val="none" w:sz="0" w:space="0" w:color="auto"/>
          </w:divBdr>
        </w:div>
        <w:div w:id="1184245052">
          <w:marLeft w:val="480"/>
          <w:marRight w:val="0"/>
          <w:marTop w:val="0"/>
          <w:marBottom w:val="0"/>
          <w:divBdr>
            <w:top w:val="none" w:sz="0" w:space="0" w:color="auto"/>
            <w:left w:val="none" w:sz="0" w:space="0" w:color="auto"/>
            <w:bottom w:val="none" w:sz="0" w:space="0" w:color="auto"/>
            <w:right w:val="none" w:sz="0" w:space="0" w:color="auto"/>
          </w:divBdr>
        </w:div>
        <w:div w:id="495269926">
          <w:marLeft w:val="480"/>
          <w:marRight w:val="0"/>
          <w:marTop w:val="0"/>
          <w:marBottom w:val="0"/>
          <w:divBdr>
            <w:top w:val="none" w:sz="0" w:space="0" w:color="auto"/>
            <w:left w:val="none" w:sz="0" w:space="0" w:color="auto"/>
            <w:bottom w:val="none" w:sz="0" w:space="0" w:color="auto"/>
            <w:right w:val="none" w:sz="0" w:space="0" w:color="auto"/>
          </w:divBdr>
        </w:div>
        <w:div w:id="2009942954">
          <w:marLeft w:val="480"/>
          <w:marRight w:val="0"/>
          <w:marTop w:val="0"/>
          <w:marBottom w:val="0"/>
          <w:divBdr>
            <w:top w:val="none" w:sz="0" w:space="0" w:color="auto"/>
            <w:left w:val="none" w:sz="0" w:space="0" w:color="auto"/>
            <w:bottom w:val="none" w:sz="0" w:space="0" w:color="auto"/>
            <w:right w:val="none" w:sz="0" w:space="0" w:color="auto"/>
          </w:divBdr>
        </w:div>
        <w:div w:id="595599205">
          <w:marLeft w:val="480"/>
          <w:marRight w:val="0"/>
          <w:marTop w:val="0"/>
          <w:marBottom w:val="0"/>
          <w:divBdr>
            <w:top w:val="none" w:sz="0" w:space="0" w:color="auto"/>
            <w:left w:val="none" w:sz="0" w:space="0" w:color="auto"/>
            <w:bottom w:val="none" w:sz="0" w:space="0" w:color="auto"/>
            <w:right w:val="none" w:sz="0" w:space="0" w:color="auto"/>
          </w:divBdr>
        </w:div>
        <w:div w:id="981928660">
          <w:marLeft w:val="480"/>
          <w:marRight w:val="0"/>
          <w:marTop w:val="0"/>
          <w:marBottom w:val="0"/>
          <w:divBdr>
            <w:top w:val="none" w:sz="0" w:space="0" w:color="auto"/>
            <w:left w:val="none" w:sz="0" w:space="0" w:color="auto"/>
            <w:bottom w:val="none" w:sz="0" w:space="0" w:color="auto"/>
            <w:right w:val="none" w:sz="0" w:space="0" w:color="auto"/>
          </w:divBdr>
        </w:div>
        <w:div w:id="1605766947">
          <w:marLeft w:val="480"/>
          <w:marRight w:val="0"/>
          <w:marTop w:val="0"/>
          <w:marBottom w:val="0"/>
          <w:divBdr>
            <w:top w:val="none" w:sz="0" w:space="0" w:color="auto"/>
            <w:left w:val="none" w:sz="0" w:space="0" w:color="auto"/>
            <w:bottom w:val="none" w:sz="0" w:space="0" w:color="auto"/>
            <w:right w:val="none" w:sz="0" w:space="0" w:color="auto"/>
          </w:divBdr>
        </w:div>
        <w:div w:id="876090770">
          <w:marLeft w:val="480"/>
          <w:marRight w:val="0"/>
          <w:marTop w:val="0"/>
          <w:marBottom w:val="0"/>
          <w:divBdr>
            <w:top w:val="none" w:sz="0" w:space="0" w:color="auto"/>
            <w:left w:val="none" w:sz="0" w:space="0" w:color="auto"/>
            <w:bottom w:val="none" w:sz="0" w:space="0" w:color="auto"/>
            <w:right w:val="none" w:sz="0" w:space="0" w:color="auto"/>
          </w:divBdr>
        </w:div>
        <w:div w:id="424152695">
          <w:marLeft w:val="480"/>
          <w:marRight w:val="0"/>
          <w:marTop w:val="0"/>
          <w:marBottom w:val="0"/>
          <w:divBdr>
            <w:top w:val="none" w:sz="0" w:space="0" w:color="auto"/>
            <w:left w:val="none" w:sz="0" w:space="0" w:color="auto"/>
            <w:bottom w:val="none" w:sz="0" w:space="0" w:color="auto"/>
            <w:right w:val="none" w:sz="0" w:space="0" w:color="auto"/>
          </w:divBdr>
        </w:div>
        <w:div w:id="444354285">
          <w:marLeft w:val="480"/>
          <w:marRight w:val="0"/>
          <w:marTop w:val="0"/>
          <w:marBottom w:val="0"/>
          <w:divBdr>
            <w:top w:val="none" w:sz="0" w:space="0" w:color="auto"/>
            <w:left w:val="none" w:sz="0" w:space="0" w:color="auto"/>
            <w:bottom w:val="none" w:sz="0" w:space="0" w:color="auto"/>
            <w:right w:val="none" w:sz="0" w:space="0" w:color="auto"/>
          </w:divBdr>
        </w:div>
        <w:div w:id="1574466004">
          <w:marLeft w:val="480"/>
          <w:marRight w:val="0"/>
          <w:marTop w:val="0"/>
          <w:marBottom w:val="0"/>
          <w:divBdr>
            <w:top w:val="none" w:sz="0" w:space="0" w:color="auto"/>
            <w:left w:val="none" w:sz="0" w:space="0" w:color="auto"/>
            <w:bottom w:val="none" w:sz="0" w:space="0" w:color="auto"/>
            <w:right w:val="none" w:sz="0" w:space="0" w:color="auto"/>
          </w:divBdr>
        </w:div>
        <w:div w:id="1847597774">
          <w:marLeft w:val="480"/>
          <w:marRight w:val="0"/>
          <w:marTop w:val="0"/>
          <w:marBottom w:val="0"/>
          <w:divBdr>
            <w:top w:val="none" w:sz="0" w:space="0" w:color="auto"/>
            <w:left w:val="none" w:sz="0" w:space="0" w:color="auto"/>
            <w:bottom w:val="none" w:sz="0" w:space="0" w:color="auto"/>
            <w:right w:val="none" w:sz="0" w:space="0" w:color="auto"/>
          </w:divBdr>
        </w:div>
        <w:div w:id="623274204">
          <w:marLeft w:val="480"/>
          <w:marRight w:val="0"/>
          <w:marTop w:val="0"/>
          <w:marBottom w:val="0"/>
          <w:divBdr>
            <w:top w:val="none" w:sz="0" w:space="0" w:color="auto"/>
            <w:left w:val="none" w:sz="0" w:space="0" w:color="auto"/>
            <w:bottom w:val="none" w:sz="0" w:space="0" w:color="auto"/>
            <w:right w:val="none" w:sz="0" w:space="0" w:color="auto"/>
          </w:divBdr>
        </w:div>
        <w:div w:id="1773626446">
          <w:marLeft w:val="480"/>
          <w:marRight w:val="0"/>
          <w:marTop w:val="0"/>
          <w:marBottom w:val="0"/>
          <w:divBdr>
            <w:top w:val="none" w:sz="0" w:space="0" w:color="auto"/>
            <w:left w:val="none" w:sz="0" w:space="0" w:color="auto"/>
            <w:bottom w:val="none" w:sz="0" w:space="0" w:color="auto"/>
            <w:right w:val="none" w:sz="0" w:space="0" w:color="auto"/>
          </w:divBdr>
        </w:div>
        <w:div w:id="50159102">
          <w:marLeft w:val="480"/>
          <w:marRight w:val="0"/>
          <w:marTop w:val="0"/>
          <w:marBottom w:val="0"/>
          <w:divBdr>
            <w:top w:val="none" w:sz="0" w:space="0" w:color="auto"/>
            <w:left w:val="none" w:sz="0" w:space="0" w:color="auto"/>
            <w:bottom w:val="none" w:sz="0" w:space="0" w:color="auto"/>
            <w:right w:val="none" w:sz="0" w:space="0" w:color="auto"/>
          </w:divBdr>
        </w:div>
        <w:div w:id="171915601">
          <w:marLeft w:val="480"/>
          <w:marRight w:val="0"/>
          <w:marTop w:val="0"/>
          <w:marBottom w:val="0"/>
          <w:divBdr>
            <w:top w:val="none" w:sz="0" w:space="0" w:color="auto"/>
            <w:left w:val="none" w:sz="0" w:space="0" w:color="auto"/>
            <w:bottom w:val="none" w:sz="0" w:space="0" w:color="auto"/>
            <w:right w:val="none" w:sz="0" w:space="0" w:color="auto"/>
          </w:divBdr>
        </w:div>
        <w:div w:id="750546601">
          <w:marLeft w:val="480"/>
          <w:marRight w:val="0"/>
          <w:marTop w:val="0"/>
          <w:marBottom w:val="0"/>
          <w:divBdr>
            <w:top w:val="none" w:sz="0" w:space="0" w:color="auto"/>
            <w:left w:val="none" w:sz="0" w:space="0" w:color="auto"/>
            <w:bottom w:val="none" w:sz="0" w:space="0" w:color="auto"/>
            <w:right w:val="none" w:sz="0" w:space="0" w:color="auto"/>
          </w:divBdr>
        </w:div>
        <w:div w:id="2004504255">
          <w:marLeft w:val="480"/>
          <w:marRight w:val="0"/>
          <w:marTop w:val="0"/>
          <w:marBottom w:val="0"/>
          <w:divBdr>
            <w:top w:val="none" w:sz="0" w:space="0" w:color="auto"/>
            <w:left w:val="none" w:sz="0" w:space="0" w:color="auto"/>
            <w:bottom w:val="none" w:sz="0" w:space="0" w:color="auto"/>
            <w:right w:val="none" w:sz="0" w:space="0" w:color="auto"/>
          </w:divBdr>
        </w:div>
        <w:div w:id="488375326">
          <w:marLeft w:val="480"/>
          <w:marRight w:val="0"/>
          <w:marTop w:val="0"/>
          <w:marBottom w:val="0"/>
          <w:divBdr>
            <w:top w:val="none" w:sz="0" w:space="0" w:color="auto"/>
            <w:left w:val="none" w:sz="0" w:space="0" w:color="auto"/>
            <w:bottom w:val="none" w:sz="0" w:space="0" w:color="auto"/>
            <w:right w:val="none" w:sz="0" w:space="0" w:color="auto"/>
          </w:divBdr>
        </w:div>
        <w:div w:id="1217859440">
          <w:marLeft w:val="480"/>
          <w:marRight w:val="0"/>
          <w:marTop w:val="0"/>
          <w:marBottom w:val="0"/>
          <w:divBdr>
            <w:top w:val="none" w:sz="0" w:space="0" w:color="auto"/>
            <w:left w:val="none" w:sz="0" w:space="0" w:color="auto"/>
            <w:bottom w:val="none" w:sz="0" w:space="0" w:color="auto"/>
            <w:right w:val="none" w:sz="0" w:space="0" w:color="auto"/>
          </w:divBdr>
        </w:div>
        <w:div w:id="1734544573">
          <w:marLeft w:val="480"/>
          <w:marRight w:val="0"/>
          <w:marTop w:val="0"/>
          <w:marBottom w:val="0"/>
          <w:divBdr>
            <w:top w:val="none" w:sz="0" w:space="0" w:color="auto"/>
            <w:left w:val="none" w:sz="0" w:space="0" w:color="auto"/>
            <w:bottom w:val="none" w:sz="0" w:space="0" w:color="auto"/>
            <w:right w:val="none" w:sz="0" w:space="0" w:color="auto"/>
          </w:divBdr>
        </w:div>
        <w:div w:id="1907568754">
          <w:marLeft w:val="480"/>
          <w:marRight w:val="0"/>
          <w:marTop w:val="0"/>
          <w:marBottom w:val="0"/>
          <w:divBdr>
            <w:top w:val="none" w:sz="0" w:space="0" w:color="auto"/>
            <w:left w:val="none" w:sz="0" w:space="0" w:color="auto"/>
            <w:bottom w:val="none" w:sz="0" w:space="0" w:color="auto"/>
            <w:right w:val="none" w:sz="0" w:space="0" w:color="auto"/>
          </w:divBdr>
        </w:div>
        <w:div w:id="1090199977">
          <w:marLeft w:val="480"/>
          <w:marRight w:val="0"/>
          <w:marTop w:val="0"/>
          <w:marBottom w:val="0"/>
          <w:divBdr>
            <w:top w:val="none" w:sz="0" w:space="0" w:color="auto"/>
            <w:left w:val="none" w:sz="0" w:space="0" w:color="auto"/>
            <w:bottom w:val="none" w:sz="0" w:space="0" w:color="auto"/>
            <w:right w:val="none" w:sz="0" w:space="0" w:color="auto"/>
          </w:divBdr>
        </w:div>
      </w:divsChild>
    </w:div>
    <w:div w:id="1558858972">
      <w:bodyDiv w:val="1"/>
      <w:marLeft w:val="0"/>
      <w:marRight w:val="0"/>
      <w:marTop w:val="0"/>
      <w:marBottom w:val="0"/>
      <w:divBdr>
        <w:top w:val="none" w:sz="0" w:space="0" w:color="auto"/>
        <w:left w:val="none" w:sz="0" w:space="0" w:color="auto"/>
        <w:bottom w:val="none" w:sz="0" w:space="0" w:color="auto"/>
        <w:right w:val="none" w:sz="0" w:space="0" w:color="auto"/>
      </w:divBdr>
    </w:div>
    <w:div w:id="1569536188">
      <w:bodyDiv w:val="1"/>
      <w:marLeft w:val="0"/>
      <w:marRight w:val="0"/>
      <w:marTop w:val="0"/>
      <w:marBottom w:val="0"/>
      <w:divBdr>
        <w:top w:val="none" w:sz="0" w:space="0" w:color="auto"/>
        <w:left w:val="none" w:sz="0" w:space="0" w:color="auto"/>
        <w:bottom w:val="none" w:sz="0" w:space="0" w:color="auto"/>
        <w:right w:val="none" w:sz="0" w:space="0" w:color="auto"/>
      </w:divBdr>
    </w:div>
    <w:div w:id="1569877909">
      <w:bodyDiv w:val="1"/>
      <w:marLeft w:val="0"/>
      <w:marRight w:val="0"/>
      <w:marTop w:val="0"/>
      <w:marBottom w:val="0"/>
      <w:divBdr>
        <w:top w:val="none" w:sz="0" w:space="0" w:color="auto"/>
        <w:left w:val="none" w:sz="0" w:space="0" w:color="auto"/>
        <w:bottom w:val="none" w:sz="0" w:space="0" w:color="auto"/>
        <w:right w:val="none" w:sz="0" w:space="0" w:color="auto"/>
      </w:divBdr>
    </w:div>
    <w:div w:id="1572085428">
      <w:bodyDiv w:val="1"/>
      <w:marLeft w:val="0"/>
      <w:marRight w:val="0"/>
      <w:marTop w:val="0"/>
      <w:marBottom w:val="0"/>
      <w:divBdr>
        <w:top w:val="none" w:sz="0" w:space="0" w:color="auto"/>
        <w:left w:val="none" w:sz="0" w:space="0" w:color="auto"/>
        <w:bottom w:val="none" w:sz="0" w:space="0" w:color="auto"/>
        <w:right w:val="none" w:sz="0" w:space="0" w:color="auto"/>
      </w:divBdr>
    </w:div>
    <w:div w:id="1573467590">
      <w:bodyDiv w:val="1"/>
      <w:marLeft w:val="0"/>
      <w:marRight w:val="0"/>
      <w:marTop w:val="0"/>
      <w:marBottom w:val="0"/>
      <w:divBdr>
        <w:top w:val="none" w:sz="0" w:space="0" w:color="auto"/>
        <w:left w:val="none" w:sz="0" w:space="0" w:color="auto"/>
        <w:bottom w:val="none" w:sz="0" w:space="0" w:color="auto"/>
        <w:right w:val="none" w:sz="0" w:space="0" w:color="auto"/>
      </w:divBdr>
    </w:div>
    <w:div w:id="1573806231">
      <w:bodyDiv w:val="1"/>
      <w:marLeft w:val="0"/>
      <w:marRight w:val="0"/>
      <w:marTop w:val="0"/>
      <w:marBottom w:val="0"/>
      <w:divBdr>
        <w:top w:val="none" w:sz="0" w:space="0" w:color="auto"/>
        <w:left w:val="none" w:sz="0" w:space="0" w:color="auto"/>
        <w:bottom w:val="none" w:sz="0" w:space="0" w:color="auto"/>
        <w:right w:val="none" w:sz="0" w:space="0" w:color="auto"/>
      </w:divBdr>
    </w:div>
    <w:div w:id="1574853754">
      <w:bodyDiv w:val="1"/>
      <w:marLeft w:val="0"/>
      <w:marRight w:val="0"/>
      <w:marTop w:val="0"/>
      <w:marBottom w:val="0"/>
      <w:divBdr>
        <w:top w:val="none" w:sz="0" w:space="0" w:color="auto"/>
        <w:left w:val="none" w:sz="0" w:space="0" w:color="auto"/>
        <w:bottom w:val="none" w:sz="0" w:space="0" w:color="auto"/>
        <w:right w:val="none" w:sz="0" w:space="0" w:color="auto"/>
      </w:divBdr>
    </w:div>
    <w:div w:id="1576012537">
      <w:bodyDiv w:val="1"/>
      <w:marLeft w:val="0"/>
      <w:marRight w:val="0"/>
      <w:marTop w:val="0"/>
      <w:marBottom w:val="0"/>
      <w:divBdr>
        <w:top w:val="none" w:sz="0" w:space="0" w:color="auto"/>
        <w:left w:val="none" w:sz="0" w:space="0" w:color="auto"/>
        <w:bottom w:val="none" w:sz="0" w:space="0" w:color="auto"/>
        <w:right w:val="none" w:sz="0" w:space="0" w:color="auto"/>
      </w:divBdr>
    </w:div>
    <w:div w:id="1589732493">
      <w:bodyDiv w:val="1"/>
      <w:marLeft w:val="0"/>
      <w:marRight w:val="0"/>
      <w:marTop w:val="0"/>
      <w:marBottom w:val="0"/>
      <w:divBdr>
        <w:top w:val="none" w:sz="0" w:space="0" w:color="auto"/>
        <w:left w:val="none" w:sz="0" w:space="0" w:color="auto"/>
        <w:bottom w:val="none" w:sz="0" w:space="0" w:color="auto"/>
        <w:right w:val="none" w:sz="0" w:space="0" w:color="auto"/>
      </w:divBdr>
    </w:div>
    <w:div w:id="1607225984">
      <w:bodyDiv w:val="1"/>
      <w:marLeft w:val="0"/>
      <w:marRight w:val="0"/>
      <w:marTop w:val="0"/>
      <w:marBottom w:val="0"/>
      <w:divBdr>
        <w:top w:val="none" w:sz="0" w:space="0" w:color="auto"/>
        <w:left w:val="none" w:sz="0" w:space="0" w:color="auto"/>
        <w:bottom w:val="none" w:sz="0" w:space="0" w:color="auto"/>
        <w:right w:val="none" w:sz="0" w:space="0" w:color="auto"/>
      </w:divBdr>
    </w:div>
    <w:div w:id="1609045928">
      <w:bodyDiv w:val="1"/>
      <w:marLeft w:val="0"/>
      <w:marRight w:val="0"/>
      <w:marTop w:val="0"/>
      <w:marBottom w:val="0"/>
      <w:divBdr>
        <w:top w:val="none" w:sz="0" w:space="0" w:color="auto"/>
        <w:left w:val="none" w:sz="0" w:space="0" w:color="auto"/>
        <w:bottom w:val="none" w:sz="0" w:space="0" w:color="auto"/>
        <w:right w:val="none" w:sz="0" w:space="0" w:color="auto"/>
      </w:divBdr>
    </w:div>
    <w:div w:id="1613390855">
      <w:bodyDiv w:val="1"/>
      <w:marLeft w:val="0"/>
      <w:marRight w:val="0"/>
      <w:marTop w:val="0"/>
      <w:marBottom w:val="0"/>
      <w:divBdr>
        <w:top w:val="none" w:sz="0" w:space="0" w:color="auto"/>
        <w:left w:val="none" w:sz="0" w:space="0" w:color="auto"/>
        <w:bottom w:val="none" w:sz="0" w:space="0" w:color="auto"/>
        <w:right w:val="none" w:sz="0" w:space="0" w:color="auto"/>
      </w:divBdr>
    </w:div>
    <w:div w:id="1617524386">
      <w:bodyDiv w:val="1"/>
      <w:marLeft w:val="0"/>
      <w:marRight w:val="0"/>
      <w:marTop w:val="0"/>
      <w:marBottom w:val="0"/>
      <w:divBdr>
        <w:top w:val="none" w:sz="0" w:space="0" w:color="auto"/>
        <w:left w:val="none" w:sz="0" w:space="0" w:color="auto"/>
        <w:bottom w:val="none" w:sz="0" w:space="0" w:color="auto"/>
        <w:right w:val="none" w:sz="0" w:space="0" w:color="auto"/>
      </w:divBdr>
    </w:div>
    <w:div w:id="1625118072">
      <w:bodyDiv w:val="1"/>
      <w:marLeft w:val="0"/>
      <w:marRight w:val="0"/>
      <w:marTop w:val="0"/>
      <w:marBottom w:val="0"/>
      <w:divBdr>
        <w:top w:val="none" w:sz="0" w:space="0" w:color="auto"/>
        <w:left w:val="none" w:sz="0" w:space="0" w:color="auto"/>
        <w:bottom w:val="none" w:sz="0" w:space="0" w:color="auto"/>
        <w:right w:val="none" w:sz="0" w:space="0" w:color="auto"/>
      </w:divBdr>
      <w:divsChild>
        <w:div w:id="48456916">
          <w:marLeft w:val="640"/>
          <w:marRight w:val="0"/>
          <w:marTop w:val="0"/>
          <w:marBottom w:val="0"/>
          <w:divBdr>
            <w:top w:val="none" w:sz="0" w:space="0" w:color="auto"/>
            <w:left w:val="none" w:sz="0" w:space="0" w:color="auto"/>
            <w:bottom w:val="none" w:sz="0" w:space="0" w:color="auto"/>
            <w:right w:val="none" w:sz="0" w:space="0" w:color="auto"/>
          </w:divBdr>
        </w:div>
        <w:div w:id="379132387">
          <w:marLeft w:val="640"/>
          <w:marRight w:val="0"/>
          <w:marTop w:val="0"/>
          <w:marBottom w:val="0"/>
          <w:divBdr>
            <w:top w:val="none" w:sz="0" w:space="0" w:color="auto"/>
            <w:left w:val="none" w:sz="0" w:space="0" w:color="auto"/>
            <w:bottom w:val="none" w:sz="0" w:space="0" w:color="auto"/>
            <w:right w:val="none" w:sz="0" w:space="0" w:color="auto"/>
          </w:divBdr>
        </w:div>
        <w:div w:id="95752224">
          <w:marLeft w:val="640"/>
          <w:marRight w:val="0"/>
          <w:marTop w:val="0"/>
          <w:marBottom w:val="0"/>
          <w:divBdr>
            <w:top w:val="none" w:sz="0" w:space="0" w:color="auto"/>
            <w:left w:val="none" w:sz="0" w:space="0" w:color="auto"/>
            <w:bottom w:val="none" w:sz="0" w:space="0" w:color="auto"/>
            <w:right w:val="none" w:sz="0" w:space="0" w:color="auto"/>
          </w:divBdr>
        </w:div>
        <w:div w:id="1143111019">
          <w:marLeft w:val="640"/>
          <w:marRight w:val="0"/>
          <w:marTop w:val="0"/>
          <w:marBottom w:val="0"/>
          <w:divBdr>
            <w:top w:val="none" w:sz="0" w:space="0" w:color="auto"/>
            <w:left w:val="none" w:sz="0" w:space="0" w:color="auto"/>
            <w:bottom w:val="none" w:sz="0" w:space="0" w:color="auto"/>
            <w:right w:val="none" w:sz="0" w:space="0" w:color="auto"/>
          </w:divBdr>
        </w:div>
        <w:div w:id="1808400507">
          <w:marLeft w:val="640"/>
          <w:marRight w:val="0"/>
          <w:marTop w:val="0"/>
          <w:marBottom w:val="0"/>
          <w:divBdr>
            <w:top w:val="none" w:sz="0" w:space="0" w:color="auto"/>
            <w:left w:val="none" w:sz="0" w:space="0" w:color="auto"/>
            <w:bottom w:val="none" w:sz="0" w:space="0" w:color="auto"/>
            <w:right w:val="none" w:sz="0" w:space="0" w:color="auto"/>
          </w:divBdr>
        </w:div>
        <w:div w:id="1525945329">
          <w:marLeft w:val="640"/>
          <w:marRight w:val="0"/>
          <w:marTop w:val="0"/>
          <w:marBottom w:val="0"/>
          <w:divBdr>
            <w:top w:val="none" w:sz="0" w:space="0" w:color="auto"/>
            <w:left w:val="none" w:sz="0" w:space="0" w:color="auto"/>
            <w:bottom w:val="none" w:sz="0" w:space="0" w:color="auto"/>
            <w:right w:val="none" w:sz="0" w:space="0" w:color="auto"/>
          </w:divBdr>
        </w:div>
        <w:div w:id="1697540277">
          <w:marLeft w:val="640"/>
          <w:marRight w:val="0"/>
          <w:marTop w:val="0"/>
          <w:marBottom w:val="0"/>
          <w:divBdr>
            <w:top w:val="none" w:sz="0" w:space="0" w:color="auto"/>
            <w:left w:val="none" w:sz="0" w:space="0" w:color="auto"/>
            <w:bottom w:val="none" w:sz="0" w:space="0" w:color="auto"/>
            <w:right w:val="none" w:sz="0" w:space="0" w:color="auto"/>
          </w:divBdr>
        </w:div>
        <w:div w:id="928153437">
          <w:marLeft w:val="640"/>
          <w:marRight w:val="0"/>
          <w:marTop w:val="0"/>
          <w:marBottom w:val="0"/>
          <w:divBdr>
            <w:top w:val="none" w:sz="0" w:space="0" w:color="auto"/>
            <w:left w:val="none" w:sz="0" w:space="0" w:color="auto"/>
            <w:bottom w:val="none" w:sz="0" w:space="0" w:color="auto"/>
            <w:right w:val="none" w:sz="0" w:space="0" w:color="auto"/>
          </w:divBdr>
        </w:div>
        <w:div w:id="2060782006">
          <w:marLeft w:val="640"/>
          <w:marRight w:val="0"/>
          <w:marTop w:val="0"/>
          <w:marBottom w:val="0"/>
          <w:divBdr>
            <w:top w:val="none" w:sz="0" w:space="0" w:color="auto"/>
            <w:left w:val="none" w:sz="0" w:space="0" w:color="auto"/>
            <w:bottom w:val="none" w:sz="0" w:space="0" w:color="auto"/>
            <w:right w:val="none" w:sz="0" w:space="0" w:color="auto"/>
          </w:divBdr>
        </w:div>
        <w:div w:id="1378239582">
          <w:marLeft w:val="640"/>
          <w:marRight w:val="0"/>
          <w:marTop w:val="0"/>
          <w:marBottom w:val="0"/>
          <w:divBdr>
            <w:top w:val="none" w:sz="0" w:space="0" w:color="auto"/>
            <w:left w:val="none" w:sz="0" w:space="0" w:color="auto"/>
            <w:bottom w:val="none" w:sz="0" w:space="0" w:color="auto"/>
            <w:right w:val="none" w:sz="0" w:space="0" w:color="auto"/>
          </w:divBdr>
        </w:div>
        <w:div w:id="581524287">
          <w:marLeft w:val="640"/>
          <w:marRight w:val="0"/>
          <w:marTop w:val="0"/>
          <w:marBottom w:val="0"/>
          <w:divBdr>
            <w:top w:val="none" w:sz="0" w:space="0" w:color="auto"/>
            <w:left w:val="none" w:sz="0" w:space="0" w:color="auto"/>
            <w:bottom w:val="none" w:sz="0" w:space="0" w:color="auto"/>
            <w:right w:val="none" w:sz="0" w:space="0" w:color="auto"/>
          </w:divBdr>
        </w:div>
        <w:div w:id="1549148500">
          <w:marLeft w:val="640"/>
          <w:marRight w:val="0"/>
          <w:marTop w:val="0"/>
          <w:marBottom w:val="0"/>
          <w:divBdr>
            <w:top w:val="none" w:sz="0" w:space="0" w:color="auto"/>
            <w:left w:val="none" w:sz="0" w:space="0" w:color="auto"/>
            <w:bottom w:val="none" w:sz="0" w:space="0" w:color="auto"/>
            <w:right w:val="none" w:sz="0" w:space="0" w:color="auto"/>
          </w:divBdr>
        </w:div>
        <w:div w:id="952250726">
          <w:marLeft w:val="640"/>
          <w:marRight w:val="0"/>
          <w:marTop w:val="0"/>
          <w:marBottom w:val="0"/>
          <w:divBdr>
            <w:top w:val="none" w:sz="0" w:space="0" w:color="auto"/>
            <w:left w:val="none" w:sz="0" w:space="0" w:color="auto"/>
            <w:bottom w:val="none" w:sz="0" w:space="0" w:color="auto"/>
            <w:right w:val="none" w:sz="0" w:space="0" w:color="auto"/>
          </w:divBdr>
        </w:div>
        <w:div w:id="535313052">
          <w:marLeft w:val="640"/>
          <w:marRight w:val="0"/>
          <w:marTop w:val="0"/>
          <w:marBottom w:val="0"/>
          <w:divBdr>
            <w:top w:val="none" w:sz="0" w:space="0" w:color="auto"/>
            <w:left w:val="none" w:sz="0" w:space="0" w:color="auto"/>
            <w:bottom w:val="none" w:sz="0" w:space="0" w:color="auto"/>
            <w:right w:val="none" w:sz="0" w:space="0" w:color="auto"/>
          </w:divBdr>
        </w:div>
        <w:div w:id="429936020">
          <w:marLeft w:val="640"/>
          <w:marRight w:val="0"/>
          <w:marTop w:val="0"/>
          <w:marBottom w:val="0"/>
          <w:divBdr>
            <w:top w:val="none" w:sz="0" w:space="0" w:color="auto"/>
            <w:left w:val="none" w:sz="0" w:space="0" w:color="auto"/>
            <w:bottom w:val="none" w:sz="0" w:space="0" w:color="auto"/>
            <w:right w:val="none" w:sz="0" w:space="0" w:color="auto"/>
          </w:divBdr>
        </w:div>
        <w:div w:id="797450863">
          <w:marLeft w:val="640"/>
          <w:marRight w:val="0"/>
          <w:marTop w:val="0"/>
          <w:marBottom w:val="0"/>
          <w:divBdr>
            <w:top w:val="none" w:sz="0" w:space="0" w:color="auto"/>
            <w:left w:val="none" w:sz="0" w:space="0" w:color="auto"/>
            <w:bottom w:val="none" w:sz="0" w:space="0" w:color="auto"/>
            <w:right w:val="none" w:sz="0" w:space="0" w:color="auto"/>
          </w:divBdr>
        </w:div>
        <w:div w:id="297224969">
          <w:marLeft w:val="640"/>
          <w:marRight w:val="0"/>
          <w:marTop w:val="0"/>
          <w:marBottom w:val="0"/>
          <w:divBdr>
            <w:top w:val="none" w:sz="0" w:space="0" w:color="auto"/>
            <w:left w:val="none" w:sz="0" w:space="0" w:color="auto"/>
            <w:bottom w:val="none" w:sz="0" w:space="0" w:color="auto"/>
            <w:right w:val="none" w:sz="0" w:space="0" w:color="auto"/>
          </w:divBdr>
        </w:div>
        <w:div w:id="1288121143">
          <w:marLeft w:val="640"/>
          <w:marRight w:val="0"/>
          <w:marTop w:val="0"/>
          <w:marBottom w:val="0"/>
          <w:divBdr>
            <w:top w:val="none" w:sz="0" w:space="0" w:color="auto"/>
            <w:left w:val="none" w:sz="0" w:space="0" w:color="auto"/>
            <w:bottom w:val="none" w:sz="0" w:space="0" w:color="auto"/>
            <w:right w:val="none" w:sz="0" w:space="0" w:color="auto"/>
          </w:divBdr>
        </w:div>
        <w:div w:id="358629800">
          <w:marLeft w:val="640"/>
          <w:marRight w:val="0"/>
          <w:marTop w:val="0"/>
          <w:marBottom w:val="0"/>
          <w:divBdr>
            <w:top w:val="none" w:sz="0" w:space="0" w:color="auto"/>
            <w:left w:val="none" w:sz="0" w:space="0" w:color="auto"/>
            <w:bottom w:val="none" w:sz="0" w:space="0" w:color="auto"/>
            <w:right w:val="none" w:sz="0" w:space="0" w:color="auto"/>
          </w:divBdr>
        </w:div>
        <w:div w:id="2061854295">
          <w:marLeft w:val="640"/>
          <w:marRight w:val="0"/>
          <w:marTop w:val="0"/>
          <w:marBottom w:val="0"/>
          <w:divBdr>
            <w:top w:val="none" w:sz="0" w:space="0" w:color="auto"/>
            <w:left w:val="none" w:sz="0" w:space="0" w:color="auto"/>
            <w:bottom w:val="none" w:sz="0" w:space="0" w:color="auto"/>
            <w:right w:val="none" w:sz="0" w:space="0" w:color="auto"/>
          </w:divBdr>
        </w:div>
        <w:div w:id="934361919">
          <w:marLeft w:val="640"/>
          <w:marRight w:val="0"/>
          <w:marTop w:val="0"/>
          <w:marBottom w:val="0"/>
          <w:divBdr>
            <w:top w:val="none" w:sz="0" w:space="0" w:color="auto"/>
            <w:left w:val="none" w:sz="0" w:space="0" w:color="auto"/>
            <w:bottom w:val="none" w:sz="0" w:space="0" w:color="auto"/>
            <w:right w:val="none" w:sz="0" w:space="0" w:color="auto"/>
          </w:divBdr>
        </w:div>
        <w:div w:id="198907200">
          <w:marLeft w:val="640"/>
          <w:marRight w:val="0"/>
          <w:marTop w:val="0"/>
          <w:marBottom w:val="0"/>
          <w:divBdr>
            <w:top w:val="none" w:sz="0" w:space="0" w:color="auto"/>
            <w:left w:val="none" w:sz="0" w:space="0" w:color="auto"/>
            <w:bottom w:val="none" w:sz="0" w:space="0" w:color="auto"/>
            <w:right w:val="none" w:sz="0" w:space="0" w:color="auto"/>
          </w:divBdr>
        </w:div>
        <w:div w:id="446316926">
          <w:marLeft w:val="640"/>
          <w:marRight w:val="0"/>
          <w:marTop w:val="0"/>
          <w:marBottom w:val="0"/>
          <w:divBdr>
            <w:top w:val="none" w:sz="0" w:space="0" w:color="auto"/>
            <w:left w:val="none" w:sz="0" w:space="0" w:color="auto"/>
            <w:bottom w:val="none" w:sz="0" w:space="0" w:color="auto"/>
            <w:right w:val="none" w:sz="0" w:space="0" w:color="auto"/>
          </w:divBdr>
        </w:div>
        <w:div w:id="1303847759">
          <w:marLeft w:val="640"/>
          <w:marRight w:val="0"/>
          <w:marTop w:val="0"/>
          <w:marBottom w:val="0"/>
          <w:divBdr>
            <w:top w:val="none" w:sz="0" w:space="0" w:color="auto"/>
            <w:left w:val="none" w:sz="0" w:space="0" w:color="auto"/>
            <w:bottom w:val="none" w:sz="0" w:space="0" w:color="auto"/>
            <w:right w:val="none" w:sz="0" w:space="0" w:color="auto"/>
          </w:divBdr>
        </w:div>
        <w:div w:id="1103451546">
          <w:marLeft w:val="640"/>
          <w:marRight w:val="0"/>
          <w:marTop w:val="0"/>
          <w:marBottom w:val="0"/>
          <w:divBdr>
            <w:top w:val="none" w:sz="0" w:space="0" w:color="auto"/>
            <w:left w:val="none" w:sz="0" w:space="0" w:color="auto"/>
            <w:bottom w:val="none" w:sz="0" w:space="0" w:color="auto"/>
            <w:right w:val="none" w:sz="0" w:space="0" w:color="auto"/>
          </w:divBdr>
        </w:div>
        <w:div w:id="1440950779">
          <w:marLeft w:val="640"/>
          <w:marRight w:val="0"/>
          <w:marTop w:val="0"/>
          <w:marBottom w:val="0"/>
          <w:divBdr>
            <w:top w:val="none" w:sz="0" w:space="0" w:color="auto"/>
            <w:left w:val="none" w:sz="0" w:space="0" w:color="auto"/>
            <w:bottom w:val="none" w:sz="0" w:space="0" w:color="auto"/>
            <w:right w:val="none" w:sz="0" w:space="0" w:color="auto"/>
          </w:divBdr>
        </w:div>
        <w:div w:id="1199202286">
          <w:marLeft w:val="640"/>
          <w:marRight w:val="0"/>
          <w:marTop w:val="0"/>
          <w:marBottom w:val="0"/>
          <w:divBdr>
            <w:top w:val="none" w:sz="0" w:space="0" w:color="auto"/>
            <w:left w:val="none" w:sz="0" w:space="0" w:color="auto"/>
            <w:bottom w:val="none" w:sz="0" w:space="0" w:color="auto"/>
            <w:right w:val="none" w:sz="0" w:space="0" w:color="auto"/>
          </w:divBdr>
        </w:div>
        <w:div w:id="664089131">
          <w:marLeft w:val="640"/>
          <w:marRight w:val="0"/>
          <w:marTop w:val="0"/>
          <w:marBottom w:val="0"/>
          <w:divBdr>
            <w:top w:val="none" w:sz="0" w:space="0" w:color="auto"/>
            <w:left w:val="none" w:sz="0" w:space="0" w:color="auto"/>
            <w:bottom w:val="none" w:sz="0" w:space="0" w:color="auto"/>
            <w:right w:val="none" w:sz="0" w:space="0" w:color="auto"/>
          </w:divBdr>
        </w:div>
        <w:div w:id="1641767180">
          <w:marLeft w:val="640"/>
          <w:marRight w:val="0"/>
          <w:marTop w:val="0"/>
          <w:marBottom w:val="0"/>
          <w:divBdr>
            <w:top w:val="none" w:sz="0" w:space="0" w:color="auto"/>
            <w:left w:val="none" w:sz="0" w:space="0" w:color="auto"/>
            <w:bottom w:val="none" w:sz="0" w:space="0" w:color="auto"/>
            <w:right w:val="none" w:sz="0" w:space="0" w:color="auto"/>
          </w:divBdr>
        </w:div>
        <w:div w:id="658929046">
          <w:marLeft w:val="640"/>
          <w:marRight w:val="0"/>
          <w:marTop w:val="0"/>
          <w:marBottom w:val="0"/>
          <w:divBdr>
            <w:top w:val="none" w:sz="0" w:space="0" w:color="auto"/>
            <w:left w:val="none" w:sz="0" w:space="0" w:color="auto"/>
            <w:bottom w:val="none" w:sz="0" w:space="0" w:color="auto"/>
            <w:right w:val="none" w:sz="0" w:space="0" w:color="auto"/>
          </w:divBdr>
        </w:div>
      </w:divsChild>
    </w:div>
    <w:div w:id="1627738403">
      <w:bodyDiv w:val="1"/>
      <w:marLeft w:val="0"/>
      <w:marRight w:val="0"/>
      <w:marTop w:val="0"/>
      <w:marBottom w:val="0"/>
      <w:divBdr>
        <w:top w:val="none" w:sz="0" w:space="0" w:color="auto"/>
        <w:left w:val="none" w:sz="0" w:space="0" w:color="auto"/>
        <w:bottom w:val="none" w:sz="0" w:space="0" w:color="auto"/>
        <w:right w:val="none" w:sz="0" w:space="0" w:color="auto"/>
      </w:divBdr>
    </w:div>
    <w:div w:id="1641765295">
      <w:bodyDiv w:val="1"/>
      <w:marLeft w:val="0"/>
      <w:marRight w:val="0"/>
      <w:marTop w:val="0"/>
      <w:marBottom w:val="0"/>
      <w:divBdr>
        <w:top w:val="none" w:sz="0" w:space="0" w:color="auto"/>
        <w:left w:val="none" w:sz="0" w:space="0" w:color="auto"/>
        <w:bottom w:val="none" w:sz="0" w:space="0" w:color="auto"/>
        <w:right w:val="none" w:sz="0" w:space="0" w:color="auto"/>
      </w:divBdr>
    </w:div>
    <w:div w:id="1642730745">
      <w:bodyDiv w:val="1"/>
      <w:marLeft w:val="0"/>
      <w:marRight w:val="0"/>
      <w:marTop w:val="0"/>
      <w:marBottom w:val="0"/>
      <w:divBdr>
        <w:top w:val="none" w:sz="0" w:space="0" w:color="auto"/>
        <w:left w:val="none" w:sz="0" w:space="0" w:color="auto"/>
        <w:bottom w:val="none" w:sz="0" w:space="0" w:color="auto"/>
        <w:right w:val="none" w:sz="0" w:space="0" w:color="auto"/>
      </w:divBdr>
    </w:div>
    <w:div w:id="1643654530">
      <w:bodyDiv w:val="1"/>
      <w:marLeft w:val="0"/>
      <w:marRight w:val="0"/>
      <w:marTop w:val="0"/>
      <w:marBottom w:val="0"/>
      <w:divBdr>
        <w:top w:val="none" w:sz="0" w:space="0" w:color="auto"/>
        <w:left w:val="none" w:sz="0" w:space="0" w:color="auto"/>
        <w:bottom w:val="none" w:sz="0" w:space="0" w:color="auto"/>
        <w:right w:val="none" w:sz="0" w:space="0" w:color="auto"/>
      </w:divBdr>
    </w:div>
    <w:div w:id="1656300865">
      <w:bodyDiv w:val="1"/>
      <w:marLeft w:val="0"/>
      <w:marRight w:val="0"/>
      <w:marTop w:val="0"/>
      <w:marBottom w:val="0"/>
      <w:divBdr>
        <w:top w:val="none" w:sz="0" w:space="0" w:color="auto"/>
        <w:left w:val="none" w:sz="0" w:space="0" w:color="auto"/>
        <w:bottom w:val="none" w:sz="0" w:space="0" w:color="auto"/>
        <w:right w:val="none" w:sz="0" w:space="0" w:color="auto"/>
      </w:divBdr>
    </w:div>
    <w:div w:id="1662276702">
      <w:bodyDiv w:val="1"/>
      <w:marLeft w:val="0"/>
      <w:marRight w:val="0"/>
      <w:marTop w:val="0"/>
      <w:marBottom w:val="0"/>
      <w:divBdr>
        <w:top w:val="none" w:sz="0" w:space="0" w:color="auto"/>
        <w:left w:val="none" w:sz="0" w:space="0" w:color="auto"/>
        <w:bottom w:val="none" w:sz="0" w:space="0" w:color="auto"/>
        <w:right w:val="none" w:sz="0" w:space="0" w:color="auto"/>
      </w:divBdr>
    </w:div>
    <w:div w:id="1663393408">
      <w:bodyDiv w:val="1"/>
      <w:marLeft w:val="0"/>
      <w:marRight w:val="0"/>
      <w:marTop w:val="0"/>
      <w:marBottom w:val="0"/>
      <w:divBdr>
        <w:top w:val="none" w:sz="0" w:space="0" w:color="auto"/>
        <w:left w:val="none" w:sz="0" w:space="0" w:color="auto"/>
        <w:bottom w:val="none" w:sz="0" w:space="0" w:color="auto"/>
        <w:right w:val="none" w:sz="0" w:space="0" w:color="auto"/>
      </w:divBdr>
      <w:divsChild>
        <w:div w:id="1807821584">
          <w:marLeft w:val="640"/>
          <w:marRight w:val="0"/>
          <w:marTop w:val="0"/>
          <w:marBottom w:val="0"/>
          <w:divBdr>
            <w:top w:val="none" w:sz="0" w:space="0" w:color="auto"/>
            <w:left w:val="none" w:sz="0" w:space="0" w:color="auto"/>
            <w:bottom w:val="none" w:sz="0" w:space="0" w:color="auto"/>
            <w:right w:val="none" w:sz="0" w:space="0" w:color="auto"/>
          </w:divBdr>
        </w:div>
        <w:div w:id="548421689">
          <w:marLeft w:val="640"/>
          <w:marRight w:val="0"/>
          <w:marTop w:val="0"/>
          <w:marBottom w:val="0"/>
          <w:divBdr>
            <w:top w:val="none" w:sz="0" w:space="0" w:color="auto"/>
            <w:left w:val="none" w:sz="0" w:space="0" w:color="auto"/>
            <w:bottom w:val="none" w:sz="0" w:space="0" w:color="auto"/>
            <w:right w:val="none" w:sz="0" w:space="0" w:color="auto"/>
          </w:divBdr>
        </w:div>
        <w:div w:id="1547989102">
          <w:marLeft w:val="640"/>
          <w:marRight w:val="0"/>
          <w:marTop w:val="0"/>
          <w:marBottom w:val="0"/>
          <w:divBdr>
            <w:top w:val="none" w:sz="0" w:space="0" w:color="auto"/>
            <w:left w:val="none" w:sz="0" w:space="0" w:color="auto"/>
            <w:bottom w:val="none" w:sz="0" w:space="0" w:color="auto"/>
            <w:right w:val="none" w:sz="0" w:space="0" w:color="auto"/>
          </w:divBdr>
        </w:div>
        <w:div w:id="1179537055">
          <w:marLeft w:val="640"/>
          <w:marRight w:val="0"/>
          <w:marTop w:val="0"/>
          <w:marBottom w:val="0"/>
          <w:divBdr>
            <w:top w:val="none" w:sz="0" w:space="0" w:color="auto"/>
            <w:left w:val="none" w:sz="0" w:space="0" w:color="auto"/>
            <w:bottom w:val="none" w:sz="0" w:space="0" w:color="auto"/>
            <w:right w:val="none" w:sz="0" w:space="0" w:color="auto"/>
          </w:divBdr>
        </w:div>
        <w:div w:id="1516726233">
          <w:marLeft w:val="640"/>
          <w:marRight w:val="0"/>
          <w:marTop w:val="0"/>
          <w:marBottom w:val="0"/>
          <w:divBdr>
            <w:top w:val="none" w:sz="0" w:space="0" w:color="auto"/>
            <w:left w:val="none" w:sz="0" w:space="0" w:color="auto"/>
            <w:bottom w:val="none" w:sz="0" w:space="0" w:color="auto"/>
            <w:right w:val="none" w:sz="0" w:space="0" w:color="auto"/>
          </w:divBdr>
        </w:div>
        <w:div w:id="639503554">
          <w:marLeft w:val="640"/>
          <w:marRight w:val="0"/>
          <w:marTop w:val="0"/>
          <w:marBottom w:val="0"/>
          <w:divBdr>
            <w:top w:val="none" w:sz="0" w:space="0" w:color="auto"/>
            <w:left w:val="none" w:sz="0" w:space="0" w:color="auto"/>
            <w:bottom w:val="none" w:sz="0" w:space="0" w:color="auto"/>
            <w:right w:val="none" w:sz="0" w:space="0" w:color="auto"/>
          </w:divBdr>
        </w:div>
        <w:div w:id="2109350043">
          <w:marLeft w:val="640"/>
          <w:marRight w:val="0"/>
          <w:marTop w:val="0"/>
          <w:marBottom w:val="0"/>
          <w:divBdr>
            <w:top w:val="none" w:sz="0" w:space="0" w:color="auto"/>
            <w:left w:val="none" w:sz="0" w:space="0" w:color="auto"/>
            <w:bottom w:val="none" w:sz="0" w:space="0" w:color="auto"/>
            <w:right w:val="none" w:sz="0" w:space="0" w:color="auto"/>
          </w:divBdr>
        </w:div>
        <w:div w:id="2114352789">
          <w:marLeft w:val="640"/>
          <w:marRight w:val="0"/>
          <w:marTop w:val="0"/>
          <w:marBottom w:val="0"/>
          <w:divBdr>
            <w:top w:val="none" w:sz="0" w:space="0" w:color="auto"/>
            <w:left w:val="none" w:sz="0" w:space="0" w:color="auto"/>
            <w:bottom w:val="none" w:sz="0" w:space="0" w:color="auto"/>
            <w:right w:val="none" w:sz="0" w:space="0" w:color="auto"/>
          </w:divBdr>
        </w:div>
        <w:div w:id="1278609620">
          <w:marLeft w:val="640"/>
          <w:marRight w:val="0"/>
          <w:marTop w:val="0"/>
          <w:marBottom w:val="0"/>
          <w:divBdr>
            <w:top w:val="none" w:sz="0" w:space="0" w:color="auto"/>
            <w:left w:val="none" w:sz="0" w:space="0" w:color="auto"/>
            <w:bottom w:val="none" w:sz="0" w:space="0" w:color="auto"/>
            <w:right w:val="none" w:sz="0" w:space="0" w:color="auto"/>
          </w:divBdr>
        </w:div>
        <w:div w:id="915168370">
          <w:marLeft w:val="640"/>
          <w:marRight w:val="0"/>
          <w:marTop w:val="0"/>
          <w:marBottom w:val="0"/>
          <w:divBdr>
            <w:top w:val="none" w:sz="0" w:space="0" w:color="auto"/>
            <w:left w:val="none" w:sz="0" w:space="0" w:color="auto"/>
            <w:bottom w:val="none" w:sz="0" w:space="0" w:color="auto"/>
            <w:right w:val="none" w:sz="0" w:space="0" w:color="auto"/>
          </w:divBdr>
        </w:div>
        <w:div w:id="801310506">
          <w:marLeft w:val="640"/>
          <w:marRight w:val="0"/>
          <w:marTop w:val="0"/>
          <w:marBottom w:val="0"/>
          <w:divBdr>
            <w:top w:val="none" w:sz="0" w:space="0" w:color="auto"/>
            <w:left w:val="none" w:sz="0" w:space="0" w:color="auto"/>
            <w:bottom w:val="none" w:sz="0" w:space="0" w:color="auto"/>
            <w:right w:val="none" w:sz="0" w:space="0" w:color="auto"/>
          </w:divBdr>
        </w:div>
        <w:div w:id="1333995430">
          <w:marLeft w:val="640"/>
          <w:marRight w:val="0"/>
          <w:marTop w:val="0"/>
          <w:marBottom w:val="0"/>
          <w:divBdr>
            <w:top w:val="none" w:sz="0" w:space="0" w:color="auto"/>
            <w:left w:val="none" w:sz="0" w:space="0" w:color="auto"/>
            <w:bottom w:val="none" w:sz="0" w:space="0" w:color="auto"/>
            <w:right w:val="none" w:sz="0" w:space="0" w:color="auto"/>
          </w:divBdr>
        </w:div>
        <w:div w:id="340738900">
          <w:marLeft w:val="640"/>
          <w:marRight w:val="0"/>
          <w:marTop w:val="0"/>
          <w:marBottom w:val="0"/>
          <w:divBdr>
            <w:top w:val="none" w:sz="0" w:space="0" w:color="auto"/>
            <w:left w:val="none" w:sz="0" w:space="0" w:color="auto"/>
            <w:bottom w:val="none" w:sz="0" w:space="0" w:color="auto"/>
            <w:right w:val="none" w:sz="0" w:space="0" w:color="auto"/>
          </w:divBdr>
        </w:div>
        <w:div w:id="127892859">
          <w:marLeft w:val="640"/>
          <w:marRight w:val="0"/>
          <w:marTop w:val="0"/>
          <w:marBottom w:val="0"/>
          <w:divBdr>
            <w:top w:val="none" w:sz="0" w:space="0" w:color="auto"/>
            <w:left w:val="none" w:sz="0" w:space="0" w:color="auto"/>
            <w:bottom w:val="none" w:sz="0" w:space="0" w:color="auto"/>
            <w:right w:val="none" w:sz="0" w:space="0" w:color="auto"/>
          </w:divBdr>
        </w:div>
        <w:div w:id="268895350">
          <w:marLeft w:val="640"/>
          <w:marRight w:val="0"/>
          <w:marTop w:val="0"/>
          <w:marBottom w:val="0"/>
          <w:divBdr>
            <w:top w:val="none" w:sz="0" w:space="0" w:color="auto"/>
            <w:left w:val="none" w:sz="0" w:space="0" w:color="auto"/>
            <w:bottom w:val="none" w:sz="0" w:space="0" w:color="auto"/>
            <w:right w:val="none" w:sz="0" w:space="0" w:color="auto"/>
          </w:divBdr>
        </w:div>
        <w:div w:id="504713603">
          <w:marLeft w:val="640"/>
          <w:marRight w:val="0"/>
          <w:marTop w:val="0"/>
          <w:marBottom w:val="0"/>
          <w:divBdr>
            <w:top w:val="none" w:sz="0" w:space="0" w:color="auto"/>
            <w:left w:val="none" w:sz="0" w:space="0" w:color="auto"/>
            <w:bottom w:val="none" w:sz="0" w:space="0" w:color="auto"/>
            <w:right w:val="none" w:sz="0" w:space="0" w:color="auto"/>
          </w:divBdr>
        </w:div>
        <w:div w:id="487943114">
          <w:marLeft w:val="640"/>
          <w:marRight w:val="0"/>
          <w:marTop w:val="0"/>
          <w:marBottom w:val="0"/>
          <w:divBdr>
            <w:top w:val="none" w:sz="0" w:space="0" w:color="auto"/>
            <w:left w:val="none" w:sz="0" w:space="0" w:color="auto"/>
            <w:bottom w:val="none" w:sz="0" w:space="0" w:color="auto"/>
            <w:right w:val="none" w:sz="0" w:space="0" w:color="auto"/>
          </w:divBdr>
        </w:div>
        <w:div w:id="1082337701">
          <w:marLeft w:val="640"/>
          <w:marRight w:val="0"/>
          <w:marTop w:val="0"/>
          <w:marBottom w:val="0"/>
          <w:divBdr>
            <w:top w:val="none" w:sz="0" w:space="0" w:color="auto"/>
            <w:left w:val="none" w:sz="0" w:space="0" w:color="auto"/>
            <w:bottom w:val="none" w:sz="0" w:space="0" w:color="auto"/>
            <w:right w:val="none" w:sz="0" w:space="0" w:color="auto"/>
          </w:divBdr>
        </w:div>
        <w:div w:id="869301145">
          <w:marLeft w:val="640"/>
          <w:marRight w:val="0"/>
          <w:marTop w:val="0"/>
          <w:marBottom w:val="0"/>
          <w:divBdr>
            <w:top w:val="none" w:sz="0" w:space="0" w:color="auto"/>
            <w:left w:val="none" w:sz="0" w:space="0" w:color="auto"/>
            <w:bottom w:val="none" w:sz="0" w:space="0" w:color="auto"/>
            <w:right w:val="none" w:sz="0" w:space="0" w:color="auto"/>
          </w:divBdr>
        </w:div>
        <w:div w:id="1057898955">
          <w:marLeft w:val="640"/>
          <w:marRight w:val="0"/>
          <w:marTop w:val="0"/>
          <w:marBottom w:val="0"/>
          <w:divBdr>
            <w:top w:val="none" w:sz="0" w:space="0" w:color="auto"/>
            <w:left w:val="none" w:sz="0" w:space="0" w:color="auto"/>
            <w:bottom w:val="none" w:sz="0" w:space="0" w:color="auto"/>
            <w:right w:val="none" w:sz="0" w:space="0" w:color="auto"/>
          </w:divBdr>
        </w:div>
        <w:div w:id="714886785">
          <w:marLeft w:val="640"/>
          <w:marRight w:val="0"/>
          <w:marTop w:val="0"/>
          <w:marBottom w:val="0"/>
          <w:divBdr>
            <w:top w:val="none" w:sz="0" w:space="0" w:color="auto"/>
            <w:left w:val="none" w:sz="0" w:space="0" w:color="auto"/>
            <w:bottom w:val="none" w:sz="0" w:space="0" w:color="auto"/>
            <w:right w:val="none" w:sz="0" w:space="0" w:color="auto"/>
          </w:divBdr>
        </w:div>
        <w:div w:id="1396272852">
          <w:marLeft w:val="640"/>
          <w:marRight w:val="0"/>
          <w:marTop w:val="0"/>
          <w:marBottom w:val="0"/>
          <w:divBdr>
            <w:top w:val="none" w:sz="0" w:space="0" w:color="auto"/>
            <w:left w:val="none" w:sz="0" w:space="0" w:color="auto"/>
            <w:bottom w:val="none" w:sz="0" w:space="0" w:color="auto"/>
            <w:right w:val="none" w:sz="0" w:space="0" w:color="auto"/>
          </w:divBdr>
        </w:div>
        <w:div w:id="1436825093">
          <w:marLeft w:val="640"/>
          <w:marRight w:val="0"/>
          <w:marTop w:val="0"/>
          <w:marBottom w:val="0"/>
          <w:divBdr>
            <w:top w:val="none" w:sz="0" w:space="0" w:color="auto"/>
            <w:left w:val="none" w:sz="0" w:space="0" w:color="auto"/>
            <w:bottom w:val="none" w:sz="0" w:space="0" w:color="auto"/>
            <w:right w:val="none" w:sz="0" w:space="0" w:color="auto"/>
          </w:divBdr>
        </w:div>
        <w:div w:id="2120905909">
          <w:marLeft w:val="640"/>
          <w:marRight w:val="0"/>
          <w:marTop w:val="0"/>
          <w:marBottom w:val="0"/>
          <w:divBdr>
            <w:top w:val="none" w:sz="0" w:space="0" w:color="auto"/>
            <w:left w:val="none" w:sz="0" w:space="0" w:color="auto"/>
            <w:bottom w:val="none" w:sz="0" w:space="0" w:color="auto"/>
            <w:right w:val="none" w:sz="0" w:space="0" w:color="auto"/>
          </w:divBdr>
        </w:div>
      </w:divsChild>
    </w:div>
    <w:div w:id="1666276410">
      <w:bodyDiv w:val="1"/>
      <w:marLeft w:val="0"/>
      <w:marRight w:val="0"/>
      <w:marTop w:val="0"/>
      <w:marBottom w:val="0"/>
      <w:divBdr>
        <w:top w:val="none" w:sz="0" w:space="0" w:color="auto"/>
        <w:left w:val="none" w:sz="0" w:space="0" w:color="auto"/>
        <w:bottom w:val="none" w:sz="0" w:space="0" w:color="auto"/>
        <w:right w:val="none" w:sz="0" w:space="0" w:color="auto"/>
      </w:divBdr>
    </w:div>
    <w:div w:id="1670015856">
      <w:bodyDiv w:val="1"/>
      <w:marLeft w:val="0"/>
      <w:marRight w:val="0"/>
      <w:marTop w:val="0"/>
      <w:marBottom w:val="0"/>
      <w:divBdr>
        <w:top w:val="none" w:sz="0" w:space="0" w:color="auto"/>
        <w:left w:val="none" w:sz="0" w:space="0" w:color="auto"/>
        <w:bottom w:val="none" w:sz="0" w:space="0" w:color="auto"/>
        <w:right w:val="none" w:sz="0" w:space="0" w:color="auto"/>
      </w:divBdr>
    </w:div>
    <w:div w:id="1672486783">
      <w:bodyDiv w:val="1"/>
      <w:marLeft w:val="0"/>
      <w:marRight w:val="0"/>
      <w:marTop w:val="0"/>
      <w:marBottom w:val="0"/>
      <w:divBdr>
        <w:top w:val="none" w:sz="0" w:space="0" w:color="auto"/>
        <w:left w:val="none" w:sz="0" w:space="0" w:color="auto"/>
        <w:bottom w:val="none" w:sz="0" w:space="0" w:color="auto"/>
        <w:right w:val="none" w:sz="0" w:space="0" w:color="auto"/>
      </w:divBdr>
    </w:div>
    <w:div w:id="1672949837">
      <w:bodyDiv w:val="1"/>
      <w:marLeft w:val="0"/>
      <w:marRight w:val="0"/>
      <w:marTop w:val="0"/>
      <w:marBottom w:val="0"/>
      <w:divBdr>
        <w:top w:val="none" w:sz="0" w:space="0" w:color="auto"/>
        <w:left w:val="none" w:sz="0" w:space="0" w:color="auto"/>
        <w:bottom w:val="none" w:sz="0" w:space="0" w:color="auto"/>
        <w:right w:val="none" w:sz="0" w:space="0" w:color="auto"/>
      </w:divBdr>
      <w:divsChild>
        <w:div w:id="151485728">
          <w:marLeft w:val="640"/>
          <w:marRight w:val="0"/>
          <w:marTop w:val="0"/>
          <w:marBottom w:val="0"/>
          <w:divBdr>
            <w:top w:val="none" w:sz="0" w:space="0" w:color="auto"/>
            <w:left w:val="none" w:sz="0" w:space="0" w:color="auto"/>
            <w:bottom w:val="none" w:sz="0" w:space="0" w:color="auto"/>
            <w:right w:val="none" w:sz="0" w:space="0" w:color="auto"/>
          </w:divBdr>
        </w:div>
        <w:div w:id="1743212179">
          <w:marLeft w:val="640"/>
          <w:marRight w:val="0"/>
          <w:marTop w:val="0"/>
          <w:marBottom w:val="0"/>
          <w:divBdr>
            <w:top w:val="none" w:sz="0" w:space="0" w:color="auto"/>
            <w:left w:val="none" w:sz="0" w:space="0" w:color="auto"/>
            <w:bottom w:val="none" w:sz="0" w:space="0" w:color="auto"/>
            <w:right w:val="none" w:sz="0" w:space="0" w:color="auto"/>
          </w:divBdr>
        </w:div>
        <w:div w:id="1826893822">
          <w:marLeft w:val="640"/>
          <w:marRight w:val="0"/>
          <w:marTop w:val="0"/>
          <w:marBottom w:val="0"/>
          <w:divBdr>
            <w:top w:val="none" w:sz="0" w:space="0" w:color="auto"/>
            <w:left w:val="none" w:sz="0" w:space="0" w:color="auto"/>
            <w:bottom w:val="none" w:sz="0" w:space="0" w:color="auto"/>
            <w:right w:val="none" w:sz="0" w:space="0" w:color="auto"/>
          </w:divBdr>
        </w:div>
        <w:div w:id="794181093">
          <w:marLeft w:val="640"/>
          <w:marRight w:val="0"/>
          <w:marTop w:val="0"/>
          <w:marBottom w:val="0"/>
          <w:divBdr>
            <w:top w:val="none" w:sz="0" w:space="0" w:color="auto"/>
            <w:left w:val="none" w:sz="0" w:space="0" w:color="auto"/>
            <w:bottom w:val="none" w:sz="0" w:space="0" w:color="auto"/>
            <w:right w:val="none" w:sz="0" w:space="0" w:color="auto"/>
          </w:divBdr>
        </w:div>
        <w:div w:id="356542791">
          <w:marLeft w:val="640"/>
          <w:marRight w:val="0"/>
          <w:marTop w:val="0"/>
          <w:marBottom w:val="0"/>
          <w:divBdr>
            <w:top w:val="none" w:sz="0" w:space="0" w:color="auto"/>
            <w:left w:val="none" w:sz="0" w:space="0" w:color="auto"/>
            <w:bottom w:val="none" w:sz="0" w:space="0" w:color="auto"/>
            <w:right w:val="none" w:sz="0" w:space="0" w:color="auto"/>
          </w:divBdr>
        </w:div>
        <w:div w:id="2107573018">
          <w:marLeft w:val="640"/>
          <w:marRight w:val="0"/>
          <w:marTop w:val="0"/>
          <w:marBottom w:val="0"/>
          <w:divBdr>
            <w:top w:val="none" w:sz="0" w:space="0" w:color="auto"/>
            <w:left w:val="none" w:sz="0" w:space="0" w:color="auto"/>
            <w:bottom w:val="none" w:sz="0" w:space="0" w:color="auto"/>
            <w:right w:val="none" w:sz="0" w:space="0" w:color="auto"/>
          </w:divBdr>
        </w:div>
        <w:div w:id="1944534449">
          <w:marLeft w:val="640"/>
          <w:marRight w:val="0"/>
          <w:marTop w:val="0"/>
          <w:marBottom w:val="0"/>
          <w:divBdr>
            <w:top w:val="none" w:sz="0" w:space="0" w:color="auto"/>
            <w:left w:val="none" w:sz="0" w:space="0" w:color="auto"/>
            <w:bottom w:val="none" w:sz="0" w:space="0" w:color="auto"/>
            <w:right w:val="none" w:sz="0" w:space="0" w:color="auto"/>
          </w:divBdr>
        </w:div>
        <w:div w:id="1315135911">
          <w:marLeft w:val="640"/>
          <w:marRight w:val="0"/>
          <w:marTop w:val="0"/>
          <w:marBottom w:val="0"/>
          <w:divBdr>
            <w:top w:val="none" w:sz="0" w:space="0" w:color="auto"/>
            <w:left w:val="none" w:sz="0" w:space="0" w:color="auto"/>
            <w:bottom w:val="none" w:sz="0" w:space="0" w:color="auto"/>
            <w:right w:val="none" w:sz="0" w:space="0" w:color="auto"/>
          </w:divBdr>
        </w:div>
        <w:div w:id="2046756823">
          <w:marLeft w:val="640"/>
          <w:marRight w:val="0"/>
          <w:marTop w:val="0"/>
          <w:marBottom w:val="0"/>
          <w:divBdr>
            <w:top w:val="none" w:sz="0" w:space="0" w:color="auto"/>
            <w:left w:val="none" w:sz="0" w:space="0" w:color="auto"/>
            <w:bottom w:val="none" w:sz="0" w:space="0" w:color="auto"/>
            <w:right w:val="none" w:sz="0" w:space="0" w:color="auto"/>
          </w:divBdr>
        </w:div>
        <w:div w:id="1615866024">
          <w:marLeft w:val="640"/>
          <w:marRight w:val="0"/>
          <w:marTop w:val="0"/>
          <w:marBottom w:val="0"/>
          <w:divBdr>
            <w:top w:val="none" w:sz="0" w:space="0" w:color="auto"/>
            <w:left w:val="none" w:sz="0" w:space="0" w:color="auto"/>
            <w:bottom w:val="none" w:sz="0" w:space="0" w:color="auto"/>
            <w:right w:val="none" w:sz="0" w:space="0" w:color="auto"/>
          </w:divBdr>
        </w:div>
        <w:div w:id="1458990940">
          <w:marLeft w:val="640"/>
          <w:marRight w:val="0"/>
          <w:marTop w:val="0"/>
          <w:marBottom w:val="0"/>
          <w:divBdr>
            <w:top w:val="none" w:sz="0" w:space="0" w:color="auto"/>
            <w:left w:val="none" w:sz="0" w:space="0" w:color="auto"/>
            <w:bottom w:val="none" w:sz="0" w:space="0" w:color="auto"/>
            <w:right w:val="none" w:sz="0" w:space="0" w:color="auto"/>
          </w:divBdr>
        </w:div>
        <w:div w:id="1460416954">
          <w:marLeft w:val="640"/>
          <w:marRight w:val="0"/>
          <w:marTop w:val="0"/>
          <w:marBottom w:val="0"/>
          <w:divBdr>
            <w:top w:val="none" w:sz="0" w:space="0" w:color="auto"/>
            <w:left w:val="none" w:sz="0" w:space="0" w:color="auto"/>
            <w:bottom w:val="none" w:sz="0" w:space="0" w:color="auto"/>
            <w:right w:val="none" w:sz="0" w:space="0" w:color="auto"/>
          </w:divBdr>
        </w:div>
        <w:div w:id="1371606550">
          <w:marLeft w:val="640"/>
          <w:marRight w:val="0"/>
          <w:marTop w:val="0"/>
          <w:marBottom w:val="0"/>
          <w:divBdr>
            <w:top w:val="none" w:sz="0" w:space="0" w:color="auto"/>
            <w:left w:val="none" w:sz="0" w:space="0" w:color="auto"/>
            <w:bottom w:val="none" w:sz="0" w:space="0" w:color="auto"/>
            <w:right w:val="none" w:sz="0" w:space="0" w:color="auto"/>
          </w:divBdr>
        </w:div>
      </w:divsChild>
    </w:div>
    <w:div w:id="1678194054">
      <w:bodyDiv w:val="1"/>
      <w:marLeft w:val="0"/>
      <w:marRight w:val="0"/>
      <w:marTop w:val="0"/>
      <w:marBottom w:val="0"/>
      <w:divBdr>
        <w:top w:val="none" w:sz="0" w:space="0" w:color="auto"/>
        <w:left w:val="none" w:sz="0" w:space="0" w:color="auto"/>
        <w:bottom w:val="none" w:sz="0" w:space="0" w:color="auto"/>
        <w:right w:val="none" w:sz="0" w:space="0" w:color="auto"/>
      </w:divBdr>
    </w:div>
    <w:div w:id="1682513558">
      <w:bodyDiv w:val="1"/>
      <w:marLeft w:val="0"/>
      <w:marRight w:val="0"/>
      <w:marTop w:val="0"/>
      <w:marBottom w:val="0"/>
      <w:divBdr>
        <w:top w:val="none" w:sz="0" w:space="0" w:color="auto"/>
        <w:left w:val="none" w:sz="0" w:space="0" w:color="auto"/>
        <w:bottom w:val="none" w:sz="0" w:space="0" w:color="auto"/>
        <w:right w:val="none" w:sz="0" w:space="0" w:color="auto"/>
      </w:divBdr>
    </w:div>
    <w:div w:id="1686907216">
      <w:bodyDiv w:val="1"/>
      <w:marLeft w:val="0"/>
      <w:marRight w:val="0"/>
      <w:marTop w:val="0"/>
      <w:marBottom w:val="0"/>
      <w:divBdr>
        <w:top w:val="none" w:sz="0" w:space="0" w:color="auto"/>
        <w:left w:val="none" w:sz="0" w:space="0" w:color="auto"/>
        <w:bottom w:val="none" w:sz="0" w:space="0" w:color="auto"/>
        <w:right w:val="none" w:sz="0" w:space="0" w:color="auto"/>
      </w:divBdr>
      <w:divsChild>
        <w:div w:id="1184319266">
          <w:marLeft w:val="640"/>
          <w:marRight w:val="0"/>
          <w:marTop w:val="0"/>
          <w:marBottom w:val="0"/>
          <w:divBdr>
            <w:top w:val="none" w:sz="0" w:space="0" w:color="auto"/>
            <w:left w:val="none" w:sz="0" w:space="0" w:color="auto"/>
            <w:bottom w:val="none" w:sz="0" w:space="0" w:color="auto"/>
            <w:right w:val="none" w:sz="0" w:space="0" w:color="auto"/>
          </w:divBdr>
        </w:div>
        <w:div w:id="37556953">
          <w:marLeft w:val="640"/>
          <w:marRight w:val="0"/>
          <w:marTop w:val="0"/>
          <w:marBottom w:val="0"/>
          <w:divBdr>
            <w:top w:val="none" w:sz="0" w:space="0" w:color="auto"/>
            <w:left w:val="none" w:sz="0" w:space="0" w:color="auto"/>
            <w:bottom w:val="none" w:sz="0" w:space="0" w:color="auto"/>
            <w:right w:val="none" w:sz="0" w:space="0" w:color="auto"/>
          </w:divBdr>
        </w:div>
        <w:div w:id="562377406">
          <w:marLeft w:val="640"/>
          <w:marRight w:val="0"/>
          <w:marTop w:val="0"/>
          <w:marBottom w:val="0"/>
          <w:divBdr>
            <w:top w:val="none" w:sz="0" w:space="0" w:color="auto"/>
            <w:left w:val="none" w:sz="0" w:space="0" w:color="auto"/>
            <w:bottom w:val="none" w:sz="0" w:space="0" w:color="auto"/>
            <w:right w:val="none" w:sz="0" w:space="0" w:color="auto"/>
          </w:divBdr>
        </w:div>
        <w:div w:id="1081416481">
          <w:marLeft w:val="640"/>
          <w:marRight w:val="0"/>
          <w:marTop w:val="0"/>
          <w:marBottom w:val="0"/>
          <w:divBdr>
            <w:top w:val="none" w:sz="0" w:space="0" w:color="auto"/>
            <w:left w:val="none" w:sz="0" w:space="0" w:color="auto"/>
            <w:bottom w:val="none" w:sz="0" w:space="0" w:color="auto"/>
            <w:right w:val="none" w:sz="0" w:space="0" w:color="auto"/>
          </w:divBdr>
        </w:div>
        <w:div w:id="1628008630">
          <w:marLeft w:val="640"/>
          <w:marRight w:val="0"/>
          <w:marTop w:val="0"/>
          <w:marBottom w:val="0"/>
          <w:divBdr>
            <w:top w:val="none" w:sz="0" w:space="0" w:color="auto"/>
            <w:left w:val="none" w:sz="0" w:space="0" w:color="auto"/>
            <w:bottom w:val="none" w:sz="0" w:space="0" w:color="auto"/>
            <w:right w:val="none" w:sz="0" w:space="0" w:color="auto"/>
          </w:divBdr>
        </w:div>
        <w:div w:id="827206202">
          <w:marLeft w:val="640"/>
          <w:marRight w:val="0"/>
          <w:marTop w:val="0"/>
          <w:marBottom w:val="0"/>
          <w:divBdr>
            <w:top w:val="none" w:sz="0" w:space="0" w:color="auto"/>
            <w:left w:val="none" w:sz="0" w:space="0" w:color="auto"/>
            <w:bottom w:val="none" w:sz="0" w:space="0" w:color="auto"/>
            <w:right w:val="none" w:sz="0" w:space="0" w:color="auto"/>
          </w:divBdr>
        </w:div>
        <w:div w:id="2012218984">
          <w:marLeft w:val="640"/>
          <w:marRight w:val="0"/>
          <w:marTop w:val="0"/>
          <w:marBottom w:val="0"/>
          <w:divBdr>
            <w:top w:val="none" w:sz="0" w:space="0" w:color="auto"/>
            <w:left w:val="none" w:sz="0" w:space="0" w:color="auto"/>
            <w:bottom w:val="none" w:sz="0" w:space="0" w:color="auto"/>
            <w:right w:val="none" w:sz="0" w:space="0" w:color="auto"/>
          </w:divBdr>
        </w:div>
        <w:div w:id="1007512687">
          <w:marLeft w:val="640"/>
          <w:marRight w:val="0"/>
          <w:marTop w:val="0"/>
          <w:marBottom w:val="0"/>
          <w:divBdr>
            <w:top w:val="none" w:sz="0" w:space="0" w:color="auto"/>
            <w:left w:val="none" w:sz="0" w:space="0" w:color="auto"/>
            <w:bottom w:val="none" w:sz="0" w:space="0" w:color="auto"/>
            <w:right w:val="none" w:sz="0" w:space="0" w:color="auto"/>
          </w:divBdr>
        </w:div>
        <w:div w:id="394397305">
          <w:marLeft w:val="640"/>
          <w:marRight w:val="0"/>
          <w:marTop w:val="0"/>
          <w:marBottom w:val="0"/>
          <w:divBdr>
            <w:top w:val="none" w:sz="0" w:space="0" w:color="auto"/>
            <w:left w:val="none" w:sz="0" w:space="0" w:color="auto"/>
            <w:bottom w:val="none" w:sz="0" w:space="0" w:color="auto"/>
            <w:right w:val="none" w:sz="0" w:space="0" w:color="auto"/>
          </w:divBdr>
        </w:div>
      </w:divsChild>
    </w:div>
    <w:div w:id="1688678547">
      <w:bodyDiv w:val="1"/>
      <w:marLeft w:val="0"/>
      <w:marRight w:val="0"/>
      <w:marTop w:val="0"/>
      <w:marBottom w:val="0"/>
      <w:divBdr>
        <w:top w:val="none" w:sz="0" w:space="0" w:color="auto"/>
        <w:left w:val="none" w:sz="0" w:space="0" w:color="auto"/>
        <w:bottom w:val="none" w:sz="0" w:space="0" w:color="auto"/>
        <w:right w:val="none" w:sz="0" w:space="0" w:color="auto"/>
      </w:divBdr>
      <w:divsChild>
        <w:div w:id="575015953">
          <w:marLeft w:val="640"/>
          <w:marRight w:val="0"/>
          <w:marTop w:val="0"/>
          <w:marBottom w:val="0"/>
          <w:divBdr>
            <w:top w:val="none" w:sz="0" w:space="0" w:color="auto"/>
            <w:left w:val="none" w:sz="0" w:space="0" w:color="auto"/>
            <w:bottom w:val="none" w:sz="0" w:space="0" w:color="auto"/>
            <w:right w:val="none" w:sz="0" w:space="0" w:color="auto"/>
          </w:divBdr>
        </w:div>
        <w:div w:id="1092630634">
          <w:marLeft w:val="640"/>
          <w:marRight w:val="0"/>
          <w:marTop w:val="0"/>
          <w:marBottom w:val="0"/>
          <w:divBdr>
            <w:top w:val="none" w:sz="0" w:space="0" w:color="auto"/>
            <w:left w:val="none" w:sz="0" w:space="0" w:color="auto"/>
            <w:bottom w:val="none" w:sz="0" w:space="0" w:color="auto"/>
            <w:right w:val="none" w:sz="0" w:space="0" w:color="auto"/>
          </w:divBdr>
        </w:div>
        <w:div w:id="311520350">
          <w:marLeft w:val="640"/>
          <w:marRight w:val="0"/>
          <w:marTop w:val="0"/>
          <w:marBottom w:val="0"/>
          <w:divBdr>
            <w:top w:val="none" w:sz="0" w:space="0" w:color="auto"/>
            <w:left w:val="none" w:sz="0" w:space="0" w:color="auto"/>
            <w:bottom w:val="none" w:sz="0" w:space="0" w:color="auto"/>
            <w:right w:val="none" w:sz="0" w:space="0" w:color="auto"/>
          </w:divBdr>
        </w:div>
        <w:div w:id="1481266867">
          <w:marLeft w:val="640"/>
          <w:marRight w:val="0"/>
          <w:marTop w:val="0"/>
          <w:marBottom w:val="0"/>
          <w:divBdr>
            <w:top w:val="none" w:sz="0" w:space="0" w:color="auto"/>
            <w:left w:val="none" w:sz="0" w:space="0" w:color="auto"/>
            <w:bottom w:val="none" w:sz="0" w:space="0" w:color="auto"/>
            <w:right w:val="none" w:sz="0" w:space="0" w:color="auto"/>
          </w:divBdr>
        </w:div>
        <w:div w:id="2102140498">
          <w:marLeft w:val="640"/>
          <w:marRight w:val="0"/>
          <w:marTop w:val="0"/>
          <w:marBottom w:val="0"/>
          <w:divBdr>
            <w:top w:val="none" w:sz="0" w:space="0" w:color="auto"/>
            <w:left w:val="none" w:sz="0" w:space="0" w:color="auto"/>
            <w:bottom w:val="none" w:sz="0" w:space="0" w:color="auto"/>
            <w:right w:val="none" w:sz="0" w:space="0" w:color="auto"/>
          </w:divBdr>
        </w:div>
        <w:div w:id="274991498">
          <w:marLeft w:val="640"/>
          <w:marRight w:val="0"/>
          <w:marTop w:val="0"/>
          <w:marBottom w:val="0"/>
          <w:divBdr>
            <w:top w:val="none" w:sz="0" w:space="0" w:color="auto"/>
            <w:left w:val="none" w:sz="0" w:space="0" w:color="auto"/>
            <w:bottom w:val="none" w:sz="0" w:space="0" w:color="auto"/>
            <w:right w:val="none" w:sz="0" w:space="0" w:color="auto"/>
          </w:divBdr>
        </w:div>
        <w:div w:id="781997464">
          <w:marLeft w:val="640"/>
          <w:marRight w:val="0"/>
          <w:marTop w:val="0"/>
          <w:marBottom w:val="0"/>
          <w:divBdr>
            <w:top w:val="none" w:sz="0" w:space="0" w:color="auto"/>
            <w:left w:val="none" w:sz="0" w:space="0" w:color="auto"/>
            <w:bottom w:val="none" w:sz="0" w:space="0" w:color="auto"/>
            <w:right w:val="none" w:sz="0" w:space="0" w:color="auto"/>
          </w:divBdr>
        </w:div>
        <w:div w:id="1042943249">
          <w:marLeft w:val="640"/>
          <w:marRight w:val="0"/>
          <w:marTop w:val="0"/>
          <w:marBottom w:val="0"/>
          <w:divBdr>
            <w:top w:val="none" w:sz="0" w:space="0" w:color="auto"/>
            <w:left w:val="none" w:sz="0" w:space="0" w:color="auto"/>
            <w:bottom w:val="none" w:sz="0" w:space="0" w:color="auto"/>
            <w:right w:val="none" w:sz="0" w:space="0" w:color="auto"/>
          </w:divBdr>
        </w:div>
        <w:div w:id="92823096">
          <w:marLeft w:val="640"/>
          <w:marRight w:val="0"/>
          <w:marTop w:val="0"/>
          <w:marBottom w:val="0"/>
          <w:divBdr>
            <w:top w:val="none" w:sz="0" w:space="0" w:color="auto"/>
            <w:left w:val="none" w:sz="0" w:space="0" w:color="auto"/>
            <w:bottom w:val="none" w:sz="0" w:space="0" w:color="auto"/>
            <w:right w:val="none" w:sz="0" w:space="0" w:color="auto"/>
          </w:divBdr>
        </w:div>
        <w:div w:id="1208570887">
          <w:marLeft w:val="640"/>
          <w:marRight w:val="0"/>
          <w:marTop w:val="0"/>
          <w:marBottom w:val="0"/>
          <w:divBdr>
            <w:top w:val="none" w:sz="0" w:space="0" w:color="auto"/>
            <w:left w:val="none" w:sz="0" w:space="0" w:color="auto"/>
            <w:bottom w:val="none" w:sz="0" w:space="0" w:color="auto"/>
            <w:right w:val="none" w:sz="0" w:space="0" w:color="auto"/>
          </w:divBdr>
        </w:div>
        <w:div w:id="921184420">
          <w:marLeft w:val="640"/>
          <w:marRight w:val="0"/>
          <w:marTop w:val="0"/>
          <w:marBottom w:val="0"/>
          <w:divBdr>
            <w:top w:val="none" w:sz="0" w:space="0" w:color="auto"/>
            <w:left w:val="none" w:sz="0" w:space="0" w:color="auto"/>
            <w:bottom w:val="none" w:sz="0" w:space="0" w:color="auto"/>
            <w:right w:val="none" w:sz="0" w:space="0" w:color="auto"/>
          </w:divBdr>
        </w:div>
        <w:div w:id="101461785">
          <w:marLeft w:val="640"/>
          <w:marRight w:val="0"/>
          <w:marTop w:val="0"/>
          <w:marBottom w:val="0"/>
          <w:divBdr>
            <w:top w:val="none" w:sz="0" w:space="0" w:color="auto"/>
            <w:left w:val="none" w:sz="0" w:space="0" w:color="auto"/>
            <w:bottom w:val="none" w:sz="0" w:space="0" w:color="auto"/>
            <w:right w:val="none" w:sz="0" w:space="0" w:color="auto"/>
          </w:divBdr>
        </w:div>
        <w:div w:id="2131393893">
          <w:marLeft w:val="640"/>
          <w:marRight w:val="0"/>
          <w:marTop w:val="0"/>
          <w:marBottom w:val="0"/>
          <w:divBdr>
            <w:top w:val="none" w:sz="0" w:space="0" w:color="auto"/>
            <w:left w:val="none" w:sz="0" w:space="0" w:color="auto"/>
            <w:bottom w:val="none" w:sz="0" w:space="0" w:color="auto"/>
            <w:right w:val="none" w:sz="0" w:space="0" w:color="auto"/>
          </w:divBdr>
        </w:div>
        <w:div w:id="2071659288">
          <w:marLeft w:val="640"/>
          <w:marRight w:val="0"/>
          <w:marTop w:val="0"/>
          <w:marBottom w:val="0"/>
          <w:divBdr>
            <w:top w:val="none" w:sz="0" w:space="0" w:color="auto"/>
            <w:left w:val="none" w:sz="0" w:space="0" w:color="auto"/>
            <w:bottom w:val="none" w:sz="0" w:space="0" w:color="auto"/>
            <w:right w:val="none" w:sz="0" w:space="0" w:color="auto"/>
          </w:divBdr>
        </w:div>
        <w:div w:id="1441486899">
          <w:marLeft w:val="640"/>
          <w:marRight w:val="0"/>
          <w:marTop w:val="0"/>
          <w:marBottom w:val="0"/>
          <w:divBdr>
            <w:top w:val="none" w:sz="0" w:space="0" w:color="auto"/>
            <w:left w:val="none" w:sz="0" w:space="0" w:color="auto"/>
            <w:bottom w:val="none" w:sz="0" w:space="0" w:color="auto"/>
            <w:right w:val="none" w:sz="0" w:space="0" w:color="auto"/>
          </w:divBdr>
        </w:div>
        <w:div w:id="799809953">
          <w:marLeft w:val="640"/>
          <w:marRight w:val="0"/>
          <w:marTop w:val="0"/>
          <w:marBottom w:val="0"/>
          <w:divBdr>
            <w:top w:val="none" w:sz="0" w:space="0" w:color="auto"/>
            <w:left w:val="none" w:sz="0" w:space="0" w:color="auto"/>
            <w:bottom w:val="none" w:sz="0" w:space="0" w:color="auto"/>
            <w:right w:val="none" w:sz="0" w:space="0" w:color="auto"/>
          </w:divBdr>
        </w:div>
        <w:div w:id="818233023">
          <w:marLeft w:val="640"/>
          <w:marRight w:val="0"/>
          <w:marTop w:val="0"/>
          <w:marBottom w:val="0"/>
          <w:divBdr>
            <w:top w:val="none" w:sz="0" w:space="0" w:color="auto"/>
            <w:left w:val="none" w:sz="0" w:space="0" w:color="auto"/>
            <w:bottom w:val="none" w:sz="0" w:space="0" w:color="auto"/>
            <w:right w:val="none" w:sz="0" w:space="0" w:color="auto"/>
          </w:divBdr>
        </w:div>
        <w:div w:id="1840849554">
          <w:marLeft w:val="640"/>
          <w:marRight w:val="0"/>
          <w:marTop w:val="0"/>
          <w:marBottom w:val="0"/>
          <w:divBdr>
            <w:top w:val="none" w:sz="0" w:space="0" w:color="auto"/>
            <w:left w:val="none" w:sz="0" w:space="0" w:color="auto"/>
            <w:bottom w:val="none" w:sz="0" w:space="0" w:color="auto"/>
            <w:right w:val="none" w:sz="0" w:space="0" w:color="auto"/>
          </w:divBdr>
        </w:div>
        <w:div w:id="364719171">
          <w:marLeft w:val="640"/>
          <w:marRight w:val="0"/>
          <w:marTop w:val="0"/>
          <w:marBottom w:val="0"/>
          <w:divBdr>
            <w:top w:val="none" w:sz="0" w:space="0" w:color="auto"/>
            <w:left w:val="none" w:sz="0" w:space="0" w:color="auto"/>
            <w:bottom w:val="none" w:sz="0" w:space="0" w:color="auto"/>
            <w:right w:val="none" w:sz="0" w:space="0" w:color="auto"/>
          </w:divBdr>
        </w:div>
        <w:div w:id="941838800">
          <w:marLeft w:val="640"/>
          <w:marRight w:val="0"/>
          <w:marTop w:val="0"/>
          <w:marBottom w:val="0"/>
          <w:divBdr>
            <w:top w:val="none" w:sz="0" w:space="0" w:color="auto"/>
            <w:left w:val="none" w:sz="0" w:space="0" w:color="auto"/>
            <w:bottom w:val="none" w:sz="0" w:space="0" w:color="auto"/>
            <w:right w:val="none" w:sz="0" w:space="0" w:color="auto"/>
          </w:divBdr>
        </w:div>
        <w:div w:id="2000647752">
          <w:marLeft w:val="640"/>
          <w:marRight w:val="0"/>
          <w:marTop w:val="0"/>
          <w:marBottom w:val="0"/>
          <w:divBdr>
            <w:top w:val="none" w:sz="0" w:space="0" w:color="auto"/>
            <w:left w:val="none" w:sz="0" w:space="0" w:color="auto"/>
            <w:bottom w:val="none" w:sz="0" w:space="0" w:color="auto"/>
            <w:right w:val="none" w:sz="0" w:space="0" w:color="auto"/>
          </w:divBdr>
        </w:div>
        <w:div w:id="549004248">
          <w:marLeft w:val="640"/>
          <w:marRight w:val="0"/>
          <w:marTop w:val="0"/>
          <w:marBottom w:val="0"/>
          <w:divBdr>
            <w:top w:val="none" w:sz="0" w:space="0" w:color="auto"/>
            <w:left w:val="none" w:sz="0" w:space="0" w:color="auto"/>
            <w:bottom w:val="none" w:sz="0" w:space="0" w:color="auto"/>
            <w:right w:val="none" w:sz="0" w:space="0" w:color="auto"/>
          </w:divBdr>
        </w:div>
        <w:div w:id="1158031422">
          <w:marLeft w:val="640"/>
          <w:marRight w:val="0"/>
          <w:marTop w:val="0"/>
          <w:marBottom w:val="0"/>
          <w:divBdr>
            <w:top w:val="none" w:sz="0" w:space="0" w:color="auto"/>
            <w:left w:val="none" w:sz="0" w:space="0" w:color="auto"/>
            <w:bottom w:val="none" w:sz="0" w:space="0" w:color="auto"/>
            <w:right w:val="none" w:sz="0" w:space="0" w:color="auto"/>
          </w:divBdr>
        </w:div>
        <w:div w:id="91358971">
          <w:marLeft w:val="640"/>
          <w:marRight w:val="0"/>
          <w:marTop w:val="0"/>
          <w:marBottom w:val="0"/>
          <w:divBdr>
            <w:top w:val="none" w:sz="0" w:space="0" w:color="auto"/>
            <w:left w:val="none" w:sz="0" w:space="0" w:color="auto"/>
            <w:bottom w:val="none" w:sz="0" w:space="0" w:color="auto"/>
            <w:right w:val="none" w:sz="0" w:space="0" w:color="auto"/>
          </w:divBdr>
        </w:div>
        <w:div w:id="86779480">
          <w:marLeft w:val="640"/>
          <w:marRight w:val="0"/>
          <w:marTop w:val="0"/>
          <w:marBottom w:val="0"/>
          <w:divBdr>
            <w:top w:val="none" w:sz="0" w:space="0" w:color="auto"/>
            <w:left w:val="none" w:sz="0" w:space="0" w:color="auto"/>
            <w:bottom w:val="none" w:sz="0" w:space="0" w:color="auto"/>
            <w:right w:val="none" w:sz="0" w:space="0" w:color="auto"/>
          </w:divBdr>
        </w:div>
        <w:div w:id="339816062">
          <w:marLeft w:val="640"/>
          <w:marRight w:val="0"/>
          <w:marTop w:val="0"/>
          <w:marBottom w:val="0"/>
          <w:divBdr>
            <w:top w:val="none" w:sz="0" w:space="0" w:color="auto"/>
            <w:left w:val="none" w:sz="0" w:space="0" w:color="auto"/>
            <w:bottom w:val="none" w:sz="0" w:space="0" w:color="auto"/>
            <w:right w:val="none" w:sz="0" w:space="0" w:color="auto"/>
          </w:divBdr>
        </w:div>
        <w:div w:id="522978296">
          <w:marLeft w:val="640"/>
          <w:marRight w:val="0"/>
          <w:marTop w:val="0"/>
          <w:marBottom w:val="0"/>
          <w:divBdr>
            <w:top w:val="none" w:sz="0" w:space="0" w:color="auto"/>
            <w:left w:val="none" w:sz="0" w:space="0" w:color="auto"/>
            <w:bottom w:val="none" w:sz="0" w:space="0" w:color="auto"/>
            <w:right w:val="none" w:sz="0" w:space="0" w:color="auto"/>
          </w:divBdr>
        </w:div>
        <w:div w:id="1333332414">
          <w:marLeft w:val="640"/>
          <w:marRight w:val="0"/>
          <w:marTop w:val="0"/>
          <w:marBottom w:val="0"/>
          <w:divBdr>
            <w:top w:val="none" w:sz="0" w:space="0" w:color="auto"/>
            <w:left w:val="none" w:sz="0" w:space="0" w:color="auto"/>
            <w:bottom w:val="none" w:sz="0" w:space="0" w:color="auto"/>
            <w:right w:val="none" w:sz="0" w:space="0" w:color="auto"/>
          </w:divBdr>
        </w:div>
        <w:div w:id="1506361234">
          <w:marLeft w:val="640"/>
          <w:marRight w:val="0"/>
          <w:marTop w:val="0"/>
          <w:marBottom w:val="0"/>
          <w:divBdr>
            <w:top w:val="none" w:sz="0" w:space="0" w:color="auto"/>
            <w:left w:val="none" w:sz="0" w:space="0" w:color="auto"/>
            <w:bottom w:val="none" w:sz="0" w:space="0" w:color="auto"/>
            <w:right w:val="none" w:sz="0" w:space="0" w:color="auto"/>
          </w:divBdr>
        </w:div>
        <w:div w:id="773670781">
          <w:marLeft w:val="640"/>
          <w:marRight w:val="0"/>
          <w:marTop w:val="0"/>
          <w:marBottom w:val="0"/>
          <w:divBdr>
            <w:top w:val="none" w:sz="0" w:space="0" w:color="auto"/>
            <w:left w:val="none" w:sz="0" w:space="0" w:color="auto"/>
            <w:bottom w:val="none" w:sz="0" w:space="0" w:color="auto"/>
            <w:right w:val="none" w:sz="0" w:space="0" w:color="auto"/>
          </w:divBdr>
        </w:div>
      </w:divsChild>
    </w:div>
    <w:div w:id="1688824487">
      <w:bodyDiv w:val="1"/>
      <w:marLeft w:val="0"/>
      <w:marRight w:val="0"/>
      <w:marTop w:val="0"/>
      <w:marBottom w:val="0"/>
      <w:divBdr>
        <w:top w:val="none" w:sz="0" w:space="0" w:color="auto"/>
        <w:left w:val="none" w:sz="0" w:space="0" w:color="auto"/>
        <w:bottom w:val="none" w:sz="0" w:space="0" w:color="auto"/>
        <w:right w:val="none" w:sz="0" w:space="0" w:color="auto"/>
      </w:divBdr>
    </w:div>
    <w:div w:id="1690911546">
      <w:bodyDiv w:val="1"/>
      <w:marLeft w:val="0"/>
      <w:marRight w:val="0"/>
      <w:marTop w:val="0"/>
      <w:marBottom w:val="0"/>
      <w:divBdr>
        <w:top w:val="none" w:sz="0" w:space="0" w:color="auto"/>
        <w:left w:val="none" w:sz="0" w:space="0" w:color="auto"/>
        <w:bottom w:val="none" w:sz="0" w:space="0" w:color="auto"/>
        <w:right w:val="none" w:sz="0" w:space="0" w:color="auto"/>
      </w:divBdr>
      <w:divsChild>
        <w:div w:id="2089812474">
          <w:marLeft w:val="0"/>
          <w:marRight w:val="0"/>
          <w:marTop w:val="0"/>
          <w:marBottom w:val="0"/>
          <w:divBdr>
            <w:top w:val="none" w:sz="0" w:space="0" w:color="auto"/>
            <w:left w:val="none" w:sz="0" w:space="0" w:color="auto"/>
            <w:bottom w:val="none" w:sz="0" w:space="0" w:color="auto"/>
            <w:right w:val="none" w:sz="0" w:space="0" w:color="auto"/>
          </w:divBdr>
        </w:div>
        <w:div w:id="1447314526">
          <w:marLeft w:val="0"/>
          <w:marRight w:val="0"/>
          <w:marTop w:val="0"/>
          <w:marBottom w:val="0"/>
          <w:divBdr>
            <w:top w:val="none" w:sz="0" w:space="0" w:color="auto"/>
            <w:left w:val="none" w:sz="0" w:space="0" w:color="auto"/>
            <w:bottom w:val="none" w:sz="0" w:space="0" w:color="auto"/>
            <w:right w:val="none" w:sz="0" w:space="0" w:color="auto"/>
          </w:divBdr>
        </w:div>
        <w:div w:id="2032606408">
          <w:marLeft w:val="0"/>
          <w:marRight w:val="0"/>
          <w:marTop w:val="0"/>
          <w:marBottom w:val="0"/>
          <w:divBdr>
            <w:top w:val="none" w:sz="0" w:space="0" w:color="auto"/>
            <w:left w:val="none" w:sz="0" w:space="0" w:color="auto"/>
            <w:bottom w:val="none" w:sz="0" w:space="0" w:color="auto"/>
            <w:right w:val="none" w:sz="0" w:space="0" w:color="auto"/>
          </w:divBdr>
        </w:div>
        <w:div w:id="900795245">
          <w:marLeft w:val="0"/>
          <w:marRight w:val="0"/>
          <w:marTop w:val="0"/>
          <w:marBottom w:val="0"/>
          <w:divBdr>
            <w:top w:val="none" w:sz="0" w:space="0" w:color="auto"/>
            <w:left w:val="none" w:sz="0" w:space="0" w:color="auto"/>
            <w:bottom w:val="none" w:sz="0" w:space="0" w:color="auto"/>
            <w:right w:val="none" w:sz="0" w:space="0" w:color="auto"/>
          </w:divBdr>
        </w:div>
      </w:divsChild>
    </w:div>
    <w:div w:id="1691754975">
      <w:bodyDiv w:val="1"/>
      <w:marLeft w:val="0"/>
      <w:marRight w:val="0"/>
      <w:marTop w:val="0"/>
      <w:marBottom w:val="0"/>
      <w:divBdr>
        <w:top w:val="none" w:sz="0" w:space="0" w:color="auto"/>
        <w:left w:val="none" w:sz="0" w:space="0" w:color="auto"/>
        <w:bottom w:val="none" w:sz="0" w:space="0" w:color="auto"/>
        <w:right w:val="none" w:sz="0" w:space="0" w:color="auto"/>
      </w:divBdr>
    </w:div>
    <w:div w:id="1692099799">
      <w:bodyDiv w:val="1"/>
      <w:marLeft w:val="0"/>
      <w:marRight w:val="0"/>
      <w:marTop w:val="0"/>
      <w:marBottom w:val="0"/>
      <w:divBdr>
        <w:top w:val="none" w:sz="0" w:space="0" w:color="auto"/>
        <w:left w:val="none" w:sz="0" w:space="0" w:color="auto"/>
        <w:bottom w:val="none" w:sz="0" w:space="0" w:color="auto"/>
        <w:right w:val="none" w:sz="0" w:space="0" w:color="auto"/>
      </w:divBdr>
    </w:div>
    <w:div w:id="1692102234">
      <w:bodyDiv w:val="1"/>
      <w:marLeft w:val="0"/>
      <w:marRight w:val="0"/>
      <w:marTop w:val="0"/>
      <w:marBottom w:val="0"/>
      <w:divBdr>
        <w:top w:val="none" w:sz="0" w:space="0" w:color="auto"/>
        <w:left w:val="none" w:sz="0" w:space="0" w:color="auto"/>
        <w:bottom w:val="none" w:sz="0" w:space="0" w:color="auto"/>
        <w:right w:val="none" w:sz="0" w:space="0" w:color="auto"/>
      </w:divBdr>
    </w:div>
    <w:div w:id="1702824449">
      <w:bodyDiv w:val="1"/>
      <w:marLeft w:val="0"/>
      <w:marRight w:val="0"/>
      <w:marTop w:val="0"/>
      <w:marBottom w:val="0"/>
      <w:divBdr>
        <w:top w:val="none" w:sz="0" w:space="0" w:color="auto"/>
        <w:left w:val="none" w:sz="0" w:space="0" w:color="auto"/>
        <w:bottom w:val="none" w:sz="0" w:space="0" w:color="auto"/>
        <w:right w:val="none" w:sz="0" w:space="0" w:color="auto"/>
      </w:divBdr>
    </w:div>
    <w:div w:id="1707869840">
      <w:bodyDiv w:val="1"/>
      <w:marLeft w:val="0"/>
      <w:marRight w:val="0"/>
      <w:marTop w:val="0"/>
      <w:marBottom w:val="0"/>
      <w:divBdr>
        <w:top w:val="none" w:sz="0" w:space="0" w:color="auto"/>
        <w:left w:val="none" w:sz="0" w:space="0" w:color="auto"/>
        <w:bottom w:val="none" w:sz="0" w:space="0" w:color="auto"/>
        <w:right w:val="none" w:sz="0" w:space="0" w:color="auto"/>
      </w:divBdr>
      <w:divsChild>
        <w:div w:id="603995685">
          <w:marLeft w:val="640"/>
          <w:marRight w:val="0"/>
          <w:marTop w:val="0"/>
          <w:marBottom w:val="0"/>
          <w:divBdr>
            <w:top w:val="none" w:sz="0" w:space="0" w:color="auto"/>
            <w:left w:val="none" w:sz="0" w:space="0" w:color="auto"/>
            <w:bottom w:val="none" w:sz="0" w:space="0" w:color="auto"/>
            <w:right w:val="none" w:sz="0" w:space="0" w:color="auto"/>
          </w:divBdr>
        </w:div>
        <w:div w:id="1022586408">
          <w:marLeft w:val="640"/>
          <w:marRight w:val="0"/>
          <w:marTop w:val="0"/>
          <w:marBottom w:val="0"/>
          <w:divBdr>
            <w:top w:val="none" w:sz="0" w:space="0" w:color="auto"/>
            <w:left w:val="none" w:sz="0" w:space="0" w:color="auto"/>
            <w:bottom w:val="none" w:sz="0" w:space="0" w:color="auto"/>
            <w:right w:val="none" w:sz="0" w:space="0" w:color="auto"/>
          </w:divBdr>
        </w:div>
        <w:div w:id="227692852">
          <w:marLeft w:val="640"/>
          <w:marRight w:val="0"/>
          <w:marTop w:val="0"/>
          <w:marBottom w:val="0"/>
          <w:divBdr>
            <w:top w:val="none" w:sz="0" w:space="0" w:color="auto"/>
            <w:left w:val="none" w:sz="0" w:space="0" w:color="auto"/>
            <w:bottom w:val="none" w:sz="0" w:space="0" w:color="auto"/>
            <w:right w:val="none" w:sz="0" w:space="0" w:color="auto"/>
          </w:divBdr>
        </w:div>
        <w:div w:id="1543253884">
          <w:marLeft w:val="640"/>
          <w:marRight w:val="0"/>
          <w:marTop w:val="0"/>
          <w:marBottom w:val="0"/>
          <w:divBdr>
            <w:top w:val="none" w:sz="0" w:space="0" w:color="auto"/>
            <w:left w:val="none" w:sz="0" w:space="0" w:color="auto"/>
            <w:bottom w:val="none" w:sz="0" w:space="0" w:color="auto"/>
            <w:right w:val="none" w:sz="0" w:space="0" w:color="auto"/>
          </w:divBdr>
        </w:div>
        <w:div w:id="1186408658">
          <w:marLeft w:val="640"/>
          <w:marRight w:val="0"/>
          <w:marTop w:val="0"/>
          <w:marBottom w:val="0"/>
          <w:divBdr>
            <w:top w:val="none" w:sz="0" w:space="0" w:color="auto"/>
            <w:left w:val="none" w:sz="0" w:space="0" w:color="auto"/>
            <w:bottom w:val="none" w:sz="0" w:space="0" w:color="auto"/>
            <w:right w:val="none" w:sz="0" w:space="0" w:color="auto"/>
          </w:divBdr>
        </w:div>
        <w:div w:id="399907106">
          <w:marLeft w:val="640"/>
          <w:marRight w:val="0"/>
          <w:marTop w:val="0"/>
          <w:marBottom w:val="0"/>
          <w:divBdr>
            <w:top w:val="none" w:sz="0" w:space="0" w:color="auto"/>
            <w:left w:val="none" w:sz="0" w:space="0" w:color="auto"/>
            <w:bottom w:val="none" w:sz="0" w:space="0" w:color="auto"/>
            <w:right w:val="none" w:sz="0" w:space="0" w:color="auto"/>
          </w:divBdr>
        </w:div>
        <w:div w:id="1005865437">
          <w:marLeft w:val="640"/>
          <w:marRight w:val="0"/>
          <w:marTop w:val="0"/>
          <w:marBottom w:val="0"/>
          <w:divBdr>
            <w:top w:val="none" w:sz="0" w:space="0" w:color="auto"/>
            <w:left w:val="none" w:sz="0" w:space="0" w:color="auto"/>
            <w:bottom w:val="none" w:sz="0" w:space="0" w:color="auto"/>
            <w:right w:val="none" w:sz="0" w:space="0" w:color="auto"/>
          </w:divBdr>
        </w:div>
        <w:div w:id="796528580">
          <w:marLeft w:val="640"/>
          <w:marRight w:val="0"/>
          <w:marTop w:val="0"/>
          <w:marBottom w:val="0"/>
          <w:divBdr>
            <w:top w:val="none" w:sz="0" w:space="0" w:color="auto"/>
            <w:left w:val="none" w:sz="0" w:space="0" w:color="auto"/>
            <w:bottom w:val="none" w:sz="0" w:space="0" w:color="auto"/>
            <w:right w:val="none" w:sz="0" w:space="0" w:color="auto"/>
          </w:divBdr>
        </w:div>
        <w:div w:id="1370571862">
          <w:marLeft w:val="640"/>
          <w:marRight w:val="0"/>
          <w:marTop w:val="0"/>
          <w:marBottom w:val="0"/>
          <w:divBdr>
            <w:top w:val="none" w:sz="0" w:space="0" w:color="auto"/>
            <w:left w:val="none" w:sz="0" w:space="0" w:color="auto"/>
            <w:bottom w:val="none" w:sz="0" w:space="0" w:color="auto"/>
            <w:right w:val="none" w:sz="0" w:space="0" w:color="auto"/>
          </w:divBdr>
        </w:div>
        <w:div w:id="639116426">
          <w:marLeft w:val="640"/>
          <w:marRight w:val="0"/>
          <w:marTop w:val="0"/>
          <w:marBottom w:val="0"/>
          <w:divBdr>
            <w:top w:val="none" w:sz="0" w:space="0" w:color="auto"/>
            <w:left w:val="none" w:sz="0" w:space="0" w:color="auto"/>
            <w:bottom w:val="none" w:sz="0" w:space="0" w:color="auto"/>
            <w:right w:val="none" w:sz="0" w:space="0" w:color="auto"/>
          </w:divBdr>
        </w:div>
        <w:div w:id="1535580415">
          <w:marLeft w:val="640"/>
          <w:marRight w:val="0"/>
          <w:marTop w:val="0"/>
          <w:marBottom w:val="0"/>
          <w:divBdr>
            <w:top w:val="none" w:sz="0" w:space="0" w:color="auto"/>
            <w:left w:val="none" w:sz="0" w:space="0" w:color="auto"/>
            <w:bottom w:val="none" w:sz="0" w:space="0" w:color="auto"/>
            <w:right w:val="none" w:sz="0" w:space="0" w:color="auto"/>
          </w:divBdr>
        </w:div>
        <w:div w:id="1971938761">
          <w:marLeft w:val="640"/>
          <w:marRight w:val="0"/>
          <w:marTop w:val="0"/>
          <w:marBottom w:val="0"/>
          <w:divBdr>
            <w:top w:val="none" w:sz="0" w:space="0" w:color="auto"/>
            <w:left w:val="none" w:sz="0" w:space="0" w:color="auto"/>
            <w:bottom w:val="none" w:sz="0" w:space="0" w:color="auto"/>
            <w:right w:val="none" w:sz="0" w:space="0" w:color="auto"/>
          </w:divBdr>
        </w:div>
        <w:div w:id="1912040407">
          <w:marLeft w:val="640"/>
          <w:marRight w:val="0"/>
          <w:marTop w:val="0"/>
          <w:marBottom w:val="0"/>
          <w:divBdr>
            <w:top w:val="none" w:sz="0" w:space="0" w:color="auto"/>
            <w:left w:val="none" w:sz="0" w:space="0" w:color="auto"/>
            <w:bottom w:val="none" w:sz="0" w:space="0" w:color="auto"/>
            <w:right w:val="none" w:sz="0" w:space="0" w:color="auto"/>
          </w:divBdr>
        </w:div>
        <w:div w:id="905190268">
          <w:marLeft w:val="640"/>
          <w:marRight w:val="0"/>
          <w:marTop w:val="0"/>
          <w:marBottom w:val="0"/>
          <w:divBdr>
            <w:top w:val="none" w:sz="0" w:space="0" w:color="auto"/>
            <w:left w:val="none" w:sz="0" w:space="0" w:color="auto"/>
            <w:bottom w:val="none" w:sz="0" w:space="0" w:color="auto"/>
            <w:right w:val="none" w:sz="0" w:space="0" w:color="auto"/>
          </w:divBdr>
        </w:div>
      </w:divsChild>
    </w:div>
    <w:div w:id="1720517597">
      <w:bodyDiv w:val="1"/>
      <w:marLeft w:val="0"/>
      <w:marRight w:val="0"/>
      <w:marTop w:val="0"/>
      <w:marBottom w:val="0"/>
      <w:divBdr>
        <w:top w:val="none" w:sz="0" w:space="0" w:color="auto"/>
        <w:left w:val="none" w:sz="0" w:space="0" w:color="auto"/>
        <w:bottom w:val="none" w:sz="0" w:space="0" w:color="auto"/>
        <w:right w:val="none" w:sz="0" w:space="0" w:color="auto"/>
      </w:divBdr>
      <w:divsChild>
        <w:div w:id="262804068">
          <w:marLeft w:val="640"/>
          <w:marRight w:val="0"/>
          <w:marTop w:val="0"/>
          <w:marBottom w:val="0"/>
          <w:divBdr>
            <w:top w:val="none" w:sz="0" w:space="0" w:color="auto"/>
            <w:left w:val="none" w:sz="0" w:space="0" w:color="auto"/>
            <w:bottom w:val="none" w:sz="0" w:space="0" w:color="auto"/>
            <w:right w:val="none" w:sz="0" w:space="0" w:color="auto"/>
          </w:divBdr>
        </w:div>
        <w:div w:id="227763787">
          <w:marLeft w:val="640"/>
          <w:marRight w:val="0"/>
          <w:marTop w:val="0"/>
          <w:marBottom w:val="0"/>
          <w:divBdr>
            <w:top w:val="none" w:sz="0" w:space="0" w:color="auto"/>
            <w:left w:val="none" w:sz="0" w:space="0" w:color="auto"/>
            <w:bottom w:val="none" w:sz="0" w:space="0" w:color="auto"/>
            <w:right w:val="none" w:sz="0" w:space="0" w:color="auto"/>
          </w:divBdr>
        </w:div>
        <w:div w:id="1746102248">
          <w:marLeft w:val="640"/>
          <w:marRight w:val="0"/>
          <w:marTop w:val="0"/>
          <w:marBottom w:val="0"/>
          <w:divBdr>
            <w:top w:val="none" w:sz="0" w:space="0" w:color="auto"/>
            <w:left w:val="none" w:sz="0" w:space="0" w:color="auto"/>
            <w:bottom w:val="none" w:sz="0" w:space="0" w:color="auto"/>
            <w:right w:val="none" w:sz="0" w:space="0" w:color="auto"/>
          </w:divBdr>
        </w:div>
        <w:div w:id="1364481080">
          <w:marLeft w:val="640"/>
          <w:marRight w:val="0"/>
          <w:marTop w:val="0"/>
          <w:marBottom w:val="0"/>
          <w:divBdr>
            <w:top w:val="none" w:sz="0" w:space="0" w:color="auto"/>
            <w:left w:val="none" w:sz="0" w:space="0" w:color="auto"/>
            <w:bottom w:val="none" w:sz="0" w:space="0" w:color="auto"/>
            <w:right w:val="none" w:sz="0" w:space="0" w:color="auto"/>
          </w:divBdr>
        </w:div>
        <w:div w:id="421416746">
          <w:marLeft w:val="640"/>
          <w:marRight w:val="0"/>
          <w:marTop w:val="0"/>
          <w:marBottom w:val="0"/>
          <w:divBdr>
            <w:top w:val="none" w:sz="0" w:space="0" w:color="auto"/>
            <w:left w:val="none" w:sz="0" w:space="0" w:color="auto"/>
            <w:bottom w:val="none" w:sz="0" w:space="0" w:color="auto"/>
            <w:right w:val="none" w:sz="0" w:space="0" w:color="auto"/>
          </w:divBdr>
        </w:div>
        <w:div w:id="603877300">
          <w:marLeft w:val="640"/>
          <w:marRight w:val="0"/>
          <w:marTop w:val="0"/>
          <w:marBottom w:val="0"/>
          <w:divBdr>
            <w:top w:val="none" w:sz="0" w:space="0" w:color="auto"/>
            <w:left w:val="none" w:sz="0" w:space="0" w:color="auto"/>
            <w:bottom w:val="none" w:sz="0" w:space="0" w:color="auto"/>
            <w:right w:val="none" w:sz="0" w:space="0" w:color="auto"/>
          </w:divBdr>
        </w:div>
        <w:div w:id="2082095660">
          <w:marLeft w:val="640"/>
          <w:marRight w:val="0"/>
          <w:marTop w:val="0"/>
          <w:marBottom w:val="0"/>
          <w:divBdr>
            <w:top w:val="none" w:sz="0" w:space="0" w:color="auto"/>
            <w:left w:val="none" w:sz="0" w:space="0" w:color="auto"/>
            <w:bottom w:val="none" w:sz="0" w:space="0" w:color="auto"/>
            <w:right w:val="none" w:sz="0" w:space="0" w:color="auto"/>
          </w:divBdr>
        </w:div>
        <w:div w:id="938104303">
          <w:marLeft w:val="640"/>
          <w:marRight w:val="0"/>
          <w:marTop w:val="0"/>
          <w:marBottom w:val="0"/>
          <w:divBdr>
            <w:top w:val="none" w:sz="0" w:space="0" w:color="auto"/>
            <w:left w:val="none" w:sz="0" w:space="0" w:color="auto"/>
            <w:bottom w:val="none" w:sz="0" w:space="0" w:color="auto"/>
            <w:right w:val="none" w:sz="0" w:space="0" w:color="auto"/>
          </w:divBdr>
        </w:div>
        <w:div w:id="1358510401">
          <w:marLeft w:val="640"/>
          <w:marRight w:val="0"/>
          <w:marTop w:val="0"/>
          <w:marBottom w:val="0"/>
          <w:divBdr>
            <w:top w:val="none" w:sz="0" w:space="0" w:color="auto"/>
            <w:left w:val="none" w:sz="0" w:space="0" w:color="auto"/>
            <w:bottom w:val="none" w:sz="0" w:space="0" w:color="auto"/>
            <w:right w:val="none" w:sz="0" w:space="0" w:color="auto"/>
          </w:divBdr>
        </w:div>
        <w:div w:id="2065059887">
          <w:marLeft w:val="640"/>
          <w:marRight w:val="0"/>
          <w:marTop w:val="0"/>
          <w:marBottom w:val="0"/>
          <w:divBdr>
            <w:top w:val="none" w:sz="0" w:space="0" w:color="auto"/>
            <w:left w:val="none" w:sz="0" w:space="0" w:color="auto"/>
            <w:bottom w:val="none" w:sz="0" w:space="0" w:color="auto"/>
            <w:right w:val="none" w:sz="0" w:space="0" w:color="auto"/>
          </w:divBdr>
        </w:div>
        <w:div w:id="799151159">
          <w:marLeft w:val="640"/>
          <w:marRight w:val="0"/>
          <w:marTop w:val="0"/>
          <w:marBottom w:val="0"/>
          <w:divBdr>
            <w:top w:val="none" w:sz="0" w:space="0" w:color="auto"/>
            <w:left w:val="none" w:sz="0" w:space="0" w:color="auto"/>
            <w:bottom w:val="none" w:sz="0" w:space="0" w:color="auto"/>
            <w:right w:val="none" w:sz="0" w:space="0" w:color="auto"/>
          </w:divBdr>
        </w:div>
        <w:div w:id="41947417">
          <w:marLeft w:val="640"/>
          <w:marRight w:val="0"/>
          <w:marTop w:val="0"/>
          <w:marBottom w:val="0"/>
          <w:divBdr>
            <w:top w:val="none" w:sz="0" w:space="0" w:color="auto"/>
            <w:left w:val="none" w:sz="0" w:space="0" w:color="auto"/>
            <w:bottom w:val="none" w:sz="0" w:space="0" w:color="auto"/>
            <w:right w:val="none" w:sz="0" w:space="0" w:color="auto"/>
          </w:divBdr>
        </w:div>
        <w:div w:id="1761022137">
          <w:marLeft w:val="640"/>
          <w:marRight w:val="0"/>
          <w:marTop w:val="0"/>
          <w:marBottom w:val="0"/>
          <w:divBdr>
            <w:top w:val="none" w:sz="0" w:space="0" w:color="auto"/>
            <w:left w:val="none" w:sz="0" w:space="0" w:color="auto"/>
            <w:bottom w:val="none" w:sz="0" w:space="0" w:color="auto"/>
            <w:right w:val="none" w:sz="0" w:space="0" w:color="auto"/>
          </w:divBdr>
        </w:div>
        <w:div w:id="400830595">
          <w:marLeft w:val="640"/>
          <w:marRight w:val="0"/>
          <w:marTop w:val="0"/>
          <w:marBottom w:val="0"/>
          <w:divBdr>
            <w:top w:val="none" w:sz="0" w:space="0" w:color="auto"/>
            <w:left w:val="none" w:sz="0" w:space="0" w:color="auto"/>
            <w:bottom w:val="none" w:sz="0" w:space="0" w:color="auto"/>
            <w:right w:val="none" w:sz="0" w:space="0" w:color="auto"/>
          </w:divBdr>
        </w:div>
        <w:div w:id="932781561">
          <w:marLeft w:val="640"/>
          <w:marRight w:val="0"/>
          <w:marTop w:val="0"/>
          <w:marBottom w:val="0"/>
          <w:divBdr>
            <w:top w:val="none" w:sz="0" w:space="0" w:color="auto"/>
            <w:left w:val="none" w:sz="0" w:space="0" w:color="auto"/>
            <w:bottom w:val="none" w:sz="0" w:space="0" w:color="auto"/>
            <w:right w:val="none" w:sz="0" w:space="0" w:color="auto"/>
          </w:divBdr>
        </w:div>
        <w:div w:id="1720325311">
          <w:marLeft w:val="640"/>
          <w:marRight w:val="0"/>
          <w:marTop w:val="0"/>
          <w:marBottom w:val="0"/>
          <w:divBdr>
            <w:top w:val="none" w:sz="0" w:space="0" w:color="auto"/>
            <w:left w:val="none" w:sz="0" w:space="0" w:color="auto"/>
            <w:bottom w:val="none" w:sz="0" w:space="0" w:color="auto"/>
            <w:right w:val="none" w:sz="0" w:space="0" w:color="auto"/>
          </w:divBdr>
        </w:div>
      </w:divsChild>
    </w:div>
    <w:div w:id="1724864564">
      <w:bodyDiv w:val="1"/>
      <w:marLeft w:val="0"/>
      <w:marRight w:val="0"/>
      <w:marTop w:val="0"/>
      <w:marBottom w:val="0"/>
      <w:divBdr>
        <w:top w:val="none" w:sz="0" w:space="0" w:color="auto"/>
        <w:left w:val="none" w:sz="0" w:space="0" w:color="auto"/>
        <w:bottom w:val="none" w:sz="0" w:space="0" w:color="auto"/>
        <w:right w:val="none" w:sz="0" w:space="0" w:color="auto"/>
      </w:divBdr>
    </w:div>
    <w:div w:id="1726679472">
      <w:bodyDiv w:val="1"/>
      <w:marLeft w:val="0"/>
      <w:marRight w:val="0"/>
      <w:marTop w:val="0"/>
      <w:marBottom w:val="0"/>
      <w:divBdr>
        <w:top w:val="none" w:sz="0" w:space="0" w:color="auto"/>
        <w:left w:val="none" w:sz="0" w:space="0" w:color="auto"/>
        <w:bottom w:val="none" w:sz="0" w:space="0" w:color="auto"/>
        <w:right w:val="none" w:sz="0" w:space="0" w:color="auto"/>
      </w:divBdr>
    </w:div>
    <w:div w:id="1728527988">
      <w:bodyDiv w:val="1"/>
      <w:marLeft w:val="0"/>
      <w:marRight w:val="0"/>
      <w:marTop w:val="0"/>
      <w:marBottom w:val="0"/>
      <w:divBdr>
        <w:top w:val="none" w:sz="0" w:space="0" w:color="auto"/>
        <w:left w:val="none" w:sz="0" w:space="0" w:color="auto"/>
        <w:bottom w:val="none" w:sz="0" w:space="0" w:color="auto"/>
        <w:right w:val="none" w:sz="0" w:space="0" w:color="auto"/>
      </w:divBdr>
    </w:div>
    <w:div w:id="1738672050">
      <w:bodyDiv w:val="1"/>
      <w:marLeft w:val="0"/>
      <w:marRight w:val="0"/>
      <w:marTop w:val="0"/>
      <w:marBottom w:val="0"/>
      <w:divBdr>
        <w:top w:val="none" w:sz="0" w:space="0" w:color="auto"/>
        <w:left w:val="none" w:sz="0" w:space="0" w:color="auto"/>
        <w:bottom w:val="none" w:sz="0" w:space="0" w:color="auto"/>
        <w:right w:val="none" w:sz="0" w:space="0" w:color="auto"/>
      </w:divBdr>
    </w:div>
    <w:div w:id="1741488822">
      <w:bodyDiv w:val="1"/>
      <w:marLeft w:val="0"/>
      <w:marRight w:val="0"/>
      <w:marTop w:val="0"/>
      <w:marBottom w:val="0"/>
      <w:divBdr>
        <w:top w:val="none" w:sz="0" w:space="0" w:color="auto"/>
        <w:left w:val="none" w:sz="0" w:space="0" w:color="auto"/>
        <w:bottom w:val="none" w:sz="0" w:space="0" w:color="auto"/>
        <w:right w:val="none" w:sz="0" w:space="0" w:color="auto"/>
      </w:divBdr>
    </w:div>
    <w:div w:id="1749839364">
      <w:bodyDiv w:val="1"/>
      <w:marLeft w:val="0"/>
      <w:marRight w:val="0"/>
      <w:marTop w:val="0"/>
      <w:marBottom w:val="0"/>
      <w:divBdr>
        <w:top w:val="none" w:sz="0" w:space="0" w:color="auto"/>
        <w:left w:val="none" w:sz="0" w:space="0" w:color="auto"/>
        <w:bottom w:val="none" w:sz="0" w:space="0" w:color="auto"/>
        <w:right w:val="none" w:sz="0" w:space="0" w:color="auto"/>
      </w:divBdr>
    </w:div>
    <w:div w:id="1756126252">
      <w:bodyDiv w:val="1"/>
      <w:marLeft w:val="0"/>
      <w:marRight w:val="0"/>
      <w:marTop w:val="0"/>
      <w:marBottom w:val="0"/>
      <w:divBdr>
        <w:top w:val="none" w:sz="0" w:space="0" w:color="auto"/>
        <w:left w:val="none" w:sz="0" w:space="0" w:color="auto"/>
        <w:bottom w:val="none" w:sz="0" w:space="0" w:color="auto"/>
        <w:right w:val="none" w:sz="0" w:space="0" w:color="auto"/>
      </w:divBdr>
    </w:div>
    <w:div w:id="1759448622">
      <w:bodyDiv w:val="1"/>
      <w:marLeft w:val="0"/>
      <w:marRight w:val="0"/>
      <w:marTop w:val="0"/>
      <w:marBottom w:val="0"/>
      <w:divBdr>
        <w:top w:val="none" w:sz="0" w:space="0" w:color="auto"/>
        <w:left w:val="none" w:sz="0" w:space="0" w:color="auto"/>
        <w:bottom w:val="none" w:sz="0" w:space="0" w:color="auto"/>
        <w:right w:val="none" w:sz="0" w:space="0" w:color="auto"/>
      </w:divBdr>
    </w:div>
    <w:div w:id="1762214137">
      <w:bodyDiv w:val="1"/>
      <w:marLeft w:val="0"/>
      <w:marRight w:val="0"/>
      <w:marTop w:val="0"/>
      <w:marBottom w:val="0"/>
      <w:divBdr>
        <w:top w:val="none" w:sz="0" w:space="0" w:color="auto"/>
        <w:left w:val="none" w:sz="0" w:space="0" w:color="auto"/>
        <w:bottom w:val="none" w:sz="0" w:space="0" w:color="auto"/>
        <w:right w:val="none" w:sz="0" w:space="0" w:color="auto"/>
      </w:divBdr>
    </w:div>
    <w:div w:id="1771125076">
      <w:bodyDiv w:val="1"/>
      <w:marLeft w:val="0"/>
      <w:marRight w:val="0"/>
      <w:marTop w:val="0"/>
      <w:marBottom w:val="0"/>
      <w:divBdr>
        <w:top w:val="none" w:sz="0" w:space="0" w:color="auto"/>
        <w:left w:val="none" w:sz="0" w:space="0" w:color="auto"/>
        <w:bottom w:val="none" w:sz="0" w:space="0" w:color="auto"/>
        <w:right w:val="none" w:sz="0" w:space="0" w:color="auto"/>
      </w:divBdr>
    </w:div>
    <w:div w:id="1775206380">
      <w:bodyDiv w:val="1"/>
      <w:marLeft w:val="0"/>
      <w:marRight w:val="0"/>
      <w:marTop w:val="0"/>
      <w:marBottom w:val="0"/>
      <w:divBdr>
        <w:top w:val="none" w:sz="0" w:space="0" w:color="auto"/>
        <w:left w:val="none" w:sz="0" w:space="0" w:color="auto"/>
        <w:bottom w:val="none" w:sz="0" w:space="0" w:color="auto"/>
        <w:right w:val="none" w:sz="0" w:space="0" w:color="auto"/>
      </w:divBdr>
    </w:div>
    <w:div w:id="1780685369">
      <w:bodyDiv w:val="1"/>
      <w:marLeft w:val="0"/>
      <w:marRight w:val="0"/>
      <w:marTop w:val="0"/>
      <w:marBottom w:val="0"/>
      <w:divBdr>
        <w:top w:val="none" w:sz="0" w:space="0" w:color="auto"/>
        <w:left w:val="none" w:sz="0" w:space="0" w:color="auto"/>
        <w:bottom w:val="none" w:sz="0" w:space="0" w:color="auto"/>
        <w:right w:val="none" w:sz="0" w:space="0" w:color="auto"/>
      </w:divBdr>
    </w:div>
    <w:div w:id="1786996129">
      <w:bodyDiv w:val="1"/>
      <w:marLeft w:val="0"/>
      <w:marRight w:val="0"/>
      <w:marTop w:val="0"/>
      <w:marBottom w:val="0"/>
      <w:divBdr>
        <w:top w:val="none" w:sz="0" w:space="0" w:color="auto"/>
        <w:left w:val="none" w:sz="0" w:space="0" w:color="auto"/>
        <w:bottom w:val="none" w:sz="0" w:space="0" w:color="auto"/>
        <w:right w:val="none" w:sz="0" w:space="0" w:color="auto"/>
      </w:divBdr>
    </w:div>
    <w:div w:id="1798641163">
      <w:bodyDiv w:val="1"/>
      <w:marLeft w:val="0"/>
      <w:marRight w:val="0"/>
      <w:marTop w:val="0"/>
      <w:marBottom w:val="0"/>
      <w:divBdr>
        <w:top w:val="none" w:sz="0" w:space="0" w:color="auto"/>
        <w:left w:val="none" w:sz="0" w:space="0" w:color="auto"/>
        <w:bottom w:val="none" w:sz="0" w:space="0" w:color="auto"/>
        <w:right w:val="none" w:sz="0" w:space="0" w:color="auto"/>
      </w:divBdr>
      <w:divsChild>
        <w:div w:id="700282120">
          <w:marLeft w:val="480"/>
          <w:marRight w:val="0"/>
          <w:marTop w:val="0"/>
          <w:marBottom w:val="0"/>
          <w:divBdr>
            <w:top w:val="none" w:sz="0" w:space="0" w:color="auto"/>
            <w:left w:val="none" w:sz="0" w:space="0" w:color="auto"/>
            <w:bottom w:val="none" w:sz="0" w:space="0" w:color="auto"/>
            <w:right w:val="none" w:sz="0" w:space="0" w:color="auto"/>
          </w:divBdr>
        </w:div>
        <w:div w:id="1920291964">
          <w:marLeft w:val="480"/>
          <w:marRight w:val="0"/>
          <w:marTop w:val="0"/>
          <w:marBottom w:val="0"/>
          <w:divBdr>
            <w:top w:val="none" w:sz="0" w:space="0" w:color="auto"/>
            <w:left w:val="none" w:sz="0" w:space="0" w:color="auto"/>
            <w:bottom w:val="none" w:sz="0" w:space="0" w:color="auto"/>
            <w:right w:val="none" w:sz="0" w:space="0" w:color="auto"/>
          </w:divBdr>
        </w:div>
        <w:div w:id="1768840971">
          <w:marLeft w:val="480"/>
          <w:marRight w:val="0"/>
          <w:marTop w:val="0"/>
          <w:marBottom w:val="0"/>
          <w:divBdr>
            <w:top w:val="none" w:sz="0" w:space="0" w:color="auto"/>
            <w:left w:val="none" w:sz="0" w:space="0" w:color="auto"/>
            <w:bottom w:val="none" w:sz="0" w:space="0" w:color="auto"/>
            <w:right w:val="none" w:sz="0" w:space="0" w:color="auto"/>
          </w:divBdr>
        </w:div>
        <w:div w:id="2139713490">
          <w:marLeft w:val="480"/>
          <w:marRight w:val="0"/>
          <w:marTop w:val="0"/>
          <w:marBottom w:val="0"/>
          <w:divBdr>
            <w:top w:val="none" w:sz="0" w:space="0" w:color="auto"/>
            <w:left w:val="none" w:sz="0" w:space="0" w:color="auto"/>
            <w:bottom w:val="none" w:sz="0" w:space="0" w:color="auto"/>
            <w:right w:val="none" w:sz="0" w:space="0" w:color="auto"/>
          </w:divBdr>
        </w:div>
        <w:div w:id="1300963341">
          <w:marLeft w:val="480"/>
          <w:marRight w:val="0"/>
          <w:marTop w:val="0"/>
          <w:marBottom w:val="0"/>
          <w:divBdr>
            <w:top w:val="none" w:sz="0" w:space="0" w:color="auto"/>
            <w:left w:val="none" w:sz="0" w:space="0" w:color="auto"/>
            <w:bottom w:val="none" w:sz="0" w:space="0" w:color="auto"/>
            <w:right w:val="none" w:sz="0" w:space="0" w:color="auto"/>
          </w:divBdr>
        </w:div>
        <w:div w:id="1247035073">
          <w:marLeft w:val="480"/>
          <w:marRight w:val="0"/>
          <w:marTop w:val="0"/>
          <w:marBottom w:val="0"/>
          <w:divBdr>
            <w:top w:val="none" w:sz="0" w:space="0" w:color="auto"/>
            <w:left w:val="none" w:sz="0" w:space="0" w:color="auto"/>
            <w:bottom w:val="none" w:sz="0" w:space="0" w:color="auto"/>
            <w:right w:val="none" w:sz="0" w:space="0" w:color="auto"/>
          </w:divBdr>
        </w:div>
        <w:div w:id="866256061">
          <w:marLeft w:val="480"/>
          <w:marRight w:val="0"/>
          <w:marTop w:val="0"/>
          <w:marBottom w:val="0"/>
          <w:divBdr>
            <w:top w:val="none" w:sz="0" w:space="0" w:color="auto"/>
            <w:left w:val="none" w:sz="0" w:space="0" w:color="auto"/>
            <w:bottom w:val="none" w:sz="0" w:space="0" w:color="auto"/>
            <w:right w:val="none" w:sz="0" w:space="0" w:color="auto"/>
          </w:divBdr>
        </w:div>
        <w:div w:id="1382050547">
          <w:marLeft w:val="480"/>
          <w:marRight w:val="0"/>
          <w:marTop w:val="0"/>
          <w:marBottom w:val="0"/>
          <w:divBdr>
            <w:top w:val="none" w:sz="0" w:space="0" w:color="auto"/>
            <w:left w:val="none" w:sz="0" w:space="0" w:color="auto"/>
            <w:bottom w:val="none" w:sz="0" w:space="0" w:color="auto"/>
            <w:right w:val="none" w:sz="0" w:space="0" w:color="auto"/>
          </w:divBdr>
        </w:div>
        <w:div w:id="1783188601">
          <w:marLeft w:val="480"/>
          <w:marRight w:val="0"/>
          <w:marTop w:val="0"/>
          <w:marBottom w:val="0"/>
          <w:divBdr>
            <w:top w:val="none" w:sz="0" w:space="0" w:color="auto"/>
            <w:left w:val="none" w:sz="0" w:space="0" w:color="auto"/>
            <w:bottom w:val="none" w:sz="0" w:space="0" w:color="auto"/>
            <w:right w:val="none" w:sz="0" w:space="0" w:color="auto"/>
          </w:divBdr>
        </w:div>
        <w:div w:id="639916520">
          <w:marLeft w:val="480"/>
          <w:marRight w:val="0"/>
          <w:marTop w:val="0"/>
          <w:marBottom w:val="0"/>
          <w:divBdr>
            <w:top w:val="none" w:sz="0" w:space="0" w:color="auto"/>
            <w:left w:val="none" w:sz="0" w:space="0" w:color="auto"/>
            <w:bottom w:val="none" w:sz="0" w:space="0" w:color="auto"/>
            <w:right w:val="none" w:sz="0" w:space="0" w:color="auto"/>
          </w:divBdr>
        </w:div>
        <w:div w:id="36662464">
          <w:marLeft w:val="480"/>
          <w:marRight w:val="0"/>
          <w:marTop w:val="0"/>
          <w:marBottom w:val="0"/>
          <w:divBdr>
            <w:top w:val="none" w:sz="0" w:space="0" w:color="auto"/>
            <w:left w:val="none" w:sz="0" w:space="0" w:color="auto"/>
            <w:bottom w:val="none" w:sz="0" w:space="0" w:color="auto"/>
            <w:right w:val="none" w:sz="0" w:space="0" w:color="auto"/>
          </w:divBdr>
        </w:div>
        <w:div w:id="1063993269">
          <w:marLeft w:val="480"/>
          <w:marRight w:val="0"/>
          <w:marTop w:val="0"/>
          <w:marBottom w:val="0"/>
          <w:divBdr>
            <w:top w:val="none" w:sz="0" w:space="0" w:color="auto"/>
            <w:left w:val="none" w:sz="0" w:space="0" w:color="auto"/>
            <w:bottom w:val="none" w:sz="0" w:space="0" w:color="auto"/>
            <w:right w:val="none" w:sz="0" w:space="0" w:color="auto"/>
          </w:divBdr>
        </w:div>
        <w:div w:id="1428426310">
          <w:marLeft w:val="480"/>
          <w:marRight w:val="0"/>
          <w:marTop w:val="0"/>
          <w:marBottom w:val="0"/>
          <w:divBdr>
            <w:top w:val="none" w:sz="0" w:space="0" w:color="auto"/>
            <w:left w:val="none" w:sz="0" w:space="0" w:color="auto"/>
            <w:bottom w:val="none" w:sz="0" w:space="0" w:color="auto"/>
            <w:right w:val="none" w:sz="0" w:space="0" w:color="auto"/>
          </w:divBdr>
        </w:div>
        <w:div w:id="1675916314">
          <w:marLeft w:val="480"/>
          <w:marRight w:val="0"/>
          <w:marTop w:val="0"/>
          <w:marBottom w:val="0"/>
          <w:divBdr>
            <w:top w:val="none" w:sz="0" w:space="0" w:color="auto"/>
            <w:left w:val="none" w:sz="0" w:space="0" w:color="auto"/>
            <w:bottom w:val="none" w:sz="0" w:space="0" w:color="auto"/>
            <w:right w:val="none" w:sz="0" w:space="0" w:color="auto"/>
          </w:divBdr>
        </w:div>
        <w:div w:id="1459957499">
          <w:marLeft w:val="480"/>
          <w:marRight w:val="0"/>
          <w:marTop w:val="0"/>
          <w:marBottom w:val="0"/>
          <w:divBdr>
            <w:top w:val="none" w:sz="0" w:space="0" w:color="auto"/>
            <w:left w:val="none" w:sz="0" w:space="0" w:color="auto"/>
            <w:bottom w:val="none" w:sz="0" w:space="0" w:color="auto"/>
            <w:right w:val="none" w:sz="0" w:space="0" w:color="auto"/>
          </w:divBdr>
        </w:div>
        <w:div w:id="2122332902">
          <w:marLeft w:val="480"/>
          <w:marRight w:val="0"/>
          <w:marTop w:val="0"/>
          <w:marBottom w:val="0"/>
          <w:divBdr>
            <w:top w:val="none" w:sz="0" w:space="0" w:color="auto"/>
            <w:left w:val="none" w:sz="0" w:space="0" w:color="auto"/>
            <w:bottom w:val="none" w:sz="0" w:space="0" w:color="auto"/>
            <w:right w:val="none" w:sz="0" w:space="0" w:color="auto"/>
          </w:divBdr>
        </w:div>
        <w:div w:id="517348902">
          <w:marLeft w:val="480"/>
          <w:marRight w:val="0"/>
          <w:marTop w:val="0"/>
          <w:marBottom w:val="0"/>
          <w:divBdr>
            <w:top w:val="none" w:sz="0" w:space="0" w:color="auto"/>
            <w:left w:val="none" w:sz="0" w:space="0" w:color="auto"/>
            <w:bottom w:val="none" w:sz="0" w:space="0" w:color="auto"/>
            <w:right w:val="none" w:sz="0" w:space="0" w:color="auto"/>
          </w:divBdr>
        </w:div>
        <w:div w:id="82379774">
          <w:marLeft w:val="480"/>
          <w:marRight w:val="0"/>
          <w:marTop w:val="0"/>
          <w:marBottom w:val="0"/>
          <w:divBdr>
            <w:top w:val="none" w:sz="0" w:space="0" w:color="auto"/>
            <w:left w:val="none" w:sz="0" w:space="0" w:color="auto"/>
            <w:bottom w:val="none" w:sz="0" w:space="0" w:color="auto"/>
            <w:right w:val="none" w:sz="0" w:space="0" w:color="auto"/>
          </w:divBdr>
        </w:div>
        <w:div w:id="1397438868">
          <w:marLeft w:val="480"/>
          <w:marRight w:val="0"/>
          <w:marTop w:val="0"/>
          <w:marBottom w:val="0"/>
          <w:divBdr>
            <w:top w:val="none" w:sz="0" w:space="0" w:color="auto"/>
            <w:left w:val="none" w:sz="0" w:space="0" w:color="auto"/>
            <w:bottom w:val="none" w:sz="0" w:space="0" w:color="auto"/>
            <w:right w:val="none" w:sz="0" w:space="0" w:color="auto"/>
          </w:divBdr>
        </w:div>
        <w:div w:id="755325847">
          <w:marLeft w:val="480"/>
          <w:marRight w:val="0"/>
          <w:marTop w:val="0"/>
          <w:marBottom w:val="0"/>
          <w:divBdr>
            <w:top w:val="none" w:sz="0" w:space="0" w:color="auto"/>
            <w:left w:val="none" w:sz="0" w:space="0" w:color="auto"/>
            <w:bottom w:val="none" w:sz="0" w:space="0" w:color="auto"/>
            <w:right w:val="none" w:sz="0" w:space="0" w:color="auto"/>
          </w:divBdr>
        </w:div>
        <w:div w:id="223100028">
          <w:marLeft w:val="480"/>
          <w:marRight w:val="0"/>
          <w:marTop w:val="0"/>
          <w:marBottom w:val="0"/>
          <w:divBdr>
            <w:top w:val="none" w:sz="0" w:space="0" w:color="auto"/>
            <w:left w:val="none" w:sz="0" w:space="0" w:color="auto"/>
            <w:bottom w:val="none" w:sz="0" w:space="0" w:color="auto"/>
            <w:right w:val="none" w:sz="0" w:space="0" w:color="auto"/>
          </w:divBdr>
        </w:div>
        <w:div w:id="1859200790">
          <w:marLeft w:val="480"/>
          <w:marRight w:val="0"/>
          <w:marTop w:val="0"/>
          <w:marBottom w:val="0"/>
          <w:divBdr>
            <w:top w:val="none" w:sz="0" w:space="0" w:color="auto"/>
            <w:left w:val="none" w:sz="0" w:space="0" w:color="auto"/>
            <w:bottom w:val="none" w:sz="0" w:space="0" w:color="auto"/>
            <w:right w:val="none" w:sz="0" w:space="0" w:color="auto"/>
          </w:divBdr>
        </w:div>
        <w:div w:id="2115586582">
          <w:marLeft w:val="480"/>
          <w:marRight w:val="0"/>
          <w:marTop w:val="0"/>
          <w:marBottom w:val="0"/>
          <w:divBdr>
            <w:top w:val="none" w:sz="0" w:space="0" w:color="auto"/>
            <w:left w:val="none" w:sz="0" w:space="0" w:color="auto"/>
            <w:bottom w:val="none" w:sz="0" w:space="0" w:color="auto"/>
            <w:right w:val="none" w:sz="0" w:space="0" w:color="auto"/>
          </w:divBdr>
        </w:div>
        <w:div w:id="1745486604">
          <w:marLeft w:val="480"/>
          <w:marRight w:val="0"/>
          <w:marTop w:val="0"/>
          <w:marBottom w:val="0"/>
          <w:divBdr>
            <w:top w:val="none" w:sz="0" w:space="0" w:color="auto"/>
            <w:left w:val="none" w:sz="0" w:space="0" w:color="auto"/>
            <w:bottom w:val="none" w:sz="0" w:space="0" w:color="auto"/>
            <w:right w:val="none" w:sz="0" w:space="0" w:color="auto"/>
          </w:divBdr>
        </w:div>
        <w:div w:id="1590892519">
          <w:marLeft w:val="480"/>
          <w:marRight w:val="0"/>
          <w:marTop w:val="0"/>
          <w:marBottom w:val="0"/>
          <w:divBdr>
            <w:top w:val="none" w:sz="0" w:space="0" w:color="auto"/>
            <w:left w:val="none" w:sz="0" w:space="0" w:color="auto"/>
            <w:bottom w:val="none" w:sz="0" w:space="0" w:color="auto"/>
            <w:right w:val="none" w:sz="0" w:space="0" w:color="auto"/>
          </w:divBdr>
        </w:div>
        <w:div w:id="57828503">
          <w:marLeft w:val="480"/>
          <w:marRight w:val="0"/>
          <w:marTop w:val="0"/>
          <w:marBottom w:val="0"/>
          <w:divBdr>
            <w:top w:val="none" w:sz="0" w:space="0" w:color="auto"/>
            <w:left w:val="none" w:sz="0" w:space="0" w:color="auto"/>
            <w:bottom w:val="none" w:sz="0" w:space="0" w:color="auto"/>
            <w:right w:val="none" w:sz="0" w:space="0" w:color="auto"/>
          </w:divBdr>
        </w:div>
        <w:div w:id="1398170467">
          <w:marLeft w:val="480"/>
          <w:marRight w:val="0"/>
          <w:marTop w:val="0"/>
          <w:marBottom w:val="0"/>
          <w:divBdr>
            <w:top w:val="none" w:sz="0" w:space="0" w:color="auto"/>
            <w:left w:val="none" w:sz="0" w:space="0" w:color="auto"/>
            <w:bottom w:val="none" w:sz="0" w:space="0" w:color="auto"/>
            <w:right w:val="none" w:sz="0" w:space="0" w:color="auto"/>
          </w:divBdr>
        </w:div>
        <w:div w:id="120418623">
          <w:marLeft w:val="480"/>
          <w:marRight w:val="0"/>
          <w:marTop w:val="0"/>
          <w:marBottom w:val="0"/>
          <w:divBdr>
            <w:top w:val="none" w:sz="0" w:space="0" w:color="auto"/>
            <w:left w:val="none" w:sz="0" w:space="0" w:color="auto"/>
            <w:bottom w:val="none" w:sz="0" w:space="0" w:color="auto"/>
            <w:right w:val="none" w:sz="0" w:space="0" w:color="auto"/>
          </w:divBdr>
        </w:div>
        <w:div w:id="1357463589">
          <w:marLeft w:val="480"/>
          <w:marRight w:val="0"/>
          <w:marTop w:val="0"/>
          <w:marBottom w:val="0"/>
          <w:divBdr>
            <w:top w:val="none" w:sz="0" w:space="0" w:color="auto"/>
            <w:left w:val="none" w:sz="0" w:space="0" w:color="auto"/>
            <w:bottom w:val="none" w:sz="0" w:space="0" w:color="auto"/>
            <w:right w:val="none" w:sz="0" w:space="0" w:color="auto"/>
          </w:divBdr>
        </w:div>
        <w:div w:id="516775226">
          <w:marLeft w:val="480"/>
          <w:marRight w:val="0"/>
          <w:marTop w:val="0"/>
          <w:marBottom w:val="0"/>
          <w:divBdr>
            <w:top w:val="none" w:sz="0" w:space="0" w:color="auto"/>
            <w:left w:val="none" w:sz="0" w:space="0" w:color="auto"/>
            <w:bottom w:val="none" w:sz="0" w:space="0" w:color="auto"/>
            <w:right w:val="none" w:sz="0" w:space="0" w:color="auto"/>
          </w:divBdr>
        </w:div>
        <w:div w:id="1742867538">
          <w:marLeft w:val="480"/>
          <w:marRight w:val="0"/>
          <w:marTop w:val="0"/>
          <w:marBottom w:val="0"/>
          <w:divBdr>
            <w:top w:val="none" w:sz="0" w:space="0" w:color="auto"/>
            <w:left w:val="none" w:sz="0" w:space="0" w:color="auto"/>
            <w:bottom w:val="none" w:sz="0" w:space="0" w:color="auto"/>
            <w:right w:val="none" w:sz="0" w:space="0" w:color="auto"/>
          </w:divBdr>
        </w:div>
        <w:div w:id="1335955581">
          <w:marLeft w:val="480"/>
          <w:marRight w:val="0"/>
          <w:marTop w:val="0"/>
          <w:marBottom w:val="0"/>
          <w:divBdr>
            <w:top w:val="none" w:sz="0" w:space="0" w:color="auto"/>
            <w:left w:val="none" w:sz="0" w:space="0" w:color="auto"/>
            <w:bottom w:val="none" w:sz="0" w:space="0" w:color="auto"/>
            <w:right w:val="none" w:sz="0" w:space="0" w:color="auto"/>
          </w:divBdr>
        </w:div>
        <w:div w:id="903103094">
          <w:marLeft w:val="480"/>
          <w:marRight w:val="0"/>
          <w:marTop w:val="0"/>
          <w:marBottom w:val="0"/>
          <w:divBdr>
            <w:top w:val="none" w:sz="0" w:space="0" w:color="auto"/>
            <w:left w:val="none" w:sz="0" w:space="0" w:color="auto"/>
            <w:bottom w:val="none" w:sz="0" w:space="0" w:color="auto"/>
            <w:right w:val="none" w:sz="0" w:space="0" w:color="auto"/>
          </w:divBdr>
        </w:div>
        <w:div w:id="2079011866">
          <w:marLeft w:val="480"/>
          <w:marRight w:val="0"/>
          <w:marTop w:val="0"/>
          <w:marBottom w:val="0"/>
          <w:divBdr>
            <w:top w:val="none" w:sz="0" w:space="0" w:color="auto"/>
            <w:left w:val="none" w:sz="0" w:space="0" w:color="auto"/>
            <w:bottom w:val="none" w:sz="0" w:space="0" w:color="auto"/>
            <w:right w:val="none" w:sz="0" w:space="0" w:color="auto"/>
          </w:divBdr>
        </w:div>
        <w:div w:id="617873489">
          <w:marLeft w:val="480"/>
          <w:marRight w:val="0"/>
          <w:marTop w:val="0"/>
          <w:marBottom w:val="0"/>
          <w:divBdr>
            <w:top w:val="none" w:sz="0" w:space="0" w:color="auto"/>
            <w:left w:val="none" w:sz="0" w:space="0" w:color="auto"/>
            <w:bottom w:val="none" w:sz="0" w:space="0" w:color="auto"/>
            <w:right w:val="none" w:sz="0" w:space="0" w:color="auto"/>
          </w:divBdr>
        </w:div>
        <w:div w:id="1809936396">
          <w:marLeft w:val="480"/>
          <w:marRight w:val="0"/>
          <w:marTop w:val="0"/>
          <w:marBottom w:val="0"/>
          <w:divBdr>
            <w:top w:val="none" w:sz="0" w:space="0" w:color="auto"/>
            <w:left w:val="none" w:sz="0" w:space="0" w:color="auto"/>
            <w:bottom w:val="none" w:sz="0" w:space="0" w:color="auto"/>
            <w:right w:val="none" w:sz="0" w:space="0" w:color="auto"/>
          </w:divBdr>
        </w:div>
        <w:div w:id="475032410">
          <w:marLeft w:val="480"/>
          <w:marRight w:val="0"/>
          <w:marTop w:val="0"/>
          <w:marBottom w:val="0"/>
          <w:divBdr>
            <w:top w:val="none" w:sz="0" w:space="0" w:color="auto"/>
            <w:left w:val="none" w:sz="0" w:space="0" w:color="auto"/>
            <w:bottom w:val="none" w:sz="0" w:space="0" w:color="auto"/>
            <w:right w:val="none" w:sz="0" w:space="0" w:color="auto"/>
          </w:divBdr>
        </w:div>
        <w:div w:id="1186477057">
          <w:marLeft w:val="480"/>
          <w:marRight w:val="0"/>
          <w:marTop w:val="0"/>
          <w:marBottom w:val="0"/>
          <w:divBdr>
            <w:top w:val="none" w:sz="0" w:space="0" w:color="auto"/>
            <w:left w:val="none" w:sz="0" w:space="0" w:color="auto"/>
            <w:bottom w:val="none" w:sz="0" w:space="0" w:color="auto"/>
            <w:right w:val="none" w:sz="0" w:space="0" w:color="auto"/>
          </w:divBdr>
        </w:div>
        <w:div w:id="811794545">
          <w:marLeft w:val="480"/>
          <w:marRight w:val="0"/>
          <w:marTop w:val="0"/>
          <w:marBottom w:val="0"/>
          <w:divBdr>
            <w:top w:val="none" w:sz="0" w:space="0" w:color="auto"/>
            <w:left w:val="none" w:sz="0" w:space="0" w:color="auto"/>
            <w:bottom w:val="none" w:sz="0" w:space="0" w:color="auto"/>
            <w:right w:val="none" w:sz="0" w:space="0" w:color="auto"/>
          </w:divBdr>
        </w:div>
        <w:div w:id="1788893532">
          <w:marLeft w:val="480"/>
          <w:marRight w:val="0"/>
          <w:marTop w:val="0"/>
          <w:marBottom w:val="0"/>
          <w:divBdr>
            <w:top w:val="none" w:sz="0" w:space="0" w:color="auto"/>
            <w:left w:val="none" w:sz="0" w:space="0" w:color="auto"/>
            <w:bottom w:val="none" w:sz="0" w:space="0" w:color="auto"/>
            <w:right w:val="none" w:sz="0" w:space="0" w:color="auto"/>
          </w:divBdr>
        </w:div>
        <w:div w:id="983464860">
          <w:marLeft w:val="480"/>
          <w:marRight w:val="0"/>
          <w:marTop w:val="0"/>
          <w:marBottom w:val="0"/>
          <w:divBdr>
            <w:top w:val="none" w:sz="0" w:space="0" w:color="auto"/>
            <w:left w:val="none" w:sz="0" w:space="0" w:color="auto"/>
            <w:bottom w:val="none" w:sz="0" w:space="0" w:color="auto"/>
            <w:right w:val="none" w:sz="0" w:space="0" w:color="auto"/>
          </w:divBdr>
        </w:div>
        <w:div w:id="1644895130">
          <w:marLeft w:val="480"/>
          <w:marRight w:val="0"/>
          <w:marTop w:val="0"/>
          <w:marBottom w:val="0"/>
          <w:divBdr>
            <w:top w:val="none" w:sz="0" w:space="0" w:color="auto"/>
            <w:left w:val="none" w:sz="0" w:space="0" w:color="auto"/>
            <w:bottom w:val="none" w:sz="0" w:space="0" w:color="auto"/>
            <w:right w:val="none" w:sz="0" w:space="0" w:color="auto"/>
          </w:divBdr>
        </w:div>
        <w:div w:id="141702044">
          <w:marLeft w:val="480"/>
          <w:marRight w:val="0"/>
          <w:marTop w:val="0"/>
          <w:marBottom w:val="0"/>
          <w:divBdr>
            <w:top w:val="none" w:sz="0" w:space="0" w:color="auto"/>
            <w:left w:val="none" w:sz="0" w:space="0" w:color="auto"/>
            <w:bottom w:val="none" w:sz="0" w:space="0" w:color="auto"/>
            <w:right w:val="none" w:sz="0" w:space="0" w:color="auto"/>
          </w:divBdr>
        </w:div>
        <w:div w:id="1742096507">
          <w:marLeft w:val="480"/>
          <w:marRight w:val="0"/>
          <w:marTop w:val="0"/>
          <w:marBottom w:val="0"/>
          <w:divBdr>
            <w:top w:val="none" w:sz="0" w:space="0" w:color="auto"/>
            <w:left w:val="none" w:sz="0" w:space="0" w:color="auto"/>
            <w:bottom w:val="none" w:sz="0" w:space="0" w:color="auto"/>
            <w:right w:val="none" w:sz="0" w:space="0" w:color="auto"/>
          </w:divBdr>
        </w:div>
        <w:div w:id="545796384">
          <w:marLeft w:val="480"/>
          <w:marRight w:val="0"/>
          <w:marTop w:val="0"/>
          <w:marBottom w:val="0"/>
          <w:divBdr>
            <w:top w:val="none" w:sz="0" w:space="0" w:color="auto"/>
            <w:left w:val="none" w:sz="0" w:space="0" w:color="auto"/>
            <w:bottom w:val="none" w:sz="0" w:space="0" w:color="auto"/>
            <w:right w:val="none" w:sz="0" w:space="0" w:color="auto"/>
          </w:divBdr>
        </w:div>
        <w:div w:id="1525632256">
          <w:marLeft w:val="480"/>
          <w:marRight w:val="0"/>
          <w:marTop w:val="0"/>
          <w:marBottom w:val="0"/>
          <w:divBdr>
            <w:top w:val="none" w:sz="0" w:space="0" w:color="auto"/>
            <w:left w:val="none" w:sz="0" w:space="0" w:color="auto"/>
            <w:bottom w:val="none" w:sz="0" w:space="0" w:color="auto"/>
            <w:right w:val="none" w:sz="0" w:space="0" w:color="auto"/>
          </w:divBdr>
        </w:div>
        <w:div w:id="634525813">
          <w:marLeft w:val="480"/>
          <w:marRight w:val="0"/>
          <w:marTop w:val="0"/>
          <w:marBottom w:val="0"/>
          <w:divBdr>
            <w:top w:val="none" w:sz="0" w:space="0" w:color="auto"/>
            <w:left w:val="none" w:sz="0" w:space="0" w:color="auto"/>
            <w:bottom w:val="none" w:sz="0" w:space="0" w:color="auto"/>
            <w:right w:val="none" w:sz="0" w:space="0" w:color="auto"/>
          </w:divBdr>
        </w:div>
        <w:div w:id="1272057247">
          <w:marLeft w:val="480"/>
          <w:marRight w:val="0"/>
          <w:marTop w:val="0"/>
          <w:marBottom w:val="0"/>
          <w:divBdr>
            <w:top w:val="none" w:sz="0" w:space="0" w:color="auto"/>
            <w:left w:val="none" w:sz="0" w:space="0" w:color="auto"/>
            <w:bottom w:val="none" w:sz="0" w:space="0" w:color="auto"/>
            <w:right w:val="none" w:sz="0" w:space="0" w:color="auto"/>
          </w:divBdr>
        </w:div>
        <w:div w:id="923076534">
          <w:marLeft w:val="480"/>
          <w:marRight w:val="0"/>
          <w:marTop w:val="0"/>
          <w:marBottom w:val="0"/>
          <w:divBdr>
            <w:top w:val="none" w:sz="0" w:space="0" w:color="auto"/>
            <w:left w:val="none" w:sz="0" w:space="0" w:color="auto"/>
            <w:bottom w:val="none" w:sz="0" w:space="0" w:color="auto"/>
            <w:right w:val="none" w:sz="0" w:space="0" w:color="auto"/>
          </w:divBdr>
        </w:div>
        <w:div w:id="665548246">
          <w:marLeft w:val="480"/>
          <w:marRight w:val="0"/>
          <w:marTop w:val="0"/>
          <w:marBottom w:val="0"/>
          <w:divBdr>
            <w:top w:val="none" w:sz="0" w:space="0" w:color="auto"/>
            <w:left w:val="none" w:sz="0" w:space="0" w:color="auto"/>
            <w:bottom w:val="none" w:sz="0" w:space="0" w:color="auto"/>
            <w:right w:val="none" w:sz="0" w:space="0" w:color="auto"/>
          </w:divBdr>
        </w:div>
        <w:div w:id="1767265711">
          <w:marLeft w:val="480"/>
          <w:marRight w:val="0"/>
          <w:marTop w:val="0"/>
          <w:marBottom w:val="0"/>
          <w:divBdr>
            <w:top w:val="none" w:sz="0" w:space="0" w:color="auto"/>
            <w:left w:val="none" w:sz="0" w:space="0" w:color="auto"/>
            <w:bottom w:val="none" w:sz="0" w:space="0" w:color="auto"/>
            <w:right w:val="none" w:sz="0" w:space="0" w:color="auto"/>
          </w:divBdr>
        </w:div>
        <w:div w:id="1760758635">
          <w:marLeft w:val="480"/>
          <w:marRight w:val="0"/>
          <w:marTop w:val="0"/>
          <w:marBottom w:val="0"/>
          <w:divBdr>
            <w:top w:val="none" w:sz="0" w:space="0" w:color="auto"/>
            <w:left w:val="none" w:sz="0" w:space="0" w:color="auto"/>
            <w:bottom w:val="none" w:sz="0" w:space="0" w:color="auto"/>
            <w:right w:val="none" w:sz="0" w:space="0" w:color="auto"/>
          </w:divBdr>
        </w:div>
        <w:div w:id="1255432398">
          <w:marLeft w:val="480"/>
          <w:marRight w:val="0"/>
          <w:marTop w:val="0"/>
          <w:marBottom w:val="0"/>
          <w:divBdr>
            <w:top w:val="none" w:sz="0" w:space="0" w:color="auto"/>
            <w:left w:val="none" w:sz="0" w:space="0" w:color="auto"/>
            <w:bottom w:val="none" w:sz="0" w:space="0" w:color="auto"/>
            <w:right w:val="none" w:sz="0" w:space="0" w:color="auto"/>
          </w:divBdr>
        </w:div>
        <w:div w:id="541021328">
          <w:marLeft w:val="480"/>
          <w:marRight w:val="0"/>
          <w:marTop w:val="0"/>
          <w:marBottom w:val="0"/>
          <w:divBdr>
            <w:top w:val="none" w:sz="0" w:space="0" w:color="auto"/>
            <w:left w:val="none" w:sz="0" w:space="0" w:color="auto"/>
            <w:bottom w:val="none" w:sz="0" w:space="0" w:color="auto"/>
            <w:right w:val="none" w:sz="0" w:space="0" w:color="auto"/>
          </w:divBdr>
        </w:div>
        <w:div w:id="1522088491">
          <w:marLeft w:val="480"/>
          <w:marRight w:val="0"/>
          <w:marTop w:val="0"/>
          <w:marBottom w:val="0"/>
          <w:divBdr>
            <w:top w:val="none" w:sz="0" w:space="0" w:color="auto"/>
            <w:left w:val="none" w:sz="0" w:space="0" w:color="auto"/>
            <w:bottom w:val="none" w:sz="0" w:space="0" w:color="auto"/>
            <w:right w:val="none" w:sz="0" w:space="0" w:color="auto"/>
          </w:divBdr>
        </w:div>
        <w:div w:id="608121129">
          <w:marLeft w:val="480"/>
          <w:marRight w:val="0"/>
          <w:marTop w:val="0"/>
          <w:marBottom w:val="0"/>
          <w:divBdr>
            <w:top w:val="none" w:sz="0" w:space="0" w:color="auto"/>
            <w:left w:val="none" w:sz="0" w:space="0" w:color="auto"/>
            <w:bottom w:val="none" w:sz="0" w:space="0" w:color="auto"/>
            <w:right w:val="none" w:sz="0" w:space="0" w:color="auto"/>
          </w:divBdr>
        </w:div>
        <w:div w:id="205217479">
          <w:marLeft w:val="480"/>
          <w:marRight w:val="0"/>
          <w:marTop w:val="0"/>
          <w:marBottom w:val="0"/>
          <w:divBdr>
            <w:top w:val="none" w:sz="0" w:space="0" w:color="auto"/>
            <w:left w:val="none" w:sz="0" w:space="0" w:color="auto"/>
            <w:bottom w:val="none" w:sz="0" w:space="0" w:color="auto"/>
            <w:right w:val="none" w:sz="0" w:space="0" w:color="auto"/>
          </w:divBdr>
        </w:div>
        <w:div w:id="7291219">
          <w:marLeft w:val="480"/>
          <w:marRight w:val="0"/>
          <w:marTop w:val="0"/>
          <w:marBottom w:val="0"/>
          <w:divBdr>
            <w:top w:val="none" w:sz="0" w:space="0" w:color="auto"/>
            <w:left w:val="none" w:sz="0" w:space="0" w:color="auto"/>
            <w:bottom w:val="none" w:sz="0" w:space="0" w:color="auto"/>
            <w:right w:val="none" w:sz="0" w:space="0" w:color="auto"/>
          </w:divBdr>
        </w:div>
        <w:div w:id="1477920052">
          <w:marLeft w:val="480"/>
          <w:marRight w:val="0"/>
          <w:marTop w:val="0"/>
          <w:marBottom w:val="0"/>
          <w:divBdr>
            <w:top w:val="none" w:sz="0" w:space="0" w:color="auto"/>
            <w:left w:val="none" w:sz="0" w:space="0" w:color="auto"/>
            <w:bottom w:val="none" w:sz="0" w:space="0" w:color="auto"/>
            <w:right w:val="none" w:sz="0" w:space="0" w:color="auto"/>
          </w:divBdr>
        </w:div>
        <w:div w:id="226065308">
          <w:marLeft w:val="480"/>
          <w:marRight w:val="0"/>
          <w:marTop w:val="0"/>
          <w:marBottom w:val="0"/>
          <w:divBdr>
            <w:top w:val="none" w:sz="0" w:space="0" w:color="auto"/>
            <w:left w:val="none" w:sz="0" w:space="0" w:color="auto"/>
            <w:bottom w:val="none" w:sz="0" w:space="0" w:color="auto"/>
            <w:right w:val="none" w:sz="0" w:space="0" w:color="auto"/>
          </w:divBdr>
        </w:div>
        <w:div w:id="162281314">
          <w:marLeft w:val="480"/>
          <w:marRight w:val="0"/>
          <w:marTop w:val="0"/>
          <w:marBottom w:val="0"/>
          <w:divBdr>
            <w:top w:val="none" w:sz="0" w:space="0" w:color="auto"/>
            <w:left w:val="none" w:sz="0" w:space="0" w:color="auto"/>
            <w:bottom w:val="none" w:sz="0" w:space="0" w:color="auto"/>
            <w:right w:val="none" w:sz="0" w:space="0" w:color="auto"/>
          </w:divBdr>
        </w:div>
        <w:div w:id="1039545692">
          <w:marLeft w:val="480"/>
          <w:marRight w:val="0"/>
          <w:marTop w:val="0"/>
          <w:marBottom w:val="0"/>
          <w:divBdr>
            <w:top w:val="none" w:sz="0" w:space="0" w:color="auto"/>
            <w:left w:val="none" w:sz="0" w:space="0" w:color="auto"/>
            <w:bottom w:val="none" w:sz="0" w:space="0" w:color="auto"/>
            <w:right w:val="none" w:sz="0" w:space="0" w:color="auto"/>
          </w:divBdr>
        </w:div>
        <w:div w:id="2064517688">
          <w:marLeft w:val="480"/>
          <w:marRight w:val="0"/>
          <w:marTop w:val="0"/>
          <w:marBottom w:val="0"/>
          <w:divBdr>
            <w:top w:val="none" w:sz="0" w:space="0" w:color="auto"/>
            <w:left w:val="none" w:sz="0" w:space="0" w:color="auto"/>
            <w:bottom w:val="none" w:sz="0" w:space="0" w:color="auto"/>
            <w:right w:val="none" w:sz="0" w:space="0" w:color="auto"/>
          </w:divBdr>
        </w:div>
        <w:div w:id="1432630964">
          <w:marLeft w:val="480"/>
          <w:marRight w:val="0"/>
          <w:marTop w:val="0"/>
          <w:marBottom w:val="0"/>
          <w:divBdr>
            <w:top w:val="none" w:sz="0" w:space="0" w:color="auto"/>
            <w:left w:val="none" w:sz="0" w:space="0" w:color="auto"/>
            <w:bottom w:val="none" w:sz="0" w:space="0" w:color="auto"/>
            <w:right w:val="none" w:sz="0" w:space="0" w:color="auto"/>
          </w:divBdr>
        </w:div>
        <w:div w:id="129329034">
          <w:marLeft w:val="480"/>
          <w:marRight w:val="0"/>
          <w:marTop w:val="0"/>
          <w:marBottom w:val="0"/>
          <w:divBdr>
            <w:top w:val="none" w:sz="0" w:space="0" w:color="auto"/>
            <w:left w:val="none" w:sz="0" w:space="0" w:color="auto"/>
            <w:bottom w:val="none" w:sz="0" w:space="0" w:color="auto"/>
            <w:right w:val="none" w:sz="0" w:space="0" w:color="auto"/>
          </w:divBdr>
        </w:div>
        <w:div w:id="2072538032">
          <w:marLeft w:val="480"/>
          <w:marRight w:val="0"/>
          <w:marTop w:val="0"/>
          <w:marBottom w:val="0"/>
          <w:divBdr>
            <w:top w:val="none" w:sz="0" w:space="0" w:color="auto"/>
            <w:left w:val="none" w:sz="0" w:space="0" w:color="auto"/>
            <w:bottom w:val="none" w:sz="0" w:space="0" w:color="auto"/>
            <w:right w:val="none" w:sz="0" w:space="0" w:color="auto"/>
          </w:divBdr>
        </w:div>
      </w:divsChild>
    </w:div>
    <w:div w:id="1811706227">
      <w:bodyDiv w:val="1"/>
      <w:marLeft w:val="0"/>
      <w:marRight w:val="0"/>
      <w:marTop w:val="0"/>
      <w:marBottom w:val="0"/>
      <w:divBdr>
        <w:top w:val="none" w:sz="0" w:space="0" w:color="auto"/>
        <w:left w:val="none" w:sz="0" w:space="0" w:color="auto"/>
        <w:bottom w:val="none" w:sz="0" w:space="0" w:color="auto"/>
        <w:right w:val="none" w:sz="0" w:space="0" w:color="auto"/>
      </w:divBdr>
    </w:div>
    <w:div w:id="1812020571">
      <w:bodyDiv w:val="1"/>
      <w:marLeft w:val="0"/>
      <w:marRight w:val="0"/>
      <w:marTop w:val="0"/>
      <w:marBottom w:val="0"/>
      <w:divBdr>
        <w:top w:val="none" w:sz="0" w:space="0" w:color="auto"/>
        <w:left w:val="none" w:sz="0" w:space="0" w:color="auto"/>
        <w:bottom w:val="none" w:sz="0" w:space="0" w:color="auto"/>
        <w:right w:val="none" w:sz="0" w:space="0" w:color="auto"/>
      </w:divBdr>
    </w:div>
    <w:div w:id="1816599756">
      <w:bodyDiv w:val="1"/>
      <w:marLeft w:val="0"/>
      <w:marRight w:val="0"/>
      <w:marTop w:val="0"/>
      <w:marBottom w:val="0"/>
      <w:divBdr>
        <w:top w:val="none" w:sz="0" w:space="0" w:color="auto"/>
        <w:left w:val="none" w:sz="0" w:space="0" w:color="auto"/>
        <w:bottom w:val="none" w:sz="0" w:space="0" w:color="auto"/>
        <w:right w:val="none" w:sz="0" w:space="0" w:color="auto"/>
      </w:divBdr>
    </w:div>
    <w:div w:id="1820149345">
      <w:bodyDiv w:val="1"/>
      <w:marLeft w:val="0"/>
      <w:marRight w:val="0"/>
      <w:marTop w:val="0"/>
      <w:marBottom w:val="0"/>
      <w:divBdr>
        <w:top w:val="none" w:sz="0" w:space="0" w:color="auto"/>
        <w:left w:val="none" w:sz="0" w:space="0" w:color="auto"/>
        <w:bottom w:val="none" w:sz="0" w:space="0" w:color="auto"/>
        <w:right w:val="none" w:sz="0" w:space="0" w:color="auto"/>
      </w:divBdr>
      <w:divsChild>
        <w:div w:id="1229531151">
          <w:marLeft w:val="640"/>
          <w:marRight w:val="0"/>
          <w:marTop w:val="0"/>
          <w:marBottom w:val="0"/>
          <w:divBdr>
            <w:top w:val="none" w:sz="0" w:space="0" w:color="auto"/>
            <w:left w:val="none" w:sz="0" w:space="0" w:color="auto"/>
            <w:bottom w:val="none" w:sz="0" w:space="0" w:color="auto"/>
            <w:right w:val="none" w:sz="0" w:space="0" w:color="auto"/>
          </w:divBdr>
        </w:div>
        <w:div w:id="1319337047">
          <w:marLeft w:val="640"/>
          <w:marRight w:val="0"/>
          <w:marTop w:val="0"/>
          <w:marBottom w:val="0"/>
          <w:divBdr>
            <w:top w:val="none" w:sz="0" w:space="0" w:color="auto"/>
            <w:left w:val="none" w:sz="0" w:space="0" w:color="auto"/>
            <w:bottom w:val="none" w:sz="0" w:space="0" w:color="auto"/>
            <w:right w:val="none" w:sz="0" w:space="0" w:color="auto"/>
          </w:divBdr>
        </w:div>
        <w:div w:id="861943524">
          <w:marLeft w:val="640"/>
          <w:marRight w:val="0"/>
          <w:marTop w:val="0"/>
          <w:marBottom w:val="0"/>
          <w:divBdr>
            <w:top w:val="none" w:sz="0" w:space="0" w:color="auto"/>
            <w:left w:val="none" w:sz="0" w:space="0" w:color="auto"/>
            <w:bottom w:val="none" w:sz="0" w:space="0" w:color="auto"/>
            <w:right w:val="none" w:sz="0" w:space="0" w:color="auto"/>
          </w:divBdr>
        </w:div>
        <w:div w:id="1641616985">
          <w:marLeft w:val="640"/>
          <w:marRight w:val="0"/>
          <w:marTop w:val="0"/>
          <w:marBottom w:val="0"/>
          <w:divBdr>
            <w:top w:val="none" w:sz="0" w:space="0" w:color="auto"/>
            <w:left w:val="none" w:sz="0" w:space="0" w:color="auto"/>
            <w:bottom w:val="none" w:sz="0" w:space="0" w:color="auto"/>
            <w:right w:val="none" w:sz="0" w:space="0" w:color="auto"/>
          </w:divBdr>
        </w:div>
        <w:div w:id="1978097280">
          <w:marLeft w:val="640"/>
          <w:marRight w:val="0"/>
          <w:marTop w:val="0"/>
          <w:marBottom w:val="0"/>
          <w:divBdr>
            <w:top w:val="none" w:sz="0" w:space="0" w:color="auto"/>
            <w:left w:val="none" w:sz="0" w:space="0" w:color="auto"/>
            <w:bottom w:val="none" w:sz="0" w:space="0" w:color="auto"/>
            <w:right w:val="none" w:sz="0" w:space="0" w:color="auto"/>
          </w:divBdr>
        </w:div>
        <w:div w:id="147521741">
          <w:marLeft w:val="640"/>
          <w:marRight w:val="0"/>
          <w:marTop w:val="0"/>
          <w:marBottom w:val="0"/>
          <w:divBdr>
            <w:top w:val="none" w:sz="0" w:space="0" w:color="auto"/>
            <w:left w:val="none" w:sz="0" w:space="0" w:color="auto"/>
            <w:bottom w:val="none" w:sz="0" w:space="0" w:color="auto"/>
            <w:right w:val="none" w:sz="0" w:space="0" w:color="auto"/>
          </w:divBdr>
        </w:div>
        <w:div w:id="1028723357">
          <w:marLeft w:val="640"/>
          <w:marRight w:val="0"/>
          <w:marTop w:val="0"/>
          <w:marBottom w:val="0"/>
          <w:divBdr>
            <w:top w:val="none" w:sz="0" w:space="0" w:color="auto"/>
            <w:left w:val="none" w:sz="0" w:space="0" w:color="auto"/>
            <w:bottom w:val="none" w:sz="0" w:space="0" w:color="auto"/>
            <w:right w:val="none" w:sz="0" w:space="0" w:color="auto"/>
          </w:divBdr>
        </w:div>
        <w:div w:id="550112974">
          <w:marLeft w:val="640"/>
          <w:marRight w:val="0"/>
          <w:marTop w:val="0"/>
          <w:marBottom w:val="0"/>
          <w:divBdr>
            <w:top w:val="none" w:sz="0" w:space="0" w:color="auto"/>
            <w:left w:val="none" w:sz="0" w:space="0" w:color="auto"/>
            <w:bottom w:val="none" w:sz="0" w:space="0" w:color="auto"/>
            <w:right w:val="none" w:sz="0" w:space="0" w:color="auto"/>
          </w:divBdr>
        </w:div>
        <w:div w:id="214894674">
          <w:marLeft w:val="640"/>
          <w:marRight w:val="0"/>
          <w:marTop w:val="0"/>
          <w:marBottom w:val="0"/>
          <w:divBdr>
            <w:top w:val="none" w:sz="0" w:space="0" w:color="auto"/>
            <w:left w:val="none" w:sz="0" w:space="0" w:color="auto"/>
            <w:bottom w:val="none" w:sz="0" w:space="0" w:color="auto"/>
            <w:right w:val="none" w:sz="0" w:space="0" w:color="auto"/>
          </w:divBdr>
        </w:div>
        <w:div w:id="825243511">
          <w:marLeft w:val="640"/>
          <w:marRight w:val="0"/>
          <w:marTop w:val="0"/>
          <w:marBottom w:val="0"/>
          <w:divBdr>
            <w:top w:val="none" w:sz="0" w:space="0" w:color="auto"/>
            <w:left w:val="none" w:sz="0" w:space="0" w:color="auto"/>
            <w:bottom w:val="none" w:sz="0" w:space="0" w:color="auto"/>
            <w:right w:val="none" w:sz="0" w:space="0" w:color="auto"/>
          </w:divBdr>
        </w:div>
        <w:div w:id="1452360687">
          <w:marLeft w:val="640"/>
          <w:marRight w:val="0"/>
          <w:marTop w:val="0"/>
          <w:marBottom w:val="0"/>
          <w:divBdr>
            <w:top w:val="none" w:sz="0" w:space="0" w:color="auto"/>
            <w:left w:val="none" w:sz="0" w:space="0" w:color="auto"/>
            <w:bottom w:val="none" w:sz="0" w:space="0" w:color="auto"/>
            <w:right w:val="none" w:sz="0" w:space="0" w:color="auto"/>
          </w:divBdr>
        </w:div>
        <w:div w:id="1136216724">
          <w:marLeft w:val="640"/>
          <w:marRight w:val="0"/>
          <w:marTop w:val="0"/>
          <w:marBottom w:val="0"/>
          <w:divBdr>
            <w:top w:val="none" w:sz="0" w:space="0" w:color="auto"/>
            <w:left w:val="none" w:sz="0" w:space="0" w:color="auto"/>
            <w:bottom w:val="none" w:sz="0" w:space="0" w:color="auto"/>
            <w:right w:val="none" w:sz="0" w:space="0" w:color="auto"/>
          </w:divBdr>
        </w:div>
        <w:div w:id="742606954">
          <w:marLeft w:val="640"/>
          <w:marRight w:val="0"/>
          <w:marTop w:val="0"/>
          <w:marBottom w:val="0"/>
          <w:divBdr>
            <w:top w:val="none" w:sz="0" w:space="0" w:color="auto"/>
            <w:left w:val="none" w:sz="0" w:space="0" w:color="auto"/>
            <w:bottom w:val="none" w:sz="0" w:space="0" w:color="auto"/>
            <w:right w:val="none" w:sz="0" w:space="0" w:color="auto"/>
          </w:divBdr>
        </w:div>
        <w:div w:id="864321224">
          <w:marLeft w:val="640"/>
          <w:marRight w:val="0"/>
          <w:marTop w:val="0"/>
          <w:marBottom w:val="0"/>
          <w:divBdr>
            <w:top w:val="none" w:sz="0" w:space="0" w:color="auto"/>
            <w:left w:val="none" w:sz="0" w:space="0" w:color="auto"/>
            <w:bottom w:val="none" w:sz="0" w:space="0" w:color="auto"/>
            <w:right w:val="none" w:sz="0" w:space="0" w:color="auto"/>
          </w:divBdr>
        </w:div>
        <w:div w:id="1872954321">
          <w:marLeft w:val="640"/>
          <w:marRight w:val="0"/>
          <w:marTop w:val="0"/>
          <w:marBottom w:val="0"/>
          <w:divBdr>
            <w:top w:val="none" w:sz="0" w:space="0" w:color="auto"/>
            <w:left w:val="none" w:sz="0" w:space="0" w:color="auto"/>
            <w:bottom w:val="none" w:sz="0" w:space="0" w:color="auto"/>
            <w:right w:val="none" w:sz="0" w:space="0" w:color="auto"/>
          </w:divBdr>
        </w:div>
        <w:div w:id="2005888703">
          <w:marLeft w:val="640"/>
          <w:marRight w:val="0"/>
          <w:marTop w:val="0"/>
          <w:marBottom w:val="0"/>
          <w:divBdr>
            <w:top w:val="none" w:sz="0" w:space="0" w:color="auto"/>
            <w:left w:val="none" w:sz="0" w:space="0" w:color="auto"/>
            <w:bottom w:val="none" w:sz="0" w:space="0" w:color="auto"/>
            <w:right w:val="none" w:sz="0" w:space="0" w:color="auto"/>
          </w:divBdr>
        </w:div>
        <w:div w:id="1217274148">
          <w:marLeft w:val="640"/>
          <w:marRight w:val="0"/>
          <w:marTop w:val="0"/>
          <w:marBottom w:val="0"/>
          <w:divBdr>
            <w:top w:val="none" w:sz="0" w:space="0" w:color="auto"/>
            <w:left w:val="none" w:sz="0" w:space="0" w:color="auto"/>
            <w:bottom w:val="none" w:sz="0" w:space="0" w:color="auto"/>
            <w:right w:val="none" w:sz="0" w:space="0" w:color="auto"/>
          </w:divBdr>
        </w:div>
        <w:div w:id="1974170958">
          <w:marLeft w:val="640"/>
          <w:marRight w:val="0"/>
          <w:marTop w:val="0"/>
          <w:marBottom w:val="0"/>
          <w:divBdr>
            <w:top w:val="none" w:sz="0" w:space="0" w:color="auto"/>
            <w:left w:val="none" w:sz="0" w:space="0" w:color="auto"/>
            <w:bottom w:val="none" w:sz="0" w:space="0" w:color="auto"/>
            <w:right w:val="none" w:sz="0" w:space="0" w:color="auto"/>
          </w:divBdr>
        </w:div>
        <w:div w:id="1486435987">
          <w:marLeft w:val="640"/>
          <w:marRight w:val="0"/>
          <w:marTop w:val="0"/>
          <w:marBottom w:val="0"/>
          <w:divBdr>
            <w:top w:val="none" w:sz="0" w:space="0" w:color="auto"/>
            <w:left w:val="none" w:sz="0" w:space="0" w:color="auto"/>
            <w:bottom w:val="none" w:sz="0" w:space="0" w:color="auto"/>
            <w:right w:val="none" w:sz="0" w:space="0" w:color="auto"/>
          </w:divBdr>
        </w:div>
        <w:div w:id="1065182482">
          <w:marLeft w:val="640"/>
          <w:marRight w:val="0"/>
          <w:marTop w:val="0"/>
          <w:marBottom w:val="0"/>
          <w:divBdr>
            <w:top w:val="none" w:sz="0" w:space="0" w:color="auto"/>
            <w:left w:val="none" w:sz="0" w:space="0" w:color="auto"/>
            <w:bottom w:val="none" w:sz="0" w:space="0" w:color="auto"/>
            <w:right w:val="none" w:sz="0" w:space="0" w:color="auto"/>
          </w:divBdr>
        </w:div>
        <w:div w:id="199438799">
          <w:marLeft w:val="640"/>
          <w:marRight w:val="0"/>
          <w:marTop w:val="0"/>
          <w:marBottom w:val="0"/>
          <w:divBdr>
            <w:top w:val="none" w:sz="0" w:space="0" w:color="auto"/>
            <w:left w:val="none" w:sz="0" w:space="0" w:color="auto"/>
            <w:bottom w:val="none" w:sz="0" w:space="0" w:color="auto"/>
            <w:right w:val="none" w:sz="0" w:space="0" w:color="auto"/>
          </w:divBdr>
        </w:div>
        <w:div w:id="1563785110">
          <w:marLeft w:val="640"/>
          <w:marRight w:val="0"/>
          <w:marTop w:val="0"/>
          <w:marBottom w:val="0"/>
          <w:divBdr>
            <w:top w:val="none" w:sz="0" w:space="0" w:color="auto"/>
            <w:left w:val="none" w:sz="0" w:space="0" w:color="auto"/>
            <w:bottom w:val="none" w:sz="0" w:space="0" w:color="auto"/>
            <w:right w:val="none" w:sz="0" w:space="0" w:color="auto"/>
          </w:divBdr>
        </w:div>
        <w:div w:id="1742676015">
          <w:marLeft w:val="640"/>
          <w:marRight w:val="0"/>
          <w:marTop w:val="0"/>
          <w:marBottom w:val="0"/>
          <w:divBdr>
            <w:top w:val="none" w:sz="0" w:space="0" w:color="auto"/>
            <w:left w:val="none" w:sz="0" w:space="0" w:color="auto"/>
            <w:bottom w:val="none" w:sz="0" w:space="0" w:color="auto"/>
            <w:right w:val="none" w:sz="0" w:space="0" w:color="auto"/>
          </w:divBdr>
        </w:div>
        <w:div w:id="838236355">
          <w:marLeft w:val="640"/>
          <w:marRight w:val="0"/>
          <w:marTop w:val="0"/>
          <w:marBottom w:val="0"/>
          <w:divBdr>
            <w:top w:val="none" w:sz="0" w:space="0" w:color="auto"/>
            <w:left w:val="none" w:sz="0" w:space="0" w:color="auto"/>
            <w:bottom w:val="none" w:sz="0" w:space="0" w:color="auto"/>
            <w:right w:val="none" w:sz="0" w:space="0" w:color="auto"/>
          </w:divBdr>
        </w:div>
      </w:divsChild>
    </w:div>
    <w:div w:id="1823347666">
      <w:bodyDiv w:val="1"/>
      <w:marLeft w:val="0"/>
      <w:marRight w:val="0"/>
      <w:marTop w:val="0"/>
      <w:marBottom w:val="0"/>
      <w:divBdr>
        <w:top w:val="none" w:sz="0" w:space="0" w:color="auto"/>
        <w:left w:val="none" w:sz="0" w:space="0" w:color="auto"/>
        <w:bottom w:val="none" w:sz="0" w:space="0" w:color="auto"/>
        <w:right w:val="none" w:sz="0" w:space="0" w:color="auto"/>
      </w:divBdr>
    </w:div>
    <w:div w:id="1828396672">
      <w:bodyDiv w:val="1"/>
      <w:marLeft w:val="0"/>
      <w:marRight w:val="0"/>
      <w:marTop w:val="0"/>
      <w:marBottom w:val="0"/>
      <w:divBdr>
        <w:top w:val="none" w:sz="0" w:space="0" w:color="auto"/>
        <w:left w:val="none" w:sz="0" w:space="0" w:color="auto"/>
        <w:bottom w:val="none" w:sz="0" w:space="0" w:color="auto"/>
        <w:right w:val="none" w:sz="0" w:space="0" w:color="auto"/>
      </w:divBdr>
    </w:div>
    <w:div w:id="1828858552">
      <w:bodyDiv w:val="1"/>
      <w:marLeft w:val="0"/>
      <w:marRight w:val="0"/>
      <w:marTop w:val="0"/>
      <w:marBottom w:val="0"/>
      <w:divBdr>
        <w:top w:val="none" w:sz="0" w:space="0" w:color="auto"/>
        <w:left w:val="none" w:sz="0" w:space="0" w:color="auto"/>
        <w:bottom w:val="none" w:sz="0" w:space="0" w:color="auto"/>
        <w:right w:val="none" w:sz="0" w:space="0" w:color="auto"/>
      </w:divBdr>
    </w:div>
    <w:div w:id="1833763218">
      <w:bodyDiv w:val="1"/>
      <w:marLeft w:val="0"/>
      <w:marRight w:val="0"/>
      <w:marTop w:val="0"/>
      <w:marBottom w:val="0"/>
      <w:divBdr>
        <w:top w:val="none" w:sz="0" w:space="0" w:color="auto"/>
        <w:left w:val="none" w:sz="0" w:space="0" w:color="auto"/>
        <w:bottom w:val="none" w:sz="0" w:space="0" w:color="auto"/>
        <w:right w:val="none" w:sz="0" w:space="0" w:color="auto"/>
      </w:divBdr>
    </w:div>
    <w:div w:id="1839928139">
      <w:bodyDiv w:val="1"/>
      <w:marLeft w:val="0"/>
      <w:marRight w:val="0"/>
      <w:marTop w:val="0"/>
      <w:marBottom w:val="0"/>
      <w:divBdr>
        <w:top w:val="none" w:sz="0" w:space="0" w:color="auto"/>
        <w:left w:val="none" w:sz="0" w:space="0" w:color="auto"/>
        <w:bottom w:val="none" w:sz="0" w:space="0" w:color="auto"/>
        <w:right w:val="none" w:sz="0" w:space="0" w:color="auto"/>
      </w:divBdr>
    </w:div>
    <w:div w:id="1844664894">
      <w:bodyDiv w:val="1"/>
      <w:marLeft w:val="0"/>
      <w:marRight w:val="0"/>
      <w:marTop w:val="0"/>
      <w:marBottom w:val="0"/>
      <w:divBdr>
        <w:top w:val="none" w:sz="0" w:space="0" w:color="auto"/>
        <w:left w:val="none" w:sz="0" w:space="0" w:color="auto"/>
        <w:bottom w:val="none" w:sz="0" w:space="0" w:color="auto"/>
        <w:right w:val="none" w:sz="0" w:space="0" w:color="auto"/>
      </w:divBdr>
    </w:div>
    <w:div w:id="1855219339">
      <w:bodyDiv w:val="1"/>
      <w:marLeft w:val="0"/>
      <w:marRight w:val="0"/>
      <w:marTop w:val="0"/>
      <w:marBottom w:val="0"/>
      <w:divBdr>
        <w:top w:val="none" w:sz="0" w:space="0" w:color="auto"/>
        <w:left w:val="none" w:sz="0" w:space="0" w:color="auto"/>
        <w:bottom w:val="none" w:sz="0" w:space="0" w:color="auto"/>
        <w:right w:val="none" w:sz="0" w:space="0" w:color="auto"/>
      </w:divBdr>
    </w:div>
    <w:div w:id="1862351470">
      <w:bodyDiv w:val="1"/>
      <w:marLeft w:val="0"/>
      <w:marRight w:val="0"/>
      <w:marTop w:val="0"/>
      <w:marBottom w:val="0"/>
      <w:divBdr>
        <w:top w:val="none" w:sz="0" w:space="0" w:color="auto"/>
        <w:left w:val="none" w:sz="0" w:space="0" w:color="auto"/>
        <w:bottom w:val="none" w:sz="0" w:space="0" w:color="auto"/>
        <w:right w:val="none" w:sz="0" w:space="0" w:color="auto"/>
      </w:divBdr>
    </w:div>
    <w:div w:id="1863468178">
      <w:bodyDiv w:val="1"/>
      <w:marLeft w:val="0"/>
      <w:marRight w:val="0"/>
      <w:marTop w:val="0"/>
      <w:marBottom w:val="0"/>
      <w:divBdr>
        <w:top w:val="none" w:sz="0" w:space="0" w:color="auto"/>
        <w:left w:val="none" w:sz="0" w:space="0" w:color="auto"/>
        <w:bottom w:val="none" w:sz="0" w:space="0" w:color="auto"/>
        <w:right w:val="none" w:sz="0" w:space="0" w:color="auto"/>
      </w:divBdr>
    </w:div>
    <w:div w:id="1867450022">
      <w:bodyDiv w:val="1"/>
      <w:marLeft w:val="0"/>
      <w:marRight w:val="0"/>
      <w:marTop w:val="0"/>
      <w:marBottom w:val="0"/>
      <w:divBdr>
        <w:top w:val="none" w:sz="0" w:space="0" w:color="auto"/>
        <w:left w:val="none" w:sz="0" w:space="0" w:color="auto"/>
        <w:bottom w:val="none" w:sz="0" w:space="0" w:color="auto"/>
        <w:right w:val="none" w:sz="0" w:space="0" w:color="auto"/>
      </w:divBdr>
    </w:div>
    <w:div w:id="1882595971">
      <w:bodyDiv w:val="1"/>
      <w:marLeft w:val="0"/>
      <w:marRight w:val="0"/>
      <w:marTop w:val="0"/>
      <w:marBottom w:val="0"/>
      <w:divBdr>
        <w:top w:val="none" w:sz="0" w:space="0" w:color="auto"/>
        <w:left w:val="none" w:sz="0" w:space="0" w:color="auto"/>
        <w:bottom w:val="none" w:sz="0" w:space="0" w:color="auto"/>
        <w:right w:val="none" w:sz="0" w:space="0" w:color="auto"/>
      </w:divBdr>
      <w:divsChild>
        <w:div w:id="32735046">
          <w:marLeft w:val="640"/>
          <w:marRight w:val="0"/>
          <w:marTop w:val="0"/>
          <w:marBottom w:val="0"/>
          <w:divBdr>
            <w:top w:val="none" w:sz="0" w:space="0" w:color="auto"/>
            <w:left w:val="none" w:sz="0" w:space="0" w:color="auto"/>
            <w:bottom w:val="none" w:sz="0" w:space="0" w:color="auto"/>
            <w:right w:val="none" w:sz="0" w:space="0" w:color="auto"/>
          </w:divBdr>
        </w:div>
        <w:div w:id="1106002875">
          <w:marLeft w:val="640"/>
          <w:marRight w:val="0"/>
          <w:marTop w:val="0"/>
          <w:marBottom w:val="0"/>
          <w:divBdr>
            <w:top w:val="none" w:sz="0" w:space="0" w:color="auto"/>
            <w:left w:val="none" w:sz="0" w:space="0" w:color="auto"/>
            <w:bottom w:val="none" w:sz="0" w:space="0" w:color="auto"/>
            <w:right w:val="none" w:sz="0" w:space="0" w:color="auto"/>
          </w:divBdr>
        </w:div>
        <w:div w:id="1752115229">
          <w:marLeft w:val="640"/>
          <w:marRight w:val="0"/>
          <w:marTop w:val="0"/>
          <w:marBottom w:val="0"/>
          <w:divBdr>
            <w:top w:val="none" w:sz="0" w:space="0" w:color="auto"/>
            <w:left w:val="none" w:sz="0" w:space="0" w:color="auto"/>
            <w:bottom w:val="none" w:sz="0" w:space="0" w:color="auto"/>
            <w:right w:val="none" w:sz="0" w:space="0" w:color="auto"/>
          </w:divBdr>
        </w:div>
        <w:div w:id="1823889133">
          <w:marLeft w:val="640"/>
          <w:marRight w:val="0"/>
          <w:marTop w:val="0"/>
          <w:marBottom w:val="0"/>
          <w:divBdr>
            <w:top w:val="none" w:sz="0" w:space="0" w:color="auto"/>
            <w:left w:val="none" w:sz="0" w:space="0" w:color="auto"/>
            <w:bottom w:val="none" w:sz="0" w:space="0" w:color="auto"/>
            <w:right w:val="none" w:sz="0" w:space="0" w:color="auto"/>
          </w:divBdr>
        </w:div>
        <w:div w:id="1388644326">
          <w:marLeft w:val="640"/>
          <w:marRight w:val="0"/>
          <w:marTop w:val="0"/>
          <w:marBottom w:val="0"/>
          <w:divBdr>
            <w:top w:val="none" w:sz="0" w:space="0" w:color="auto"/>
            <w:left w:val="none" w:sz="0" w:space="0" w:color="auto"/>
            <w:bottom w:val="none" w:sz="0" w:space="0" w:color="auto"/>
            <w:right w:val="none" w:sz="0" w:space="0" w:color="auto"/>
          </w:divBdr>
        </w:div>
        <w:div w:id="506333268">
          <w:marLeft w:val="640"/>
          <w:marRight w:val="0"/>
          <w:marTop w:val="0"/>
          <w:marBottom w:val="0"/>
          <w:divBdr>
            <w:top w:val="none" w:sz="0" w:space="0" w:color="auto"/>
            <w:left w:val="none" w:sz="0" w:space="0" w:color="auto"/>
            <w:bottom w:val="none" w:sz="0" w:space="0" w:color="auto"/>
            <w:right w:val="none" w:sz="0" w:space="0" w:color="auto"/>
          </w:divBdr>
        </w:div>
        <w:div w:id="323629904">
          <w:marLeft w:val="640"/>
          <w:marRight w:val="0"/>
          <w:marTop w:val="0"/>
          <w:marBottom w:val="0"/>
          <w:divBdr>
            <w:top w:val="none" w:sz="0" w:space="0" w:color="auto"/>
            <w:left w:val="none" w:sz="0" w:space="0" w:color="auto"/>
            <w:bottom w:val="none" w:sz="0" w:space="0" w:color="auto"/>
            <w:right w:val="none" w:sz="0" w:space="0" w:color="auto"/>
          </w:divBdr>
        </w:div>
        <w:div w:id="747507220">
          <w:marLeft w:val="640"/>
          <w:marRight w:val="0"/>
          <w:marTop w:val="0"/>
          <w:marBottom w:val="0"/>
          <w:divBdr>
            <w:top w:val="none" w:sz="0" w:space="0" w:color="auto"/>
            <w:left w:val="none" w:sz="0" w:space="0" w:color="auto"/>
            <w:bottom w:val="none" w:sz="0" w:space="0" w:color="auto"/>
            <w:right w:val="none" w:sz="0" w:space="0" w:color="auto"/>
          </w:divBdr>
        </w:div>
        <w:div w:id="378549351">
          <w:marLeft w:val="640"/>
          <w:marRight w:val="0"/>
          <w:marTop w:val="0"/>
          <w:marBottom w:val="0"/>
          <w:divBdr>
            <w:top w:val="none" w:sz="0" w:space="0" w:color="auto"/>
            <w:left w:val="none" w:sz="0" w:space="0" w:color="auto"/>
            <w:bottom w:val="none" w:sz="0" w:space="0" w:color="auto"/>
            <w:right w:val="none" w:sz="0" w:space="0" w:color="auto"/>
          </w:divBdr>
        </w:div>
        <w:div w:id="1552963280">
          <w:marLeft w:val="640"/>
          <w:marRight w:val="0"/>
          <w:marTop w:val="0"/>
          <w:marBottom w:val="0"/>
          <w:divBdr>
            <w:top w:val="none" w:sz="0" w:space="0" w:color="auto"/>
            <w:left w:val="none" w:sz="0" w:space="0" w:color="auto"/>
            <w:bottom w:val="none" w:sz="0" w:space="0" w:color="auto"/>
            <w:right w:val="none" w:sz="0" w:space="0" w:color="auto"/>
          </w:divBdr>
        </w:div>
        <w:div w:id="335235671">
          <w:marLeft w:val="640"/>
          <w:marRight w:val="0"/>
          <w:marTop w:val="0"/>
          <w:marBottom w:val="0"/>
          <w:divBdr>
            <w:top w:val="none" w:sz="0" w:space="0" w:color="auto"/>
            <w:left w:val="none" w:sz="0" w:space="0" w:color="auto"/>
            <w:bottom w:val="none" w:sz="0" w:space="0" w:color="auto"/>
            <w:right w:val="none" w:sz="0" w:space="0" w:color="auto"/>
          </w:divBdr>
        </w:div>
        <w:div w:id="20281261">
          <w:marLeft w:val="640"/>
          <w:marRight w:val="0"/>
          <w:marTop w:val="0"/>
          <w:marBottom w:val="0"/>
          <w:divBdr>
            <w:top w:val="none" w:sz="0" w:space="0" w:color="auto"/>
            <w:left w:val="none" w:sz="0" w:space="0" w:color="auto"/>
            <w:bottom w:val="none" w:sz="0" w:space="0" w:color="auto"/>
            <w:right w:val="none" w:sz="0" w:space="0" w:color="auto"/>
          </w:divBdr>
        </w:div>
        <w:div w:id="1591963002">
          <w:marLeft w:val="640"/>
          <w:marRight w:val="0"/>
          <w:marTop w:val="0"/>
          <w:marBottom w:val="0"/>
          <w:divBdr>
            <w:top w:val="none" w:sz="0" w:space="0" w:color="auto"/>
            <w:left w:val="none" w:sz="0" w:space="0" w:color="auto"/>
            <w:bottom w:val="none" w:sz="0" w:space="0" w:color="auto"/>
            <w:right w:val="none" w:sz="0" w:space="0" w:color="auto"/>
          </w:divBdr>
        </w:div>
        <w:div w:id="488601503">
          <w:marLeft w:val="640"/>
          <w:marRight w:val="0"/>
          <w:marTop w:val="0"/>
          <w:marBottom w:val="0"/>
          <w:divBdr>
            <w:top w:val="none" w:sz="0" w:space="0" w:color="auto"/>
            <w:left w:val="none" w:sz="0" w:space="0" w:color="auto"/>
            <w:bottom w:val="none" w:sz="0" w:space="0" w:color="auto"/>
            <w:right w:val="none" w:sz="0" w:space="0" w:color="auto"/>
          </w:divBdr>
        </w:div>
        <w:div w:id="965502702">
          <w:marLeft w:val="640"/>
          <w:marRight w:val="0"/>
          <w:marTop w:val="0"/>
          <w:marBottom w:val="0"/>
          <w:divBdr>
            <w:top w:val="none" w:sz="0" w:space="0" w:color="auto"/>
            <w:left w:val="none" w:sz="0" w:space="0" w:color="auto"/>
            <w:bottom w:val="none" w:sz="0" w:space="0" w:color="auto"/>
            <w:right w:val="none" w:sz="0" w:space="0" w:color="auto"/>
          </w:divBdr>
        </w:div>
        <w:div w:id="1509632586">
          <w:marLeft w:val="640"/>
          <w:marRight w:val="0"/>
          <w:marTop w:val="0"/>
          <w:marBottom w:val="0"/>
          <w:divBdr>
            <w:top w:val="none" w:sz="0" w:space="0" w:color="auto"/>
            <w:left w:val="none" w:sz="0" w:space="0" w:color="auto"/>
            <w:bottom w:val="none" w:sz="0" w:space="0" w:color="auto"/>
            <w:right w:val="none" w:sz="0" w:space="0" w:color="auto"/>
          </w:divBdr>
        </w:div>
        <w:div w:id="1740664970">
          <w:marLeft w:val="640"/>
          <w:marRight w:val="0"/>
          <w:marTop w:val="0"/>
          <w:marBottom w:val="0"/>
          <w:divBdr>
            <w:top w:val="none" w:sz="0" w:space="0" w:color="auto"/>
            <w:left w:val="none" w:sz="0" w:space="0" w:color="auto"/>
            <w:bottom w:val="none" w:sz="0" w:space="0" w:color="auto"/>
            <w:right w:val="none" w:sz="0" w:space="0" w:color="auto"/>
          </w:divBdr>
        </w:div>
        <w:div w:id="345331067">
          <w:marLeft w:val="640"/>
          <w:marRight w:val="0"/>
          <w:marTop w:val="0"/>
          <w:marBottom w:val="0"/>
          <w:divBdr>
            <w:top w:val="none" w:sz="0" w:space="0" w:color="auto"/>
            <w:left w:val="none" w:sz="0" w:space="0" w:color="auto"/>
            <w:bottom w:val="none" w:sz="0" w:space="0" w:color="auto"/>
            <w:right w:val="none" w:sz="0" w:space="0" w:color="auto"/>
          </w:divBdr>
        </w:div>
        <w:div w:id="1831870584">
          <w:marLeft w:val="640"/>
          <w:marRight w:val="0"/>
          <w:marTop w:val="0"/>
          <w:marBottom w:val="0"/>
          <w:divBdr>
            <w:top w:val="none" w:sz="0" w:space="0" w:color="auto"/>
            <w:left w:val="none" w:sz="0" w:space="0" w:color="auto"/>
            <w:bottom w:val="none" w:sz="0" w:space="0" w:color="auto"/>
            <w:right w:val="none" w:sz="0" w:space="0" w:color="auto"/>
          </w:divBdr>
        </w:div>
        <w:div w:id="697437473">
          <w:marLeft w:val="640"/>
          <w:marRight w:val="0"/>
          <w:marTop w:val="0"/>
          <w:marBottom w:val="0"/>
          <w:divBdr>
            <w:top w:val="none" w:sz="0" w:space="0" w:color="auto"/>
            <w:left w:val="none" w:sz="0" w:space="0" w:color="auto"/>
            <w:bottom w:val="none" w:sz="0" w:space="0" w:color="auto"/>
            <w:right w:val="none" w:sz="0" w:space="0" w:color="auto"/>
          </w:divBdr>
        </w:div>
        <w:div w:id="1038508367">
          <w:marLeft w:val="640"/>
          <w:marRight w:val="0"/>
          <w:marTop w:val="0"/>
          <w:marBottom w:val="0"/>
          <w:divBdr>
            <w:top w:val="none" w:sz="0" w:space="0" w:color="auto"/>
            <w:left w:val="none" w:sz="0" w:space="0" w:color="auto"/>
            <w:bottom w:val="none" w:sz="0" w:space="0" w:color="auto"/>
            <w:right w:val="none" w:sz="0" w:space="0" w:color="auto"/>
          </w:divBdr>
        </w:div>
        <w:div w:id="714044914">
          <w:marLeft w:val="640"/>
          <w:marRight w:val="0"/>
          <w:marTop w:val="0"/>
          <w:marBottom w:val="0"/>
          <w:divBdr>
            <w:top w:val="none" w:sz="0" w:space="0" w:color="auto"/>
            <w:left w:val="none" w:sz="0" w:space="0" w:color="auto"/>
            <w:bottom w:val="none" w:sz="0" w:space="0" w:color="auto"/>
            <w:right w:val="none" w:sz="0" w:space="0" w:color="auto"/>
          </w:divBdr>
        </w:div>
      </w:divsChild>
    </w:div>
    <w:div w:id="1883664348">
      <w:bodyDiv w:val="1"/>
      <w:marLeft w:val="0"/>
      <w:marRight w:val="0"/>
      <w:marTop w:val="0"/>
      <w:marBottom w:val="0"/>
      <w:divBdr>
        <w:top w:val="none" w:sz="0" w:space="0" w:color="auto"/>
        <w:left w:val="none" w:sz="0" w:space="0" w:color="auto"/>
        <w:bottom w:val="none" w:sz="0" w:space="0" w:color="auto"/>
        <w:right w:val="none" w:sz="0" w:space="0" w:color="auto"/>
      </w:divBdr>
    </w:div>
    <w:div w:id="1883858696">
      <w:bodyDiv w:val="1"/>
      <w:marLeft w:val="0"/>
      <w:marRight w:val="0"/>
      <w:marTop w:val="0"/>
      <w:marBottom w:val="0"/>
      <w:divBdr>
        <w:top w:val="none" w:sz="0" w:space="0" w:color="auto"/>
        <w:left w:val="none" w:sz="0" w:space="0" w:color="auto"/>
        <w:bottom w:val="none" w:sz="0" w:space="0" w:color="auto"/>
        <w:right w:val="none" w:sz="0" w:space="0" w:color="auto"/>
      </w:divBdr>
    </w:div>
    <w:div w:id="1897662121">
      <w:bodyDiv w:val="1"/>
      <w:marLeft w:val="0"/>
      <w:marRight w:val="0"/>
      <w:marTop w:val="0"/>
      <w:marBottom w:val="0"/>
      <w:divBdr>
        <w:top w:val="none" w:sz="0" w:space="0" w:color="auto"/>
        <w:left w:val="none" w:sz="0" w:space="0" w:color="auto"/>
        <w:bottom w:val="none" w:sz="0" w:space="0" w:color="auto"/>
        <w:right w:val="none" w:sz="0" w:space="0" w:color="auto"/>
      </w:divBdr>
    </w:div>
    <w:div w:id="1898199207">
      <w:bodyDiv w:val="1"/>
      <w:marLeft w:val="0"/>
      <w:marRight w:val="0"/>
      <w:marTop w:val="0"/>
      <w:marBottom w:val="0"/>
      <w:divBdr>
        <w:top w:val="none" w:sz="0" w:space="0" w:color="auto"/>
        <w:left w:val="none" w:sz="0" w:space="0" w:color="auto"/>
        <w:bottom w:val="none" w:sz="0" w:space="0" w:color="auto"/>
        <w:right w:val="none" w:sz="0" w:space="0" w:color="auto"/>
      </w:divBdr>
    </w:div>
    <w:div w:id="1902015629">
      <w:bodyDiv w:val="1"/>
      <w:marLeft w:val="0"/>
      <w:marRight w:val="0"/>
      <w:marTop w:val="0"/>
      <w:marBottom w:val="0"/>
      <w:divBdr>
        <w:top w:val="none" w:sz="0" w:space="0" w:color="auto"/>
        <w:left w:val="none" w:sz="0" w:space="0" w:color="auto"/>
        <w:bottom w:val="none" w:sz="0" w:space="0" w:color="auto"/>
        <w:right w:val="none" w:sz="0" w:space="0" w:color="auto"/>
      </w:divBdr>
      <w:divsChild>
        <w:div w:id="1187258557">
          <w:marLeft w:val="640"/>
          <w:marRight w:val="0"/>
          <w:marTop w:val="0"/>
          <w:marBottom w:val="0"/>
          <w:divBdr>
            <w:top w:val="none" w:sz="0" w:space="0" w:color="auto"/>
            <w:left w:val="none" w:sz="0" w:space="0" w:color="auto"/>
            <w:bottom w:val="none" w:sz="0" w:space="0" w:color="auto"/>
            <w:right w:val="none" w:sz="0" w:space="0" w:color="auto"/>
          </w:divBdr>
        </w:div>
        <w:div w:id="155344323">
          <w:marLeft w:val="640"/>
          <w:marRight w:val="0"/>
          <w:marTop w:val="0"/>
          <w:marBottom w:val="0"/>
          <w:divBdr>
            <w:top w:val="none" w:sz="0" w:space="0" w:color="auto"/>
            <w:left w:val="none" w:sz="0" w:space="0" w:color="auto"/>
            <w:bottom w:val="none" w:sz="0" w:space="0" w:color="auto"/>
            <w:right w:val="none" w:sz="0" w:space="0" w:color="auto"/>
          </w:divBdr>
        </w:div>
        <w:div w:id="783765232">
          <w:marLeft w:val="640"/>
          <w:marRight w:val="0"/>
          <w:marTop w:val="0"/>
          <w:marBottom w:val="0"/>
          <w:divBdr>
            <w:top w:val="none" w:sz="0" w:space="0" w:color="auto"/>
            <w:left w:val="none" w:sz="0" w:space="0" w:color="auto"/>
            <w:bottom w:val="none" w:sz="0" w:space="0" w:color="auto"/>
            <w:right w:val="none" w:sz="0" w:space="0" w:color="auto"/>
          </w:divBdr>
        </w:div>
      </w:divsChild>
    </w:div>
    <w:div w:id="1903909945">
      <w:bodyDiv w:val="1"/>
      <w:marLeft w:val="0"/>
      <w:marRight w:val="0"/>
      <w:marTop w:val="0"/>
      <w:marBottom w:val="0"/>
      <w:divBdr>
        <w:top w:val="none" w:sz="0" w:space="0" w:color="auto"/>
        <w:left w:val="none" w:sz="0" w:space="0" w:color="auto"/>
        <w:bottom w:val="none" w:sz="0" w:space="0" w:color="auto"/>
        <w:right w:val="none" w:sz="0" w:space="0" w:color="auto"/>
      </w:divBdr>
    </w:div>
    <w:div w:id="1906796255">
      <w:bodyDiv w:val="1"/>
      <w:marLeft w:val="0"/>
      <w:marRight w:val="0"/>
      <w:marTop w:val="0"/>
      <w:marBottom w:val="0"/>
      <w:divBdr>
        <w:top w:val="none" w:sz="0" w:space="0" w:color="auto"/>
        <w:left w:val="none" w:sz="0" w:space="0" w:color="auto"/>
        <w:bottom w:val="none" w:sz="0" w:space="0" w:color="auto"/>
        <w:right w:val="none" w:sz="0" w:space="0" w:color="auto"/>
      </w:divBdr>
    </w:div>
    <w:div w:id="1906912151">
      <w:bodyDiv w:val="1"/>
      <w:marLeft w:val="0"/>
      <w:marRight w:val="0"/>
      <w:marTop w:val="0"/>
      <w:marBottom w:val="0"/>
      <w:divBdr>
        <w:top w:val="none" w:sz="0" w:space="0" w:color="auto"/>
        <w:left w:val="none" w:sz="0" w:space="0" w:color="auto"/>
        <w:bottom w:val="none" w:sz="0" w:space="0" w:color="auto"/>
        <w:right w:val="none" w:sz="0" w:space="0" w:color="auto"/>
      </w:divBdr>
    </w:div>
    <w:div w:id="1917590033">
      <w:bodyDiv w:val="1"/>
      <w:marLeft w:val="0"/>
      <w:marRight w:val="0"/>
      <w:marTop w:val="0"/>
      <w:marBottom w:val="0"/>
      <w:divBdr>
        <w:top w:val="none" w:sz="0" w:space="0" w:color="auto"/>
        <w:left w:val="none" w:sz="0" w:space="0" w:color="auto"/>
        <w:bottom w:val="none" w:sz="0" w:space="0" w:color="auto"/>
        <w:right w:val="none" w:sz="0" w:space="0" w:color="auto"/>
      </w:divBdr>
      <w:divsChild>
        <w:div w:id="213084167">
          <w:marLeft w:val="480"/>
          <w:marRight w:val="0"/>
          <w:marTop w:val="0"/>
          <w:marBottom w:val="0"/>
          <w:divBdr>
            <w:top w:val="none" w:sz="0" w:space="0" w:color="auto"/>
            <w:left w:val="none" w:sz="0" w:space="0" w:color="auto"/>
            <w:bottom w:val="none" w:sz="0" w:space="0" w:color="auto"/>
            <w:right w:val="none" w:sz="0" w:space="0" w:color="auto"/>
          </w:divBdr>
        </w:div>
        <w:div w:id="473647904">
          <w:marLeft w:val="480"/>
          <w:marRight w:val="0"/>
          <w:marTop w:val="0"/>
          <w:marBottom w:val="0"/>
          <w:divBdr>
            <w:top w:val="none" w:sz="0" w:space="0" w:color="auto"/>
            <w:left w:val="none" w:sz="0" w:space="0" w:color="auto"/>
            <w:bottom w:val="none" w:sz="0" w:space="0" w:color="auto"/>
            <w:right w:val="none" w:sz="0" w:space="0" w:color="auto"/>
          </w:divBdr>
        </w:div>
        <w:div w:id="478494389">
          <w:marLeft w:val="480"/>
          <w:marRight w:val="0"/>
          <w:marTop w:val="0"/>
          <w:marBottom w:val="0"/>
          <w:divBdr>
            <w:top w:val="none" w:sz="0" w:space="0" w:color="auto"/>
            <w:left w:val="none" w:sz="0" w:space="0" w:color="auto"/>
            <w:bottom w:val="none" w:sz="0" w:space="0" w:color="auto"/>
            <w:right w:val="none" w:sz="0" w:space="0" w:color="auto"/>
          </w:divBdr>
        </w:div>
        <w:div w:id="2142991663">
          <w:marLeft w:val="480"/>
          <w:marRight w:val="0"/>
          <w:marTop w:val="0"/>
          <w:marBottom w:val="0"/>
          <w:divBdr>
            <w:top w:val="none" w:sz="0" w:space="0" w:color="auto"/>
            <w:left w:val="none" w:sz="0" w:space="0" w:color="auto"/>
            <w:bottom w:val="none" w:sz="0" w:space="0" w:color="auto"/>
            <w:right w:val="none" w:sz="0" w:space="0" w:color="auto"/>
          </w:divBdr>
        </w:div>
        <w:div w:id="983311109">
          <w:marLeft w:val="480"/>
          <w:marRight w:val="0"/>
          <w:marTop w:val="0"/>
          <w:marBottom w:val="0"/>
          <w:divBdr>
            <w:top w:val="none" w:sz="0" w:space="0" w:color="auto"/>
            <w:left w:val="none" w:sz="0" w:space="0" w:color="auto"/>
            <w:bottom w:val="none" w:sz="0" w:space="0" w:color="auto"/>
            <w:right w:val="none" w:sz="0" w:space="0" w:color="auto"/>
          </w:divBdr>
        </w:div>
        <w:div w:id="1151483040">
          <w:marLeft w:val="480"/>
          <w:marRight w:val="0"/>
          <w:marTop w:val="0"/>
          <w:marBottom w:val="0"/>
          <w:divBdr>
            <w:top w:val="none" w:sz="0" w:space="0" w:color="auto"/>
            <w:left w:val="none" w:sz="0" w:space="0" w:color="auto"/>
            <w:bottom w:val="none" w:sz="0" w:space="0" w:color="auto"/>
            <w:right w:val="none" w:sz="0" w:space="0" w:color="auto"/>
          </w:divBdr>
        </w:div>
        <w:div w:id="2085711988">
          <w:marLeft w:val="480"/>
          <w:marRight w:val="0"/>
          <w:marTop w:val="0"/>
          <w:marBottom w:val="0"/>
          <w:divBdr>
            <w:top w:val="none" w:sz="0" w:space="0" w:color="auto"/>
            <w:left w:val="none" w:sz="0" w:space="0" w:color="auto"/>
            <w:bottom w:val="none" w:sz="0" w:space="0" w:color="auto"/>
            <w:right w:val="none" w:sz="0" w:space="0" w:color="auto"/>
          </w:divBdr>
        </w:div>
        <w:div w:id="236326931">
          <w:marLeft w:val="480"/>
          <w:marRight w:val="0"/>
          <w:marTop w:val="0"/>
          <w:marBottom w:val="0"/>
          <w:divBdr>
            <w:top w:val="none" w:sz="0" w:space="0" w:color="auto"/>
            <w:left w:val="none" w:sz="0" w:space="0" w:color="auto"/>
            <w:bottom w:val="none" w:sz="0" w:space="0" w:color="auto"/>
            <w:right w:val="none" w:sz="0" w:space="0" w:color="auto"/>
          </w:divBdr>
        </w:div>
        <w:div w:id="732583989">
          <w:marLeft w:val="480"/>
          <w:marRight w:val="0"/>
          <w:marTop w:val="0"/>
          <w:marBottom w:val="0"/>
          <w:divBdr>
            <w:top w:val="none" w:sz="0" w:space="0" w:color="auto"/>
            <w:left w:val="none" w:sz="0" w:space="0" w:color="auto"/>
            <w:bottom w:val="none" w:sz="0" w:space="0" w:color="auto"/>
            <w:right w:val="none" w:sz="0" w:space="0" w:color="auto"/>
          </w:divBdr>
        </w:div>
        <w:div w:id="1312834080">
          <w:marLeft w:val="480"/>
          <w:marRight w:val="0"/>
          <w:marTop w:val="0"/>
          <w:marBottom w:val="0"/>
          <w:divBdr>
            <w:top w:val="none" w:sz="0" w:space="0" w:color="auto"/>
            <w:left w:val="none" w:sz="0" w:space="0" w:color="auto"/>
            <w:bottom w:val="none" w:sz="0" w:space="0" w:color="auto"/>
            <w:right w:val="none" w:sz="0" w:space="0" w:color="auto"/>
          </w:divBdr>
        </w:div>
        <w:div w:id="363020921">
          <w:marLeft w:val="480"/>
          <w:marRight w:val="0"/>
          <w:marTop w:val="0"/>
          <w:marBottom w:val="0"/>
          <w:divBdr>
            <w:top w:val="none" w:sz="0" w:space="0" w:color="auto"/>
            <w:left w:val="none" w:sz="0" w:space="0" w:color="auto"/>
            <w:bottom w:val="none" w:sz="0" w:space="0" w:color="auto"/>
            <w:right w:val="none" w:sz="0" w:space="0" w:color="auto"/>
          </w:divBdr>
        </w:div>
        <w:div w:id="1997493536">
          <w:marLeft w:val="480"/>
          <w:marRight w:val="0"/>
          <w:marTop w:val="0"/>
          <w:marBottom w:val="0"/>
          <w:divBdr>
            <w:top w:val="none" w:sz="0" w:space="0" w:color="auto"/>
            <w:left w:val="none" w:sz="0" w:space="0" w:color="auto"/>
            <w:bottom w:val="none" w:sz="0" w:space="0" w:color="auto"/>
            <w:right w:val="none" w:sz="0" w:space="0" w:color="auto"/>
          </w:divBdr>
        </w:div>
        <w:div w:id="677805818">
          <w:marLeft w:val="480"/>
          <w:marRight w:val="0"/>
          <w:marTop w:val="0"/>
          <w:marBottom w:val="0"/>
          <w:divBdr>
            <w:top w:val="none" w:sz="0" w:space="0" w:color="auto"/>
            <w:left w:val="none" w:sz="0" w:space="0" w:color="auto"/>
            <w:bottom w:val="none" w:sz="0" w:space="0" w:color="auto"/>
            <w:right w:val="none" w:sz="0" w:space="0" w:color="auto"/>
          </w:divBdr>
        </w:div>
        <w:div w:id="1182162882">
          <w:marLeft w:val="480"/>
          <w:marRight w:val="0"/>
          <w:marTop w:val="0"/>
          <w:marBottom w:val="0"/>
          <w:divBdr>
            <w:top w:val="none" w:sz="0" w:space="0" w:color="auto"/>
            <w:left w:val="none" w:sz="0" w:space="0" w:color="auto"/>
            <w:bottom w:val="none" w:sz="0" w:space="0" w:color="auto"/>
            <w:right w:val="none" w:sz="0" w:space="0" w:color="auto"/>
          </w:divBdr>
        </w:div>
        <w:div w:id="1355568853">
          <w:marLeft w:val="480"/>
          <w:marRight w:val="0"/>
          <w:marTop w:val="0"/>
          <w:marBottom w:val="0"/>
          <w:divBdr>
            <w:top w:val="none" w:sz="0" w:space="0" w:color="auto"/>
            <w:left w:val="none" w:sz="0" w:space="0" w:color="auto"/>
            <w:bottom w:val="none" w:sz="0" w:space="0" w:color="auto"/>
            <w:right w:val="none" w:sz="0" w:space="0" w:color="auto"/>
          </w:divBdr>
        </w:div>
        <w:div w:id="984894994">
          <w:marLeft w:val="480"/>
          <w:marRight w:val="0"/>
          <w:marTop w:val="0"/>
          <w:marBottom w:val="0"/>
          <w:divBdr>
            <w:top w:val="none" w:sz="0" w:space="0" w:color="auto"/>
            <w:left w:val="none" w:sz="0" w:space="0" w:color="auto"/>
            <w:bottom w:val="none" w:sz="0" w:space="0" w:color="auto"/>
            <w:right w:val="none" w:sz="0" w:space="0" w:color="auto"/>
          </w:divBdr>
        </w:div>
        <w:div w:id="1736465675">
          <w:marLeft w:val="480"/>
          <w:marRight w:val="0"/>
          <w:marTop w:val="0"/>
          <w:marBottom w:val="0"/>
          <w:divBdr>
            <w:top w:val="none" w:sz="0" w:space="0" w:color="auto"/>
            <w:left w:val="none" w:sz="0" w:space="0" w:color="auto"/>
            <w:bottom w:val="none" w:sz="0" w:space="0" w:color="auto"/>
            <w:right w:val="none" w:sz="0" w:space="0" w:color="auto"/>
          </w:divBdr>
        </w:div>
        <w:div w:id="350381247">
          <w:marLeft w:val="480"/>
          <w:marRight w:val="0"/>
          <w:marTop w:val="0"/>
          <w:marBottom w:val="0"/>
          <w:divBdr>
            <w:top w:val="none" w:sz="0" w:space="0" w:color="auto"/>
            <w:left w:val="none" w:sz="0" w:space="0" w:color="auto"/>
            <w:bottom w:val="none" w:sz="0" w:space="0" w:color="auto"/>
            <w:right w:val="none" w:sz="0" w:space="0" w:color="auto"/>
          </w:divBdr>
        </w:div>
        <w:div w:id="1338195688">
          <w:marLeft w:val="480"/>
          <w:marRight w:val="0"/>
          <w:marTop w:val="0"/>
          <w:marBottom w:val="0"/>
          <w:divBdr>
            <w:top w:val="none" w:sz="0" w:space="0" w:color="auto"/>
            <w:left w:val="none" w:sz="0" w:space="0" w:color="auto"/>
            <w:bottom w:val="none" w:sz="0" w:space="0" w:color="auto"/>
            <w:right w:val="none" w:sz="0" w:space="0" w:color="auto"/>
          </w:divBdr>
        </w:div>
        <w:div w:id="567571637">
          <w:marLeft w:val="480"/>
          <w:marRight w:val="0"/>
          <w:marTop w:val="0"/>
          <w:marBottom w:val="0"/>
          <w:divBdr>
            <w:top w:val="none" w:sz="0" w:space="0" w:color="auto"/>
            <w:left w:val="none" w:sz="0" w:space="0" w:color="auto"/>
            <w:bottom w:val="none" w:sz="0" w:space="0" w:color="auto"/>
            <w:right w:val="none" w:sz="0" w:space="0" w:color="auto"/>
          </w:divBdr>
        </w:div>
        <w:div w:id="1322536904">
          <w:marLeft w:val="480"/>
          <w:marRight w:val="0"/>
          <w:marTop w:val="0"/>
          <w:marBottom w:val="0"/>
          <w:divBdr>
            <w:top w:val="none" w:sz="0" w:space="0" w:color="auto"/>
            <w:left w:val="none" w:sz="0" w:space="0" w:color="auto"/>
            <w:bottom w:val="none" w:sz="0" w:space="0" w:color="auto"/>
            <w:right w:val="none" w:sz="0" w:space="0" w:color="auto"/>
          </w:divBdr>
        </w:div>
        <w:div w:id="1431465693">
          <w:marLeft w:val="480"/>
          <w:marRight w:val="0"/>
          <w:marTop w:val="0"/>
          <w:marBottom w:val="0"/>
          <w:divBdr>
            <w:top w:val="none" w:sz="0" w:space="0" w:color="auto"/>
            <w:left w:val="none" w:sz="0" w:space="0" w:color="auto"/>
            <w:bottom w:val="none" w:sz="0" w:space="0" w:color="auto"/>
            <w:right w:val="none" w:sz="0" w:space="0" w:color="auto"/>
          </w:divBdr>
        </w:div>
        <w:div w:id="1186560991">
          <w:marLeft w:val="480"/>
          <w:marRight w:val="0"/>
          <w:marTop w:val="0"/>
          <w:marBottom w:val="0"/>
          <w:divBdr>
            <w:top w:val="none" w:sz="0" w:space="0" w:color="auto"/>
            <w:left w:val="none" w:sz="0" w:space="0" w:color="auto"/>
            <w:bottom w:val="none" w:sz="0" w:space="0" w:color="auto"/>
            <w:right w:val="none" w:sz="0" w:space="0" w:color="auto"/>
          </w:divBdr>
        </w:div>
        <w:div w:id="149903698">
          <w:marLeft w:val="480"/>
          <w:marRight w:val="0"/>
          <w:marTop w:val="0"/>
          <w:marBottom w:val="0"/>
          <w:divBdr>
            <w:top w:val="none" w:sz="0" w:space="0" w:color="auto"/>
            <w:left w:val="none" w:sz="0" w:space="0" w:color="auto"/>
            <w:bottom w:val="none" w:sz="0" w:space="0" w:color="auto"/>
            <w:right w:val="none" w:sz="0" w:space="0" w:color="auto"/>
          </w:divBdr>
        </w:div>
        <w:div w:id="1376923788">
          <w:marLeft w:val="480"/>
          <w:marRight w:val="0"/>
          <w:marTop w:val="0"/>
          <w:marBottom w:val="0"/>
          <w:divBdr>
            <w:top w:val="none" w:sz="0" w:space="0" w:color="auto"/>
            <w:left w:val="none" w:sz="0" w:space="0" w:color="auto"/>
            <w:bottom w:val="none" w:sz="0" w:space="0" w:color="auto"/>
            <w:right w:val="none" w:sz="0" w:space="0" w:color="auto"/>
          </w:divBdr>
        </w:div>
        <w:div w:id="436100548">
          <w:marLeft w:val="480"/>
          <w:marRight w:val="0"/>
          <w:marTop w:val="0"/>
          <w:marBottom w:val="0"/>
          <w:divBdr>
            <w:top w:val="none" w:sz="0" w:space="0" w:color="auto"/>
            <w:left w:val="none" w:sz="0" w:space="0" w:color="auto"/>
            <w:bottom w:val="none" w:sz="0" w:space="0" w:color="auto"/>
            <w:right w:val="none" w:sz="0" w:space="0" w:color="auto"/>
          </w:divBdr>
        </w:div>
        <w:div w:id="1434328508">
          <w:marLeft w:val="480"/>
          <w:marRight w:val="0"/>
          <w:marTop w:val="0"/>
          <w:marBottom w:val="0"/>
          <w:divBdr>
            <w:top w:val="none" w:sz="0" w:space="0" w:color="auto"/>
            <w:left w:val="none" w:sz="0" w:space="0" w:color="auto"/>
            <w:bottom w:val="none" w:sz="0" w:space="0" w:color="auto"/>
            <w:right w:val="none" w:sz="0" w:space="0" w:color="auto"/>
          </w:divBdr>
        </w:div>
        <w:div w:id="1743409462">
          <w:marLeft w:val="480"/>
          <w:marRight w:val="0"/>
          <w:marTop w:val="0"/>
          <w:marBottom w:val="0"/>
          <w:divBdr>
            <w:top w:val="none" w:sz="0" w:space="0" w:color="auto"/>
            <w:left w:val="none" w:sz="0" w:space="0" w:color="auto"/>
            <w:bottom w:val="none" w:sz="0" w:space="0" w:color="auto"/>
            <w:right w:val="none" w:sz="0" w:space="0" w:color="auto"/>
          </w:divBdr>
        </w:div>
        <w:div w:id="326249697">
          <w:marLeft w:val="480"/>
          <w:marRight w:val="0"/>
          <w:marTop w:val="0"/>
          <w:marBottom w:val="0"/>
          <w:divBdr>
            <w:top w:val="none" w:sz="0" w:space="0" w:color="auto"/>
            <w:left w:val="none" w:sz="0" w:space="0" w:color="auto"/>
            <w:bottom w:val="none" w:sz="0" w:space="0" w:color="auto"/>
            <w:right w:val="none" w:sz="0" w:space="0" w:color="auto"/>
          </w:divBdr>
        </w:div>
        <w:div w:id="1035038248">
          <w:marLeft w:val="480"/>
          <w:marRight w:val="0"/>
          <w:marTop w:val="0"/>
          <w:marBottom w:val="0"/>
          <w:divBdr>
            <w:top w:val="none" w:sz="0" w:space="0" w:color="auto"/>
            <w:left w:val="none" w:sz="0" w:space="0" w:color="auto"/>
            <w:bottom w:val="none" w:sz="0" w:space="0" w:color="auto"/>
            <w:right w:val="none" w:sz="0" w:space="0" w:color="auto"/>
          </w:divBdr>
        </w:div>
        <w:div w:id="2047484554">
          <w:marLeft w:val="480"/>
          <w:marRight w:val="0"/>
          <w:marTop w:val="0"/>
          <w:marBottom w:val="0"/>
          <w:divBdr>
            <w:top w:val="none" w:sz="0" w:space="0" w:color="auto"/>
            <w:left w:val="none" w:sz="0" w:space="0" w:color="auto"/>
            <w:bottom w:val="none" w:sz="0" w:space="0" w:color="auto"/>
            <w:right w:val="none" w:sz="0" w:space="0" w:color="auto"/>
          </w:divBdr>
        </w:div>
        <w:div w:id="1620601716">
          <w:marLeft w:val="480"/>
          <w:marRight w:val="0"/>
          <w:marTop w:val="0"/>
          <w:marBottom w:val="0"/>
          <w:divBdr>
            <w:top w:val="none" w:sz="0" w:space="0" w:color="auto"/>
            <w:left w:val="none" w:sz="0" w:space="0" w:color="auto"/>
            <w:bottom w:val="none" w:sz="0" w:space="0" w:color="auto"/>
            <w:right w:val="none" w:sz="0" w:space="0" w:color="auto"/>
          </w:divBdr>
        </w:div>
        <w:div w:id="1511136252">
          <w:marLeft w:val="480"/>
          <w:marRight w:val="0"/>
          <w:marTop w:val="0"/>
          <w:marBottom w:val="0"/>
          <w:divBdr>
            <w:top w:val="none" w:sz="0" w:space="0" w:color="auto"/>
            <w:left w:val="none" w:sz="0" w:space="0" w:color="auto"/>
            <w:bottom w:val="none" w:sz="0" w:space="0" w:color="auto"/>
            <w:right w:val="none" w:sz="0" w:space="0" w:color="auto"/>
          </w:divBdr>
        </w:div>
        <w:div w:id="158741101">
          <w:marLeft w:val="480"/>
          <w:marRight w:val="0"/>
          <w:marTop w:val="0"/>
          <w:marBottom w:val="0"/>
          <w:divBdr>
            <w:top w:val="none" w:sz="0" w:space="0" w:color="auto"/>
            <w:left w:val="none" w:sz="0" w:space="0" w:color="auto"/>
            <w:bottom w:val="none" w:sz="0" w:space="0" w:color="auto"/>
            <w:right w:val="none" w:sz="0" w:space="0" w:color="auto"/>
          </w:divBdr>
        </w:div>
        <w:div w:id="1918246623">
          <w:marLeft w:val="480"/>
          <w:marRight w:val="0"/>
          <w:marTop w:val="0"/>
          <w:marBottom w:val="0"/>
          <w:divBdr>
            <w:top w:val="none" w:sz="0" w:space="0" w:color="auto"/>
            <w:left w:val="none" w:sz="0" w:space="0" w:color="auto"/>
            <w:bottom w:val="none" w:sz="0" w:space="0" w:color="auto"/>
            <w:right w:val="none" w:sz="0" w:space="0" w:color="auto"/>
          </w:divBdr>
        </w:div>
        <w:div w:id="1703751479">
          <w:marLeft w:val="480"/>
          <w:marRight w:val="0"/>
          <w:marTop w:val="0"/>
          <w:marBottom w:val="0"/>
          <w:divBdr>
            <w:top w:val="none" w:sz="0" w:space="0" w:color="auto"/>
            <w:left w:val="none" w:sz="0" w:space="0" w:color="auto"/>
            <w:bottom w:val="none" w:sz="0" w:space="0" w:color="auto"/>
            <w:right w:val="none" w:sz="0" w:space="0" w:color="auto"/>
          </w:divBdr>
        </w:div>
        <w:div w:id="757756009">
          <w:marLeft w:val="480"/>
          <w:marRight w:val="0"/>
          <w:marTop w:val="0"/>
          <w:marBottom w:val="0"/>
          <w:divBdr>
            <w:top w:val="none" w:sz="0" w:space="0" w:color="auto"/>
            <w:left w:val="none" w:sz="0" w:space="0" w:color="auto"/>
            <w:bottom w:val="none" w:sz="0" w:space="0" w:color="auto"/>
            <w:right w:val="none" w:sz="0" w:space="0" w:color="auto"/>
          </w:divBdr>
        </w:div>
        <w:div w:id="2054108637">
          <w:marLeft w:val="480"/>
          <w:marRight w:val="0"/>
          <w:marTop w:val="0"/>
          <w:marBottom w:val="0"/>
          <w:divBdr>
            <w:top w:val="none" w:sz="0" w:space="0" w:color="auto"/>
            <w:left w:val="none" w:sz="0" w:space="0" w:color="auto"/>
            <w:bottom w:val="none" w:sz="0" w:space="0" w:color="auto"/>
            <w:right w:val="none" w:sz="0" w:space="0" w:color="auto"/>
          </w:divBdr>
        </w:div>
      </w:divsChild>
    </w:div>
    <w:div w:id="1922252910">
      <w:bodyDiv w:val="1"/>
      <w:marLeft w:val="0"/>
      <w:marRight w:val="0"/>
      <w:marTop w:val="0"/>
      <w:marBottom w:val="0"/>
      <w:divBdr>
        <w:top w:val="none" w:sz="0" w:space="0" w:color="auto"/>
        <w:left w:val="none" w:sz="0" w:space="0" w:color="auto"/>
        <w:bottom w:val="none" w:sz="0" w:space="0" w:color="auto"/>
        <w:right w:val="none" w:sz="0" w:space="0" w:color="auto"/>
      </w:divBdr>
    </w:div>
    <w:div w:id="1934433759">
      <w:bodyDiv w:val="1"/>
      <w:marLeft w:val="0"/>
      <w:marRight w:val="0"/>
      <w:marTop w:val="0"/>
      <w:marBottom w:val="0"/>
      <w:divBdr>
        <w:top w:val="none" w:sz="0" w:space="0" w:color="auto"/>
        <w:left w:val="none" w:sz="0" w:space="0" w:color="auto"/>
        <w:bottom w:val="none" w:sz="0" w:space="0" w:color="auto"/>
        <w:right w:val="none" w:sz="0" w:space="0" w:color="auto"/>
      </w:divBdr>
      <w:divsChild>
        <w:div w:id="1737824138">
          <w:marLeft w:val="640"/>
          <w:marRight w:val="0"/>
          <w:marTop w:val="0"/>
          <w:marBottom w:val="0"/>
          <w:divBdr>
            <w:top w:val="none" w:sz="0" w:space="0" w:color="auto"/>
            <w:left w:val="none" w:sz="0" w:space="0" w:color="auto"/>
            <w:bottom w:val="none" w:sz="0" w:space="0" w:color="auto"/>
            <w:right w:val="none" w:sz="0" w:space="0" w:color="auto"/>
          </w:divBdr>
        </w:div>
        <w:div w:id="629676118">
          <w:marLeft w:val="640"/>
          <w:marRight w:val="0"/>
          <w:marTop w:val="0"/>
          <w:marBottom w:val="0"/>
          <w:divBdr>
            <w:top w:val="none" w:sz="0" w:space="0" w:color="auto"/>
            <w:left w:val="none" w:sz="0" w:space="0" w:color="auto"/>
            <w:bottom w:val="none" w:sz="0" w:space="0" w:color="auto"/>
            <w:right w:val="none" w:sz="0" w:space="0" w:color="auto"/>
          </w:divBdr>
        </w:div>
        <w:div w:id="486362562">
          <w:marLeft w:val="640"/>
          <w:marRight w:val="0"/>
          <w:marTop w:val="0"/>
          <w:marBottom w:val="0"/>
          <w:divBdr>
            <w:top w:val="none" w:sz="0" w:space="0" w:color="auto"/>
            <w:left w:val="none" w:sz="0" w:space="0" w:color="auto"/>
            <w:bottom w:val="none" w:sz="0" w:space="0" w:color="auto"/>
            <w:right w:val="none" w:sz="0" w:space="0" w:color="auto"/>
          </w:divBdr>
        </w:div>
        <w:div w:id="768551197">
          <w:marLeft w:val="640"/>
          <w:marRight w:val="0"/>
          <w:marTop w:val="0"/>
          <w:marBottom w:val="0"/>
          <w:divBdr>
            <w:top w:val="none" w:sz="0" w:space="0" w:color="auto"/>
            <w:left w:val="none" w:sz="0" w:space="0" w:color="auto"/>
            <w:bottom w:val="none" w:sz="0" w:space="0" w:color="auto"/>
            <w:right w:val="none" w:sz="0" w:space="0" w:color="auto"/>
          </w:divBdr>
        </w:div>
        <w:div w:id="1376272317">
          <w:marLeft w:val="640"/>
          <w:marRight w:val="0"/>
          <w:marTop w:val="0"/>
          <w:marBottom w:val="0"/>
          <w:divBdr>
            <w:top w:val="none" w:sz="0" w:space="0" w:color="auto"/>
            <w:left w:val="none" w:sz="0" w:space="0" w:color="auto"/>
            <w:bottom w:val="none" w:sz="0" w:space="0" w:color="auto"/>
            <w:right w:val="none" w:sz="0" w:space="0" w:color="auto"/>
          </w:divBdr>
        </w:div>
        <w:div w:id="1623220632">
          <w:marLeft w:val="640"/>
          <w:marRight w:val="0"/>
          <w:marTop w:val="0"/>
          <w:marBottom w:val="0"/>
          <w:divBdr>
            <w:top w:val="none" w:sz="0" w:space="0" w:color="auto"/>
            <w:left w:val="none" w:sz="0" w:space="0" w:color="auto"/>
            <w:bottom w:val="none" w:sz="0" w:space="0" w:color="auto"/>
            <w:right w:val="none" w:sz="0" w:space="0" w:color="auto"/>
          </w:divBdr>
        </w:div>
        <w:div w:id="734202051">
          <w:marLeft w:val="640"/>
          <w:marRight w:val="0"/>
          <w:marTop w:val="0"/>
          <w:marBottom w:val="0"/>
          <w:divBdr>
            <w:top w:val="none" w:sz="0" w:space="0" w:color="auto"/>
            <w:left w:val="none" w:sz="0" w:space="0" w:color="auto"/>
            <w:bottom w:val="none" w:sz="0" w:space="0" w:color="auto"/>
            <w:right w:val="none" w:sz="0" w:space="0" w:color="auto"/>
          </w:divBdr>
        </w:div>
        <w:div w:id="857279912">
          <w:marLeft w:val="640"/>
          <w:marRight w:val="0"/>
          <w:marTop w:val="0"/>
          <w:marBottom w:val="0"/>
          <w:divBdr>
            <w:top w:val="none" w:sz="0" w:space="0" w:color="auto"/>
            <w:left w:val="none" w:sz="0" w:space="0" w:color="auto"/>
            <w:bottom w:val="none" w:sz="0" w:space="0" w:color="auto"/>
            <w:right w:val="none" w:sz="0" w:space="0" w:color="auto"/>
          </w:divBdr>
        </w:div>
        <w:div w:id="1811749459">
          <w:marLeft w:val="640"/>
          <w:marRight w:val="0"/>
          <w:marTop w:val="0"/>
          <w:marBottom w:val="0"/>
          <w:divBdr>
            <w:top w:val="none" w:sz="0" w:space="0" w:color="auto"/>
            <w:left w:val="none" w:sz="0" w:space="0" w:color="auto"/>
            <w:bottom w:val="none" w:sz="0" w:space="0" w:color="auto"/>
            <w:right w:val="none" w:sz="0" w:space="0" w:color="auto"/>
          </w:divBdr>
        </w:div>
        <w:div w:id="2046906375">
          <w:marLeft w:val="640"/>
          <w:marRight w:val="0"/>
          <w:marTop w:val="0"/>
          <w:marBottom w:val="0"/>
          <w:divBdr>
            <w:top w:val="none" w:sz="0" w:space="0" w:color="auto"/>
            <w:left w:val="none" w:sz="0" w:space="0" w:color="auto"/>
            <w:bottom w:val="none" w:sz="0" w:space="0" w:color="auto"/>
            <w:right w:val="none" w:sz="0" w:space="0" w:color="auto"/>
          </w:divBdr>
        </w:div>
        <w:div w:id="1238978793">
          <w:marLeft w:val="640"/>
          <w:marRight w:val="0"/>
          <w:marTop w:val="0"/>
          <w:marBottom w:val="0"/>
          <w:divBdr>
            <w:top w:val="none" w:sz="0" w:space="0" w:color="auto"/>
            <w:left w:val="none" w:sz="0" w:space="0" w:color="auto"/>
            <w:bottom w:val="none" w:sz="0" w:space="0" w:color="auto"/>
            <w:right w:val="none" w:sz="0" w:space="0" w:color="auto"/>
          </w:divBdr>
        </w:div>
        <w:div w:id="721714467">
          <w:marLeft w:val="640"/>
          <w:marRight w:val="0"/>
          <w:marTop w:val="0"/>
          <w:marBottom w:val="0"/>
          <w:divBdr>
            <w:top w:val="none" w:sz="0" w:space="0" w:color="auto"/>
            <w:left w:val="none" w:sz="0" w:space="0" w:color="auto"/>
            <w:bottom w:val="none" w:sz="0" w:space="0" w:color="auto"/>
            <w:right w:val="none" w:sz="0" w:space="0" w:color="auto"/>
          </w:divBdr>
        </w:div>
        <w:div w:id="1446578270">
          <w:marLeft w:val="640"/>
          <w:marRight w:val="0"/>
          <w:marTop w:val="0"/>
          <w:marBottom w:val="0"/>
          <w:divBdr>
            <w:top w:val="none" w:sz="0" w:space="0" w:color="auto"/>
            <w:left w:val="none" w:sz="0" w:space="0" w:color="auto"/>
            <w:bottom w:val="none" w:sz="0" w:space="0" w:color="auto"/>
            <w:right w:val="none" w:sz="0" w:space="0" w:color="auto"/>
          </w:divBdr>
        </w:div>
        <w:div w:id="283387768">
          <w:marLeft w:val="640"/>
          <w:marRight w:val="0"/>
          <w:marTop w:val="0"/>
          <w:marBottom w:val="0"/>
          <w:divBdr>
            <w:top w:val="none" w:sz="0" w:space="0" w:color="auto"/>
            <w:left w:val="none" w:sz="0" w:space="0" w:color="auto"/>
            <w:bottom w:val="none" w:sz="0" w:space="0" w:color="auto"/>
            <w:right w:val="none" w:sz="0" w:space="0" w:color="auto"/>
          </w:divBdr>
        </w:div>
        <w:div w:id="1190416887">
          <w:marLeft w:val="640"/>
          <w:marRight w:val="0"/>
          <w:marTop w:val="0"/>
          <w:marBottom w:val="0"/>
          <w:divBdr>
            <w:top w:val="none" w:sz="0" w:space="0" w:color="auto"/>
            <w:left w:val="none" w:sz="0" w:space="0" w:color="auto"/>
            <w:bottom w:val="none" w:sz="0" w:space="0" w:color="auto"/>
            <w:right w:val="none" w:sz="0" w:space="0" w:color="auto"/>
          </w:divBdr>
        </w:div>
        <w:div w:id="409037313">
          <w:marLeft w:val="640"/>
          <w:marRight w:val="0"/>
          <w:marTop w:val="0"/>
          <w:marBottom w:val="0"/>
          <w:divBdr>
            <w:top w:val="none" w:sz="0" w:space="0" w:color="auto"/>
            <w:left w:val="none" w:sz="0" w:space="0" w:color="auto"/>
            <w:bottom w:val="none" w:sz="0" w:space="0" w:color="auto"/>
            <w:right w:val="none" w:sz="0" w:space="0" w:color="auto"/>
          </w:divBdr>
        </w:div>
        <w:div w:id="1314987216">
          <w:marLeft w:val="640"/>
          <w:marRight w:val="0"/>
          <w:marTop w:val="0"/>
          <w:marBottom w:val="0"/>
          <w:divBdr>
            <w:top w:val="none" w:sz="0" w:space="0" w:color="auto"/>
            <w:left w:val="none" w:sz="0" w:space="0" w:color="auto"/>
            <w:bottom w:val="none" w:sz="0" w:space="0" w:color="auto"/>
            <w:right w:val="none" w:sz="0" w:space="0" w:color="auto"/>
          </w:divBdr>
        </w:div>
        <w:div w:id="1643389654">
          <w:marLeft w:val="640"/>
          <w:marRight w:val="0"/>
          <w:marTop w:val="0"/>
          <w:marBottom w:val="0"/>
          <w:divBdr>
            <w:top w:val="none" w:sz="0" w:space="0" w:color="auto"/>
            <w:left w:val="none" w:sz="0" w:space="0" w:color="auto"/>
            <w:bottom w:val="none" w:sz="0" w:space="0" w:color="auto"/>
            <w:right w:val="none" w:sz="0" w:space="0" w:color="auto"/>
          </w:divBdr>
        </w:div>
      </w:divsChild>
    </w:div>
    <w:div w:id="1936281058">
      <w:bodyDiv w:val="1"/>
      <w:marLeft w:val="0"/>
      <w:marRight w:val="0"/>
      <w:marTop w:val="0"/>
      <w:marBottom w:val="0"/>
      <w:divBdr>
        <w:top w:val="none" w:sz="0" w:space="0" w:color="auto"/>
        <w:left w:val="none" w:sz="0" w:space="0" w:color="auto"/>
        <w:bottom w:val="none" w:sz="0" w:space="0" w:color="auto"/>
        <w:right w:val="none" w:sz="0" w:space="0" w:color="auto"/>
      </w:divBdr>
    </w:div>
    <w:div w:id="1942951704">
      <w:bodyDiv w:val="1"/>
      <w:marLeft w:val="0"/>
      <w:marRight w:val="0"/>
      <w:marTop w:val="0"/>
      <w:marBottom w:val="0"/>
      <w:divBdr>
        <w:top w:val="none" w:sz="0" w:space="0" w:color="auto"/>
        <w:left w:val="none" w:sz="0" w:space="0" w:color="auto"/>
        <w:bottom w:val="none" w:sz="0" w:space="0" w:color="auto"/>
        <w:right w:val="none" w:sz="0" w:space="0" w:color="auto"/>
      </w:divBdr>
    </w:div>
    <w:div w:id="1943150877">
      <w:bodyDiv w:val="1"/>
      <w:marLeft w:val="0"/>
      <w:marRight w:val="0"/>
      <w:marTop w:val="0"/>
      <w:marBottom w:val="0"/>
      <w:divBdr>
        <w:top w:val="none" w:sz="0" w:space="0" w:color="auto"/>
        <w:left w:val="none" w:sz="0" w:space="0" w:color="auto"/>
        <w:bottom w:val="none" w:sz="0" w:space="0" w:color="auto"/>
        <w:right w:val="none" w:sz="0" w:space="0" w:color="auto"/>
      </w:divBdr>
      <w:divsChild>
        <w:div w:id="1377701228">
          <w:marLeft w:val="0"/>
          <w:marRight w:val="0"/>
          <w:marTop w:val="0"/>
          <w:marBottom w:val="0"/>
          <w:divBdr>
            <w:top w:val="none" w:sz="0" w:space="0" w:color="auto"/>
            <w:left w:val="none" w:sz="0" w:space="0" w:color="auto"/>
            <w:bottom w:val="none" w:sz="0" w:space="0" w:color="auto"/>
            <w:right w:val="none" w:sz="0" w:space="0" w:color="auto"/>
          </w:divBdr>
        </w:div>
        <w:div w:id="104008372">
          <w:marLeft w:val="0"/>
          <w:marRight w:val="0"/>
          <w:marTop w:val="0"/>
          <w:marBottom w:val="0"/>
          <w:divBdr>
            <w:top w:val="none" w:sz="0" w:space="0" w:color="auto"/>
            <w:left w:val="none" w:sz="0" w:space="0" w:color="auto"/>
            <w:bottom w:val="none" w:sz="0" w:space="0" w:color="auto"/>
            <w:right w:val="none" w:sz="0" w:space="0" w:color="auto"/>
          </w:divBdr>
        </w:div>
        <w:div w:id="807168112">
          <w:marLeft w:val="0"/>
          <w:marRight w:val="0"/>
          <w:marTop w:val="0"/>
          <w:marBottom w:val="0"/>
          <w:divBdr>
            <w:top w:val="none" w:sz="0" w:space="0" w:color="auto"/>
            <w:left w:val="none" w:sz="0" w:space="0" w:color="auto"/>
            <w:bottom w:val="none" w:sz="0" w:space="0" w:color="auto"/>
            <w:right w:val="none" w:sz="0" w:space="0" w:color="auto"/>
          </w:divBdr>
        </w:div>
        <w:div w:id="979579812">
          <w:marLeft w:val="0"/>
          <w:marRight w:val="0"/>
          <w:marTop w:val="0"/>
          <w:marBottom w:val="0"/>
          <w:divBdr>
            <w:top w:val="none" w:sz="0" w:space="0" w:color="auto"/>
            <w:left w:val="none" w:sz="0" w:space="0" w:color="auto"/>
            <w:bottom w:val="none" w:sz="0" w:space="0" w:color="auto"/>
            <w:right w:val="none" w:sz="0" w:space="0" w:color="auto"/>
          </w:divBdr>
        </w:div>
        <w:div w:id="621575083">
          <w:marLeft w:val="0"/>
          <w:marRight w:val="0"/>
          <w:marTop w:val="0"/>
          <w:marBottom w:val="0"/>
          <w:divBdr>
            <w:top w:val="none" w:sz="0" w:space="0" w:color="auto"/>
            <w:left w:val="none" w:sz="0" w:space="0" w:color="auto"/>
            <w:bottom w:val="none" w:sz="0" w:space="0" w:color="auto"/>
            <w:right w:val="none" w:sz="0" w:space="0" w:color="auto"/>
          </w:divBdr>
        </w:div>
      </w:divsChild>
    </w:div>
    <w:div w:id="1958675398">
      <w:bodyDiv w:val="1"/>
      <w:marLeft w:val="0"/>
      <w:marRight w:val="0"/>
      <w:marTop w:val="0"/>
      <w:marBottom w:val="0"/>
      <w:divBdr>
        <w:top w:val="none" w:sz="0" w:space="0" w:color="auto"/>
        <w:left w:val="none" w:sz="0" w:space="0" w:color="auto"/>
        <w:bottom w:val="none" w:sz="0" w:space="0" w:color="auto"/>
        <w:right w:val="none" w:sz="0" w:space="0" w:color="auto"/>
      </w:divBdr>
    </w:div>
    <w:div w:id="1960260741">
      <w:bodyDiv w:val="1"/>
      <w:marLeft w:val="0"/>
      <w:marRight w:val="0"/>
      <w:marTop w:val="0"/>
      <w:marBottom w:val="0"/>
      <w:divBdr>
        <w:top w:val="none" w:sz="0" w:space="0" w:color="auto"/>
        <w:left w:val="none" w:sz="0" w:space="0" w:color="auto"/>
        <w:bottom w:val="none" w:sz="0" w:space="0" w:color="auto"/>
        <w:right w:val="none" w:sz="0" w:space="0" w:color="auto"/>
      </w:divBdr>
    </w:div>
    <w:div w:id="1960993483">
      <w:bodyDiv w:val="1"/>
      <w:marLeft w:val="0"/>
      <w:marRight w:val="0"/>
      <w:marTop w:val="0"/>
      <w:marBottom w:val="0"/>
      <w:divBdr>
        <w:top w:val="none" w:sz="0" w:space="0" w:color="auto"/>
        <w:left w:val="none" w:sz="0" w:space="0" w:color="auto"/>
        <w:bottom w:val="none" w:sz="0" w:space="0" w:color="auto"/>
        <w:right w:val="none" w:sz="0" w:space="0" w:color="auto"/>
      </w:divBdr>
    </w:div>
    <w:div w:id="1967202027">
      <w:bodyDiv w:val="1"/>
      <w:marLeft w:val="0"/>
      <w:marRight w:val="0"/>
      <w:marTop w:val="0"/>
      <w:marBottom w:val="0"/>
      <w:divBdr>
        <w:top w:val="none" w:sz="0" w:space="0" w:color="auto"/>
        <w:left w:val="none" w:sz="0" w:space="0" w:color="auto"/>
        <w:bottom w:val="none" w:sz="0" w:space="0" w:color="auto"/>
        <w:right w:val="none" w:sz="0" w:space="0" w:color="auto"/>
      </w:divBdr>
    </w:div>
    <w:div w:id="1968000105">
      <w:bodyDiv w:val="1"/>
      <w:marLeft w:val="0"/>
      <w:marRight w:val="0"/>
      <w:marTop w:val="0"/>
      <w:marBottom w:val="0"/>
      <w:divBdr>
        <w:top w:val="none" w:sz="0" w:space="0" w:color="auto"/>
        <w:left w:val="none" w:sz="0" w:space="0" w:color="auto"/>
        <w:bottom w:val="none" w:sz="0" w:space="0" w:color="auto"/>
        <w:right w:val="none" w:sz="0" w:space="0" w:color="auto"/>
      </w:divBdr>
    </w:div>
    <w:div w:id="1968390113">
      <w:bodyDiv w:val="1"/>
      <w:marLeft w:val="0"/>
      <w:marRight w:val="0"/>
      <w:marTop w:val="0"/>
      <w:marBottom w:val="0"/>
      <w:divBdr>
        <w:top w:val="none" w:sz="0" w:space="0" w:color="auto"/>
        <w:left w:val="none" w:sz="0" w:space="0" w:color="auto"/>
        <w:bottom w:val="none" w:sz="0" w:space="0" w:color="auto"/>
        <w:right w:val="none" w:sz="0" w:space="0" w:color="auto"/>
      </w:divBdr>
    </w:div>
    <w:div w:id="1968512530">
      <w:bodyDiv w:val="1"/>
      <w:marLeft w:val="0"/>
      <w:marRight w:val="0"/>
      <w:marTop w:val="0"/>
      <w:marBottom w:val="0"/>
      <w:divBdr>
        <w:top w:val="none" w:sz="0" w:space="0" w:color="auto"/>
        <w:left w:val="none" w:sz="0" w:space="0" w:color="auto"/>
        <w:bottom w:val="none" w:sz="0" w:space="0" w:color="auto"/>
        <w:right w:val="none" w:sz="0" w:space="0" w:color="auto"/>
      </w:divBdr>
    </w:div>
    <w:div w:id="1969044932">
      <w:bodyDiv w:val="1"/>
      <w:marLeft w:val="0"/>
      <w:marRight w:val="0"/>
      <w:marTop w:val="0"/>
      <w:marBottom w:val="0"/>
      <w:divBdr>
        <w:top w:val="none" w:sz="0" w:space="0" w:color="auto"/>
        <w:left w:val="none" w:sz="0" w:space="0" w:color="auto"/>
        <w:bottom w:val="none" w:sz="0" w:space="0" w:color="auto"/>
        <w:right w:val="none" w:sz="0" w:space="0" w:color="auto"/>
      </w:divBdr>
    </w:div>
    <w:div w:id="1975719578">
      <w:bodyDiv w:val="1"/>
      <w:marLeft w:val="0"/>
      <w:marRight w:val="0"/>
      <w:marTop w:val="0"/>
      <w:marBottom w:val="0"/>
      <w:divBdr>
        <w:top w:val="none" w:sz="0" w:space="0" w:color="auto"/>
        <w:left w:val="none" w:sz="0" w:space="0" w:color="auto"/>
        <w:bottom w:val="none" w:sz="0" w:space="0" w:color="auto"/>
        <w:right w:val="none" w:sz="0" w:space="0" w:color="auto"/>
      </w:divBdr>
    </w:div>
    <w:div w:id="1991902371">
      <w:bodyDiv w:val="1"/>
      <w:marLeft w:val="0"/>
      <w:marRight w:val="0"/>
      <w:marTop w:val="0"/>
      <w:marBottom w:val="0"/>
      <w:divBdr>
        <w:top w:val="none" w:sz="0" w:space="0" w:color="auto"/>
        <w:left w:val="none" w:sz="0" w:space="0" w:color="auto"/>
        <w:bottom w:val="none" w:sz="0" w:space="0" w:color="auto"/>
        <w:right w:val="none" w:sz="0" w:space="0" w:color="auto"/>
      </w:divBdr>
    </w:div>
    <w:div w:id="1994288694">
      <w:bodyDiv w:val="1"/>
      <w:marLeft w:val="0"/>
      <w:marRight w:val="0"/>
      <w:marTop w:val="0"/>
      <w:marBottom w:val="0"/>
      <w:divBdr>
        <w:top w:val="none" w:sz="0" w:space="0" w:color="auto"/>
        <w:left w:val="none" w:sz="0" w:space="0" w:color="auto"/>
        <w:bottom w:val="none" w:sz="0" w:space="0" w:color="auto"/>
        <w:right w:val="none" w:sz="0" w:space="0" w:color="auto"/>
      </w:divBdr>
    </w:div>
    <w:div w:id="1996184396">
      <w:bodyDiv w:val="1"/>
      <w:marLeft w:val="0"/>
      <w:marRight w:val="0"/>
      <w:marTop w:val="0"/>
      <w:marBottom w:val="0"/>
      <w:divBdr>
        <w:top w:val="none" w:sz="0" w:space="0" w:color="auto"/>
        <w:left w:val="none" w:sz="0" w:space="0" w:color="auto"/>
        <w:bottom w:val="none" w:sz="0" w:space="0" w:color="auto"/>
        <w:right w:val="none" w:sz="0" w:space="0" w:color="auto"/>
      </w:divBdr>
    </w:div>
    <w:div w:id="1999184378">
      <w:bodyDiv w:val="1"/>
      <w:marLeft w:val="0"/>
      <w:marRight w:val="0"/>
      <w:marTop w:val="0"/>
      <w:marBottom w:val="0"/>
      <w:divBdr>
        <w:top w:val="none" w:sz="0" w:space="0" w:color="auto"/>
        <w:left w:val="none" w:sz="0" w:space="0" w:color="auto"/>
        <w:bottom w:val="none" w:sz="0" w:space="0" w:color="auto"/>
        <w:right w:val="none" w:sz="0" w:space="0" w:color="auto"/>
      </w:divBdr>
    </w:div>
    <w:div w:id="2003503628">
      <w:bodyDiv w:val="1"/>
      <w:marLeft w:val="0"/>
      <w:marRight w:val="0"/>
      <w:marTop w:val="0"/>
      <w:marBottom w:val="0"/>
      <w:divBdr>
        <w:top w:val="none" w:sz="0" w:space="0" w:color="auto"/>
        <w:left w:val="none" w:sz="0" w:space="0" w:color="auto"/>
        <w:bottom w:val="none" w:sz="0" w:space="0" w:color="auto"/>
        <w:right w:val="none" w:sz="0" w:space="0" w:color="auto"/>
      </w:divBdr>
    </w:div>
    <w:div w:id="2006472418">
      <w:bodyDiv w:val="1"/>
      <w:marLeft w:val="0"/>
      <w:marRight w:val="0"/>
      <w:marTop w:val="0"/>
      <w:marBottom w:val="0"/>
      <w:divBdr>
        <w:top w:val="none" w:sz="0" w:space="0" w:color="auto"/>
        <w:left w:val="none" w:sz="0" w:space="0" w:color="auto"/>
        <w:bottom w:val="none" w:sz="0" w:space="0" w:color="auto"/>
        <w:right w:val="none" w:sz="0" w:space="0" w:color="auto"/>
      </w:divBdr>
    </w:div>
    <w:div w:id="2008944018">
      <w:bodyDiv w:val="1"/>
      <w:marLeft w:val="0"/>
      <w:marRight w:val="0"/>
      <w:marTop w:val="0"/>
      <w:marBottom w:val="0"/>
      <w:divBdr>
        <w:top w:val="none" w:sz="0" w:space="0" w:color="auto"/>
        <w:left w:val="none" w:sz="0" w:space="0" w:color="auto"/>
        <w:bottom w:val="none" w:sz="0" w:space="0" w:color="auto"/>
        <w:right w:val="none" w:sz="0" w:space="0" w:color="auto"/>
      </w:divBdr>
    </w:div>
    <w:div w:id="2014140703">
      <w:bodyDiv w:val="1"/>
      <w:marLeft w:val="0"/>
      <w:marRight w:val="0"/>
      <w:marTop w:val="0"/>
      <w:marBottom w:val="0"/>
      <w:divBdr>
        <w:top w:val="none" w:sz="0" w:space="0" w:color="auto"/>
        <w:left w:val="none" w:sz="0" w:space="0" w:color="auto"/>
        <w:bottom w:val="none" w:sz="0" w:space="0" w:color="auto"/>
        <w:right w:val="none" w:sz="0" w:space="0" w:color="auto"/>
      </w:divBdr>
    </w:div>
    <w:div w:id="2026512439">
      <w:bodyDiv w:val="1"/>
      <w:marLeft w:val="0"/>
      <w:marRight w:val="0"/>
      <w:marTop w:val="0"/>
      <w:marBottom w:val="0"/>
      <w:divBdr>
        <w:top w:val="none" w:sz="0" w:space="0" w:color="auto"/>
        <w:left w:val="none" w:sz="0" w:space="0" w:color="auto"/>
        <w:bottom w:val="none" w:sz="0" w:space="0" w:color="auto"/>
        <w:right w:val="none" w:sz="0" w:space="0" w:color="auto"/>
      </w:divBdr>
    </w:div>
    <w:div w:id="2031447720">
      <w:bodyDiv w:val="1"/>
      <w:marLeft w:val="0"/>
      <w:marRight w:val="0"/>
      <w:marTop w:val="0"/>
      <w:marBottom w:val="0"/>
      <w:divBdr>
        <w:top w:val="none" w:sz="0" w:space="0" w:color="auto"/>
        <w:left w:val="none" w:sz="0" w:space="0" w:color="auto"/>
        <w:bottom w:val="none" w:sz="0" w:space="0" w:color="auto"/>
        <w:right w:val="none" w:sz="0" w:space="0" w:color="auto"/>
      </w:divBdr>
      <w:divsChild>
        <w:div w:id="449319892">
          <w:marLeft w:val="640"/>
          <w:marRight w:val="0"/>
          <w:marTop w:val="0"/>
          <w:marBottom w:val="0"/>
          <w:divBdr>
            <w:top w:val="none" w:sz="0" w:space="0" w:color="auto"/>
            <w:left w:val="none" w:sz="0" w:space="0" w:color="auto"/>
            <w:bottom w:val="none" w:sz="0" w:space="0" w:color="auto"/>
            <w:right w:val="none" w:sz="0" w:space="0" w:color="auto"/>
          </w:divBdr>
        </w:div>
        <w:div w:id="846797184">
          <w:marLeft w:val="640"/>
          <w:marRight w:val="0"/>
          <w:marTop w:val="0"/>
          <w:marBottom w:val="0"/>
          <w:divBdr>
            <w:top w:val="none" w:sz="0" w:space="0" w:color="auto"/>
            <w:left w:val="none" w:sz="0" w:space="0" w:color="auto"/>
            <w:bottom w:val="none" w:sz="0" w:space="0" w:color="auto"/>
            <w:right w:val="none" w:sz="0" w:space="0" w:color="auto"/>
          </w:divBdr>
        </w:div>
        <w:div w:id="1369719079">
          <w:marLeft w:val="640"/>
          <w:marRight w:val="0"/>
          <w:marTop w:val="0"/>
          <w:marBottom w:val="0"/>
          <w:divBdr>
            <w:top w:val="none" w:sz="0" w:space="0" w:color="auto"/>
            <w:left w:val="none" w:sz="0" w:space="0" w:color="auto"/>
            <w:bottom w:val="none" w:sz="0" w:space="0" w:color="auto"/>
            <w:right w:val="none" w:sz="0" w:space="0" w:color="auto"/>
          </w:divBdr>
        </w:div>
        <w:div w:id="249045818">
          <w:marLeft w:val="640"/>
          <w:marRight w:val="0"/>
          <w:marTop w:val="0"/>
          <w:marBottom w:val="0"/>
          <w:divBdr>
            <w:top w:val="none" w:sz="0" w:space="0" w:color="auto"/>
            <w:left w:val="none" w:sz="0" w:space="0" w:color="auto"/>
            <w:bottom w:val="none" w:sz="0" w:space="0" w:color="auto"/>
            <w:right w:val="none" w:sz="0" w:space="0" w:color="auto"/>
          </w:divBdr>
        </w:div>
        <w:div w:id="1975595296">
          <w:marLeft w:val="640"/>
          <w:marRight w:val="0"/>
          <w:marTop w:val="0"/>
          <w:marBottom w:val="0"/>
          <w:divBdr>
            <w:top w:val="none" w:sz="0" w:space="0" w:color="auto"/>
            <w:left w:val="none" w:sz="0" w:space="0" w:color="auto"/>
            <w:bottom w:val="none" w:sz="0" w:space="0" w:color="auto"/>
            <w:right w:val="none" w:sz="0" w:space="0" w:color="auto"/>
          </w:divBdr>
        </w:div>
        <w:div w:id="1028482738">
          <w:marLeft w:val="640"/>
          <w:marRight w:val="0"/>
          <w:marTop w:val="0"/>
          <w:marBottom w:val="0"/>
          <w:divBdr>
            <w:top w:val="none" w:sz="0" w:space="0" w:color="auto"/>
            <w:left w:val="none" w:sz="0" w:space="0" w:color="auto"/>
            <w:bottom w:val="none" w:sz="0" w:space="0" w:color="auto"/>
            <w:right w:val="none" w:sz="0" w:space="0" w:color="auto"/>
          </w:divBdr>
        </w:div>
        <w:div w:id="1695687045">
          <w:marLeft w:val="640"/>
          <w:marRight w:val="0"/>
          <w:marTop w:val="0"/>
          <w:marBottom w:val="0"/>
          <w:divBdr>
            <w:top w:val="none" w:sz="0" w:space="0" w:color="auto"/>
            <w:left w:val="none" w:sz="0" w:space="0" w:color="auto"/>
            <w:bottom w:val="none" w:sz="0" w:space="0" w:color="auto"/>
            <w:right w:val="none" w:sz="0" w:space="0" w:color="auto"/>
          </w:divBdr>
        </w:div>
      </w:divsChild>
    </w:div>
    <w:div w:id="2032611965">
      <w:bodyDiv w:val="1"/>
      <w:marLeft w:val="0"/>
      <w:marRight w:val="0"/>
      <w:marTop w:val="0"/>
      <w:marBottom w:val="0"/>
      <w:divBdr>
        <w:top w:val="none" w:sz="0" w:space="0" w:color="auto"/>
        <w:left w:val="none" w:sz="0" w:space="0" w:color="auto"/>
        <w:bottom w:val="none" w:sz="0" w:space="0" w:color="auto"/>
        <w:right w:val="none" w:sz="0" w:space="0" w:color="auto"/>
      </w:divBdr>
      <w:divsChild>
        <w:div w:id="821702818">
          <w:marLeft w:val="480"/>
          <w:marRight w:val="0"/>
          <w:marTop w:val="0"/>
          <w:marBottom w:val="0"/>
          <w:divBdr>
            <w:top w:val="none" w:sz="0" w:space="0" w:color="auto"/>
            <w:left w:val="none" w:sz="0" w:space="0" w:color="auto"/>
            <w:bottom w:val="none" w:sz="0" w:space="0" w:color="auto"/>
            <w:right w:val="none" w:sz="0" w:space="0" w:color="auto"/>
          </w:divBdr>
        </w:div>
        <w:div w:id="1519461847">
          <w:marLeft w:val="480"/>
          <w:marRight w:val="0"/>
          <w:marTop w:val="0"/>
          <w:marBottom w:val="0"/>
          <w:divBdr>
            <w:top w:val="none" w:sz="0" w:space="0" w:color="auto"/>
            <w:left w:val="none" w:sz="0" w:space="0" w:color="auto"/>
            <w:bottom w:val="none" w:sz="0" w:space="0" w:color="auto"/>
            <w:right w:val="none" w:sz="0" w:space="0" w:color="auto"/>
          </w:divBdr>
        </w:div>
        <w:div w:id="1149639572">
          <w:marLeft w:val="480"/>
          <w:marRight w:val="0"/>
          <w:marTop w:val="0"/>
          <w:marBottom w:val="0"/>
          <w:divBdr>
            <w:top w:val="none" w:sz="0" w:space="0" w:color="auto"/>
            <w:left w:val="none" w:sz="0" w:space="0" w:color="auto"/>
            <w:bottom w:val="none" w:sz="0" w:space="0" w:color="auto"/>
            <w:right w:val="none" w:sz="0" w:space="0" w:color="auto"/>
          </w:divBdr>
        </w:div>
        <w:div w:id="524640920">
          <w:marLeft w:val="480"/>
          <w:marRight w:val="0"/>
          <w:marTop w:val="0"/>
          <w:marBottom w:val="0"/>
          <w:divBdr>
            <w:top w:val="none" w:sz="0" w:space="0" w:color="auto"/>
            <w:left w:val="none" w:sz="0" w:space="0" w:color="auto"/>
            <w:bottom w:val="none" w:sz="0" w:space="0" w:color="auto"/>
            <w:right w:val="none" w:sz="0" w:space="0" w:color="auto"/>
          </w:divBdr>
        </w:div>
        <w:div w:id="391387805">
          <w:marLeft w:val="480"/>
          <w:marRight w:val="0"/>
          <w:marTop w:val="0"/>
          <w:marBottom w:val="0"/>
          <w:divBdr>
            <w:top w:val="none" w:sz="0" w:space="0" w:color="auto"/>
            <w:left w:val="none" w:sz="0" w:space="0" w:color="auto"/>
            <w:bottom w:val="none" w:sz="0" w:space="0" w:color="auto"/>
            <w:right w:val="none" w:sz="0" w:space="0" w:color="auto"/>
          </w:divBdr>
        </w:div>
        <w:div w:id="1418594547">
          <w:marLeft w:val="480"/>
          <w:marRight w:val="0"/>
          <w:marTop w:val="0"/>
          <w:marBottom w:val="0"/>
          <w:divBdr>
            <w:top w:val="none" w:sz="0" w:space="0" w:color="auto"/>
            <w:left w:val="none" w:sz="0" w:space="0" w:color="auto"/>
            <w:bottom w:val="none" w:sz="0" w:space="0" w:color="auto"/>
            <w:right w:val="none" w:sz="0" w:space="0" w:color="auto"/>
          </w:divBdr>
        </w:div>
        <w:div w:id="790247240">
          <w:marLeft w:val="480"/>
          <w:marRight w:val="0"/>
          <w:marTop w:val="0"/>
          <w:marBottom w:val="0"/>
          <w:divBdr>
            <w:top w:val="none" w:sz="0" w:space="0" w:color="auto"/>
            <w:left w:val="none" w:sz="0" w:space="0" w:color="auto"/>
            <w:bottom w:val="none" w:sz="0" w:space="0" w:color="auto"/>
            <w:right w:val="none" w:sz="0" w:space="0" w:color="auto"/>
          </w:divBdr>
        </w:div>
        <w:div w:id="1968702129">
          <w:marLeft w:val="480"/>
          <w:marRight w:val="0"/>
          <w:marTop w:val="0"/>
          <w:marBottom w:val="0"/>
          <w:divBdr>
            <w:top w:val="none" w:sz="0" w:space="0" w:color="auto"/>
            <w:left w:val="none" w:sz="0" w:space="0" w:color="auto"/>
            <w:bottom w:val="none" w:sz="0" w:space="0" w:color="auto"/>
            <w:right w:val="none" w:sz="0" w:space="0" w:color="auto"/>
          </w:divBdr>
        </w:div>
        <w:div w:id="1844929497">
          <w:marLeft w:val="480"/>
          <w:marRight w:val="0"/>
          <w:marTop w:val="0"/>
          <w:marBottom w:val="0"/>
          <w:divBdr>
            <w:top w:val="none" w:sz="0" w:space="0" w:color="auto"/>
            <w:left w:val="none" w:sz="0" w:space="0" w:color="auto"/>
            <w:bottom w:val="none" w:sz="0" w:space="0" w:color="auto"/>
            <w:right w:val="none" w:sz="0" w:space="0" w:color="auto"/>
          </w:divBdr>
        </w:div>
        <w:div w:id="1122306349">
          <w:marLeft w:val="480"/>
          <w:marRight w:val="0"/>
          <w:marTop w:val="0"/>
          <w:marBottom w:val="0"/>
          <w:divBdr>
            <w:top w:val="none" w:sz="0" w:space="0" w:color="auto"/>
            <w:left w:val="none" w:sz="0" w:space="0" w:color="auto"/>
            <w:bottom w:val="none" w:sz="0" w:space="0" w:color="auto"/>
            <w:right w:val="none" w:sz="0" w:space="0" w:color="auto"/>
          </w:divBdr>
        </w:div>
        <w:div w:id="1407216945">
          <w:marLeft w:val="480"/>
          <w:marRight w:val="0"/>
          <w:marTop w:val="0"/>
          <w:marBottom w:val="0"/>
          <w:divBdr>
            <w:top w:val="none" w:sz="0" w:space="0" w:color="auto"/>
            <w:left w:val="none" w:sz="0" w:space="0" w:color="auto"/>
            <w:bottom w:val="none" w:sz="0" w:space="0" w:color="auto"/>
            <w:right w:val="none" w:sz="0" w:space="0" w:color="auto"/>
          </w:divBdr>
        </w:div>
        <w:div w:id="980964100">
          <w:marLeft w:val="480"/>
          <w:marRight w:val="0"/>
          <w:marTop w:val="0"/>
          <w:marBottom w:val="0"/>
          <w:divBdr>
            <w:top w:val="none" w:sz="0" w:space="0" w:color="auto"/>
            <w:left w:val="none" w:sz="0" w:space="0" w:color="auto"/>
            <w:bottom w:val="none" w:sz="0" w:space="0" w:color="auto"/>
            <w:right w:val="none" w:sz="0" w:space="0" w:color="auto"/>
          </w:divBdr>
        </w:div>
        <w:div w:id="1825392124">
          <w:marLeft w:val="480"/>
          <w:marRight w:val="0"/>
          <w:marTop w:val="0"/>
          <w:marBottom w:val="0"/>
          <w:divBdr>
            <w:top w:val="none" w:sz="0" w:space="0" w:color="auto"/>
            <w:left w:val="none" w:sz="0" w:space="0" w:color="auto"/>
            <w:bottom w:val="none" w:sz="0" w:space="0" w:color="auto"/>
            <w:right w:val="none" w:sz="0" w:space="0" w:color="auto"/>
          </w:divBdr>
        </w:div>
        <w:div w:id="1124272137">
          <w:marLeft w:val="480"/>
          <w:marRight w:val="0"/>
          <w:marTop w:val="0"/>
          <w:marBottom w:val="0"/>
          <w:divBdr>
            <w:top w:val="none" w:sz="0" w:space="0" w:color="auto"/>
            <w:left w:val="none" w:sz="0" w:space="0" w:color="auto"/>
            <w:bottom w:val="none" w:sz="0" w:space="0" w:color="auto"/>
            <w:right w:val="none" w:sz="0" w:space="0" w:color="auto"/>
          </w:divBdr>
        </w:div>
        <w:div w:id="1562406095">
          <w:marLeft w:val="480"/>
          <w:marRight w:val="0"/>
          <w:marTop w:val="0"/>
          <w:marBottom w:val="0"/>
          <w:divBdr>
            <w:top w:val="none" w:sz="0" w:space="0" w:color="auto"/>
            <w:left w:val="none" w:sz="0" w:space="0" w:color="auto"/>
            <w:bottom w:val="none" w:sz="0" w:space="0" w:color="auto"/>
            <w:right w:val="none" w:sz="0" w:space="0" w:color="auto"/>
          </w:divBdr>
        </w:div>
        <w:div w:id="1773893476">
          <w:marLeft w:val="480"/>
          <w:marRight w:val="0"/>
          <w:marTop w:val="0"/>
          <w:marBottom w:val="0"/>
          <w:divBdr>
            <w:top w:val="none" w:sz="0" w:space="0" w:color="auto"/>
            <w:left w:val="none" w:sz="0" w:space="0" w:color="auto"/>
            <w:bottom w:val="none" w:sz="0" w:space="0" w:color="auto"/>
            <w:right w:val="none" w:sz="0" w:space="0" w:color="auto"/>
          </w:divBdr>
        </w:div>
        <w:div w:id="397897883">
          <w:marLeft w:val="480"/>
          <w:marRight w:val="0"/>
          <w:marTop w:val="0"/>
          <w:marBottom w:val="0"/>
          <w:divBdr>
            <w:top w:val="none" w:sz="0" w:space="0" w:color="auto"/>
            <w:left w:val="none" w:sz="0" w:space="0" w:color="auto"/>
            <w:bottom w:val="none" w:sz="0" w:space="0" w:color="auto"/>
            <w:right w:val="none" w:sz="0" w:space="0" w:color="auto"/>
          </w:divBdr>
        </w:div>
        <w:div w:id="1339624749">
          <w:marLeft w:val="480"/>
          <w:marRight w:val="0"/>
          <w:marTop w:val="0"/>
          <w:marBottom w:val="0"/>
          <w:divBdr>
            <w:top w:val="none" w:sz="0" w:space="0" w:color="auto"/>
            <w:left w:val="none" w:sz="0" w:space="0" w:color="auto"/>
            <w:bottom w:val="none" w:sz="0" w:space="0" w:color="auto"/>
            <w:right w:val="none" w:sz="0" w:space="0" w:color="auto"/>
          </w:divBdr>
        </w:div>
        <w:div w:id="731273305">
          <w:marLeft w:val="480"/>
          <w:marRight w:val="0"/>
          <w:marTop w:val="0"/>
          <w:marBottom w:val="0"/>
          <w:divBdr>
            <w:top w:val="none" w:sz="0" w:space="0" w:color="auto"/>
            <w:left w:val="none" w:sz="0" w:space="0" w:color="auto"/>
            <w:bottom w:val="none" w:sz="0" w:space="0" w:color="auto"/>
            <w:right w:val="none" w:sz="0" w:space="0" w:color="auto"/>
          </w:divBdr>
        </w:div>
        <w:div w:id="276721123">
          <w:marLeft w:val="480"/>
          <w:marRight w:val="0"/>
          <w:marTop w:val="0"/>
          <w:marBottom w:val="0"/>
          <w:divBdr>
            <w:top w:val="none" w:sz="0" w:space="0" w:color="auto"/>
            <w:left w:val="none" w:sz="0" w:space="0" w:color="auto"/>
            <w:bottom w:val="none" w:sz="0" w:space="0" w:color="auto"/>
            <w:right w:val="none" w:sz="0" w:space="0" w:color="auto"/>
          </w:divBdr>
        </w:div>
        <w:div w:id="1205022268">
          <w:marLeft w:val="480"/>
          <w:marRight w:val="0"/>
          <w:marTop w:val="0"/>
          <w:marBottom w:val="0"/>
          <w:divBdr>
            <w:top w:val="none" w:sz="0" w:space="0" w:color="auto"/>
            <w:left w:val="none" w:sz="0" w:space="0" w:color="auto"/>
            <w:bottom w:val="none" w:sz="0" w:space="0" w:color="auto"/>
            <w:right w:val="none" w:sz="0" w:space="0" w:color="auto"/>
          </w:divBdr>
        </w:div>
        <w:div w:id="118960562">
          <w:marLeft w:val="480"/>
          <w:marRight w:val="0"/>
          <w:marTop w:val="0"/>
          <w:marBottom w:val="0"/>
          <w:divBdr>
            <w:top w:val="none" w:sz="0" w:space="0" w:color="auto"/>
            <w:left w:val="none" w:sz="0" w:space="0" w:color="auto"/>
            <w:bottom w:val="none" w:sz="0" w:space="0" w:color="auto"/>
            <w:right w:val="none" w:sz="0" w:space="0" w:color="auto"/>
          </w:divBdr>
        </w:div>
        <w:div w:id="1407923746">
          <w:marLeft w:val="480"/>
          <w:marRight w:val="0"/>
          <w:marTop w:val="0"/>
          <w:marBottom w:val="0"/>
          <w:divBdr>
            <w:top w:val="none" w:sz="0" w:space="0" w:color="auto"/>
            <w:left w:val="none" w:sz="0" w:space="0" w:color="auto"/>
            <w:bottom w:val="none" w:sz="0" w:space="0" w:color="auto"/>
            <w:right w:val="none" w:sz="0" w:space="0" w:color="auto"/>
          </w:divBdr>
        </w:div>
        <w:div w:id="1359312887">
          <w:marLeft w:val="480"/>
          <w:marRight w:val="0"/>
          <w:marTop w:val="0"/>
          <w:marBottom w:val="0"/>
          <w:divBdr>
            <w:top w:val="none" w:sz="0" w:space="0" w:color="auto"/>
            <w:left w:val="none" w:sz="0" w:space="0" w:color="auto"/>
            <w:bottom w:val="none" w:sz="0" w:space="0" w:color="auto"/>
            <w:right w:val="none" w:sz="0" w:space="0" w:color="auto"/>
          </w:divBdr>
        </w:div>
        <w:div w:id="798260286">
          <w:marLeft w:val="480"/>
          <w:marRight w:val="0"/>
          <w:marTop w:val="0"/>
          <w:marBottom w:val="0"/>
          <w:divBdr>
            <w:top w:val="none" w:sz="0" w:space="0" w:color="auto"/>
            <w:left w:val="none" w:sz="0" w:space="0" w:color="auto"/>
            <w:bottom w:val="none" w:sz="0" w:space="0" w:color="auto"/>
            <w:right w:val="none" w:sz="0" w:space="0" w:color="auto"/>
          </w:divBdr>
        </w:div>
        <w:div w:id="776749796">
          <w:marLeft w:val="480"/>
          <w:marRight w:val="0"/>
          <w:marTop w:val="0"/>
          <w:marBottom w:val="0"/>
          <w:divBdr>
            <w:top w:val="none" w:sz="0" w:space="0" w:color="auto"/>
            <w:left w:val="none" w:sz="0" w:space="0" w:color="auto"/>
            <w:bottom w:val="none" w:sz="0" w:space="0" w:color="auto"/>
            <w:right w:val="none" w:sz="0" w:space="0" w:color="auto"/>
          </w:divBdr>
        </w:div>
        <w:div w:id="1589117410">
          <w:marLeft w:val="480"/>
          <w:marRight w:val="0"/>
          <w:marTop w:val="0"/>
          <w:marBottom w:val="0"/>
          <w:divBdr>
            <w:top w:val="none" w:sz="0" w:space="0" w:color="auto"/>
            <w:left w:val="none" w:sz="0" w:space="0" w:color="auto"/>
            <w:bottom w:val="none" w:sz="0" w:space="0" w:color="auto"/>
            <w:right w:val="none" w:sz="0" w:space="0" w:color="auto"/>
          </w:divBdr>
        </w:div>
        <w:div w:id="2143493467">
          <w:marLeft w:val="480"/>
          <w:marRight w:val="0"/>
          <w:marTop w:val="0"/>
          <w:marBottom w:val="0"/>
          <w:divBdr>
            <w:top w:val="none" w:sz="0" w:space="0" w:color="auto"/>
            <w:left w:val="none" w:sz="0" w:space="0" w:color="auto"/>
            <w:bottom w:val="none" w:sz="0" w:space="0" w:color="auto"/>
            <w:right w:val="none" w:sz="0" w:space="0" w:color="auto"/>
          </w:divBdr>
        </w:div>
        <w:div w:id="945044915">
          <w:marLeft w:val="480"/>
          <w:marRight w:val="0"/>
          <w:marTop w:val="0"/>
          <w:marBottom w:val="0"/>
          <w:divBdr>
            <w:top w:val="none" w:sz="0" w:space="0" w:color="auto"/>
            <w:left w:val="none" w:sz="0" w:space="0" w:color="auto"/>
            <w:bottom w:val="none" w:sz="0" w:space="0" w:color="auto"/>
            <w:right w:val="none" w:sz="0" w:space="0" w:color="auto"/>
          </w:divBdr>
        </w:div>
        <w:div w:id="2000691808">
          <w:marLeft w:val="480"/>
          <w:marRight w:val="0"/>
          <w:marTop w:val="0"/>
          <w:marBottom w:val="0"/>
          <w:divBdr>
            <w:top w:val="none" w:sz="0" w:space="0" w:color="auto"/>
            <w:left w:val="none" w:sz="0" w:space="0" w:color="auto"/>
            <w:bottom w:val="none" w:sz="0" w:space="0" w:color="auto"/>
            <w:right w:val="none" w:sz="0" w:space="0" w:color="auto"/>
          </w:divBdr>
        </w:div>
      </w:divsChild>
    </w:div>
    <w:div w:id="2033190801">
      <w:bodyDiv w:val="1"/>
      <w:marLeft w:val="0"/>
      <w:marRight w:val="0"/>
      <w:marTop w:val="0"/>
      <w:marBottom w:val="0"/>
      <w:divBdr>
        <w:top w:val="none" w:sz="0" w:space="0" w:color="auto"/>
        <w:left w:val="none" w:sz="0" w:space="0" w:color="auto"/>
        <w:bottom w:val="none" w:sz="0" w:space="0" w:color="auto"/>
        <w:right w:val="none" w:sz="0" w:space="0" w:color="auto"/>
      </w:divBdr>
    </w:div>
    <w:div w:id="2044936948">
      <w:bodyDiv w:val="1"/>
      <w:marLeft w:val="0"/>
      <w:marRight w:val="0"/>
      <w:marTop w:val="0"/>
      <w:marBottom w:val="0"/>
      <w:divBdr>
        <w:top w:val="none" w:sz="0" w:space="0" w:color="auto"/>
        <w:left w:val="none" w:sz="0" w:space="0" w:color="auto"/>
        <w:bottom w:val="none" w:sz="0" w:space="0" w:color="auto"/>
        <w:right w:val="none" w:sz="0" w:space="0" w:color="auto"/>
      </w:divBdr>
      <w:divsChild>
        <w:div w:id="1584996789">
          <w:marLeft w:val="640"/>
          <w:marRight w:val="0"/>
          <w:marTop w:val="0"/>
          <w:marBottom w:val="0"/>
          <w:divBdr>
            <w:top w:val="none" w:sz="0" w:space="0" w:color="auto"/>
            <w:left w:val="none" w:sz="0" w:space="0" w:color="auto"/>
            <w:bottom w:val="none" w:sz="0" w:space="0" w:color="auto"/>
            <w:right w:val="none" w:sz="0" w:space="0" w:color="auto"/>
          </w:divBdr>
        </w:div>
        <w:div w:id="158814733">
          <w:marLeft w:val="640"/>
          <w:marRight w:val="0"/>
          <w:marTop w:val="0"/>
          <w:marBottom w:val="0"/>
          <w:divBdr>
            <w:top w:val="none" w:sz="0" w:space="0" w:color="auto"/>
            <w:left w:val="none" w:sz="0" w:space="0" w:color="auto"/>
            <w:bottom w:val="none" w:sz="0" w:space="0" w:color="auto"/>
            <w:right w:val="none" w:sz="0" w:space="0" w:color="auto"/>
          </w:divBdr>
        </w:div>
        <w:div w:id="2075732782">
          <w:marLeft w:val="640"/>
          <w:marRight w:val="0"/>
          <w:marTop w:val="0"/>
          <w:marBottom w:val="0"/>
          <w:divBdr>
            <w:top w:val="none" w:sz="0" w:space="0" w:color="auto"/>
            <w:left w:val="none" w:sz="0" w:space="0" w:color="auto"/>
            <w:bottom w:val="none" w:sz="0" w:space="0" w:color="auto"/>
            <w:right w:val="none" w:sz="0" w:space="0" w:color="auto"/>
          </w:divBdr>
        </w:div>
        <w:div w:id="1929463163">
          <w:marLeft w:val="640"/>
          <w:marRight w:val="0"/>
          <w:marTop w:val="0"/>
          <w:marBottom w:val="0"/>
          <w:divBdr>
            <w:top w:val="none" w:sz="0" w:space="0" w:color="auto"/>
            <w:left w:val="none" w:sz="0" w:space="0" w:color="auto"/>
            <w:bottom w:val="none" w:sz="0" w:space="0" w:color="auto"/>
            <w:right w:val="none" w:sz="0" w:space="0" w:color="auto"/>
          </w:divBdr>
        </w:div>
        <w:div w:id="459692951">
          <w:marLeft w:val="640"/>
          <w:marRight w:val="0"/>
          <w:marTop w:val="0"/>
          <w:marBottom w:val="0"/>
          <w:divBdr>
            <w:top w:val="none" w:sz="0" w:space="0" w:color="auto"/>
            <w:left w:val="none" w:sz="0" w:space="0" w:color="auto"/>
            <w:bottom w:val="none" w:sz="0" w:space="0" w:color="auto"/>
            <w:right w:val="none" w:sz="0" w:space="0" w:color="auto"/>
          </w:divBdr>
        </w:div>
        <w:div w:id="954679084">
          <w:marLeft w:val="640"/>
          <w:marRight w:val="0"/>
          <w:marTop w:val="0"/>
          <w:marBottom w:val="0"/>
          <w:divBdr>
            <w:top w:val="none" w:sz="0" w:space="0" w:color="auto"/>
            <w:left w:val="none" w:sz="0" w:space="0" w:color="auto"/>
            <w:bottom w:val="none" w:sz="0" w:space="0" w:color="auto"/>
            <w:right w:val="none" w:sz="0" w:space="0" w:color="auto"/>
          </w:divBdr>
        </w:div>
        <w:div w:id="1758792611">
          <w:marLeft w:val="640"/>
          <w:marRight w:val="0"/>
          <w:marTop w:val="0"/>
          <w:marBottom w:val="0"/>
          <w:divBdr>
            <w:top w:val="none" w:sz="0" w:space="0" w:color="auto"/>
            <w:left w:val="none" w:sz="0" w:space="0" w:color="auto"/>
            <w:bottom w:val="none" w:sz="0" w:space="0" w:color="auto"/>
            <w:right w:val="none" w:sz="0" w:space="0" w:color="auto"/>
          </w:divBdr>
        </w:div>
        <w:div w:id="2053070764">
          <w:marLeft w:val="640"/>
          <w:marRight w:val="0"/>
          <w:marTop w:val="0"/>
          <w:marBottom w:val="0"/>
          <w:divBdr>
            <w:top w:val="none" w:sz="0" w:space="0" w:color="auto"/>
            <w:left w:val="none" w:sz="0" w:space="0" w:color="auto"/>
            <w:bottom w:val="none" w:sz="0" w:space="0" w:color="auto"/>
            <w:right w:val="none" w:sz="0" w:space="0" w:color="auto"/>
          </w:divBdr>
        </w:div>
        <w:div w:id="181095697">
          <w:marLeft w:val="640"/>
          <w:marRight w:val="0"/>
          <w:marTop w:val="0"/>
          <w:marBottom w:val="0"/>
          <w:divBdr>
            <w:top w:val="none" w:sz="0" w:space="0" w:color="auto"/>
            <w:left w:val="none" w:sz="0" w:space="0" w:color="auto"/>
            <w:bottom w:val="none" w:sz="0" w:space="0" w:color="auto"/>
            <w:right w:val="none" w:sz="0" w:space="0" w:color="auto"/>
          </w:divBdr>
        </w:div>
        <w:div w:id="1127045517">
          <w:marLeft w:val="640"/>
          <w:marRight w:val="0"/>
          <w:marTop w:val="0"/>
          <w:marBottom w:val="0"/>
          <w:divBdr>
            <w:top w:val="none" w:sz="0" w:space="0" w:color="auto"/>
            <w:left w:val="none" w:sz="0" w:space="0" w:color="auto"/>
            <w:bottom w:val="none" w:sz="0" w:space="0" w:color="auto"/>
            <w:right w:val="none" w:sz="0" w:space="0" w:color="auto"/>
          </w:divBdr>
        </w:div>
        <w:div w:id="430972886">
          <w:marLeft w:val="640"/>
          <w:marRight w:val="0"/>
          <w:marTop w:val="0"/>
          <w:marBottom w:val="0"/>
          <w:divBdr>
            <w:top w:val="none" w:sz="0" w:space="0" w:color="auto"/>
            <w:left w:val="none" w:sz="0" w:space="0" w:color="auto"/>
            <w:bottom w:val="none" w:sz="0" w:space="0" w:color="auto"/>
            <w:right w:val="none" w:sz="0" w:space="0" w:color="auto"/>
          </w:divBdr>
        </w:div>
        <w:div w:id="1397361193">
          <w:marLeft w:val="640"/>
          <w:marRight w:val="0"/>
          <w:marTop w:val="0"/>
          <w:marBottom w:val="0"/>
          <w:divBdr>
            <w:top w:val="none" w:sz="0" w:space="0" w:color="auto"/>
            <w:left w:val="none" w:sz="0" w:space="0" w:color="auto"/>
            <w:bottom w:val="none" w:sz="0" w:space="0" w:color="auto"/>
            <w:right w:val="none" w:sz="0" w:space="0" w:color="auto"/>
          </w:divBdr>
        </w:div>
        <w:div w:id="870387400">
          <w:marLeft w:val="640"/>
          <w:marRight w:val="0"/>
          <w:marTop w:val="0"/>
          <w:marBottom w:val="0"/>
          <w:divBdr>
            <w:top w:val="none" w:sz="0" w:space="0" w:color="auto"/>
            <w:left w:val="none" w:sz="0" w:space="0" w:color="auto"/>
            <w:bottom w:val="none" w:sz="0" w:space="0" w:color="auto"/>
            <w:right w:val="none" w:sz="0" w:space="0" w:color="auto"/>
          </w:divBdr>
        </w:div>
        <w:div w:id="55981678">
          <w:marLeft w:val="640"/>
          <w:marRight w:val="0"/>
          <w:marTop w:val="0"/>
          <w:marBottom w:val="0"/>
          <w:divBdr>
            <w:top w:val="none" w:sz="0" w:space="0" w:color="auto"/>
            <w:left w:val="none" w:sz="0" w:space="0" w:color="auto"/>
            <w:bottom w:val="none" w:sz="0" w:space="0" w:color="auto"/>
            <w:right w:val="none" w:sz="0" w:space="0" w:color="auto"/>
          </w:divBdr>
        </w:div>
        <w:div w:id="1772359649">
          <w:marLeft w:val="640"/>
          <w:marRight w:val="0"/>
          <w:marTop w:val="0"/>
          <w:marBottom w:val="0"/>
          <w:divBdr>
            <w:top w:val="none" w:sz="0" w:space="0" w:color="auto"/>
            <w:left w:val="none" w:sz="0" w:space="0" w:color="auto"/>
            <w:bottom w:val="none" w:sz="0" w:space="0" w:color="auto"/>
            <w:right w:val="none" w:sz="0" w:space="0" w:color="auto"/>
          </w:divBdr>
        </w:div>
        <w:div w:id="1469081650">
          <w:marLeft w:val="640"/>
          <w:marRight w:val="0"/>
          <w:marTop w:val="0"/>
          <w:marBottom w:val="0"/>
          <w:divBdr>
            <w:top w:val="none" w:sz="0" w:space="0" w:color="auto"/>
            <w:left w:val="none" w:sz="0" w:space="0" w:color="auto"/>
            <w:bottom w:val="none" w:sz="0" w:space="0" w:color="auto"/>
            <w:right w:val="none" w:sz="0" w:space="0" w:color="auto"/>
          </w:divBdr>
        </w:div>
        <w:div w:id="1408380048">
          <w:marLeft w:val="640"/>
          <w:marRight w:val="0"/>
          <w:marTop w:val="0"/>
          <w:marBottom w:val="0"/>
          <w:divBdr>
            <w:top w:val="none" w:sz="0" w:space="0" w:color="auto"/>
            <w:left w:val="none" w:sz="0" w:space="0" w:color="auto"/>
            <w:bottom w:val="none" w:sz="0" w:space="0" w:color="auto"/>
            <w:right w:val="none" w:sz="0" w:space="0" w:color="auto"/>
          </w:divBdr>
        </w:div>
        <w:div w:id="47071233">
          <w:marLeft w:val="640"/>
          <w:marRight w:val="0"/>
          <w:marTop w:val="0"/>
          <w:marBottom w:val="0"/>
          <w:divBdr>
            <w:top w:val="none" w:sz="0" w:space="0" w:color="auto"/>
            <w:left w:val="none" w:sz="0" w:space="0" w:color="auto"/>
            <w:bottom w:val="none" w:sz="0" w:space="0" w:color="auto"/>
            <w:right w:val="none" w:sz="0" w:space="0" w:color="auto"/>
          </w:divBdr>
        </w:div>
        <w:div w:id="1251085912">
          <w:marLeft w:val="640"/>
          <w:marRight w:val="0"/>
          <w:marTop w:val="0"/>
          <w:marBottom w:val="0"/>
          <w:divBdr>
            <w:top w:val="none" w:sz="0" w:space="0" w:color="auto"/>
            <w:left w:val="none" w:sz="0" w:space="0" w:color="auto"/>
            <w:bottom w:val="none" w:sz="0" w:space="0" w:color="auto"/>
            <w:right w:val="none" w:sz="0" w:space="0" w:color="auto"/>
          </w:divBdr>
        </w:div>
        <w:div w:id="918295764">
          <w:marLeft w:val="640"/>
          <w:marRight w:val="0"/>
          <w:marTop w:val="0"/>
          <w:marBottom w:val="0"/>
          <w:divBdr>
            <w:top w:val="none" w:sz="0" w:space="0" w:color="auto"/>
            <w:left w:val="none" w:sz="0" w:space="0" w:color="auto"/>
            <w:bottom w:val="none" w:sz="0" w:space="0" w:color="auto"/>
            <w:right w:val="none" w:sz="0" w:space="0" w:color="auto"/>
          </w:divBdr>
        </w:div>
        <w:div w:id="1411807206">
          <w:marLeft w:val="640"/>
          <w:marRight w:val="0"/>
          <w:marTop w:val="0"/>
          <w:marBottom w:val="0"/>
          <w:divBdr>
            <w:top w:val="none" w:sz="0" w:space="0" w:color="auto"/>
            <w:left w:val="none" w:sz="0" w:space="0" w:color="auto"/>
            <w:bottom w:val="none" w:sz="0" w:space="0" w:color="auto"/>
            <w:right w:val="none" w:sz="0" w:space="0" w:color="auto"/>
          </w:divBdr>
        </w:div>
        <w:div w:id="1032540057">
          <w:marLeft w:val="640"/>
          <w:marRight w:val="0"/>
          <w:marTop w:val="0"/>
          <w:marBottom w:val="0"/>
          <w:divBdr>
            <w:top w:val="none" w:sz="0" w:space="0" w:color="auto"/>
            <w:left w:val="none" w:sz="0" w:space="0" w:color="auto"/>
            <w:bottom w:val="none" w:sz="0" w:space="0" w:color="auto"/>
            <w:right w:val="none" w:sz="0" w:space="0" w:color="auto"/>
          </w:divBdr>
        </w:div>
        <w:div w:id="231740919">
          <w:marLeft w:val="640"/>
          <w:marRight w:val="0"/>
          <w:marTop w:val="0"/>
          <w:marBottom w:val="0"/>
          <w:divBdr>
            <w:top w:val="none" w:sz="0" w:space="0" w:color="auto"/>
            <w:left w:val="none" w:sz="0" w:space="0" w:color="auto"/>
            <w:bottom w:val="none" w:sz="0" w:space="0" w:color="auto"/>
            <w:right w:val="none" w:sz="0" w:space="0" w:color="auto"/>
          </w:divBdr>
        </w:div>
        <w:div w:id="402685471">
          <w:marLeft w:val="640"/>
          <w:marRight w:val="0"/>
          <w:marTop w:val="0"/>
          <w:marBottom w:val="0"/>
          <w:divBdr>
            <w:top w:val="none" w:sz="0" w:space="0" w:color="auto"/>
            <w:left w:val="none" w:sz="0" w:space="0" w:color="auto"/>
            <w:bottom w:val="none" w:sz="0" w:space="0" w:color="auto"/>
            <w:right w:val="none" w:sz="0" w:space="0" w:color="auto"/>
          </w:divBdr>
        </w:div>
        <w:div w:id="820970765">
          <w:marLeft w:val="640"/>
          <w:marRight w:val="0"/>
          <w:marTop w:val="0"/>
          <w:marBottom w:val="0"/>
          <w:divBdr>
            <w:top w:val="none" w:sz="0" w:space="0" w:color="auto"/>
            <w:left w:val="none" w:sz="0" w:space="0" w:color="auto"/>
            <w:bottom w:val="none" w:sz="0" w:space="0" w:color="auto"/>
            <w:right w:val="none" w:sz="0" w:space="0" w:color="auto"/>
          </w:divBdr>
        </w:div>
        <w:div w:id="1576280540">
          <w:marLeft w:val="640"/>
          <w:marRight w:val="0"/>
          <w:marTop w:val="0"/>
          <w:marBottom w:val="0"/>
          <w:divBdr>
            <w:top w:val="none" w:sz="0" w:space="0" w:color="auto"/>
            <w:left w:val="none" w:sz="0" w:space="0" w:color="auto"/>
            <w:bottom w:val="none" w:sz="0" w:space="0" w:color="auto"/>
            <w:right w:val="none" w:sz="0" w:space="0" w:color="auto"/>
          </w:divBdr>
        </w:div>
        <w:div w:id="576091914">
          <w:marLeft w:val="640"/>
          <w:marRight w:val="0"/>
          <w:marTop w:val="0"/>
          <w:marBottom w:val="0"/>
          <w:divBdr>
            <w:top w:val="none" w:sz="0" w:space="0" w:color="auto"/>
            <w:left w:val="none" w:sz="0" w:space="0" w:color="auto"/>
            <w:bottom w:val="none" w:sz="0" w:space="0" w:color="auto"/>
            <w:right w:val="none" w:sz="0" w:space="0" w:color="auto"/>
          </w:divBdr>
        </w:div>
        <w:div w:id="1938556116">
          <w:marLeft w:val="640"/>
          <w:marRight w:val="0"/>
          <w:marTop w:val="0"/>
          <w:marBottom w:val="0"/>
          <w:divBdr>
            <w:top w:val="none" w:sz="0" w:space="0" w:color="auto"/>
            <w:left w:val="none" w:sz="0" w:space="0" w:color="auto"/>
            <w:bottom w:val="none" w:sz="0" w:space="0" w:color="auto"/>
            <w:right w:val="none" w:sz="0" w:space="0" w:color="auto"/>
          </w:divBdr>
        </w:div>
        <w:div w:id="1726417478">
          <w:marLeft w:val="640"/>
          <w:marRight w:val="0"/>
          <w:marTop w:val="0"/>
          <w:marBottom w:val="0"/>
          <w:divBdr>
            <w:top w:val="none" w:sz="0" w:space="0" w:color="auto"/>
            <w:left w:val="none" w:sz="0" w:space="0" w:color="auto"/>
            <w:bottom w:val="none" w:sz="0" w:space="0" w:color="auto"/>
            <w:right w:val="none" w:sz="0" w:space="0" w:color="auto"/>
          </w:divBdr>
        </w:div>
      </w:divsChild>
    </w:div>
    <w:div w:id="2053531200">
      <w:bodyDiv w:val="1"/>
      <w:marLeft w:val="0"/>
      <w:marRight w:val="0"/>
      <w:marTop w:val="0"/>
      <w:marBottom w:val="0"/>
      <w:divBdr>
        <w:top w:val="none" w:sz="0" w:space="0" w:color="auto"/>
        <w:left w:val="none" w:sz="0" w:space="0" w:color="auto"/>
        <w:bottom w:val="none" w:sz="0" w:space="0" w:color="auto"/>
        <w:right w:val="none" w:sz="0" w:space="0" w:color="auto"/>
      </w:divBdr>
    </w:div>
    <w:div w:id="2059474445">
      <w:bodyDiv w:val="1"/>
      <w:marLeft w:val="0"/>
      <w:marRight w:val="0"/>
      <w:marTop w:val="0"/>
      <w:marBottom w:val="0"/>
      <w:divBdr>
        <w:top w:val="none" w:sz="0" w:space="0" w:color="auto"/>
        <w:left w:val="none" w:sz="0" w:space="0" w:color="auto"/>
        <w:bottom w:val="none" w:sz="0" w:space="0" w:color="auto"/>
        <w:right w:val="none" w:sz="0" w:space="0" w:color="auto"/>
      </w:divBdr>
      <w:divsChild>
        <w:div w:id="2099403874">
          <w:marLeft w:val="640"/>
          <w:marRight w:val="0"/>
          <w:marTop w:val="0"/>
          <w:marBottom w:val="0"/>
          <w:divBdr>
            <w:top w:val="none" w:sz="0" w:space="0" w:color="auto"/>
            <w:left w:val="none" w:sz="0" w:space="0" w:color="auto"/>
            <w:bottom w:val="none" w:sz="0" w:space="0" w:color="auto"/>
            <w:right w:val="none" w:sz="0" w:space="0" w:color="auto"/>
          </w:divBdr>
        </w:div>
        <w:div w:id="1022315310">
          <w:marLeft w:val="640"/>
          <w:marRight w:val="0"/>
          <w:marTop w:val="0"/>
          <w:marBottom w:val="0"/>
          <w:divBdr>
            <w:top w:val="none" w:sz="0" w:space="0" w:color="auto"/>
            <w:left w:val="none" w:sz="0" w:space="0" w:color="auto"/>
            <w:bottom w:val="none" w:sz="0" w:space="0" w:color="auto"/>
            <w:right w:val="none" w:sz="0" w:space="0" w:color="auto"/>
          </w:divBdr>
        </w:div>
        <w:div w:id="1113326384">
          <w:marLeft w:val="640"/>
          <w:marRight w:val="0"/>
          <w:marTop w:val="0"/>
          <w:marBottom w:val="0"/>
          <w:divBdr>
            <w:top w:val="none" w:sz="0" w:space="0" w:color="auto"/>
            <w:left w:val="none" w:sz="0" w:space="0" w:color="auto"/>
            <w:bottom w:val="none" w:sz="0" w:space="0" w:color="auto"/>
            <w:right w:val="none" w:sz="0" w:space="0" w:color="auto"/>
          </w:divBdr>
        </w:div>
        <w:div w:id="1552811290">
          <w:marLeft w:val="640"/>
          <w:marRight w:val="0"/>
          <w:marTop w:val="0"/>
          <w:marBottom w:val="0"/>
          <w:divBdr>
            <w:top w:val="none" w:sz="0" w:space="0" w:color="auto"/>
            <w:left w:val="none" w:sz="0" w:space="0" w:color="auto"/>
            <w:bottom w:val="none" w:sz="0" w:space="0" w:color="auto"/>
            <w:right w:val="none" w:sz="0" w:space="0" w:color="auto"/>
          </w:divBdr>
        </w:div>
        <w:div w:id="758598463">
          <w:marLeft w:val="640"/>
          <w:marRight w:val="0"/>
          <w:marTop w:val="0"/>
          <w:marBottom w:val="0"/>
          <w:divBdr>
            <w:top w:val="none" w:sz="0" w:space="0" w:color="auto"/>
            <w:left w:val="none" w:sz="0" w:space="0" w:color="auto"/>
            <w:bottom w:val="none" w:sz="0" w:space="0" w:color="auto"/>
            <w:right w:val="none" w:sz="0" w:space="0" w:color="auto"/>
          </w:divBdr>
        </w:div>
        <w:div w:id="1352411831">
          <w:marLeft w:val="640"/>
          <w:marRight w:val="0"/>
          <w:marTop w:val="0"/>
          <w:marBottom w:val="0"/>
          <w:divBdr>
            <w:top w:val="none" w:sz="0" w:space="0" w:color="auto"/>
            <w:left w:val="none" w:sz="0" w:space="0" w:color="auto"/>
            <w:bottom w:val="none" w:sz="0" w:space="0" w:color="auto"/>
            <w:right w:val="none" w:sz="0" w:space="0" w:color="auto"/>
          </w:divBdr>
        </w:div>
        <w:div w:id="878591041">
          <w:marLeft w:val="640"/>
          <w:marRight w:val="0"/>
          <w:marTop w:val="0"/>
          <w:marBottom w:val="0"/>
          <w:divBdr>
            <w:top w:val="none" w:sz="0" w:space="0" w:color="auto"/>
            <w:left w:val="none" w:sz="0" w:space="0" w:color="auto"/>
            <w:bottom w:val="none" w:sz="0" w:space="0" w:color="auto"/>
            <w:right w:val="none" w:sz="0" w:space="0" w:color="auto"/>
          </w:divBdr>
        </w:div>
        <w:div w:id="887567662">
          <w:marLeft w:val="640"/>
          <w:marRight w:val="0"/>
          <w:marTop w:val="0"/>
          <w:marBottom w:val="0"/>
          <w:divBdr>
            <w:top w:val="none" w:sz="0" w:space="0" w:color="auto"/>
            <w:left w:val="none" w:sz="0" w:space="0" w:color="auto"/>
            <w:bottom w:val="none" w:sz="0" w:space="0" w:color="auto"/>
            <w:right w:val="none" w:sz="0" w:space="0" w:color="auto"/>
          </w:divBdr>
        </w:div>
        <w:div w:id="723602765">
          <w:marLeft w:val="640"/>
          <w:marRight w:val="0"/>
          <w:marTop w:val="0"/>
          <w:marBottom w:val="0"/>
          <w:divBdr>
            <w:top w:val="none" w:sz="0" w:space="0" w:color="auto"/>
            <w:left w:val="none" w:sz="0" w:space="0" w:color="auto"/>
            <w:bottom w:val="none" w:sz="0" w:space="0" w:color="auto"/>
            <w:right w:val="none" w:sz="0" w:space="0" w:color="auto"/>
          </w:divBdr>
        </w:div>
        <w:div w:id="698972515">
          <w:marLeft w:val="640"/>
          <w:marRight w:val="0"/>
          <w:marTop w:val="0"/>
          <w:marBottom w:val="0"/>
          <w:divBdr>
            <w:top w:val="none" w:sz="0" w:space="0" w:color="auto"/>
            <w:left w:val="none" w:sz="0" w:space="0" w:color="auto"/>
            <w:bottom w:val="none" w:sz="0" w:space="0" w:color="auto"/>
            <w:right w:val="none" w:sz="0" w:space="0" w:color="auto"/>
          </w:divBdr>
        </w:div>
      </w:divsChild>
    </w:div>
    <w:div w:id="2061401064">
      <w:bodyDiv w:val="1"/>
      <w:marLeft w:val="0"/>
      <w:marRight w:val="0"/>
      <w:marTop w:val="0"/>
      <w:marBottom w:val="0"/>
      <w:divBdr>
        <w:top w:val="none" w:sz="0" w:space="0" w:color="auto"/>
        <w:left w:val="none" w:sz="0" w:space="0" w:color="auto"/>
        <w:bottom w:val="none" w:sz="0" w:space="0" w:color="auto"/>
        <w:right w:val="none" w:sz="0" w:space="0" w:color="auto"/>
      </w:divBdr>
    </w:div>
    <w:div w:id="2061897188">
      <w:bodyDiv w:val="1"/>
      <w:marLeft w:val="0"/>
      <w:marRight w:val="0"/>
      <w:marTop w:val="0"/>
      <w:marBottom w:val="0"/>
      <w:divBdr>
        <w:top w:val="none" w:sz="0" w:space="0" w:color="auto"/>
        <w:left w:val="none" w:sz="0" w:space="0" w:color="auto"/>
        <w:bottom w:val="none" w:sz="0" w:space="0" w:color="auto"/>
        <w:right w:val="none" w:sz="0" w:space="0" w:color="auto"/>
      </w:divBdr>
      <w:divsChild>
        <w:div w:id="802113281">
          <w:marLeft w:val="480"/>
          <w:marRight w:val="0"/>
          <w:marTop w:val="0"/>
          <w:marBottom w:val="0"/>
          <w:divBdr>
            <w:top w:val="none" w:sz="0" w:space="0" w:color="auto"/>
            <w:left w:val="none" w:sz="0" w:space="0" w:color="auto"/>
            <w:bottom w:val="none" w:sz="0" w:space="0" w:color="auto"/>
            <w:right w:val="none" w:sz="0" w:space="0" w:color="auto"/>
          </w:divBdr>
        </w:div>
        <w:div w:id="2094548708">
          <w:marLeft w:val="480"/>
          <w:marRight w:val="0"/>
          <w:marTop w:val="0"/>
          <w:marBottom w:val="0"/>
          <w:divBdr>
            <w:top w:val="none" w:sz="0" w:space="0" w:color="auto"/>
            <w:left w:val="none" w:sz="0" w:space="0" w:color="auto"/>
            <w:bottom w:val="none" w:sz="0" w:space="0" w:color="auto"/>
            <w:right w:val="none" w:sz="0" w:space="0" w:color="auto"/>
          </w:divBdr>
        </w:div>
        <w:div w:id="528959170">
          <w:marLeft w:val="480"/>
          <w:marRight w:val="0"/>
          <w:marTop w:val="0"/>
          <w:marBottom w:val="0"/>
          <w:divBdr>
            <w:top w:val="none" w:sz="0" w:space="0" w:color="auto"/>
            <w:left w:val="none" w:sz="0" w:space="0" w:color="auto"/>
            <w:bottom w:val="none" w:sz="0" w:space="0" w:color="auto"/>
            <w:right w:val="none" w:sz="0" w:space="0" w:color="auto"/>
          </w:divBdr>
        </w:div>
        <w:div w:id="460074060">
          <w:marLeft w:val="480"/>
          <w:marRight w:val="0"/>
          <w:marTop w:val="0"/>
          <w:marBottom w:val="0"/>
          <w:divBdr>
            <w:top w:val="none" w:sz="0" w:space="0" w:color="auto"/>
            <w:left w:val="none" w:sz="0" w:space="0" w:color="auto"/>
            <w:bottom w:val="none" w:sz="0" w:space="0" w:color="auto"/>
            <w:right w:val="none" w:sz="0" w:space="0" w:color="auto"/>
          </w:divBdr>
        </w:div>
        <w:div w:id="426274791">
          <w:marLeft w:val="480"/>
          <w:marRight w:val="0"/>
          <w:marTop w:val="0"/>
          <w:marBottom w:val="0"/>
          <w:divBdr>
            <w:top w:val="none" w:sz="0" w:space="0" w:color="auto"/>
            <w:left w:val="none" w:sz="0" w:space="0" w:color="auto"/>
            <w:bottom w:val="none" w:sz="0" w:space="0" w:color="auto"/>
            <w:right w:val="none" w:sz="0" w:space="0" w:color="auto"/>
          </w:divBdr>
        </w:div>
        <w:div w:id="122039792">
          <w:marLeft w:val="480"/>
          <w:marRight w:val="0"/>
          <w:marTop w:val="0"/>
          <w:marBottom w:val="0"/>
          <w:divBdr>
            <w:top w:val="none" w:sz="0" w:space="0" w:color="auto"/>
            <w:left w:val="none" w:sz="0" w:space="0" w:color="auto"/>
            <w:bottom w:val="none" w:sz="0" w:space="0" w:color="auto"/>
            <w:right w:val="none" w:sz="0" w:space="0" w:color="auto"/>
          </w:divBdr>
        </w:div>
        <w:div w:id="1842692529">
          <w:marLeft w:val="480"/>
          <w:marRight w:val="0"/>
          <w:marTop w:val="0"/>
          <w:marBottom w:val="0"/>
          <w:divBdr>
            <w:top w:val="none" w:sz="0" w:space="0" w:color="auto"/>
            <w:left w:val="none" w:sz="0" w:space="0" w:color="auto"/>
            <w:bottom w:val="none" w:sz="0" w:space="0" w:color="auto"/>
            <w:right w:val="none" w:sz="0" w:space="0" w:color="auto"/>
          </w:divBdr>
        </w:div>
        <w:div w:id="174418496">
          <w:marLeft w:val="480"/>
          <w:marRight w:val="0"/>
          <w:marTop w:val="0"/>
          <w:marBottom w:val="0"/>
          <w:divBdr>
            <w:top w:val="none" w:sz="0" w:space="0" w:color="auto"/>
            <w:left w:val="none" w:sz="0" w:space="0" w:color="auto"/>
            <w:bottom w:val="none" w:sz="0" w:space="0" w:color="auto"/>
            <w:right w:val="none" w:sz="0" w:space="0" w:color="auto"/>
          </w:divBdr>
        </w:div>
        <w:div w:id="1863132662">
          <w:marLeft w:val="480"/>
          <w:marRight w:val="0"/>
          <w:marTop w:val="0"/>
          <w:marBottom w:val="0"/>
          <w:divBdr>
            <w:top w:val="none" w:sz="0" w:space="0" w:color="auto"/>
            <w:left w:val="none" w:sz="0" w:space="0" w:color="auto"/>
            <w:bottom w:val="none" w:sz="0" w:space="0" w:color="auto"/>
            <w:right w:val="none" w:sz="0" w:space="0" w:color="auto"/>
          </w:divBdr>
        </w:div>
        <w:div w:id="155390659">
          <w:marLeft w:val="480"/>
          <w:marRight w:val="0"/>
          <w:marTop w:val="0"/>
          <w:marBottom w:val="0"/>
          <w:divBdr>
            <w:top w:val="none" w:sz="0" w:space="0" w:color="auto"/>
            <w:left w:val="none" w:sz="0" w:space="0" w:color="auto"/>
            <w:bottom w:val="none" w:sz="0" w:space="0" w:color="auto"/>
            <w:right w:val="none" w:sz="0" w:space="0" w:color="auto"/>
          </w:divBdr>
        </w:div>
        <w:div w:id="1822232048">
          <w:marLeft w:val="480"/>
          <w:marRight w:val="0"/>
          <w:marTop w:val="0"/>
          <w:marBottom w:val="0"/>
          <w:divBdr>
            <w:top w:val="none" w:sz="0" w:space="0" w:color="auto"/>
            <w:left w:val="none" w:sz="0" w:space="0" w:color="auto"/>
            <w:bottom w:val="none" w:sz="0" w:space="0" w:color="auto"/>
            <w:right w:val="none" w:sz="0" w:space="0" w:color="auto"/>
          </w:divBdr>
        </w:div>
        <w:div w:id="415635547">
          <w:marLeft w:val="480"/>
          <w:marRight w:val="0"/>
          <w:marTop w:val="0"/>
          <w:marBottom w:val="0"/>
          <w:divBdr>
            <w:top w:val="none" w:sz="0" w:space="0" w:color="auto"/>
            <w:left w:val="none" w:sz="0" w:space="0" w:color="auto"/>
            <w:bottom w:val="none" w:sz="0" w:space="0" w:color="auto"/>
            <w:right w:val="none" w:sz="0" w:space="0" w:color="auto"/>
          </w:divBdr>
        </w:div>
        <w:div w:id="1382825228">
          <w:marLeft w:val="480"/>
          <w:marRight w:val="0"/>
          <w:marTop w:val="0"/>
          <w:marBottom w:val="0"/>
          <w:divBdr>
            <w:top w:val="none" w:sz="0" w:space="0" w:color="auto"/>
            <w:left w:val="none" w:sz="0" w:space="0" w:color="auto"/>
            <w:bottom w:val="none" w:sz="0" w:space="0" w:color="auto"/>
            <w:right w:val="none" w:sz="0" w:space="0" w:color="auto"/>
          </w:divBdr>
        </w:div>
        <w:div w:id="120803751">
          <w:marLeft w:val="480"/>
          <w:marRight w:val="0"/>
          <w:marTop w:val="0"/>
          <w:marBottom w:val="0"/>
          <w:divBdr>
            <w:top w:val="none" w:sz="0" w:space="0" w:color="auto"/>
            <w:left w:val="none" w:sz="0" w:space="0" w:color="auto"/>
            <w:bottom w:val="none" w:sz="0" w:space="0" w:color="auto"/>
            <w:right w:val="none" w:sz="0" w:space="0" w:color="auto"/>
          </w:divBdr>
        </w:div>
        <w:div w:id="1915965343">
          <w:marLeft w:val="480"/>
          <w:marRight w:val="0"/>
          <w:marTop w:val="0"/>
          <w:marBottom w:val="0"/>
          <w:divBdr>
            <w:top w:val="none" w:sz="0" w:space="0" w:color="auto"/>
            <w:left w:val="none" w:sz="0" w:space="0" w:color="auto"/>
            <w:bottom w:val="none" w:sz="0" w:space="0" w:color="auto"/>
            <w:right w:val="none" w:sz="0" w:space="0" w:color="auto"/>
          </w:divBdr>
        </w:div>
        <w:div w:id="1777480625">
          <w:marLeft w:val="480"/>
          <w:marRight w:val="0"/>
          <w:marTop w:val="0"/>
          <w:marBottom w:val="0"/>
          <w:divBdr>
            <w:top w:val="none" w:sz="0" w:space="0" w:color="auto"/>
            <w:left w:val="none" w:sz="0" w:space="0" w:color="auto"/>
            <w:bottom w:val="none" w:sz="0" w:space="0" w:color="auto"/>
            <w:right w:val="none" w:sz="0" w:space="0" w:color="auto"/>
          </w:divBdr>
        </w:div>
        <w:div w:id="976224832">
          <w:marLeft w:val="480"/>
          <w:marRight w:val="0"/>
          <w:marTop w:val="0"/>
          <w:marBottom w:val="0"/>
          <w:divBdr>
            <w:top w:val="none" w:sz="0" w:space="0" w:color="auto"/>
            <w:left w:val="none" w:sz="0" w:space="0" w:color="auto"/>
            <w:bottom w:val="none" w:sz="0" w:space="0" w:color="auto"/>
            <w:right w:val="none" w:sz="0" w:space="0" w:color="auto"/>
          </w:divBdr>
        </w:div>
        <w:div w:id="883560799">
          <w:marLeft w:val="480"/>
          <w:marRight w:val="0"/>
          <w:marTop w:val="0"/>
          <w:marBottom w:val="0"/>
          <w:divBdr>
            <w:top w:val="none" w:sz="0" w:space="0" w:color="auto"/>
            <w:left w:val="none" w:sz="0" w:space="0" w:color="auto"/>
            <w:bottom w:val="none" w:sz="0" w:space="0" w:color="auto"/>
            <w:right w:val="none" w:sz="0" w:space="0" w:color="auto"/>
          </w:divBdr>
        </w:div>
        <w:div w:id="168758124">
          <w:marLeft w:val="480"/>
          <w:marRight w:val="0"/>
          <w:marTop w:val="0"/>
          <w:marBottom w:val="0"/>
          <w:divBdr>
            <w:top w:val="none" w:sz="0" w:space="0" w:color="auto"/>
            <w:left w:val="none" w:sz="0" w:space="0" w:color="auto"/>
            <w:bottom w:val="none" w:sz="0" w:space="0" w:color="auto"/>
            <w:right w:val="none" w:sz="0" w:space="0" w:color="auto"/>
          </w:divBdr>
        </w:div>
        <w:div w:id="391076870">
          <w:marLeft w:val="480"/>
          <w:marRight w:val="0"/>
          <w:marTop w:val="0"/>
          <w:marBottom w:val="0"/>
          <w:divBdr>
            <w:top w:val="none" w:sz="0" w:space="0" w:color="auto"/>
            <w:left w:val="none" w:sz="0" w:space="0" w:color="auto"/>
            <w:bottom w:val="none" w:sz="0" w:space="0" w:color="auto"/>
            <w:right w:val="none" w:sz="0" w:space="0" w:color="auto"/>
          </w:divBdr>
        </w:div>
        <w:div w:id="1450005577">
          <w:marLeft w:val="480"/>
          <w:marRight w:val="0"/>
          <w:marTop w:val="0"/>
          <w:marBottom w:val="0"/>
          <w:divBdr>
            <w:top w:val="none" w:sz="0" w:space="0" w:color="auto"/>
            <w:left w:val="none" w:sz="0" w:space="0" w:color="auto"/>
            <w:bottom w:val="none" w:sz="0" w:space="0" w:color="auto"/>
            <w:right w:val="none" w:sz="0" w:space="0" w:color="auto"/>
          </w:divBdr>
        </w:div>
        <w:div w:id="1201429761">
          <w:marLeft w:val="480"/>
          <w:marRight w:val="0"/>
          <w:marTop w:val="0"/>
          <w:marBottom w:val="0"/>
          <w:divBdr>
            <w:top w:val="none" w:sz="0" w:space="0" w:color="auto"/>
            <w:left w:val="none" w:sz="0" w:space="0" w:color="auto"/>
            <w:bottom w:val="none" w:sz="0" w:space="0" w:color="auto"/>
            <w:right w:val="none" w:sz="0" w:space="0" w:color="auto"/>
          </w:divBdr>
        </w:div>
        <w:div w:id="2141415890">
          <w:marLeft w:val="480"/>
          <w:marRight w:val="0"/>
          <w:marTop w:val="0"/>
          <w:marBottom w:val="0"/>
          <w:divBdr>
            <w:top w:val="none" w:sz="0" w:space="0" w:color="auto"/>
            <w:left w:val="none" w:sz="0" w:space="0" w:color="auto"/>
            <w:bottom w:val="none" w:sz="0" w:space="0" w:color="auto"/>
            <w:right w:val="none" w:sz="0" w:space="0" w:color="auto"/>
          </w:divBdr>
        </w:div>
        <w:div w:id="455877008">
          <w:marLeft w:val="480"/>
          <w:marRight w:val="0"/>
          <w:marTop w:val="0"/>
          <w:marBottom w:val="0"/>
          <w:divBdr>
            <w:top w:val="none" w:sz="0" w:space="0" w:color="auto"/>
            <w:left w:val="none" w:sz="0" w:space="0" w:color="auto"/>
            <w:bottom w:val="none" w:sz="0" w:space="0" w:color="auto"/>
            <w:right w:val="none" w:sz="0" w:space="0" w:color="auto"/>
          </w:divBdr>
        </w:div>
        <w:div w:id="1761102718">
          <w:marLeft w:val="480"/>
          <w:marRight w:val="0"/>
          <w:marTop w:val="0"/>
          <w:marBottom w:val="0"/>
          <w:divBdr>
            <w:top w:val="none" w:sz="0" w:space="0" w:color="auto"/>
            <w:left w:val="none" w:sz="0" w:space="0" w:color="auto"/>
            <w:bottom w:val="none" w:sz="0" w:space="0" w:color="auto"/>
            <w:right w:val="none" w:sz="0" w:space="0" w:color="auto"/>
          </w:divBdr>
        </w:div>
        <w:div w:id="1177386988">
          <w:marLeft w:val="480"/>
          <w:marRight w:val="0"/>
          <w:marTop w:val="0"/>
          <w:marBottom w:val="0"/>
          <w:divBdr>
            <w:top w:val="none" w:sz="0" w:space="0" w:color="auto"/>
            <w:left w:val="none" w:sz="0" w:space="0" w:color="auto"/>
            <w:bottom w:val="none" w:sz="0" w:space="0" w:color="auto"/>
            <w:right w:val="none" w:sz="0" w:space="0" w:color="auto"/>
          </w:divBdr>
        </w:div>
        <w:div w:id="651326835">
          <w:marLeft w:val="480"/>
          <w:marRight w:val="0"/>
          <w:marTop w:val="0"/>
          <w:marBottom w:val="0"/>
          <w:divBdr>
            <w:top w:val="none" w:sz="0" w:space="0" w:color="auto"/>
            <w:left w:val="none" w:sz="0" w:space="0" w:color="auto"/>
            <w:bottom w:val="none" w:sz="0" w:space="0" w:color="auto"/>
            <w:right w:val="none" w:sz="0" w:space="0" w:color="auto"/>
          </w:divBdr>
        </w:div>
        <w:div w:id="1921020454">
          <w:marLeft w:val="480"/>
          <w:marRight w:val="0"/>
          <w:marTop w:val="0"/>
          <w:marBottom w:val="0"/>
          <w:divBdr>
            <w:top w:val="none" w:sz="0" w:space="0" w:color="auto"/>
            <w:left w:val="none" w:sz="0" w:space="0" w:color="auto"/>
            <w:bottom w:val="none" w:sz="0" w:space="0" w:color="auto"/>
            <w:right w:val="none" w:sz="0" w:space="0" w:color="auto"/>
          </w:divBdr>
        </w:div>
        <w:div w:id="1372922386">
          <w:marLeft w:val="480"/>
          <w:marRight w:val="0"/>
          <w:marTop w:val="0"/>
          <w:marBottom w:val="0"/>
          <w:divBdr>
            <w:top w:val="none" w:sz="0" w:space="0" w:color="auto"/>
            <w:left w:val="none" w:sz="0" w:space="0" w:color="auto"/>
            <w:bottom w:val="none" w:sz="0" w:space="0" w:color="auto"/>
            <w:right w:val="none" w:sz="0" w:space="0" w:color="auto"/>
          </w:divBdr>
        </w:div>
        <w:div w:id="1331644020">
          <w:marLeft w:val="480"/>
          <w:marRight w:val="0"/>
          <w:marTop w:val="0"/>
          <w:marBottom w:val="0"/>
          <w:divBdr>
            <w:top w:val="none" w:sz="0" w:space="0" w:color="auto"/>
            <w:left w:val="none" w:sz="0" w:space="0" w:color="auto"/>
            <w:bottom w:val="none" w:sz="0" w:space="0" w:color="auto"/>
            <w:right w:val="none" w:sz="0" w:space="0" w:color="auto"/>
          </w:divBdr>
        </w:div>
        <w:div w:id="2102723806">
          <w:marLeft w:val="480"/>
          <w:marRight w:val="0"/>
          <w:marTop w:val="0"/>
          <w:marBottom w:val="0"/>
          <w:divBdr>
            <w:top w:val="none" w:sz="0" w:space="0" w:color="auto"/>
            <w:left w:val="none" w:sz="0" w:space="0" w:color="auto"/>
            <w:bottom w:val="none" w:sz="0" w:space="0" w:color="auto"/>
            <w:right w:val="none" w:sz="0" w:space="0" w:color="auto"/>
          </w:divBdr>
        </w:div>
        <w:div w:id="1661736388">
          <w:marLeft w:val="480"/>
          <w:marRight w:val="0"/>
          <w:marTop w:val="0"/>
          <w:marBottom w:val="0"/>
          <w:divBdr>
            <w:top w:val="none" w:sz="0" w:space="0" w:color="auto"/>
            <w:left w:val="none" w:sz="0" w:space="0" w:color="auto"/>
            <w:bottom w:val="none" w:sz="0" w:space="0" w:color="auto"/>
            <w:right w:val="none" w:sz="0" w:space="0" w:color="auto"/>
          </w:divBdr>
        </w:div>
        <w:div w:id="1867601121">
          <w:marLeft w:val="480"/>
          <w:marRight w:val="0"/>
          <w:marTop w:val="0"/>
          <w:marBottom w:val="0"/>
          <w:divBdr>
            <w:top w:val="none" w:sz="0" w:space="0" w:color="auto"/>
            <w:left w:val="none" w:sz="0" w:space="0" w:color="auto"/>
            <w:bottom w:val="none" w:sz="0" w:space="0" w:color="auto"/>
            <w:right w:val="none" w:sz="0" w:space="0" w:color="auto"/>
          </w:divBdr>
        </w:div>
        <w:div w:id="325979311">
          <w:marLeft w:val="480"/>
          <w:marRight w:val="0"/>
          <w:marTop w:val="0"/>
          <w:marBottom w:val="0"/>
          <w:divBdr>
            <w:top w:val="none" w:sz="0" w:space="0" w:color="auto"/>
            <w:left w:val="none" w:sz="0" w:space="0" w:color="auto"/>
            <w:bottom w:val="none" w:sz="0" w:space="0" w:color="auto"/>
            <w:right w:val="none" w:sz="0" w:space="0" w:color="auto"/>
          </w:divBdr>
        </w:div>
        <w:div w:id="865026530">
          <w:marLeft w:val="480"/>
          <w:marRight w:val="0"/>
          <w:marTop w:val="0"/>
          <w:marBottom w:val="0"/>
          <w:divBdr>
            <w:top w:val="none" w:sz="0" w:space="0" w:color="auto"/>
            <w:left w:val="none" w:sz="0" w:space="0" w:color="auto"/>
            <w:bottom w:val="none" w:sz="0" w:space="0" w:color="auto"/>
            <w:right w:val="none" w:sz="0" w:space="0" w:color="auto"/>
          </w:divBdr>
        </w:div>
        <w:div w:id="2019624153">
          <w:marLeft w:val="480"/>
          <w:marRight w:val="0"/>
          <w:marTop w:val="0"/>
          <w:marBottom w:val="0"/>
          <w:divBdr>
            <w:top w:val="none" w:sz="0" w:space="0" w:color="auto"/>
            <w:left w:val="none" w:sz="0" w:space="0" w:color="auto"/>
            <w:bottom w:val="none" w:sz="0" w:space="0" w:color="auto"/>
            <w:right w:val="none" w:sz="0" w:space="0" w:color="auto"/>
          </w:divBdr>
        </w:div>
      </w:divsChild>
    </w:div>
    <w:div w:id="2066946671">
      <w:bodyDiv w:val="1"/>
      <w:marLeft w:val="0"/>
      <w:marRight w:val="0"/>
      <w:marTop w:val="0"/>
      <w:marBottom w:val="0"/>
      <w:divBdr>
        <w:top w:val="none" w:sz="0" w:space="0" w:color="auto"/>
        <w:left w:val="none" w:sz="0" w:space="0" w:color="auto"/>
        <w:bottom w:val="none" w:sz="0" w:space="0" w:color="auto"/>
        <w:right w:val="none" w:sz="0" w:space="0" w:color="auto"/>
      </w:divBdr>
    </w:div>
    <w:div w:id="2074694272">
      <w:bodyDiv w:val="1"/>
      <w:marLeft w:val="0"/>
      <w:marRight w:val="0"/>
      <w:marTop w:val="0"/>
      <w:marBottom w:val="0"/>
      <w:divBdr>
        <w:top w:val="none" w:sz="0" w:space="0" w:color="auto"/>
        <w:left w:val="none" w:sz="0" w:space="0" w:color="auto"/>
        <w:bottom w:val="none" w:sz="0" w:space="0" w:color="auto"/>
        <w:right w:val="none" w:sz="0" w:space="0" w:color="auto"/>
      </w:divBdr>
    </w:div>
    <w:div w:id="2084522334">
      <w:bodyDiv w:val="1"/>
      <w:marLeft w:val="0"/>
      <w:marRight w:val="0"/>
      <w:marTop w:val="0"/>
      <w:marBottom w:val="0"/>
      <w:divBdr>
        <w:top w:val="none" w:sz="0" w:space="0" w:color="auto"/>
        <w:left w:val="none" w:sz="0" w:space="0" w:color="auto"/>
        <w:bottom w:val="none" w:sz="0" w:space="0" w:color="auto"/>
        <w:right w:val="none" w:sz="0" w:space="0" w:color="auto"/>
      </w:divBdr>
    </w:div>
    <w:div w:id="2085641798">
      <w:bodyDiv w:val="1"/>
      <w:marLeft w:val="0"/>
      <w:marRight w:val="0"/>
      <w:marTop w:val="0"/>
      <w:marBottom w:val="0"/>
      <w:divBdr>
        <w:top w:val="none" w:sz="0" w:space="0" w:color="auto"/>
        <w:left w:val="none" w:sz="0" w:space="0" w:color="auto"/>
        <w:bottom w:val="none" w:sz="0" w:space="0" w:color="auto"/>
        <w:right w:val="none" w:sz="0" w:space="0" w:color="auto"/>
      </w:divBdr>
    </w:div>
    <w:div w:id="2102950858">
      <w:bodyDiv w:val="1"/>
      <w:marLeft w:val="0"/>
      <w:marRight w:val="0"/>
      <w:marTop w:val="0"/>
      <w:marBottom w:val="0"/>
      <w:divBdr>
        <w:top w:val="none" w:sz="0" w:space="0" w:color="auto"/>
        <w:left w:val="none" w:sz="0" w:space="0" w:color="auto"/>
        <w:bottom w:val="none" w:sz="0" w:space="0" w:color="auto"/>
        <w:right w:val="none" w:sz="0" w:space="0" w:color="auto"/>
      </w:divBdr>
    </w:div>
    <w:div w:id="2103867796">
      <w:bodyDiv w:val="1"/>
      <w:marLeft w:val="0"/>
      <w:marRight w:val="0"/>
      <w:marTop w:val="0"/>
      <w:marBottom w:val="0"/>
      <w:divBdr>
        <w:top w:val="none" w:sz="0" w:space="0" w:color="auto"/>
        <w:left w:val="none" w:sz="0" w:space="0" w:color="auto"/>
        <w:bottom w:val="none" w:sz="0" w:space="0" w:color="auto"/>
        <w:right w:val="none" w:sz="0" w:space="0" w:color="auto"/>
      </w:divBdr>
    </w:div>
    <w:div w:id="2104522097">
      <w:bodyDiv w:val="1"/>
      <w:marLeft w:val="0"/>
      <w:marRight w:val="0"/>
      <w:marTop w:val="0"/>
      <w:marBottom w:val="0"/>
      <w:divBdr>
        <w:top w:val="none" w:sz="0" w:space="0" w:color="auto"/>
        <w:left w:val="none" w:sz="0" w:space="0" w:color="auto"/>
        <w:bottom w:val="none" w:sz="0" w:space="0" w:color="auto"/>
        <w:right w:val="none" w:sz="0" w:space="0" w:color="auto"/>
      </w:divBdr>
    </w:div>
    <w:div w:id="2106338905">
      <w:bodyDiv w:val="1"/>
      <w:marLeft w:val="0"/>
      <w:marRight w:val="0"/>
      <w:marTop w:val="0"/>
      <w:marBottom w:val="0"/>
      <w:divBdr>
        <w:top w:val="none" w:sz="0" w:space="0" w:color="auto"/>
        <w:left w:val="none" w:sz="0" w:space="0" w:color="auto"/>
        <w:bottom w:val="none" w:sz="0" w:space="0" w:color="auto"/>
        <w:right w:val="none" w:sz="0" w:space="0" w:color="auto"/>
      </w:divBdr>
      <w:divsChild>
        <w:div w:id="838695628">
          <w:marLeft w:val="640"/>
          <w:marRight w:val="0"/>
          <w:marTop w:val="0"/>
          <w:marBottom w:val="0"/>
          <w:divBdr>
            <w:top w:val="none" w:sz="0" w:space="0" w:color="auto"/>
            <w:left w:val="none" w:sz="0" w:space="0" w:color="auto"/>
            <w:bottom w:val="none" w:sz="0" w:space="0" w:color="auto"/>
            <w:right w:val="none" w:sz="0" w:space="0" w:color="auto"/>
          </w:divBdr>
        </w:div>
        <w:div w:id="260842392">
          <w:marLeft w:val="640"/>
          <w:marRight w:val="0"/>
          <w:marTop w:val="0"/>
          <w:marBottom w:val="0"/>
          <w:divBdr>
            <w:top w:val="none" w:sz="0" w:space="0" w:color="auto"/>
            <w:left w:val="none" w:sz="0" w:space="0" w:color="auto"/>
            <w:bottom w:val="none" w:sz="0" w:space="0" w:color="auto"/>
            <w:right w:val="none" w:sz="0" w:space="0" w:color="auto"/>
          </w:divBdr>
        </w:div>
        <w:div w:id="13578523">
          <w:marLeft w:val="640"/>
          <w:marRight w:val="0"/>
          <w:marTop w:val="0"/>
          <w:marBottom w:val="0"/>
          <w:divBdr>
            <w:top w:val="none" w:sz="0" w:space="0" w:color="auto"/>
            <w:left w:val="none" w:sz="0" w:space="0" w:color="auto"/>
            <w:bottom w:val="none" w:sz="0" w:space="0" w:color="auto"/>
            <w:right w:val="none" w:sz="0" w:space="0" w:color="auto"/>
          </w:divBdr>
        </w:div>
        <w:div w:id="1726370191">
          <w:marLeft w:val="640"/>
          <w:marRight w:val="0"/>
          <w:marTop w:val="0"/>
          <w:marBottom w:val="0"/>
          <w:divBdr>
            <w:top w:val="none" w:sz="0" w:space="0" w:color="auto"/>
            <w:left w:val="none" w:sz="0" w:space="0" w:color="auto"/>
            <w:bottom w:val="none" w:sz="0" w:space="0" w:color="auto"/>
            <w:right w:val="none" w:sz="0" w:space="0" w:color="auto"/>
          </w:divBdr>
        </w:div>
        <w:div w:id="1775520282">
          <w:marLeft w:val="640"/>
          <w:marRight w:val="0"/>
          <w:marTop w:val="0"/>
          <w:marBottom w:val="0"/>
          <w:divBdr>
            <w:top w:val="none" w:sz="0" w:space="0" w:color="auto"/>
            <w:left w:val="none" w:sz="0" w:space="0" w:color="auto"/>
            <w:bottom w:val="none" w:sz="0" w:space="0" w:color="auto"/>
            <w:right w:val="none" w:sz="0" w:space="0" w:color="auto"/>
          </w:divBdr>
        </w:div>
        <w:div w:id="1866941096">
          <w:marLeft w:val="640"/>
          <w:marRight w:val="0"/>
          <w:marTop w:val="0"/>
          <w:marBottom w:val="0"/>
          <w:divBdr>
            <w:top w:val="none" w:sz="0" w:space="0" w:color="auto"/>
            <w:left w:val="none" w:sz="0" w:space="0" w:color="auto"/>
            <w:bottom w:val="none" w:sz="0" w:space="0" w:color="auto"/>
            <w:right w:val="none" w:sz="0" w:space="0" w:color="auto"/>
          </w:divBdr>
        </w:div>
        <w:div w:id="1324242165">
          <w:marLeft w:val="640"/>
          <w:marRight w:val="0"/>
          <w:marTop w:val="0"/>
          <w:marBottom w:val="0"/>
          <w:divBdr>
            <w:top w:val="none" w:sz="0" w:space="0" w:color="auto"/>
            <w:left w:val="none" w:sz="0" w:space="0" w:color="auto"/>
            <w:bottom w:val="none" w:sz="0" w:space="0" w:color="auto"/>
            <w:right w:val="none" w:sz="0" w:space="0" w:color="auto"/>
          </w:divBdr>
        </w:div>
        <w:div w:id="1591546698">
          <w:marLeft w:val="640"/>
          <w:marRight w:val="0"/>
          <w:marTop w:val="0"/>
          <w:marBottom w:val="0"/>
          <w:divBdr>
            <w:top w:val="none" w:sz="0" w:space="0" w:color="auto"/>
            <w:left w:val="none" w:sz="0" w:space="0" w:color="auto"/>
            <w:bottom w:val="none" w:sz="0" w:space="0" w:color="auto"/>
            <w:right w:val="none" w:sz="0" w:space="0" w:color="auto"/>
          </w:divBdr>
        </w:div>
        <w:div w:id="357851746">
          <w:marLeft w:val="640"/>
          <w:marRight w:val="0"/>
          <w:marTop w:val="0"/>
          <w:marBottom w:val="0"/>
          <w:divBdr>
            <w:top w:val="none" w:sz="0" w:space="0" w:color="auto"/>
            <w:left w:val="none" w:sz="0" w:space="0" w:color="auto"/>
            <w:bottom w:val="none" w:sz="0" w:space="0" w:color="auto"/>
            <w:right w:val="none" w:sz="0" w:space="0" w:color="auto"/>
          </w:divBdr>
        </w:div>
        <w:div w:id="2007125984">
          <w:marLeft w:val="640"/>
          <w:marRight w:val="0"/>
          <w:marTop w:val="0"/>
          <w:marBottom w:val="0"/>
          <w:divBdr>
            <w:top w:val="none" w:sz="0" w:space="0" w:color="auto"/>
            <w:left w:val="none" w:sz="0" w:space="0" w:color="auto"/>
            <w:bottom w:val="none" w:sz="0" w:space="0" w:color="auto"/>
            <w:right w:val="none" w:sz="0" w:space="0" w:color="auto"/>
          </w:divBdr>
        </w:div>
        <w:div w:id="1574120158">
          <w:marLeft w:val="640"/>
          <w:marRight w:val="0"/>
          <w:marTop w:val="0"/>
          <w:marBottom w:val="0"/>
          <w:divBdr>
            <w:top w:val="none" w:sz="0" w:space="0" w:color="auto"/>
            <w:left w:val="none" w:sz="0" w:space="0" w:color="auto"/>
            <w:bottom w:val="none" w:sz="0" w:space="0" w:color="auto"/>
            <w:right w:val="none" w:sz="0" w:space="0" w:color="auto"/>
          </w:divBdr>
        </w:div>
        <w:div w:id="220407077">
          <w:marLeft w:val="640"/>
          <w:marRight w:val="0"/>
          <w:marTop w:val="0"/>
          <w:marBottom w:val="0"/>
          <w:divBdr>
            <w:top w:val="none" w:sz="0" w:space="0" w:color="auto"/>
            <w:left w:val="none" w:sz="0" w:space="0" w:color="auto"/>
            <w:bottom w:val="none" w:sz="0" w:space="0" w:color="auto"/>
            <w:right w:val="none" w:sz="0" w:space="0" w:color="auto"/>
          </w:divBdr>
        </w:div>
        <w:div w:id="506945712">
          <w:marLeft w:val="640"/>
          <w:marRight w:val="0"/>
          <w:marTop w:val="0"/>
          <w:marBottom w:val="0"/>
          <w:divBdr>
            <w:top w:val="none" w:sz="0" w:space="0" w:color="auto"/>
            <w:left w:val="none" w:sz="0" w:space="0" w:color="auto"/>
            <w:bottom w:val="none" w:sz="0" w:space="0" w:color="auto"/>
            <w:right w:val="none" w:sz="0" w:space="0" w:color="auto"/>
          </w:divBdr>
        </w:div>
        <w:div w:id="1629895462">
          <w:marLeft w:val="640"/>
          <w:marRight w:val="0"/>
          <w:marTop w:val="0"/>
          <w:marBottom w:val="0"/>
          <w:divBdr>
            <w:top w:val="none" w:sz="0" w:space="0" w:color="auto"/>
            <w:left w:val="none" w:sz="0" w:space="0" w:color="auto"/>
            <w:bottom w:val="none" w:sz="0" w:space="0" w:color="auto"/>
            <w:right w:val="none" w:sz="0" w:space="0" w:color="auto"/>
          </w:divBdr>
        </w:div>
        <w:div w:id="843664372">
          <w:marLeft w:val="640"/>
          <w:marRight w:val="0"/>
          <w:marTop w:val="0"/>
          <w:marBottom w:val="0"/>
          <w:divBdr>
            <w:top w:val="none" w:sz="0" w:space="0" w:color="auto"/>
            <w:left w:val="none" w:sz="0" w:space="0" w:color="auto"/>
            <w:bottom w:val="none" w:sz="0" w:space="0" w:color="auto"/>
            <w:right w:val="none" w:sz="0" w:space="0" w:color="auto"/>
          </w:divBdr>
        </w:div>
        <w:div w:id="1979340552">
          <w:marLeft w:val="640"/>
          <w:marRight w:val="0"/>
          <w:marTop w:val="0"/>
          <w:marBottom w:val="0"/>
          <w:divBdr>
            <w:top w:val="none" w:sz="0" w:space="0" w:color="auto"/>
            <w:left w:val="none" w:sz="0" w:space="0" w:color="auto"/>
            <w:bottom w:val="none" w:sz="0" w:space="0" w:color="auto"/>
            <w:right w:val="none" w:sz="0" w:space="0" w:color="auto"/>
          </w:divBdr>
        </w:div>
        <w:div w:id="1693800187">
          <w:marLeft w:val="640"/>
          <w:marRight w:val="0"/>
          <w:marTop w:val="0"/>
          <w:marBottom w:val="0"/>
          <w:divBdr>
            <w:top w:val="none" w:sz="0" w:space="0" w:color="auto"/>
            <w:left w:val="none" w:sz="0" w:space="0" w:color="auto"/>
            <w:bottom w:val="none" w:sz="0" w:space="0" w:color="auto"/>
            <w:right w:val="none" w:sz="0" w:space="0" w:color="auto"/>
          </w:divBdr>
        </w:div>
        <w:div w:id="49110028">
          <w:marLeft w:val="640"/>
          <w:marRight w:val="0"/>
          <w:marTop w:val="0"/>
          <w:marBottom w:val="0"/>
          <w:divBdr>
            <w:top w:val="none" w:sz="0" w:space="0" w:color="auto"/>
            <w:left w:val="none" w:sz="0" w:space="0" w:color="auto"/>
            <w:bottom w:val="none" w:sz="0" w:space="0" w:color="auto"/>
            <w:right w:val="none" w:sz="0" w:space="0" w:color="auto"/>
          </w:divBdr>
        </w:div>
        <w:div w:id="1382436483">
          <w:marLeft w:val="640"/>
          <w:marRight w:val="0"/>
          <w:marTop w:val="0"/>
          <w:marBottom w:val="0"/>
          <w:divBdr>
            <w:top w:val="none" w:sz="0" w:space="0" w:color="auto"/>
            <w:left w:val="none" w:sz="0" w:space="0" w:color="auto"/>
            <w:bottom w:val="none" w:sz="0" w:space="0" w:color="auto"/>
            <w:right w:val="none" w:sz="0" w:space="0" w:color="auto"/>
          </w:divBdr>
        </w:div>
        <w:div w:id="491333831">
          <w:marLeft w:val="640"/>
          <w:marRight w:val="0"/>
          <w:marTop w:val="0"/>
          <w:marBottom w:val="0"/>
          <w:divBdr>
            <w:top w:val="none" w:sz="0" w:space="0" w:color="auto"/>
            <w:left w:val="none" w:sz="0" w:space="0" w:color="auto"/>
            <w:bottom w:val="none" w:sz="0" w:space="0" w:color="auto"/>
            <w:right w:val="none" w:sz="0" w:space="0" w:color="auto"/>
          </w:divBdr>
        </w:div>
        <w:div w:id="2124034876">
          <w:marLeft w:val="640"/>
          <w:marRight w:val="0"/>
          <w:marTop w:val="0"/>
          <w:marBottom w:val="0"/>
          <w:divBdr>
            <w:top w:val="none" w:sz="0" w:space="0" w:color="auto"/>
            <w:left w:val="none" w:sz="0" w:space="0" w:color="auto"/>
            <w:bottom w:val="none" w:sz="0" w:space="0" w:color="auto"/>
            <w:right w:val="none" w:sz="0" w:space="0" w:color="auto"/>
          </w:divBdr>
        </w:div>
        <w:div w:id="424151194">
          <w:marLeft w:val="640"/>
          <w:marRight w:val="0"/>
          <w:marTop w:val="0"/>
          <w:marBottom w:val="0"/>
          <w:divBdr>
            <w:top w:val="none" w:sz="0" w:space="0" w:color="auto"/>
            <w:left w:val="none" w:sz="0" w:space="0" w:color="auto"/>
            <w:bottom w:val="none" w:sz="0" w:space="0" w:color="auto"/>
            <w:right w:val="none" w:sz="0" w:space="0" w:color="auto"/>
          </w:divBdr>
        </w:div>
        <w:div w:id="136998755">
          <w:marLeft w:val="640"/>
          <w:marRight w:val="0"/>
          <w:marTop w:val="0"/>
          <w:marBottom w:val="0"/>
          <w:divBdr>
            <w:top w:val="none" w:sz="0" w:space="0" w:color="auto"/>
            <w:left w:val="none" w:sz="0" w:space="0" w:color="auto"/>
            <w:bottom w:val="none" w:sz="0" w:space="0" w:color="auto"/>
            <w:right w:val="none" w:sz="0" w:space="0" w:color="auto"/>
          </w:divBdr>
        </w:div>
        <w:div w:id="1610119210">
          <w:marLeft w:val="640"/>
          <w:marRight w:val="0"/>
          <w:marTop w:val="0"/>
          <w:marBottom w:val="0"/>
          <w:divBdr>
            <w:top w:val="none" w:sz="0" w:space="0" w:color="auto"/>
            <w:left w:val="none" w:sz="0" w:space="0" w:color="auto"/>
            <w:bottom w:val="none" w:sz="0" w:space="0" w:color="auto"/>
            <w:right w:val="none" w:sz="0" w:space="0" w:color="auto"/>
          </w:divBdr>
        </w:div>
      </w:divsChild>
    </w:div>
    <w:div w:id="2113165778">
      <w:bodyDiv w:val="1"/>
      <w:marLeft w:val="0"/>
      <w:marRight w:val="0"/>
      <w:marTop w:val="0"/>
      <w:marBottom w:val="0"/>
      <w:divBdr>
        <w:top w:val="none" w:sz="0" w:space="0" w:color="auto"/>
        <w:left w:val="none" w:sz="0" w:space="0" w:color="auto"/>
        <w:bottom w:val="none" w:sz="0" w:space="0" w:color="auto"/>
        <w:right w:val="none" w:sz="0" w:space="0" w:color="auto"/>
      </w:divBdr>
    </w:div>
    <w:div w:id="2115972304">
      <w:bodyDiv w:val="1"/>
      <w:marLeft w:val="0"/>
      <w:marRight w:val="0"/>
      <w:marTop w:val="0"/>
      <w:marBottom w:val="0"/>
      <w:divBdr>
        <w:top w:val="none" w:sz="0" w:space="0" w:color="auto"/>
        <w:left w:val="none" w:sz="0" w:space="0" w:color="auto"/>
        <w:bottom w:val="none" w:sz="0" w:space="0" w:color="auto"/>
        <w:right w:val="none" w:sz="0" w:space="0" w:color="auto"/>
      </w:divBdr>
    </w:div>
    <w:div w:id="2125690877">
      <w:bodyDiv w:val="1"/>
      <w:marLeft w:val="0"/>
      <w:marRight w:val="0"/>
      <w:marTop w:val="0"/>
      <w:marBottom w:val="0"/>
      <w:divBdr>
        <w:top w:val="none" w:sz="0" w:space="0" w:color="auto"/>
        <w:left w:val="none" w:sz="0" w:space="0" w:color="auto"/>
        <w:bottom w:val="none" w:sz="0" w:space="0" w:color="auto"/>
        <w:right w:val="none" w:sz="0" w:space="0" w:color="auto"/>
      </w:divBdr>
    </w:div>
    <w:div w:id="2126577912">
      <w:bodyDiv w:val="1"/>
      <w:marLeft w:val="0"/>
      <w:marRight w:val="0"/>
      <w:marTop w:val="0"/>
      <w:marBottom w:val="0"/>
      <w:divBdr>
        <w:top w:val="none" w:sz="0" w:space="0" w:color="auto"/>
        <w:left w:val="none" w:sz="0" w:space="0" w:color="auto"/>
        <w:bottom w:val="none" w:sz="0" w:space="0" w:color="auto"/>
        <w:right w:val="none" w:sz="0" w:space="0" w:color="auto"/>
      </w:divBdr>
      <w:divsChild>
        <w:div w:id="219948965">
          <w:marLeft w:val="0"/>
          <w:marRight w:val="0"/>
          <w:marTop w:val="0"/>
          <w:marBottom w:val="0"/>
          <w:divBdr>
            <w:top w:val="none" w:sz="0" w:space="0" w:color="auto"/>
            <w:left w:val="none" w:sz="0" w:space="0" w:color="auto"/>
            <w:bottom w:val="none" w:sz="0" w:space="0" w:color="auto"/>
            <w:right w:val="none" w:sz="0" w:space="0" w:color="auto"/>
          </w:divBdr>
        </w:div>
        <w:div w:id="2024239774">
          <w:marLeft w:val="0"/>
          <w:marRight w:val="0"/>
          <w:marTop w:val="0"/>
          <w:marBottom w:val="0"/>
          <w:divBdr>
            <w:top w:val="none" w:sz="0" w:space="0" w:color="auto"/>
            <w:left w:val="none" w:sz="0" w:space="0" w:color="auto"/>
            <w:bottom w:val="none" w:sz="0" w:space="0" w:color="auto"/>
            <w:right w:val="none" w:sz="0" w:space="0" w:color="auto"/>
          </w:divBdr>
        </w:div>
        <w:div w:id="1074473088">
          <w:marLeft w:val="0"/>
          <w:marRight w:val="0"/>
          <w:marTop w:val="0"/>
          <w:marBottom w:val="0"/>
          <w:divBdr>
            <w:top w:val="none" w:sz="0" w:space="0" w:color="auto"/>
            <w:left w:val="none" w:sz="0" w:space="0" w:color="auto"/>
            <w:bottom w:val="none" w:sz="0" w:space="0" w:color="auto"/>
            <w:right w:val="none" w:sz="0" w:space="0" w:color="auto"/>
          </w:divBdr>
        </w:div>
        <w:div w:id="965619758">
          <w:marLeft w:val="0"/>
          <w:marRight w:val="0"/>
          <w:marTop w:val="0"/>
          <w:marBottom w:val="0"/>
          <w:divBdr>
            <w:top w:val="none" w:sz="0" w:space="0" w:color="auto"/>
            <w:left w:val="none" w:sz="0" w:space="0" w:color="auto"/>
            <w:bottom w:val="none" w:sz="0" w:space="0" w:color="auto"/>
            <w:right w:val="none" w:sz="0" w:space="0" w:color="auto"/>
          </w:divBdr>
        </w:div>
        <w:div w:id="1503623854">
          <w:marLeft w:val="0"/>
          <w:marRight w:val="0"/>
          <w:marTop w:val="0"/>
          <w:marBottom w:val="0"/>
          <w:divBdr>
            <w:top w:val="none" w:sz="0" w:space="0" w:color="auto"/>
            <w:left w:val="none" w:sz="0" w:space="0" w:color="auto"/>
            <w:bottom w:val="none" w:sz="0" w:space="0" w:color="auto"/>
            <w:right w:val="none" w:sz="0" w:space="0" w:color="auto"/>
          </w:divBdr>
        </w:div>
      </w:divsChild>
    </w:div>
    <w:div w:id="2128815054">
      <w:bodyDiv w:val="1"/>
      <w:marLeft w:val="0"/>
      <w:marRight w:val="0"/>
      <w:marTop w:val="0"/>
      <w:marBottom w:val="0"/>
      <w:divBdr>
        <w:top w:val="none" w:sz="0" w:space="0" w:color="auto"/>
        <w:left w:val="none" w:sz="0" w:space="0" w:color="auto"/>
        <w:bottom w:val="none" w:sz="0" w:space="0" w:color="auto"/>
        <w:right w:val="none" w:sz="0" w:space="0" w:color="auto"/>
      </w:divBdr>
    </w:div>
    <w:div w:id="2141071241">
      <w:bodyDiv w:val="1"/>
      <w:marLeft w:val="0"/>
      <w:marRight w:val="0"/>
      <w:marTop w:val="0"/>
      <w:marBottom w:val="0"/>
      <w:divBdr>
        <w:top w:val="none" w:sz="0" w:space="0" w:color="auto"/>
        <w:left w:val="none" w:sz="0" w:space="0" w:color="auto"/>
        <w:bottom w:val="none" w:sz="0" w:space="0" w:color="auto"/>
        <w:right w:val="none" w:sz="0" w:space="0" w:color="auto"/>
      </w:divBdr>
    </w:div>
    <w:div w:id="2143500805">
      <w:bodyDiv w:val="1"/>
      <w:marLeft w:val="0"/>
      <w:marRight w:val="0"/>
      <w:marTop w:val="0"/>
      <w:marBottom w:val="0"/>
      <w:divBdr>
        <w:top w:val="none" w:sz="0" w:space="0" w:color="auto"/>
        <w:left w:val="none" w:sz="0" w:space="0" w:color="auto"/>
        <w:bottom w:val="none" w:sz="0" w:space="0" w:color="auto"/>
        <w:right w:val="none" w:sz="0" w:space="0" w:color="auto"/>
      </w:divBdr>
    </w:div>
    <w:div w:id="2145081634">
      <w:bodyDiv w:val="1"/>
      <w:marLeft w:val="0"/>
      <w:marRight w:val="0"/>
      <w:marTop w:val="0"/>
      <w:marBottom w:val="0"/>
      <w:divBdr>
        <w:top w:val="none" w:sz="0" w:space="0" w:color="auto"/>
        <w:left w:val="none" w:sz="0" w:space="0" w:color="auto"/>
        <w:bottom w:val="none" w:sz="0" w:space="0" w:color="auto"/>
        <w:right w:val="none" w:sz="0" w:space="0" w:color="auto"/>
      </w:divBdr>
    </w:div>
    <w:div w:id="214735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xiv.org/pdf/1506.04967v1.pdf" TargetMode="External"/><Relationship Id="rId13" Type="http://schemas.openxmlformats.org/officeDocument/2006/relationships/image" Target="media/image5.png"/><Relationship Id="rId18" Type="http://schemas.openxmlformats.org/officeDocument/2006/relationships/hyperlink" Target="https://osf.io/xjye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yperlink" Target="https://osf.io/gytj5" TargetMode="External"/><Relationship Id="rId12" Type="http://schemas.openxmlformats.org/officeDocument/2006/relationships/image" Target="media/image4.svg"/><Relationship Id="rId17" Type="http://schemas.openxmlformats.org/officeDocument/2006/relationships/hyperlink" Target="https://osf.io/7qagr/register/565fb3678c5e4a66b5582f67"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sv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3.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osf.io/ezm9h"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svg"/><Relationship Id="rId22" Type="http://schemas.openxmlformats.org/officeDocument/2006/relationships/image" Target="media/image11.pn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5B866AC-9D32-46C5-AC4C-4B940C11CB18}"/>
      </w:docPartPr>
      <w:docPartBody>
        <w:p w:rsidR="00120A28" w:rsidRDefault="001D19E1">
          <w:r w:rsidRPr="00EB2521">
            <w:rPr>
              <w:rStyle w:val="PlaceholderText"/>
            </w:rPr>
            <w:t>Click or tap here to enter text.</w:t>
          </w:r>
        </w:p>
      </w:docPartBody>
    </w:docPart>
    <w:docPart>
      <w:docPartPr>
        <w:name w:val="C05831619F0743FBB54B3AF4F5B78D1E"/>
        <w:category>
          <w:name w:val="General"/>
          <w:gallery w:val="placeholder"/>
        </w:category>
        <w:types>
          <w:type w:val="bbPlcHdr"/>
        </w:types>
        <w:behaviors>
          <w:behavior w:val="content"/>
        </w:behaviors>
        <w:guid w:val="{93F18BEE-6387-411C-95F7-F6CA6F678014}"/>
      </w:docPartPr>
      <w:docPartBody>
        <w:p w:rsidR="00645CBE" w:rsidRDefault="00B51AEE" w:rsidP="00B51AEE">
          <w:pPr>
            <w:pStyle w:val="C05831619F0743FBB54B3AF4F5B78D1E"/>
          </w:pPr>
          <w:r w:rsidRPr="00E9261B">
            <w:rPr>
              <w:rStyle w:val="PlaceholderText"/>
            </w:rPr>
            <w:t>Click or tap here to enter text.</w:t>
          </w:r>
        </w:p>
      </w:docPartBody>
    </w:docPart>
    <w:docPart>
      <w:docPartPr>
        <w:name w:val="FC3AFE041A941247BA703ECF9C5490FF"/>
        <w:category>
          <w:name w:val="General"/>
          <w:gallery w:val="placeholder"/>
        </w:category>
        <w:types>
          <w:type w:val="bbPlcHdr"/>
        </w:types>
        <w:behaviors>
          <w:behavior w:val="content"/>
        </w:behaviors>
        <w:guid w:val="{06D76DBA-B5A0-0545-98F4-67940A7238CE}"/>
      </w:docPartPr>
      <w:docPartBody>
        <w:p w:rsidR="00150CA7" w:rsidRDefault="001B0A49" w:rsidP="001B0A49">
          <w:pPr>
            <w:pStyle w:val="FC3AFE041A941247BA703ECF9C5490FF"/>
          </w:pPr>
          <w:r w:rsidRPr="00E9261B">
            <w:rPr>
              <w:rStyle w:val="PlaceholderText"/>
            </w:rPr>
            <w:t>Click or tap here to enter text.</w:t>
          </w:r>
        </w:p>
      </w:docPartBody>
    </w:docPart>
    <w:docPart>
      <w:docPartPr>
        <w:name w:val="0F4444989DB5E942B24DA553DA2C7064"/>
        <w:category>
          <w:name w:val="General"/>
          <w:gallery w:val="placeholder"/>
        </w:category>
        <w:types>
          <w:type w:val="bbPlcHdr"/>
        </w:types>
        <w:behaviors>
          <w:behavior w:val="content"/>
        </w:behaviors>
        <w:guid w:val="{7AEF74FD-7BB0-8B45-9324-3A543E727690}"/>
      </w:docPartPr>
      <w:docPartBody>
        <w:p w:rsidR="00860218" w:rsidRDefault="00150CA7" w:rsidP="00150CA7">
          <w:pPr>
            <w:pStyle w:val="0F4444989DB5E942B24DA553DA2C7064"/>
          </w:pPr>
          <w:r w:rsidRPr="00EB2521">
            <w:rPr>
              <w:rStyle w:val="PlaceholderText"/>
            </w:rPr>
            <w:t>Click or tap here to enter text.</w:t>
          </w:r>
        </w:p>
      </w:docPartBody>
    </w:docPart>
    <w:docPart>
      <w:docPartPr>
        <w:name w:val="CFD467CCE1DAF34F866E163DADAF27AC"/>
        <w:category>
          <w:name w:val="General"/>
          <w:gallery w:val="placeholder"/>
        </w:category>
        <w:types>
          <w:type w:val="bbPlcHdr"/>
        </w:types>
        <w:behaviors>
          <w:behavior w:val="content"/>
        </w:behaviors>
        <w:guid w:val="{13FAEF94-5513-5948-9AFC-01F85E0150FF}"/>
      </w:docPartPr>
      <w:docPartBody>
        <w:p w:rsidR="00860218" w:rsidRDefault="00150CA7" w:rsidP="00150CA7">
          <w:pPr>
            <w:pStyle w:val="CFD467CCE1DAF34F866E163DADAF27AC"/>
          </w:pPr>
          <w:r w:rsidRPr="00EB252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9E1"/>
    <w:rsid w:val="00012F80"/>
    <w:rsid w:val="0001586E"/>
    <w:rsid w:val="00061C1B"/>
    <w:rsid w:val="000E07E6"/>
    <w:rsid w:val="000F25B1"/>
    <w:rsid w:val="00120A28"/>
    <w:rsid w:val="00142887"/>
    <w:rsid w:val="00143CEE"/>
    <w:rsid w:val="00150CA7"/>
    <w:rsid w:val="0015658A"/>
    <w:rsid w:val="001A2A9B"/>
    <w:rsid w:val="001B0A49"/>
    <w:rsid w:val="001D19E1"/>
    <w:rsid w:val="001E118B"/>
    <w:rsid w:val="001E40CB"/>
    <w:rsid w:val="00203F55"/>
    <w:rsid w:val="00216D57"/>
    <w:rsid w:val="00225F7B"/>
    <w:rsid w:val="00264209"/>
    <w:rsid w:val="00305162"/>
    <w:rsid w:val="00320817"/>
    <w:rsid w:val="00333CF1"/>
    <w:rsid w:val="00370BA7"/>
    <w:rsid w:val="00464313"/>
    <w:rsid w:val="004C4A93"/>
    <w:rsid w:val="004D6F18"/>
    <w:rsid w:val="00511133"/>
    <w:rsid w:val="00526318"/>
    <w:rsid w:val="005663AF"/>
    <w:rsid w:val="005E6D6D"/>
    <w:rsid w:val="005F6EC2"/>
    <w:rsid w:val="00620DFA"/>
    <w:rsid w:val="00645CBE"/>
    <w:rsid w:val="00654EB0"/>
    <w:rsid w:val="00683E06"/>
    <w:rsid w:val="006C1E2F"/>
    <w:rsid w:val="006F0D0C"/>
    <w:rsid w:val="006F58ED"/>
    <w:rsid w:val="007065CB"/>
    <w:rsid w:val="00706AAF"/>
    <w:rsid w:val="007330C5"/>
    <w:rsid w:val="00770D81"/>
    <w:rsid w:val="007903CC"/>
    <w:rsid w:val="00802343"/>
    <w:rsid w:val="00813FBD"/>
    <w:rsid w:val="00815A06"/>
    <w:rsid w:val="0085013E"/>
    <w:rsid w:val="00860218"/>
    <w:rsid w:val="00862159"/>
    <w:rsid w:val="008B0EE4"/>
    <w:rsid w:val="00943197"/>
    <w:rsid w:val="00A77FC7"/>
    <w:rsid w:val="00AC2506"/>
    <w:rsid w:val="00AE5145"/>
    <w:rsid w:val="00B17866"/>
    <w:rsid w:val="00B369A9"/>
    <w:rsid w:val="00B51AEE"/>
    <w:rsid w:val="00B83E81"/>
    <w:rsid w:val="00BA38E2"/>
    <w:rsid w:val="00BE32D7"/>
    <w:rsid w:val="00C45BBF"/>
    <w:rsid w:val="00C7510C"/>
    <w:rsid w:val="00CC5EF5"/>
    <w:rsid w:val="00CD1053"/>
    <w:rsid w:val="00CE1564"/>
    <w:rsid w:val="00D22A9F"/>
    <w:rsid w:val="00D34F49"/>
    <w:rsid w:val="00D47091"/>
    <w:rsid w:val="00DC6865"/>
    <w:rsid w:val="00E34404"/>
    <w:rsid w:val="00EF39DC"/>
    <w:rsid w:val="00F05D8D"/>
    <w:rsid w:val="00F2184F"/>
    <w:rsid w:val="00F608D8"/>
    <w:rsid w:val="00F6092E"/>
    <w:rsid w:val="00F92B98"/>
    <w:rsid w:val="00FB401E"/>
    <w:rsid w:val="00FC155C"/>
    <w:rsid w:val="00FD1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0CA7"/>
    <w:rPr>
      <w:color w:val="808080"/>
    </w:rPr>
  </w:style>
  <w:style w:type="paragraph" w:customStyle="1" w:styleId="C05831619F0743FBB54B3AF4F5B78D1E">
    <w:name w:val="C05831619F0743FBB54B3AF4F5B78D1E"/>
    <w:rsid w:val="00B51AEE"/>
    <w:pPr>
      <w:spacing w:line="278" w:lineRule="auto"/>
    </w:pPr>
    <w:rPr>
      <w:sz w:val="24"/>
      <w:szCs w:val="24"/>
    </w:rPr>
  </w:style>
  <w:style w:type="paragraph" w:customStyle="1" w:styleId="0F4444989DB5E942B24DA553DA2C7064">
    <w:name w:val="0F4444989DB5E942B24DA553DA2C7064"/>
    <w:rsid w:val="00150CA7"/>
    <w:pPr>
      <w:spacing w:line="278" w:lineRule="auto"/>
    </w:pPr>
    <w:rPr>
      <w:sz w:val="24"/>
      <w:szCs w:val="24"/>
    </w:rPr>
  </w:style>
  <w:style w:type="paragraph" w:customStyle="1" w:styleId="CFD467CCE1DAF34F866E163DADAF27AC">
    <w:name w:val="CFD467CCE1DAF34F866E163DADAF27AC"/>
    <w:rsid w:val="00150CA7"/>
    <w:pPr>
      <w:spacing w:line="278" w:lineRule="auto"/>
    </w:pPr>
    <w:rPr>
      <w:sz w:val="24"/>
      <w:szCs w:val="24"/>
    </w:rPr>
  </w:style>
  <w:style w:type="paragraph" w:customStyle="1" w:styleId="FC3AFE041A941247BA703ECF9C5490FF">
    <w:name w:val="FC3AFE041A941247BA703ECF9C5490FF"/>
    <w:rsid w:val="001B0A49"/>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559E3B5-6716-4ED7-9D75-2ED4FA00E1AD}">
  <we:reference id="wa104382081" version="1.55.1.0" store="en-US" storeType="OMEX"/>
  <we:alternateReferences>
    <we:reference id="wa104382081" version="1.55.1.0" store="" storeType="OMEX"/>
  </we:alternateReferences>
  <we:properties>
    <we:property name="MENDELEY_CITATIONS" value="[{&quot;citationID&quot;:&quot;MENDELEY_CITATION_d5ae03af-604e-47bd-a3b2-7c3582d38ab4&quot;,&quot;properties&quot;:{&quot;noteIndex&quot;:0},&quot;isEdited&quot;:false,&quot;manualOverride&quot;:{&quot;isManuallyOverridden&quot;:true,&quot;citeprocText&quot;:&quot;(Westfall, 2015)&quot;,&quot;manualOverrideText&quot;:&quot;(Westfall, 2015&quot;},&quot;citationTag&quot;:&quot;MENDELEY_CITATION_v3_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&quot;,&quot;citationItems&quot;:[{&quot;id&quot;:&quot;6557fe50-9a30-363a-9781-061bdaea3c0b&quot;,&quot;itemData&quot;:{&quot;type&quot;:&quot;report&quot;,&quot;id&quot;:&quot;6557fe50-9a30-363a-9781-061bdaea3c0b&quot;,&quot;title&quot;:&quot;PANGEA: Power ANalysis for GEneral Anova designs&quot;,&quot;author&quot;:[{&quot;family&quot;:&quot;Westfall&quot;,&quot;given&quot;:&quot;Jacob&quot;,&quot;parse-names&quot;:false,&quot;dropping-particle&quot;:&quot;&quot;,&quot;non-dropping-particle&quot;:&quot;&quot;}],&quot;container-title&quot;:&quot;PhD Proposal&quot;,&quot;DOI&quot;:&quot;10.1017/CBO9781107415324.004&quot;,&quot;ISBN&quot;:&quot;9788578110796&quot;,&quot;ISSN&quot;:&quot;1098-6596&quot;,&quot;PMID&quot;:&quot;25246403&quot;,&quot;issued&quot;:{&quot;date-parts&quot;:[[2015]]},&quot;abstract&quot;:&quot;In this paper I present PANGEA (Power ANalysis for GEneral Anova designs; http://jakewestfall.org/pangea/), a user-friendly, open source, web-based power application that can be used for conducting power analyses in general ANOVA designs. A general ANOVA design is any experimental design that can be described by some variety of ANOVA model. Surprisingly, a power analysis program for general ANOVA designs did not exist until now. PANGEA can estimate power for designs that consist of any number of factors, each with any number of levels; any factor can be considered fixed or random; and any possible pattern of nesting or crossing of the factors is allowed. I demonstrate how PANGEA can be used to estimate power for anything from simple between- and within-subjects designs, to more complicated designs with multiple random factors (e.g., multilevel designs and crossed-random- effects designs). I document the statistical theory underlying PANGEA and describe some experimental features to be added in the near future.&quot;,&quot;volume&quot;:&quot;1&quot;,&quot;container-title-short&quot;:&quot;&quot;},&quot;isTemporary&quot;:false}]},{&quot;citationID&quot;:&quot;MENDELEY_CITATION_cf470622-a6d8-4273-96f7-251f6878b6f1&quot;,&quot;properties&quot;:{&quot;noteIndex&quot;:0},&quot;isEdited&quot;:false,&quot;manualOverride&quot;:{&quot;isManuallyOverridden&quot;:false,&quot;citeprocText&quot;:&quot;(Green &amp;#38; MacLeod, 2016)&quot;,&quot;manualOverrideText&quot;:&quot;&quot;},&quot;citationTag&quot;:&quot;MENDELEY_CITATION_v3_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&quot;,&quot;citationItems&quot;:[{&quot;id&quot;:&quot;445a0d11-11ab-3872-8970-d92e4fca26f9&quot;,&quot;itemData&quot;:{&quot;type&quot;:&quot;article-journal&quot;,&quot;id&quot;:&quot;445a0d11-11ab-3872-8970-d92e4fca26f9&quot;,&quot;title&quot;:&quot;SIMR: An R package for power analysis of generalized linear mixed models by simulation&quot;,&quot;author&quot;:[{&quot;family&quot;:&quot;Green&quot;,&quot;given&quot;:&quot;Peter&quot;,&quot;parse-names&quot;:false,&quot;dropping-particle&quot;:&quot;&quot;,&quot;non-dropping-particle&quot;:&quot;&quot;},{&quot;family&quot;:&quot;MacLeod&quot;,&quot;given&quot;:&quot;Catriona J&quot;,&quot;parse-names&quot;:false,&quot;dropping-particle&quot;:&quot;&quot;,&quot;non-dropping-particle&quot;:&quot;&quot;}],&quot;container-title&quot;:&quot;Methods in Ecology and Evolution&quot;,&quot;container-title-short&quot;:&quot;Methods Ecol Evol&quot;,&quot;ISSN&quot;:&quot;2041-210X&quot;,&quot;issued&quot;:{&quot;date-parts&quot;:[[2016]]},&quot;page&quot;:&quot;493-498&quot;,&quot;issue&quot;:&quot;4&quot;,&quot;volume&quot;:&quot;7&quot;},&quot;isTemporary&quot;:false}]},{&quot;citationID&quot;:&quot;MENDELEY_CITATION_f57af54b-b54b-491c-afce-41cc2cc11b34&quot;,&quot;properties&quot;:{&quot;noteIndex&quot;:0},&quot;isEdited&quot;:false,&quot;manualOverride&quot;:{&quot;citeprocText&quot;:&quot;(Bates, Kliegl, et al., 2015)&quot;,&quot;isManuallyOverridden&quot;:true,&quot;manualOverrideText&quot;:&quot;&quot;},&quot;citationItems&quot;:[{&quot;id&quot;:&quot;8834eeba-a449-3360-9014-b3d4a03a0baa&quot;,&quot;itemData&quot;:{&quot;author&quot;:[{&quot;dropping-particle&quot;:&quot;&quot;,&quot;family&quot;:&quot;Bates&quot;,&quot;given&quot;:&quot;Douglas&quot;,&quot;non-dropping-particle&quot;:&quot;&quot;,&quot;parse-names&quot;:false,&quot;suffix&quot;:&quot;&quot;},{&quot;dropping-particle&quot;:&quot;&quot;,&quot;family&quot;:&quot;Kliegl&quot;,&quot;given&quot;:&quot;Reinhold&quot;,&quot;non-dropping-particle&quot;:&quot;&quot;,&quot;parse-names&quot;:false,&quot;suffix&quot;:&quot;&quot;},{&quot;dropping-particle&quot;:&quot;&quot;,&quot;family&quot;:&quot;Vasishth&quot;,&quot;given&quot;:&quot;Shravan&quot;,&quot;non-dropping-particle&quot;:&quot;&quot;,&quot;parse-names&quot;:false,&quot;suffix&quot;:&quot;&quot;},{&quot;dropping-particle&quot;:&quot;&quot;,&quot;family&quot;:&quot;Baayen&quot;,&quot;given&quot;:&quot;Harald&quot;,&quot;non-dropping-particle&quot;:&quot;&quot;,&quot;parse-names&quot;:false,&quot;suffix&quot;:&quot;&quot;}],&quot;container-title&quot;:&quot;arXiv&quot;,&quot;id&quot;:&quot;8834eeba-a449-3360-9014-b3d4a03a0baa&quot;,&quot;issued&quot;:{&quot;date-parts&quot;:[[&quot;2015&quot;,&quot;6&quot;]]},&quot;title&quot;:&quot;Parsimonious Mixed Models&quot;,&quot;type&quot;:&quot;article-journal&quot;,&quot;volume&quot;:&quot;1506&quot;,&quot;container-title-short&quot;:&quot;ArXiv&quot;},&quot;uris&quot;:[&quot;http://www.mendeley.com/documents/?uuid=8c28300f-3541-4420-9337-54ae97b87463&quot;],&quot;isTemporary&quot;:false,&quot;legacyDesktopId&quot;:&quot;8c28300f-3541-4420-9337-54ae97b87463&quot;}],&quot;citationTag&quot;:&quot;MENDELEY_CITATION_v3_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&quot;},{&quot;citationID&quot;:&quot;MENDELEY_CITATION_22796b2d-1fc7-4cd0-bb8f-1bb863ac8a91&quot;,&quot;properties&quot;:{&quot;noteIndex&quot;:0},&quot;isEdited&quot;:false,&quot;manualOverride&quot;:{&quot;isManuallyOverridden&quot;:false,&quot;citeprocText&quot;:&quot;(Adler et al., 2000; Mattan et al., 2019)&quot;,&quot;manualOverrideText&quot;:&quot;&quot;},&quot;citationTag&quot;:&quot;MENDELEY_CITATION_v3_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&quot;,&quot;citationItems&quot;:[{&quot;id&quot;:&quot;11970f7d-0d6d-324c-8b00-505f64b43967&quot;,&quot;itemData&quot;:{&quot;type&quot;:&quot;article-journal&quot;,&quot;id&quot;:&quot;11970f7d-0d6d-324c-8b00-505f64b43967&quot;,&quot;title&quot;:&quot;Implicit evaluative biases toward targets varying in race and socioeconomic status&quot;,&quot;author&quot;:[{&quot;family&quot;:&quot;Mattan&quot;,&quot;given&quot;:&quot;Bradley D&quot;,&quot;parse-names&quot;:false,&quot;dropping-particle&quot;:&quot;&quot;,&quot;non-dropping-particle&quot;:&quot;&quot;},{&quot;family&quot;:&quot;Kubota&quot;,&quot;given&quot;:&quot;Jennifer T&quot;,&quot;parse-names&quot;:false,&quot;dropping-particle&quot;:&quot;&quot;,&quot;non-dropping-particle&quot;:&quot;&quot;},{&quot;family&quot;:&quot;Li&quot;,&quot;given&quot;:&quot;Tianyi&quot;,&quot;parse-names&quot;:false,&quot;dropping-particle&quot;:&quot;&quot;,&quot;non-dropping-particle&quot;:&quot;&quot;},{&quot;family&quot;:&quot;Venezia&quot;,&quot;given&quot;:&quot;Samuel A&quot;,&quot;parse-names&quot;:false,&quot;dropping-particle&quot;:&quot;&quot;,&quot;non-dropping-particle&quot;:&quot;&quot;},{&quot;family&quot;:&quot;Cloutier&quot;,&quot;given&quot;:&quot;Jasmin&quot;,&quot;parse-names&quot;:false,&quot;dropping-particle&quot;:&quot;&quot;,&quot;non-dropping-particle&quot;:&quot;&quot;}],&quot;container-title&quot;:&quot;Personality and Social Psychology Bulletin&quot;,&quot;container-title-short&quot;:&quot;Pers Soc Psychol Bull&quot;,&quot;DOI&quot;:&quot;10.1177/0146167219835230&quot;,&quot;ISSN&quot;:&quot;0146-1672&quot;,&quot;URL&quot;:&quot;https://doi.org/10.1177/0146167219835230&quot;,&quot;issued&quot;:{&quot;date-parts&quot;:[[2019,3]]},&quot;page&quot;:&quot;1512-1527&quot;,&quot;abstract&quot;:&quot;Generally, White (vs. Black) and high-status (vs. low-status) individuals are rated positively. However, implicit evaluations of simultaneously perceived race and socioeconomic status (SES) remain to be considered. Across four experiments, participants completed an evaluative priming task with face primes orthogonally varying in race (Black vs. White) and SES (low vs. high). Following initial evidence of a positive implicit bias for high-SES (vs. low-SES) primes, subsequent experiments revealed that this bias is sensitive to target race, particularly when race and SES antecedents are presented in an integrated fashion. Specifically, high-SES positive bias was more reliable for White than for Black targets. Additional analyses examining how implicit biases may be sensitive to perceiver characteristics such as race, SES, and beliefs about socioeconomic mobility are also discussed. Taken together, these findings highlight the importance of examining evaluations based on race and SES when antecedents of both categories are simultaneously available.&quot;,&quot;publisher&quot;:&quot;SAGE Publications Inc&quot;,&quot;issue&quot;:&quot;10&quot;,&quot;volume&quot;:&quot;45&quot;},&quot;isTemporary&quot;:false},{&quot;id&quot;:&quot;ffbdd912-2049-3286-959d-9a28cf784405&quot;,&quot;itemData&quot;:{&quot;type&quot;:&quot;article-journal&quot;,&quot;id&quot;:&quot;ffbdd912-2049-3286-959d-9a28cf784405&quot;,&quot;title&quot;:&quot;Relationship of subjective and objective social status with psychological and physiological functioning: Preliminary data in healthy white women.&quot;,&quot;author&quot;:[{&quot;family&quot;:&quot;Adler&quot;,&quot;given&quot;:&quot;Nancy E&quot;,&quot;parse-names&quot;:false,&quot;dropping-particle&quot;:&quot;&quot;,&quot;non-dropping-particle&quot;:&quot;&quot;},{&quot;family&quot;:&quot;Epel&quot;,&quot;given&quot;:&quot;Elissa S&quot;,&quot;parse-names&quot;:false,&quot;dropping-particle&quot;:&quot;&quot;,&quot;non-dropping-particle&quot;:&quot;&quot;},{&quot;family&quot;:&quot;Castellazzo&quot;,&quot;given&quot;:&quot;Grace&quot;,&quot;parse-names&quot;:false,&quot;dropping-particle&quot;:&quot;&quot;,&quot;non-dropping-particle&quot;:&quot;&quot;},{&quot;family&quot;:&quot;Ickovics&quot;,&quot;given&quot;:&quot;Jeannette R&quot;,&quot;parse-names&quot;:false,&quot;dropping-particle&quot;:&quot;&quot;,&quot;non-dropping-particle&quot;:&quot;&quot;}],&quot;container-title&quot;:&quot;Health Psychology&quot;,&quot;DOI&quot;:&quot;10.1037/0278-6133.19.6.586&quot;,&quot;ISBN&quot;:&quot;0278-6133 (Print)\\r0278-6133 (Linking)&quot;,&quot;ISSN&quot;:&quot;1930-7810&quot;,&quot;PMID&quot;:&quot;11129362&quot;,&quot;issued&quot;:{&quot;date-parts&quot;:[[2000]]},&quot;page&quot;:&quot;586-592&quot;,&quot;abstract&quot;:&quot;This preliminary study compared the associations between objective and subjective socioeconomic status (SES) with psychological and physical variables among 157 healthy White women, 59 of whom subsequently participated in a laboratory stress study. Compared with objective indicators, subjective social status was more consistently and strongly related to psychological functioning and health-related factors (self-rated health, heart rate, sleep latency, body fat distribution, and cortisol habituation to repeated stress). Most associations remained significant even after controlling for objective social status and negative affectivity. Results suggest that, in this sample with a moderately restricted range on SES and health, psychological perceptions of social status may be contributing to the SES-health gradient.&quot;,&quot;publisher&quot;:&quot;American Psychological Association&quot;,&quot;issue&quot;:&quot;6&quot;,&quot;volume&quot;:&quot;19&quot;,&quot;container-title-short&quot;:&quot;&quot;},&quot;isTemporary&quot;:false}]},{&quot;citationID&quot;:&quot;MENDELEY_CITATION_56b5d5b7-1c3d-4d6e-a613-a97861240f87&quot;,&quot;properties&quot;:{&quot;noteIndex&quot;:0},&quot;isEdited&quot;:false,&quot;manualOverride&quot;:{&quot;isManuallyOverridden&quot;:false,&quot;citeprocText&quot;:&quot;(McConahay, 1986)&quot;,&quot;manualOverrideText&quot;:&quot;&quot;},&quot;citationTag&quot;:&quot;MENDELEY_CITATION_v3_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&quot;,&quot;citationItems&quot;:[{&quot;id&quot;:&quot;1e5e2160-4ecb-3eb5-a60a-ea27fc323124&quot;,&quot;itemData&quot;:{&quot;type&quot;:&quot;chapter&quot;,&quot;id&quot;:&quot;1e5e2160-4ecb-3eb5-a60a-ea27fc323124&quot;,&quot;title&quot;:&quot;Modern racism, ambivalence, and the modern racism scale&quot;,&quot;author&quot;:[{&quot;family&quot;:&quot;McConahay&quot;,&quot;given&quot;:&quot;John B&quot;,&quot;parse-names&quot;:false,&quot;dropping-particle&quot;:&quot;&quot;,&quot;non-dropping-particle&quot;:&quot;&quot;}],&quot;container-title&quot;:&quot;Prejudice, Discrimination, and Racism&quot;,&quot;editor&quot;:[{&quot;family&quot;:&quot;Dovidio&quot;,&quot;given&quot;:&quot;John F&quot;,&quot;parse-names&quot;:false,&quot;dropping-particle&quot;:&quot;&quot;,&quot;non-dropping-particle&quot;:&quot;&quot;},{&quot;family&quot;:&quot;Gaertner&quot;,&quot;given&quot;:&quot;Samuel L&quot;,&quot;parse-names&quot;:false,&quot;dropping-particle&quot;:&quot;&quot;,&quot;non-dropping-particle&quot;:&quot;&quot;}],&quot;issued&quot;:{&quot;date-parts&quot;:[[1986]]},&quot;publisher-place&quot;:&quot;San Diego&quot;,&quot;page&quot;:&quot;91-125&quot;,&quot;abstract&quot;:&quot;the Modern Racism Scale is intended to measure a dimension of the cognitive component of racial attitudes / it therefore asks subjects or survey respondents to agree or disagree with a set of beliefs that whites may or may not have about blacks / it distinguishes this set of beliefs from another set of beliefs called old-fashioned racism / according to the theory, both cognitive belief systems are influenced by the affective component of attitudes toward black Americans as well as by other beliefs and values and by the historical context specific to the form of racism in this chapter we are primarily concerned with this scale [Modern Racism Scale], its psychometric properties, and its relationship to a measure of pre-civil-rights-movement racism: the Old Fashioned Racism Scale white ambivalence and the theoretical relationship of the two scales&quot;,&quot;publisher&quot;:&quot;Academic Press&quot;,&quot;container-title-short&quot;:&quot;&quot;},&quot;isTemporary&quot;:false}]},{&quot;citationID&quot;:&quot;MENDELEY_CITATION_086d8def-3cd7-42cc-8ffa-e8073da61a7c&quot;,&quot;properties&quot;:{&quot;noteIndex&quot;:0},&quot;isEdited&quot;:false,&quot;manualOverride&quot;:{&quot;isManuallyOverridden&quot;:false,&quot;citeprocText&quot;:&quot;(Fazio et al., 1995)&quot;,&quot;manualOverrideText&quot;:&quot;&quot;},&quot;citationTag&quot;:&quot;MENDELEY_CITATION_v3_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&quot;,&quot;citationItems&quot;:[{&quot;id&quot;:&quot;a6c530bf-816b-3e2c-9288-cc951a150f95&quot;,&quot;itemData&quot;:{&quot;type&quot;:&quot;article-journal&quot;,&quot;id&quot;:&quot;a6c530bf-816b-3e2c-9288-cc951a150f95&quot;,&quot;title&quot;:&quot;Variability in automatic activation as an unobtrusive measure of racial attitudes: A bona fide pipeline?&quot;,&quot;author&quot;:[{&quot;family&quot;:&quot;Fazio&quot;,&quot;given&quot;:&quot;Russell H&quot;,&quot;parse-names&quot;:false,&quot;dropping-particle&quot;:&quot;&quot;,&quot;non-dropping-particle&quot;:&quot;&quot;},{&quot;family&quot;:&quot;Jackson&quot;,&quot;given&quot;:&quot;Joni R&quot;,&quot;parse-names&quot;:false,&quot;dropping-particle&quot;:&quot;&quot;,&quot;non-dropping-particle&quot;:&quot;&quot;},{&quot;family&quot;:&quot;Dunton&quot;,&quot;given&quot;:&quot;Bridget C&quot;,&quot;parse-names&quot;:false,&quot;dropping-particle&quot;:&quot;&quot;,&quot;non-dropping-particle&quot;:&quot;&quot;},{&quot;family&quot;:&quot;Williams&quot;,&quot;given&quot;:&quot;Carol J&quot;,&quot;parse-names&quot;:false,&quot;dropping-particle&quot;:&quot;&quot;,&quot;non-dropping-particle&quot;:&quot;&quot;}],&quot;container-title&quot;:&quot;Journal of Personality and Social Psychology&quot;,&quot;container-title-short&quot;:&quot;J Pers Soc Psychol&quot;,&quot;DOI&quot;:&quot;10.1037/0022-3514.69.6.1013&quot;,&quot;ISBN&quot;:&quot;0022-3514 (Print) 0022-3514 (Linking)&quot;,&quot;PMID&quot;:&quot;8531054&quot;,&quot;issued&quot;:{&quot;date-parts&quot;:[[1995]]},&quot;page&quot;:&quot;1013-1027&quot;,&quot;abstract&quot;:&quot;The research examines an unobtrusive measure of racial attitudes based on the evaluations that are automatically activated from memory on the presentation of Black versus White faces. Study 1, which concerned the technique's validity, obtained different attitude estimates for Black and White participants and also revealed that the variability among White participants was predictive of other race-related judgments and behavior. Study 2 concerned the lack of correspondence between the unobtrusive estimates and Modern Racism Scale (MRS) scores. The reactivity of the MRS was demonstrated in Study 3. Study 4 observed an interaction between the unobtrusive estimates and an individual difference in motivation to control prejudiced reactions when predicting MRS scores. The theoretical implications of the findings for consideration of automatic and controlled components of racial prejudice are discussed, as is the status of the MRS.&quot;,&quot;edition&quot;:&quot;1995/12/01&quot;,&quot;publisher&quot;:&quot;US: American Psychological Association&quot;,&quot;issue&quot;:&quot;6&quot;,&quot;volume&quot;:&quot;69&quot;},&quot;isTemporary&quot;:false}]},{&quot;citationID&quot;:&quot;MENDELEY_CITATION_638d66d3-19e4-4b70-a664-2860ba06f4d1&quot;,&quot;properties&quot;:{&quot;noteIndex&quot;:0},&quot;isEdited&quot;:false,&quot;manualOverride&quot;:{&quot;isManuallyOverridden&quot;:false,&quot;citeprocText&quot;:&quot;(Cloutier et al., 2014)&quot;,&quot;manualOverrideText&quot;:&quot;&quot;},&quot;citationTag&quot;:&quot;MENDELEY_CITATION_v3_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&quot;,&quot;citationItems&quot;:[{&quot;id&quot;:&quot;7053c804-4eaa-32fd-8719-47a8956223b2&quot;,&quot;itemData&quot;:{&quot;type&quot;:&quot;article-journal&quot;,&quot;id&quot;:&quot;7053c804-4eaa-32fd-8719-47a8956223b2&quot;,&quot;title&quot;:&quot;The impact of childhood experience on amygdala response to perceptually familiar Black and White faces&quot;,&quot;author&quot;:[{&quot;family&quot;:&quot;Cloutier&quot;,&quot;given&quot;:&quot;Jasmin&quot;,&quot;parse-names&quot;:false,&quot;dropping-particle&quot;:&quot;&quot;,&quot;non-dropping-particle&quot;:&quot;&quot;},{&quot;family&quot;:&quot;Li&quot;,&quot;given&quot;:&quot;Tianyi&quot;,&quot;parse-names&quot;:false,&quot;dropping-particle&quot;:&quot;&quot;,&quot;non-dropping-particle&quot;:&quot;&quot;},{&quot;family&quot;:&quot;Correll&quot;,&quot;given&quot;:&quot;Joshua&quot;,&quot;parse-names&quot;:false,&quot;dropping-particle&quot;:&quot;&quot;,&quot;non-dropping-particle&quot;:&quot;&quot;}],&quot;container-title&quot;:&quot;Journal of Cognitive Neuroscience&quot;,&quot;container-title-short&quot;:&quot;J Cogn Neurosci&quot;,&quot;DOI&quot;:&quot;10.1162/jocn_a_00605&quot;,&quot;issued&quot;:{&quot;date-parts&quot;:[[2014]]},&quot;page&quot;:&quot;1992-2004&quot;,&quot;abstract&quot;:&quot;Given the well-documented involvement of the amygdala in race perception, the current study aimed to investigate how interracial contact during childhood shapes amygdala response to racial outgroup members in adulthood. Of particular interest was the impact of childhood experience on amygdala response to familiar, compared with novel, Black faces. Controlling for a number of well-established individual difference measures related to interracial attitudes, the results reveal that perceivers with greater childhood exposure to racial outgroup members display greater relative reduction in amygdala response to familiar Black faces. The implications of such findings are discussed in the context of previous investigations into the neural substrates of race perception and in consideration of potential mechanisms by which childhood experience may shape race perception.&quot;,&quot;publisher&quot;:&quot;MIT Press&quot;,&quot;issue&quot;:&quot;9&quot;,&quot;volume&quot;:&quot;26&quot;},&quot;isTemporary&quot;:false}]},{&quot;citationID&quot;:&quot;MENDELEY_CITATION_bc4a72c5-d486-4382-be8a-153e581be4cf&quot;,&quot;properties&quot;:{&quot;noteIndex&quot;:0},&quot;isEdited&quot;:false,&quot;manualOverride&quot;:{&quot;isManuallyOverridden&quot;:false,&quot;citeprocText&quot;:&quot;(Plant &amp;#38; Devine, 1998)&quot;,&quot;manualOverrideText&quot;:&quot;&quot;},&quot;citationTag&quot;:&quot;MENDELEY_CITATION_v3_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&quot;,&quot;citationItems&quot;:[{&quot;id&quot;:&quot;5776b365-1dd2-3055-b528-7a037175a6ca&quot;,&quot;itemData&quot;:{&quot;type&quot;:&quot;article-journal&quot;,&quot;id&quot;:&quot;5776b365-1dd2-3055-b528-7a037175a6ca&quot;,&quot;title&quot;:&quot;Internal and external motivation to respond without prejudice&quot;,&quot;author&quot;:[{&quot;family&quot;:&quot;Plant&quot;,&quot;given&quot;:&quot;E Ashby&quot;,&quot;parse-names&quot;:false,&quot;dropping-particle&quot;:&quot;&quot;,&quot;non-dropping-particle&quot;:&quot;&quot;},{&quot;family&quot;:&quot;Devine&quot;,&quot;given&quot;:&quot;Patricia G&quot;,&quot;parse-names&quot;:false,&quot;dropping-particle&quot;:&quot;&quot;,&quot;non-dropping-particle&quot;:&quot;&quot;}],&quot;container-title&quot;:&quot;Journal of Personality and Social Psychology&quot;,&quot;container-title-short&quot;:&quot;J Pers Soc Psychol&quot;,&quot;issued&quot;:{&quot;date-parts&quot;:[[1998]]},&quot;page&quot;:&quot;811-832&quot;,&quot;issue&quot;:&quot;3&quot;,&quot;volume&quot;:&quot;75&quot;},&quot;isTemporary&quot;:false}]},{&quot;citationID&quot;:&quot;MENDELEY_CITATION_168f18bc-ccd1-4e1c-a727-57f3e57234d6&quot;,&quot;properties&quot;:{&quot;noteIndex&quot;:0},&quot;isEdited&quot;:false,&quot;manualOverride&quot;:{&quot;isManuallyOverridden&quot;:false,&quot;citeprocText&quot;:&quot;(Adler et al., 2000)&quot;,&quot;manualOverrideText&quot;:&quot;&quot;},&quot;citationTag&quot;:&quot;MENDELEY_CITATION_v3_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&quot;,&quot;citationItems&quot;:[{&quot;id&quot;:&quot;ffbdd912-2049-3286-959d-9a28cf784405&quot;,&quot;itemData&quot;:{&quot;type&quot;:&quot;article-journal&quot;,&quot;id&quot;:&quot;ffbdd912-2049-3286-959d-9a28cf784405&quot;,&quot;title&quot;:&quot;Relationship of subjective and objective social status with psychological and physiological functioning: Preliminary data in healthy white women.&quot;,&quot;author&quot;:[{&quot;family&quot;:&quot;Adler&quot;,&quot;given&quot;:&quot;Nancy E&quot;,&quot;parse-names&quot;:false,&quot;dropping-particle&quot;:&quot;&quot;,&quot;non-dropping-particle&quot;:&quot;&quot;},{&quot;family&quot;:&quot;Epel&quot;,&quot;given&quot;:&quot;Elissa S&quot;,&quot;parse-names&quot;:false,&quot;dropping-particle&quot;:&quot;&quot;,&quot;non-dropping-particle&quot;:&quot;&quot;},{&quot;family&quot;:&quot;Castellazzo&quot;,&quot;given&quot;:&quot;Grace&quot;,&quot;parse-names&quot;:false,&quot;dropping-particle&quot;:&quot;&quot;,&quot;non-dropping-particle&quot;:&quot;&quot;},{&quot;family&quot;:&quot;Ickovics&quot;,&quot;given&quot;:&quot;Jeannette R&quot;,&quot;parse-names&quot;:false,&quot;dropping-particle&quot;:&quot;&quot;,&quot;non-dropping-particle&quot;:&quot;&quot;}],&quot;container-title&quot;:&quot;Health Psychology&quot;,&quot;DOI&quot;:&quot;10.1037/0278-6133.19.6.586&quot;,&quot;ISBN&quot;:&quot;0278-6133 (Print)\\r0278-6133 (Linking)&quot;,&quot;ISSN&quot;:&quot;1930-7810&quot;,&quot;PMID&quot;:&quot;11129362&quot;,&quot;issued&quot;:{&quot;date-parts&quot;:[[2000]]},&quot;page&quot;:&quot;586-592&quot;,&quot;abstract&quot;:&quot;This preliminary study compared the associations between objective and subjective socioeconomic status (SES) with psychological and physical variables among 157 healthy White women, 59 of whom subsequently participated in a laboratory stress study. Compared with objective indicators, subjective social status was more consistently and strongly related to psychological functioning and health-related factors (self-rated health, heart rate, sleep latency, body fat distribution, and cortisol habituation to repeated stress). Most associations remained significant even after controlling for objective social status and negative affectivity. Results suggest that, in this sample with a moderately restricted range on SES and health, psychological perceptions of social status may be contributing to the SES-health gradient.&quot;,&quot;publisher&quot;:&quot;American Psychological Association&quot;,&quot;issue&quot;:&quot;6&quot;,&quot;volume&quot;:&quot;19&quot;,&quot;container-title-short&quot;:&quot;&quot;},&quot;isTemporary&quot;:false}]},{&quot;citationID&quot;:&quot;MENDELEY_CITATION_eb4c5479-a465-4844-9e74-4fa68fa16ee7&quot;,&quot;properties&quot;:{&quot;noteIndex&quot;:0},&quot;isEdited&quot;:false,&quot;manualOverride&quot;:{&quot;isManuallyOverridden&quot;:false,&quot;citeprocText&quot;:&quot;(Oakes &amp;#38; Rossi, 2003)&quot;,&quot;manualOverrideText&quot;:&quot;&quot;},&quot;citationTag&quot;:&quot;MENDELEY_CITATION_v3_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&quot;,&quot;citationItems&quot;:[{&quot;id&quot;:&quot;d6eb7819-2349-3592-ab8c-0a028a0c7952&quot;,&quot;itemData&quot;:{&quot;type&quot;:&quot;article-journal&quot;,&quot;id&quot;:&quot;d6eb7819-2349-3592-ab8c-0a028a0c7952&quot;,&quot;title&quot;:&quot;The measurement of SES in health research: Current practice and steps toward a new approach&quot;,&quot;author&quot;:[{&quot;family&quot;:&quot;Oakes&quot;,&quot;given&quot;:&quot;J Michael&quot;,&quot;parse-names&quot;:false,&quot;dropping-particle&quot;:&quot;&quot;,&quot;non-dropping-particle&quot;:&quot;&quot;},{&quot;family&quot;:&quot;Rossi&quot;,&quot;given&quot;:&quot;Peter H&quot;,&quot;parse-names&quot;:false,&quot;dropping-particle&quot;:&quot;&quot;,&quot;non-dropping-particle&quot;:&quot;&quot;}],&quot;container-title&quot;:&quot;Social Science and Medicine&quot;,&quot;container-title-short&quot;:&quot;Soc Sci Med&quot;,&quot;DOI&quot;:&quot;10.1016/S0277-9536(02)00073-4&quot;,&quot;ISSN&quot;:&quot;02779536&quot;,&quot;PMID&quot;:&quot;12560010&quot;,&quot;issued&quot;:{&quot;date-parts&quot;:[[2003]]},&quot;page&quot;:&quot;769-784&quot;,&quot;abstract&quot;:&quot;The resurgence of social epidemiology has yet to induce corresponding research into basic measurement issues. This paper aims to motivate investigators to refocus attention on the measurement of socioeconomic status (SES). With a primarily American focus, we document striking paucity of basic research in SES, review the history of SES measurement, highlight the central limitations of current measurement approaches, sketch a new theoretical perspective, present new pilot results, and outline areas for future research. We argue (1) that lack of conceptual clarity and the bypassing of standard psychometric techniques have retarded SES measurement. And (2) social epidemiologists should revisit the measurement of SES and consider whether a richer, psychometrically induced, approach would be more useful. Our pilot study suggests a great deal of uniformity between existing SES measures and that a new approach may be worthy of pursuit. ©2002 Elsevier Science Ltd. All rights reserved.&quot;,&quot;volume&quot;:&quot;56&quot;},&quot;isTemporary&quot;:false}]},{&quot;citationID&quot;:&quot;MENDELEY_CITATION_983e1559-9294-44ea-84f5-a4a01a8ecf4e&quot;,&quot;properties&quot;:{&quot;noteIndex&quot;:0},&quot;isEdited&quot;:false,&quot;manualOverride&quot;:{&quot;isManuallyOverridden&quot;:false,&quot;citeprocText&quot;:&quot;(Mattan et al., 2020)&quot;,&quot;manualOverrideText&quot;:&quot;&quot;},&quot;citationTag&quot;:&quot;MENDELEY_CITATION_v3_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&quot;,&quot;citationItems&quot;:[{&quot;id&quot;:&quot;01914274-2cc8-33a4-805e-59d623de56ce&quot;,&quot;itemData&quot;:{&quot;type&quot;:&quot;article-journal&quot;,&quot;id&quot;:&quot;01914274-2cc8-33a4-805e-59d623de56ce&quot;,&quot;title&quot;:&quot;Punishing the privileged: Selfish offers from high-status allocators elicit greater punishment from third-party arbitrators&quot;,&quot;author&quot;:[{&quot;family&quot;:&quot;Mattan&quot;,&quot;given&quot;:&quot;Bradley D&quot;,&quot;parse-names&quot;:false,&quot;dropping-particle&quot;:&quot;&quot;,&quot;non-dropping-particle&quot;:&quot;&quot;},{&quot;family&quot;:&quot;Barth&quot;,&quot;given&quot;:&quot;Denise M&quot;,&quot;parse-names&quot;:false,&quot;dropping-particle&quot;:&quot;&quot;,&quot;non-dropping-particle&quot;:&quot;&quot;},{&quot;family&quot;:&quot;Thompson&quot;,&quot;given&quot;:&quot;Alexandra&quot;,&quot;parse-names&quot;:false,&quot;dropping-particle&quot;:&quot;&quot;,&quot;non-dropping-particle&quot;:&quot;&quot;},{&quot;family&quot;:&quot;FeldmanHall&quot;,&quot;given&quot;:&quot;Oriel&quot;,&quot;parse-names&quot;:false,&quot;dropping-particle&quot;:&quot;&quot;,&quot;non-dropping-particle&quot;:&quot;&quot;},{&quot;family&quot;:&quot;Cloutier&quot;,&quot;given&quot;:&quot;Jasmin&quot;,&quot;parse-names&quot;:false,&quot;dropping-particle&quot;:&quot;&quot;,&quot;non-dropping-particle&quot;:&quot;&quot;},{&quot;family&quot;:&quot;Kubota&quot;,&quot;given&quot;:&quot;Jennifer T&quot;,&quot;parse-names&quot;:false,&quot;dropping-particle&quot;:&quot;&quot;,&quot;non-dropping-particle&quot;:&quot;&quot;}],&quot;container-title&quot;:&quot;PLOS ONE&quot;,&quot;container-title-short&quot;:&quot;PLoS One&quot;,&quot;URL&quot;:&quot;https://doi.org/10.1371/journal.pone.0232369&quot;,&quot;issued&quot;:{&quot;date-parts&quot;:[[2020,5]]},&quot;page&quot;:&quot;e0232369&quot;,&quot;abstract&quot;:&quot;Individuals high in socioeconomic status (SES) are often viewed as valuable members of society. However, the appeal of high-SES people exists in tension with our aversion to inequity. Little experimental work has directly examined how people rectify inequitable distributions between two individuals varying in SES. The objective of the present study was to examine how disinterested third parties adjudicate inequity in the context of concrete financial allocations between a selfish allocator and a recipient who was the victim of the allocator's selfish offer. Specifically, this study focused on whether knowing the SES of the victim or the allocator affected the participant's decisions to punish the selfish allocator. In two experiments (N = 999), participants completed a modified third-party Ultimatum Game in which they arbitrated inequitable exchanges between an allocator and a recipient. Although participants generally preferred to redistribute inequitable exchanges without punishing players who made unfair allocations, we observed an increased preference for punitive solutions as offers became increasingly selfish. This tendency was especially pronounced when the victim was low in SES or when the perpetrator was high in SES, suggesting a tendency to favor the disadvantaged even among participants reporting high subjective SES. Finally, punitive responses were especially likely when the context emphasized the allocator's privileged status rather than the recipient's underprivileged status. These findings inform our understanding of how SES biases retributive justice even in non-judicial contexts that minimize the salience of punishment.&quot;,&quot;publisher&quot;:&quot;Public Library of Science&quot;,&quot;issue&quot;:&quot;5&quot;,&quot;volume&quot;:&quot;15&quot;},&quot;isTemporary&quot;:false}]},{&quot;citationID&quot;:&quot;MENDELEY_CITATION_5f237619-3a35-4551-9ff4-24bbd552a10c&quot;,&quot;properties&quot;:{&quot;noteIndex&quot;:0},&quot;isEdited&quot;:false,&quot;manualOverride&quot;:{&quot;isManuallyOverridden&quot;:false,&quot;citeprocText&quot;:&quot;(Fazio et al., 1995)&quot;,&quot;manualOverrideText&quot;:&quot;&quot;},&quot;citationTag&quot;:&quot;MENDELEY_CITATION_v3_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&quot;,&quot;citationItems&quot;:[{&quot;id&quot;:&quot;a6c530bf-816b-3e2c-9288-cc951a150f95&quot;,&quot;itemData&quot;:{&quot;type&quot;:&quot;article-journal&quot;,&quot;id&quot;:&quot;a6c530bf-816b-3e2c-9288-cc951a150f95&quot;,&quot;title&quot;:&quot;Variability in automatic activation as an unobtrusive measure of racial attitudes: A bona fide pipeline?&quot;,&quot;author&quot;:[{&quot;family&quot;:&quot;Fazio&quot;,&quot;given&quot;:&quot;Russell H&quot;,&quot;parse-names&quot;:false,&quot;dropping-particle&quot;:&quot;&quot;,&quot;non-dropping-particle&quot;:&quot;&quot;},{&quot;family&quot;:&quot;Jackson&quot;,&quot;given&quot;:&quot;Joni R&quot;,&quot;parse-names&quot;:false,&quot;dropping-particle&quot;:&quot;&quot;,&quot;non-dropping-particle&quot;:&quot;&quot;},{&quot;family&quot;:&quot;Dunton&quot;,&quot;given&quot;:&quot;Bridget C&quot;,&quot;parse-names&quot;:false,&quot;dropping-particle&quot;:&quot;&quot;,&quot;non-dropping-particle&quot;:&quot;&quot;},{&quot;family&quot;:&quot;Williams&quot;,&quot;given&quot;:&quot;Carol J&quot;,&quot;parse-names&quot;:false,&quot;dropping-particle&quot;:&quot;&quot;,&quot;non-dropping-particle&quot;:&quot;&quot;}],&quot;container-title&quot;:&quot;Journal of Personality and Social Psychology&quot;,&quot;container-title-short&quot;:&quot;J Pers Soc Psychol&quot;,&quot;DOI&quot;:&quot;10.1037/0022-3514.69.6.1013&quot;,&quot;ISBN&quot;:&quot;0022-3514 (Print) 0022-3514 (Linking)&quot;,&quot;PMID&quot;:&quot;8531054&quot;,&quot;issued&quot;:{&quot;date-parts&quot;:[[1995]]},&quot;page&quot;:&quot;1013-1027&quot;,&quot;abstract&quot;:&quot;The research examines an unobtrusive measure of racial attitudes based on the evaluations that are automatically activated from memory on the presentation of Black versus White faces. Study 1, which concerned the technique's validity, obtained different attitude estimates for Black and White participants and also revealed that the variability among White participants was predictive of other race-related judgments and behavior. Study 2 concerned the lack of correspondence between the unobtrusive estimates and Modern Racism Scale (MRS) scores. The reactivity of the MRS was demonstrated in Study 3. Study 4 observed an interaction between the unobtrusive estimates and an individual difference in motivation to control prejudiced reactions when predicting MRS scores. The theoretical implications of the findings for consideration of automatic and controlled components of racial prejudice are discussed, as is the status of the MRS.&quot;,&quot;edition&quot;:&quot;1995/12/01&quot;,&quot;publisher&quot;:&quot;US: American Psychological Association&quot;,&quot;issue&quot;:&quot;6&quot;,&quot;volume&quot;:&quot;69&quot;},&quot;isTemporary&quot;:false}]},{&quot;citationID&quot;:&quot;MENDELEY_CITATION_afd9bec5-69e6-4894-97e8-6fb3a382a6b6&quot;,&quot;properties&quot;:{&quot;noteIndex&quot;:0},&quot;isEdited&quot;:false,&quot;manualOverride&quot;:{&quot;isManuallyOverridden&quot;:false,&quot;citeprocText&quot;:&quot;(Mattan et al., 2019)&quot;,&quot;manualOverrideText&quot;:&quot;&quot;},&quot;citationTag&quot;:&quot;MENDELEY_CITATION_v3_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&quot;,&quot;citationItems&quot;:[{&quot;id&quot;:&quot;11970f7d-0d6d-324c-8b00-505f64b43967&quot;,&quot;itemData&quot;:{&quot;type&quot;:&quot;article-journal&quot;,&quot;id&quot;:&quot;11970f7d-0d6d-324c-8b00-505f64b43967&quot;,&quot;title&quot;:&quot;Implicit evaluative biases toward targets varying in race and socioeconomic status&quot;,&quot;author&quot;:[{&quot;family&quot;:&quot;Mattan&quot;,&quot;given&quot;:&quot;Bradley D&quot;,&quot;parse-names&quot;:false,&quot;dropping-particle&quot;:&quot;&quot;,&quot;non-dropping-particle&quot;:&quot;&quot;},{&quot;family&quot;:&quot;Kubota&quot;,&quot;given&quot;:&quot;Jennifer T&quot;,&quot;parse-names&quot;:false,&quot;dropping-particle&quot;:&quot;&quot;,&quot;non-dropping-particle&quot;:&quot;&quot;},{&quot;family&quot;:&quot;Li&quot;,&quot;given&quot;:&quot;Tianyi&quot;,&quot;parse-names&quot;:false,&quot;dropping-particle&quot;:&quot;&quot;,&quot;non-dropping-particle&quot;:&quot;&quot;},{&quot;family&quot;:&quot;Venezia&quot;,&quot;given&quot;:&quot;Samuel A&quot;,&quot;parse-names&quot;:false,&quot;dropping-particle&quot;:&quot;&quot;,&quot;non-dropping-particle&quot;:&quot;&quot;},{&quot;family&quot;:&quot;Cloutier&quot;,&quot;given&quot;:&quot;Jasmin&quot;,&quot;parse-names&quot;:false,&quot;dropping-particle&quot;:&quot;&quot;,&quot;non-dropping-particle&quot;:&quot;&quot;}],&quot;container-title&quot;:&quot;Personality and Social Psychology Bulletin&quot;,&quot;container-title-short&quot;:&quot;Pers Soc Psychol Bull&quot;,&quot;DOI&quot;:&quot;10.1177/0146167219835230&quot;,&quot;ISSN&quot;:&quot;0146-1672&quot;,&quot;URL&quot;:&quot;https://doi.org/10.1177/0146167219835230&quot;,&quot;issued&quot;:{&quot;date-parts&quot;:[[2019,3]]},&quot;page&quot;:&quot;1512-1527&quot;,&quot;abstract&quot;:&quot;Generally, White (vs. Black) and high-status (vs. low-status) individuals are rated positively. However, implicit evaluations of simultaneously perceived race and socioeconomic status (SES) remain to be considered. Across four experiments, participants completed an evaluative priming task with face primes orthogonally varying in race (Black vs. White) and SES (low vs. high). Following initial evidence of a positive implicit bias for high-SES (vs. low-SES) primes, subsequent experiments revealed that this bias is sensitive to target race, particularly when race and SES antecedents are presented in an integrated fashion. Specifically, high-SES positive bias was more reliable for White than for Black targets. Additional analyses examining how implicit biases may be sensitive to perceiver characteristics such as race, SES, and beliefs about socioeconomic mobility are also discussed. Taken together, these findings highlight the importance of examining evaluations based on race and SES when antecedents of both categories are simultaneously available.&quot;,&quot;publisher&quot;:&quot;SAGE Publications Inc&quot;,&quot;issue&quot;:&quot;10&quot;,&quot;volume&quot;:&quot;45&quot;},&quot;isTemporary&quot;:false}]},{&quot;citationID&quot;:&quot;MENDELEY_CITATION_f7932bd1-cbd1-4462-9ced-17aad20a444a&quot;,&quot;properties&quot;:{&quot;noteIndex&quot;:0},&quot;isEdited&quot;:false,&quot;manualOverride&quot;:{&quot;isManuallyOverridden&quot;:true,&quot;citeprocText&quot;:&quot;(Ma et al., 2015)&quot;,&quot;manualOverrideText&quot;:&quot;; Ma et al., 2015)&quot;},&quot;citationTag&quot;:&quot;MENDELEY_CITATION_v3_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&quot;,&quot;citationItems&quot;:[{&quot;id&quot;:&quot;4552fe03-f83d-39f0-99a7-e96b28c7db20&quot;,&quot;itemData&quot;:{&quot;type&quot;:&quot;article-journal&quot;,&quot;id&quot;:&quot;4552fe03-f83d-39f0-99a7-e96b28c7db20&quot;,&quot;title&quot;:&quot;The Chicago face database: A free stimulus set of faces and norming data&quot;,&quot;author&quot;:[{&quot;family&quot;:&quot;Ma&quot;,&quot;given&quot;:&quot;Debbie&quot;,&quot;parse-names&quot;:false,&quot;dropping-particle&quot;:&quot;&quot;,&quot;non-dropping-particle&quot;:&quot;&quot;},{&quot;family&quot;:&quot;Correll&quot;,&quot;given&quot;:&quot;Joshua&quot;,&quot;parse-names&quot;:false,&quot;dropping-particle&quot;:&quot;&quot;,&quot;non-dropping-particle&quot;:&quot;&quot;},{&quot;family&quot;:&quot;Wittenbrink&quot;,&quot;given&quot;:&quot;Bernd&quot;,&quot;parse-names&quot;:false,&quot;dropping-particle&quot;:&quot;&quot;,&quot;non-dropping-particle&quot;:&quot;&quot;}],&quot;container-title&quot;:&quot;Behavior research methods&quot;,&quot;container-title-short&quot;:&quot;Behav Res Methods&quot;,&quot;DOI&quot;:&quot;10.3758/s13428-014-0532-5&quot;,&quot;issued&quot;:{&quot;date-parts&quot;:[[2015,1]]},&quot;volume&quot;:&quot;47&quot;},&quot;isTemporary&quot;:false}]},{&quot;citationID&quot;:&quot;MENDELEY_CITATION_18532640-c309-4834-980d-d9537bdb03e4&quot;,&quot;properties&quot;:{&quot;noteIndex&quot;:0},&quot;isEdited&quot;:false,&quot;manualOverride&quot;:{&quot;isManuallyOverridden&quot;:false,&quot;citeprocText&quot;:&quot;(Cloutier et al., 2014, 2017; Kubota et al., 2017; Li et al., 2016)&quot;,&quot;manualOverrideText&quot;:&quot;&quot;},&quot;citationTag&quot;:&quot;MENDELEY_CITATION_v3_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&quot;,&quot;citationItems&quot;:[{&quot;id&quot;:&quot;7053c804-4eaa-32fd-8719-47a8956223b2&quot;,&quot;itemData&quot;:{&quot;type&quot;:&quot;article-journal&quot;,&quot;id&quot;:&quot;7053c804-4eaa-32fd-8719-47a8956223b2&quot;,&quot;title&quot;:&quot;The impact of childhood experience on amygdala response to perceptually familiar Black and White faces&quot;,&quot;author&quot;:[{&quot;family&quot;:&quot;Cloutier&quot;,&quot;given&quot;:&quot;Jasmin&quot;,&quot;parse-names&quot;:false,&quot;dropping-particle&quot;:&quot;&quot;,&quot;non-dropping-particle&quot;:&quot;&quot;},{&quot;family&quot;:&quot;Li&quot;,&quot;given&quot;:&quot;Tianyi&quot;,&quot;parse-names&quot;:false,&quot;dropping-particle&quot;:&quot;&quot;,&quot;non-dropping-particle&quot;:&quot;&quot;},{&quot;family&quot;:&quot;Correll&quot;,&quot;given&quot;:&quot;Joshua&quot;,&quot;parse-names&quot;:false,&quot;dropping-particle&quot;:&quot;&quot;,&quot;non-dropping-particle&quot;:&quot;&quot;}],&quot;container-title&quot;:&quot;Journal of Cognitive Neuroscience&quot;,&quot;container-title-short&quot;:&quot;J Cogn Neurosci&quot;,&quot;DOI&quot;:&quot;10.1162/jocn_a_00605&quot;,&quot;issued&quot;:{&quot;date-parts&quot;:[[2014]]},&quot;page&quot;:&quot;1992-2004&quot;,&quot;abstract&quot;:&quot;Given the well-documented involvement of the amygdala in race perception, the current study aimed to investigate how interracial contact during childhood shapes amygdala response to racial outgroup members in adulthood. Of particular interest was the impact of childhood experience on amygdala response to familiar, compared with novel, Black faces. Controlling for a number of well-established individual difference measures related to interracial attitudes, the results reveal that perceivers with greater childhood exposure to racial outgroup members display greater relative reduction in amygdala response to familiar Black faces. The implications of such findings are discussed in the context of previous investigations into the neural substrates of race perception and in consideration of potential mechanisms by which childhood experience may shape race perception.&quot;,&quot;publisher&quot;:&quot;MIT Press&quot;,&quot;issue&quot;:&quot;9&quot;,&quot;volume&quot;:&quot;26&quot;},&quot;isTemporary&quot;:false},{&quot;id&quot;:&quot;9c788105-a9ea-3ea3-9f45-788fcf5abfc3&quot;,&quot;itemData&quot;:{&quot;type&quot;:&quot;article-journal&quot;,&quot;id&quot;:&quot;9c788105-a9ea-3ea3-9f45-788fcf5abfc3&quot;,&quot;title&quot;:&quot;Brain Network Activity During Face Perception: The Impact of Perceptual Familiarity and Individual Differences in Childhood Experience&quot;,&quot;author&quot;:[{&quot;family&quot;:&quot;Cloutier&quot;,&quot;given&quot;:&quot;Jasmin&quot;,&quot;parse-names&quot;:false,&quot;dropping-particle&quot;:&quot;&quot;,&quot;non-dropping-particle&quot;:&quot;&quot;},{&quot;family&quot;:&quot;Li&quot;,&quot;given&quot;:&quot;Tianyi&quot;,&quot;parse-names&quot;:false,&quot;dropping-particle&quot;:&quot;&quot;,&quot;non-dropping-particle&quot;:&quot;&quot;},{&quot;family&quot;:&quot;Mišić&quot;,&quot;given&quot;:&quot;Bratislav&quot;,&quot;parse-names&quot;:false,&quot;dropping-particle&quot;:&quot;&quot;,&quot;non-dropping-particle&quot;:&quot;&quot;},{&quot;family&quot;:&quot;Correll&quot;,&quot;given&quot;:&quot;Joshua&quot;,&quot;parse-names&quot;:false,&quot;dropping-particle&quot;:&quot;&quot;,&quot;non-dropping-particle&quot;:&quot;&quot;},{&quot;family&quot;:&quot;Berman&quot;,&quot;given&quot;:&quot;Marc G&quot;,&quot;parse-names&quot;:false,&quot;dropping-particle&quot;:&quot;&quot;,&quot;non-dropping-particle&quot;:&quot;&quot;},{&quot;family&quot;:&quot;Mišic&quot;,&quot;given&quot;:&quot;B&quot;,&quot;parse-names&quot;:false,&quot;dropping-particle&quot;:&quot;&quot;,&quot;non-dropping-particle&quot;:&quot;&quot;},{&quot;family&quot;:&quot;Correll&quot;,&quot;given&quot;:&quot;Joshua&quot;,&quot;parse-names&quot;:false,&quot;dropping-particle&quot;:&quot;&quot;,&quot;non-dropping-particle&quot;:&quot;&quot;},{&quot;family&quot;:&quot;Berman&quot;,&quot;given&quot;:&quot;Marc G&quot;,&quot;parse-names&quot;:false,&quot;dropping-particle&quot;:&quot;&quot;,&quot;non-dropping-particle&quot;:&quot;&quot;}],&quot;container-title&quot;:&quot;Cerebral Cortex&quot;,&quot;DOI&quot;:&quot;10.1093/cercor/bhw232&quot;,&quot;issued&quot;:{&quot;date-parts&quot;:[[2017]]},&quot;page&quot;:&quot;1-13&quot;,&quot;volume&quot;:&quot;27&quot;,&quot;container-title-short&quot;:&quot;&quot;},&quot;isTemporary&quot;:false},{&quot;id&quot;:&quot;1891b4d8-4e06-3062-8daa-96389681479e&quot;,&quot;itemData&quot;:{&quot;type&quot;:&quot;article-journal&quot;,&quot;id&quot;:&quot;1891b4d8-4e06-3062-8daa-96389681479e&quot;,&quot;title&quot;:&quot;Intergroup contact throughout the lifespan modulates implicit racial biases across perceivers' racial group.&quot;,&quot;author&quot;:[{&quot;family&quot;:&quot;Kubota&quot;,&quot;given&quot;:&quot;Jennifer T&quot;,&quot;parse-names&quot;:false,&quot;dropping-particle&quot;:&quot;&quot;,&quot;non-dropping-particle&quot;:&quot;&quot;},{&quot;family&quot;:&quot;Peiso&quot;,&quot;given&quot;:&quot;J&quot;,&quot;parse-names&quot;:false,&quot;dropping-particle&quot;:&quot;&quot;,&quot;non-dropping-particle&quot;:&quot;&quot;},{&quot;family&quot;:&quot;Marcum&quot;,&quot;given&quot;:&quot;K&quot;,&quot;parse-names&quot;:false,&quot;dropping-particle&quot;:&quot;&quot;,&quot;non-dropping-particle&quot;:&quot;&quot;},{&quot;family&quot;:&quot;Cloutier&quot;,&quot;given&quot;:&quot;Jasmin&quot;,&quot;parse-names&quot;:false,&quot;dropping-particle&quot;:&quot;&quot;,&quot;non-dropping-particle&quot;:&quot;&quot;}],&quot;container-title&quot;:&quot;PLoS ONE&quot;,&quot;container-title-short&quot;:&quot;PLoS One&quot;,&quot;issued&quot;:{&quot;date-parts&quot;:[[2017]]},&quot;page&quot;:&quot;e0180440&quot;,&quot;issue&quot;:&quot;7&quot;,&quot;volume&quot;:&quot;12&quot;},&quot;isTemporary&quot;:false},{&quot;id&quot;:&quot;3f13311c-1c80-34c8-ac8e-0d9f666de67f&quot;,&quot;itemData&quot;:{&quot;type&quot;:&quot;article-journal&quot;,&quot;id&quot;:&quot;3f13311c-1c80-34c8-ac8e-0d9f666de67f&quot;,&quot;title&quot;:&quot;The impact of motivation on race-based impression formation&quot;,&quot;author&quot;:[{&quot;family&quot;:&quot;Li&quot;,&quot;given&quot;:&quot;Tianyi&quot;,&quot;parse-names&quot;:false,&quot;dropping-particle&quot;:&quot;&quot;,&quot;non-dropping-particle&quot;:&quot;&quot;},{&quot;family&quot;:&quot;Cardenas-Iniguez&quot;,&quot;given&quot;:&quot;Carlos&quot;,&quot;parse-names&quot;:false,&quot;dropping-particle&quot;:&quot;&quot;,&quot;non-dropping-particle&quot;:&quot;&quot;},{&quot;family&quot;:&quot;Correll&quot;,&quot;given&quot;:&quot;Joshua&quot;,&quot;parse-names&quot;:false,&quot;dropping-particle&quot;:&quot;&quot;,&quot;non-dropping-particle&quot;:&quot;&quot;},{&quot;family&quot;:&quot;Cloutier&quot;,&quot;given&quot;:&quot;Jasmin&quot;,&quot;parse-names&quot;:false,&quot;dropping-particle&quot;:&quot;&quot;,&quot;non-dropping-particle&quot;:&quot;&quot;}],&quot;container-title&quot;:&quot;NeuroImage&quot;,&quot;container-title-short&quot;:&quot;Neuroimage&quot;,&quot;DOI&quot;:&quot;10.1016/j.neuroimage.2015.08.035&quot;,&quot;ISSN&quot;:&quot;1053-8119&quot;,&quot;issued&quot;:{&quot;date-parts&quot;:[[2016]]},&quot;page&quot;:&quot;1-7&quot;,&quot;publisher&quot;:&quot;Elsevier Inc.&quot;,&quot;volume&quot;:&quot;124&quot;},&quot;isTemporary&quot;:false}]},{&quot;citationID&quot;:&quot;MENDELEY_CITATION_a47d415d-4a63-4f88-b88a-1e35a75ba94a&quot;,&quot;properties&quot;:{&quot;noteIndex&quot;:0},&quot;isEdited&quot;:false,&quot;manualOverride&quot;:{&quot;isManuallyOverridden&quot;:false,&quot;citeprocText&quot;:&quot;(Cloutier et al., 2014, 2017; Kubota et al., 2017; Li et al., 2016)&quot;,&quot;manualOverrideText&quot;:&quot;&quot;},&quot;citationTag&quot;:&quot;MENDELEY_CITATION_v3_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&quot;,&quot;citationItems&quot;:[{&quot;id&quot;:&quot;3f13311c-1c80-34c8-ac8e-0d9f666de67f&quot;,&quot;itemData&quot;:{&quot;type&quot;:&quot;article-journal&quot;,&quot;id&quot;:&quot;3f13311c-1c80-34c8-ac8e-0d9f666de67f&quot;,&quot;title&quot;:&quot;The impact of motivation on race-based impression formation&quot;,&quot;author&quot;:[{&quot;family&quot;:&quot;Li&quot;,&quot;given&quot;:&quot;Tianyi&quot;,&quot;parse-names&quot;:false,&quot;dropping-particle&quot;:&quot;&quot;,&quot;non-dropping-particle&quot;:&quot;&quot;},{&quot;family&quot;:&quot;Cardenas-Iniguez&quot;,&quot;given&quot;:&quot;Carlos&quot;,&quot;parse-names&quot;:false,&quot;dropping-particle&quot;:&quot;&quot;,&quot;non-dropping-particle&quot;:&quot;&quot;},{&quot;family&quot;:&quot;Correll&quot;,&quot;given&quot;:&quot;Joshua&quot;,&quot;parse-names&quot;:false,&quot;dropping-particle&quot;:&quot;&quot;,&quot;non-dropping-particle&quot;:&quot;&quot;},{&quot;family&quot;:&quot;Cloutier&quot;,&quot;given&quot;:&quot;Jasmin&quot;,&quot;parse-names&quot;:false,&quot;dropping-particle&quot;:&quot;&quot;,&quot;non-dropping-particle&quot;:&quot;&quot;}],&quot;container-title&quot;:&quot;NeuroImage&quot;,&quot;container-title-short&quot;:&quot;Neuroimage&quot;,&quot;DOI&quot;:&quot;10.1016/j.neuroimage.2015.08.035&quot;,&quot;ISSN&quot;:&quot;1053-8119&quot;,&quot;issued&quot;:{&quot;date-parts&quot;:[[2016]]},&quot;page&quot;:&quot;1-7&quot;,&quot;publisher&quot;:&quot;Elsevier Inc.&quot;,&quot;volume&quot;:&quot;124&quot;},&quot;isTemporary&quot;:false},{&quot;id&quot;:&quot;7053c804-4eaa-32fd-8719-47a8956223b2&quot;,&quot;itemData&quot;:{&quot;type&quot;:&quot;article-journal&quot;,&quot;id&quot;:&quot;7053c804-4eaa-32fd-8719-47a8956223b2&quot;,&quot;title&quot;:&quot;The impact of childhood experience on amygdala response to perceptually familiar Black and White faces&quot;,&quot;author&quot;:[{&quot;family&quot;:&quot;Cloutier&quot;,&quot;given&quot;:&quot;Jasmin&quot;,&quot;parse-names&quot;:false,&quot;dropping-particle&quot;:&quot;&quot;,&quot;non-dropping-particle&quot;:&quot;&quot;},{&quot;family&quot;:&quot;Li&quot;,&quot;given&quot;:&quot;Tianyi&quot;,&quot;parse-names&quot;:false,&quot;dropping-particle&quot;:&quot;&quot;,&quot;non-dropping-particle&quot;:&quot;&quot;},{&quot;family&quot;:&quot;Correll&quot;,&quot;given&quot;:&quot;Joshua&quot;,&quot;parse-names&quot;:false,&quot;dropping-particle&quot;:&quot;&quot;,&quot;non-dropping-particle&quot;:&quot;&quot;}],&quot;container-title&quot;:&quot;Journal of Cognitive Neuroscience&quot;,&quot;container-title-short&quot;:&quot;J Cogn Neurosci&quot;,&quot;DOI&quot;:&quot;10.1162/jocn_a_00605&quot;,&quot;issued&quot;:{&quot;date-parts&quot;:[[2014]]},&quot;page&quot;:&quot;1992-2004&quot;,&quot;abstract&quot;:&quot;Given the well-documented involvement of the amygdala in race perception, the current study aimed to investigate how interracial contact during childhood shapes amygdala response to racial outgroup members in adulthood. Of particular interest was the impact of childhood experience on amygdala response to familiar, compared with novel, Black faces. Controlling for a number of well-established individual difference measures related to interracial attitudes, the results reveal that perceivers with greater childhood exposure to racial outgroup members display greater relative reduction in amygdala response to familiar Black faces. The implications of such findings are discussed in the context of previous investigations into the neural substrates of race perception and in consideration of potential mechanisms by which childhood experience may shape race perception.&quot;,&quot;publisher&quot;:&quot;MIT Press&quot;,&quot;issue&quot;:&quot;9&quot;,&quot;volume&quot;:&quot;26&quot;},&quot;isTemporary&quot;:false},{&quot;id&quot;:&quot;9c788105-a9ea-3ea3-9f45-788fcf5abfc3&quot;,&quot;itemData&quot;:{&quot;type&quot;:&quot;article-journal&quot;,&quot;id&quot;:&quot;9c788105-a9ea-3ea3-9f45-788fcf5abfc3&quot;,&quot;title&quot;:&quot;Brain Network Activity During Face Perception: The Impact of Perceptual Familiarity and Individual Differences in Childhood Experience&quot;,&quot;author&quot;:[{&quot;family&quot;:&quot;Cloutier&quot;,&quot;given&quot;:&quot;Jasmin&quot;,&quot;parse-names&quot;:false,&quot;dropping-particle&quot;:&quot;&quot;,&quot;non-dropping-particle&quot;:&quot;&quot;},{&quot;family&quot;:&quot;Li&quot;,&quot;given&quot;:&quot;Tianyi&quot;,&quot;parse-names&quot;:false,&quot;dropping-particle&quot;:&quot;&quot;,&quot;non-dropping-particle&quot;:&quot;&quot;},{&quot;family&quot;:&quot;Mišić&quot;,&quot;given&quot;:&quot;Bratislav&quot;,&quot;parse-names&quot;:false,&quot;dropping-particle&quot;:&quot;&quot;,&quot;non-dropping-particle&quot;:&quot;&quot;},{&quot;family&quot;:&quot;Correll&quot;,&quot;given&quot;:&quot;Joshua&quot;,&quot;parse-names&quot;:false,&quot;dropping-particle&quot;:&quot;&quot;,&quot;non-dropping-particle&quot;:&quot;&quot;},{&quot;family&quot;:&quot;Berman&quot;,&quot;given&quot;:&quot;Marc G&quot;,&quot;parse-names&quot;:false,&quot;dropping-particle&quot;:&quot;&quot;,&quot;non-dropping-particle&quot;:&quot;&quot;},{&quot;family&quot;:&quot;Mišic&quot;,&quot;given&quot;:&quot;B&quot;,&quot;parse-names&quot;:false,&quot;dropping-particle&quot;:&quot;&quot;,&quot;non-dropping-particle&quot;:&quot;&quot;},{&quot;family&quot;:&quot;Correll&quot;,&quot;given&quot;:&quot;Joshua&quot;,&quot;parse-names&quot;:false,&quot;dropping-particle&quot;:&quot;&quot;,&quot;non-dropping-particle&quot;:&quot;&quot;},{&quot;family&quot;:&quot;Berman&quot;,&quot;given&quot;:&quot;Marc G&quot;,&quot;parse-names&quot;:false,&quot;dropping-particle&quot;:&quot;&quot;,&quot;non-dropping-particle&quot;:&quot;&quot;}],&quot;container-title&quot;:&quot;Cerebral Cortex&quot;,&quot;DOI&quot;:&quot;10.1093/cercor/bhw232&quot;,&quot;issued&quot;:{&quot;date-parts&quot;:[[2017]]},&quot;page&quot;:&quot;1-13&quot;,&quot;volume&quot;:&quot;27&quot;,&quot;container-title-short&quot;:&quot;&quot;},&quot;isTemporary&quot;:false},{&quot;id&quot;:&quot;1891b4d8-4e06-3062-8daa-96389681479e&quot;,&quot;itemData&quot;:{&quot;type&quot;:&quot;article-journal&quot;,&quot;id&quot;:&quot;1891b4d8-4e06-3062-8daa-96389681479e&quot;,&quot;title&quot;:&quot;Intergroup contact throughout the lifespan modulates implicit racial biases across perceivers' racial group.&quot;,&quot;author&quot;:[{&quot;family&quot;:&quot;Kubota&quot;,&quot;given&quot;:&quot;Jennifer T&quot;,&quot;parse-names&quot;:false,&quot;dropping-particle&quot;:&quot;&quot;,&quot;non-dropping-particle&quot;:&quot;&quot;},{&quot;family&quot;:&quot;Peiso&quot;,&quot;given&quot;:&quot;J&quot;,&quot;parse-names&quot;:false,&quot;dropping-particle&quot;:&quot;&quot;,&quot;non-dropping-particle&quot;:&quot;&quot;},{&quot;family&quot;:&quot;Marcum&quot;,&quot;given&quot;:&quot;K&quot;,&quot;parse-names&quot;:false,&quot;dropping-particle&quot;:&quot;&quot;,&quot;non-dropping-particle&quot;:&quot;&quot;},{&quot;family&quot;:&quot;Cloutier&quot;,&quot;given&quot;:&quot;Jasmin&quot;,&quot;parse-names&quot;:false,&quot;dropping-particle&quot;:&quot;&quot;,&quot;non-dropping-particle&quot;:&quot;&quot;}],&quot;container-title&quot;:&quot;PLoS ONE&quot;,&quot;container-title-short&quot;:&quot;PLoS One&quot;,&quot;issued&quot;:{&quot;date-parts&quot;:[[2017]]},&quot;page&quot;:&quot;e0180440&quot;,&quot;issue&quot;:&quot;7&quot;,&quot;volume&quot;:&quot;12&quot;},&quot;isTemporary&quot;:false}]},{&quot;citationID&quot;:&quot;MENDELEY_CITATION_ee2da21e-d434-4ea5-99d3-3db64b2dad70&quot;,&quot;properties&quot;:{&quot;noteIndex&quot;:0},&quot;isEdited&quot;:false,&quot;manualOverride&quot;:{&quot;isManuallyOverridden&quot;:false,&quot;citeprocText&quot;:&quot;(Plant &amp;#38; Devine, 1998)&quot;,&quot;manualOverrideText&quot;:&quot;&quot;},&quot;citationTag&quot;:&quot;MENDELEY_CITATION_v3_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&quot;,&quot;citationItems&quot;:[{&quot;id&quot;:&quot;5776b365-1dd2-3055-b528-7a037175a6ca&quot;,&quot;itemData&quot;:{&quot;type&quot;:&quot;article-journal&quot;,&quot;id&quot;:&quot;5776b365-1dd2-3055-b528-7a037175a6ca&quot;,&quot;title&quot;:&quot;Internal and external motivation to respond without prejudice&quot;,&quot;author&quot;:[{&quot;family&quot;:&quot;Plant&quot;,&quot;given&quot;:&quot;E Ashby&quot;,&quot;parse-names&quot;:false,&quot;dropping-particle&quot;:&quot;&quot;,&quot;non-dropping-particle&quot;:&quot;&quot;},{&quot;family&quot;:&quot;Devine&quot;,&quot;given&quot;:&quot;Patricia G&quot;,&quot;parse-names&quot;:false,&quot;dropping-particle&quot;:&quot;&quot;,&quot;non-dropping-particle&quot;:&quot;&quot;}],&quot;container-title&quot;:&quot;Journal of Personality and Social Psychology&quot;,&quot;container-title-short&quot;:&quot;J Pers Soc Psychol&quot;,&quot;issued&quot;:{&quot;date-parts&quot;:[[1998]]},&quot;page&quot;:&quot;811-832&quot;,&quot;issue&quot;:&quot;3&quot;,&quot;volume&quot;:&quot;75&quot;},&quot;isTemporary&quot;:false}]},{&quot;citationID&quot;:&quot;MENDELEY_CITATION_c6db49b7-bb74-4268-b75b-4bd46d134c81&quot;,&quot;properties&quot;:{&quot;noteIndex&quot;:0},&quot;isEdited&quot;:false,&quot;manualOverride&quot;:{&quot;isManuallyOverridden&quot;:false,&quot;citeprocText&quot;:&quot;(Kubota &amp;#38; Ito, 2007)&quot;,&quot;manualOverrideText&quot;:&quot;&quot;},&quot;citationTag&quot;:&quot;MENDELEY_CITATION_v3_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&quot;,&quot;citationItems&quot;:[{&quot;id&quot;:&quot;a313ff3b-40ee-3b7b-ba79-0a852cac21ed&quot;,&quot;itemData&quot;:{&quot;type&quot;:&quot;article-journal&quot;,&quot;id&quot;:&quot;a313ff3b-40ee-3b7b-ba79-0a852cac21ed&quot;,&quot;title&quot;:&quot;Multiple cues in social perception: The time course of processing race and facial expression&quot;,&quot;author&quot;:[{&quot;family&quot;:&quot;Kubota&quot;,&quot;given&quot;:&quot;Jennifer T&quot;,&quot;parse-names&quot;:false,&quot;dropping-particle&quot;:&quot;&quot;,&quot;non-dropping-particle&quot;:&quot;&quot;},{&quot;family&quot;:&quot;Ito&quot;,&quot;given&quot;:&quot;Tiffany A&quot;,&quot;parse-names&quot;:false,&quot;dropping-particle&quot;:&quot;&quot;,&quot;non-dropping-particle&quot;:&quot;&quot;}],&quot;container-title&quot;:&quot;Journal of Experimental Social Psychology&quot;,&quot;container-title-short&quot;:&quot;J Exp Soc Psychol&quot;,&quot;DOI&quot;:&quot;10.1016/j.jesp.2006.10.023&quot;,&quot;ISBN&quot;:&quot;0022-1031&quot;,&quot;URL&quot;:&quot;http://www.sciencedirect.com/science/article/B6WJB-4MMFW08-2/2/c08872bd24244169a147ee6d1d1ed3cf&quot;,&quot;issued&quot;:{&quot;date-parts&quot;:[[2007,12]]},&quot;page&quot;:&quot;738-752&quot;,&quot;abstract&quot;:&quot;The purpose of the present study was to examine the time course of race and expression processing to determine how these cues influence early perceptual as well as explicit categorization judgments. Despite their importance in social perception, little research has examined how social category information and emotional expression are processed over time. Moreover, although models of face processing suggest that the two cues should be processed independently, this has rarely been directly examined. Event-related brain potentials were recorded as participants made race and emotion categorization judgments of Black and White men posing either happy, angry, or neutral expressions. Our findings support that processing of race and emotion cues occur independently and in parallel, relatively early in processing. (PsycINFO Database Record (c) 2010 APA ) (journal abstract)&quot;,&quot;issue&quot;:&quot;5&quot;,&quot;volume&quot;:&quot;43&quot;},&quot;isTemporary&quot;:false}]},{&quot;citationID&quot;:&quot;MENDELEY_CITATION_471a2e73-dd08-450c-a51d-f08a149204fb&quot;,&quot;properties&quot;:{&quot;noteIndex&quot;:0},&quot;isEdited&quot;:false,&quot;manualOverride&quot;:{&quot;isManuallyOverridden&quot;:false,&quot;citeprocText&quot;:&quot;(Bates, Mächler, et al., 2015)&quot;,&quot;manualOverrideText&quot;:&quot;&quot;},&quot;citationTag&quot;:&quot;MENDELEY_CITATION_v3_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&quot;,&quot;citationItems&quot;:[{&quot;id&quot;:&quot;b4887b00-6ba0-3df0-add6-73cc3cb21fcd&quot;,&quot;itemData&quot;:{&quot;type&quot;:&quot;article-journal&quot;,&quot;id&quot;:&quot;b4887b00-6ba0-3df0-add6-73cc3cb21fcd&quot;,&quot;title&quot;:&quot;Fitting linear mixed-effects models using lme4&quot;,&quot;author&quot;:[{&quot;family&quot;:&quot;Bates&quot;,&quot;given&quot;:&quot;Douglas&quot;,&quot;parse-names&quot;:false,&quot;dropping-particle&quot;:&quot;&quot;,&quot;non-dropping-particle&quot;:&quot;&quot;},{&quot;family&quot;:&quot;Mächler&quot;,&quot;given&quot;:&quot;Martin&quot;,&quot;parse-names&quot;:false,&quot;dropping-particle&quot;:&quot;&quot;,&quot;non-dropping-particle&quot;:&quot;&quot;},{&quot;family&quot;:&quot;Bolker&quot;,&quot;given&quot;:&quot;Benjamin M&quot;,&quot;parse-names&quot;:false,&quot;dropping-particle&quot;:&quot;&quot;,&quot;non-dropping-particle&quot;:&quot;&quot;},{&quot;family&quot;:&quot;Walker&quot;,&quot;given&quot;:&quot;Steven C&quot;,&quot;parse-names&quot;:false,&quot;dropping-particle&quot;:&quot;&quot;,&quot;non-dropping-particle&quot;:&quot;&quot;},{&quot;family&quot;:&quot;Maechler&quot;,&quot;given&quot;:&quot;B&quot;,&quot;parse-names&quot;:false,&quot;dropping-particle&quot;:&quot;&quot;,&quot;non-dropping-particle&quot;:&quot;&quot;},{&quot;family&quot;:&quot;Bolker&quot;,&quot;given&quot;:&quot;Benjamin M&quot;,&quot;parse-names&quot;:false,&quot;dropping-particle&quot;:&quot;&quot;,&quot;non-dropping-particle&quot;:&quot;&quot;},{&quot;family&quot;:&quot;Walker&quot;,&quot;given&quot;:&quot;Steven C&quot;,&quot;parse-names&quot;:false,&quot;dropping-particle&quot;:&quot;&quot;,&quot;non-dropping-particle&quot;:&quot;&quot;}],&quot;container-title&quot;:&quot;Journal of Statistical Software&quot;,&quot;container-title-short&quot;:&quot;J Stat Softw&quot;,&quot;DOI&quot;:&quot;10.18637/jss.v067.i01&quot;,&quot;ISSN&quot;:&quot;15487660&quot;,&quot;issued&quot;:{&quot;date-parts&quot;:[[2015]]},&quot;page&quot;:&quot;1-48&quot;,&quot;abstract&quot;:&quot;Maximum likelihood or restricted maximum likelihood (REML) estimates of the parameters in linear mixed-effects models can be determined using the lmer function in the lme4 package for R. As for most model-fitting functions in R, the model is described in an lmer call by a formula, in this case including both fixed- and random-effects terms. The formula and data together determine a numerical representation of the model from which the profiled deviance or the profiled REML criterion can be evaluated as a function of some of the model parameters. The appropriate criterion is optimized, using one of the constrained optimization functions in R, to provide the parameter estimates. We describe the structure of the model, the steps in evaluating the profiled deviance or REML criterion, and the structure of classes or types that represents such a model. Sufficient detail is included to allow specialization of these structures by users who wish to write functions to fit specialized linear mixed models, such as models incorporating pedigrees or smoothing splines, that are not easily expressible in the formula language used by lmer.&quot;,&quot;issue&quot;:&quot;1&quot;,&quot;volume&quot;:&quot;67&quot;},&quot;isTemporary&quot;:false}]},{&quot;citationID&quot;:&quot;MENDELEY_CITATION_ab74d8a8-b4e7-4811-a649-b916331b318a&quot;,&quot;properties&quot;:{&quot;noteIndex&quot;:0},&quot;isEdited&quot;:false,&quot;manualOverride&quot;:{&quot;citeprocText&quot;:&quot;(Bates, Kliegl, et al., 2015)&quot;,&quot;isManuallyOverridden&quot;:false,&quot;manualOverrideText&quot;:&quot;&quot;},&quot;citationTag&quot;:&quot;MENDELEY_CITATION_v3_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&quot;,&quot;citationItems&quot;:[{&quot;id&quot;:&quot;8834eeba-a449-3360-9014-b3d4a03a0baa&quot;,&quot;itemData&quot;:{&quot;author&quot;:[{&quot;dropping-particle&quot;:&quot;&quot;,&quot;family&quot;:&quot;Bates&quot;,&quot;given&quot;:&quot;Douglas&quot;,&quot;non-dropping-particle&quot;:&quot;&quot;,&quot;parse-names&quot;:false,&quot;suffix&quot;:&quot;&quot;},{&quot;dropping-particle&quot;:&quot;&quot;,&quot;family&quot;:&quot;Kliegl&quot;,&quot;given&quot;:&quot;Reinhold&quot;,&quot;non-dropping-particle&quot;:&quot;&quot;,&quot;parse-names&quot;:false,&quot;suffix&quot;:&quot;&quot;},{&quot;dropping-particle&quot;:&quot;&quot;,&quot;family&quot;:&quot;Vasishth&quot;,&quot;given&quot;:&quot;Shravan&quot;,&quot;non-dropping-particle&quot;:&quot;&quot;,&quot;parse-names&quot;:false,&quot;suffix&quot;:&quot;&quot;},{&quot;dropping-particle&quot;:&quot;&quot;,&quot;family&quot;:&quot;Baayen&quot;,&quot;given&quot;:&quot;Harald&quot;,&quot;non-dropping-particle&quot;:&quot;&quot;,&quot;parse-names&quot;:false,&quot;suffix&quot;:&quot;&quot;}],&quot;container-title&quot;:&quot;arXiv&quot;,&quot;id&quot;:&quot;8834eeba-a449-3360-9014-b3d4a03a0baa&quot;,&quot;issued&quot;:{&quot;date-parts&quot;:[[&quot;2015&quot;,&quot;6&quot;]]},&quot;title&quot;:&quot;Parsimonious Mixed Models&quot;,&quot;type&quot;:&quot;article-journal&quot;,&quot;volume&quot;:&quot;1506&quot;,&quot;container-title-short&quot;:&quot;ArXiv&quot;},&quot;uris&quot;:[&quot;http://www.mendeley.com/documents/?uuid=8c28300f-3541-4420-9337-54ae97b87463&quot;],&quot;isTemporary&quot;:false,&quot;legacyDesktopId&quot;:&quot;8c28300f-3541-4420-9337-54ae97b87463&quot;}]},{&quot;citationID&quot;:&quot;MENDELEY_CITATION_d06acf83-c203-4188-b0f3-a09a62744bcc&quot;,&quot;properties&quot;:{&quot;noteIndex&quot;:0},&quot;isEdited&quot;:false,&quot;manualOverride&quot;:{&quot;citeprocText&quot;:&quot;(Correll et al., 2006; Dickter &amp;#38; Bartholow, 2007; Ito &amp;#38; Urland, 2003, 2005; Kubota &amp;#38; Ito, 2007; Willadsen-Jensen &amp;#38; Ito, 2006, 2008)&quot;,&quot;isManuallyOverridden&quot;:false,&quot;manualOverrideText&quot;:&quot;&quot;},&quot;citationTag&quot;:&quot;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&quot;,&quot;citationItems&quot;:[{&quot;id&quot;:&quot;ecbe0a0d-0f6d-3dc9-925f-ea1f9bb2b62e&quot;,&quot;itemData&quot;:{&quot;DOI&quot;:&quot;10.1016/j.jesp.2005.02.006&quot;,&quot;ISBN&quot;:&quot;0022-1031&quot;,&quot;abstract&quot;:&quot;Participants played a videogame in which they were required to make speeded shoot/don't-shoot decisions in response to armed and unarmed targets, half of whom were Black, half of whom were White. Event-related brain potentials (ERPs), recorded during the game, assessed attentional processes related to target race and object type. Early ERP components (i.e., the P200 and N200) differentiated between Black and White targets, as well as between armed and unarmed targets. Explicitly measured cultural stereotypes predicted both this racial ERP differentiation and racial bias in the game. Most importantly, the degree of racial differentiation in the early ERP components predicted behavioral bias in the videogame and mediated the relationship between cultural stereotypes and bias. (PsycINFO Database Record (c) 2010 APA ) (journal abstract)&quot;,&quot;author&quot;:[{&quot;dropping-particle&quot;:&quot;&quot;,&quot;family&quot;:&quot;Correll&quot;,&quot;given&quot;:&quot;Joshua&quot;,&quot;non-dropping-particle&quot;:&quot;&quot;,&quot;parse-names&quot;:false,&quot;suffix&quot;:&quot;&quot;},{&quot;dropping-particle&quot;:&quot;&quot;,&quot;family&quot;:&quot;Urland&quot;,&quot;given&quot;:&quot;Geoffrey R&quot;,&quot;non-dropping-particle&quot;:&quot;&quot;,&quot;parse-names&quot;:false,&quot;suffix&quot;:&quot;&quot;},{&quot;dropping-particle&quot;:&quot;&quot;,&quot;family&quot;:&quot;Ito&quot;,&quot;given&quot;:&quot;Tiffany A&quot;,&quot;non-dropping-particle&quot;:&quot;&quot;,&quot;parse-names&quot;:false,&quot;suffix&quot;:&quot;&quot;}],&quot;container-title&quot;:&quot;Journal of Experimental Social Psychology&quot;,&quot;id&quot;:&quot;ecbe0a0d-0f6d-3dc9-925f-ea1f9bb2b62e&quot;,&quot;issue&quot;:&quot;1&quot;,&quot;issued&quot;:{&quot;date-parts&quot;:[[&quot;2006&quot;]]},&quot;note&quot;:&quot;From Duplicate 1 ( \n\n\nEvent-related potentials and the decision to shoot: The role of threat perception and cognitive control\n\n\n- Correll, Joshua; Urland, Geoffrey R; Ito, Tiffany A )\n\n\n\n\nFrom Duplicate 1 ( \n\n\nEvent-related potentials and the decision to shoot: The role of threat perception and cognitive control\n\n\n- Correll, Joshua; Urland, Geoffrey R; Ito, Tiffany A )\n\n\n\ndoi: DOI: 10.1016/j.jesp.2005.02.006&quot;,&quot;page&quot;:&quot;120-128&quot;,&quot;title&quot;:&quot;Event-related potentials and the decision to shoot: The role of threat perception and cognitive control&quot;,&quot;type&quot;:&quot;article-journal&quot;,&quot;volume&quot;:&quot;42&quot;,&quot;container-title-short&quot;:&quot;J Exp Soc Psychol&quot;},&quot;uris&quot;:[&quot;http://www.mendeley.com/documents/?uuid=f2e38681-7254-4337-a349-2d9966b9a24d&quot;],&quot;isTemporary&quot;:false,&quot;legacyDesktopId&quot;:&quot;f2e38681-7254-4337-a349-2d9966b9a24d&quot;},{&quot;id&quot;:&quot;4f1fce8a-92a2-38fb-868a-0d41684ce386&quot;,&quot;itemData&quot;:{&quot;DOI&quot;:&quot;10.1093/scan/nsm012&quot;,&quot;ISSN&quot;:&quot;1749-5024&quot;,&quot;PMID&quot;:&quot;18985140&quot;,&quot;abstract&quot;:&quot;Recent electrophysiological research indicates that perceivers differentiate others on the basis of race extremely quickly. However, most categorization studies have been limited to White participants, neglecting potential differences in processing between racial groups. Moreover, the extent to which race interferes with categorization along other dimensions when race is made irrelevant to a perceiver's task is not known. A gender categorization task was used to test the extent to which race information would implicitly interfere with explicit gender categorization. As predicted, behavioral and electrocortical data indicated that participants attended to both the task-relevant gender dimension and the task-irrelevant race dimension. Additionally, processing of target race differed between Black and White participants. Ingroup attention biases in the N200 component of the event-related brain potential facilitated target categorization, suggesting a potential functional role for early differentiation of ingroup and outgroup targets.&quot;,&quot;author&quot;:[{&quot;dropping-particle&quot;:&quot;&quot;,&quot;family&quot;:&quot;Dickter&quot;,&quot;given&quot;:&quot;Cheryl L&quot;,&quot;non-dropping-particle&quot;:&quot;&quot;,&quot;parse-names&quot;:false,&quot;suffix&quot;:&quot;&quot;},{&quot;dropping-particle&quot;:&quot;&quot;,&quot;family&quot;:&quot;Bartholow&quot;,&quot;given&quot;:&quot;Bruce D&quot;,&quot;non-dropping-particle&quot;:&quot;&quot;,&quot;parse-names&quot;:false,&quot;suffix&quot;:&quot;&quot;}],&quot;container-title&quot;:&quot;Social Cognitive and Affective Neuroscience&quot;,&quot;id&quot;:&quot;4f1fce8a-92a2-38fb-868a-0d41684ce386&quot;,&quot;issue&quot;:&quot;3&quot;,&quot;issued&quot;:{&quot;date-parts&quot;:[[&quot;2007&quot;,&quot;9&quot;]]},&quot;page&quot;:&quot;189-198&quot;,&quot;title&quot;:&quot;Racial ingroup and outgroup attention biases revealed by event-related brain potentials.&quot;,&quot;type&quot;:&quot;article-journal&quot;,&quot;volume&quot;:&quot;2&quot;,&quot;container-title-short&quot;:&quot;Soc Cogn Affect Neurosci&quot;},&quot;uris&quot;:[&quot;http://www.mendeley.com/documents/?uuid=eef82f15-146d-47d7-a37e-db23fd29b519&quot;],&quot;isTemporary&quot;:false,&quot;legacyDesktopId&quot;:&quot;eef82f15-146d-47d7-a37e-db23fd29b519&quot;},{&quot;id&quot;:&quot;de2c1ecf-9028-31a9-a6d4-5e31fe76500f&quot;,&quot;itemData&quot;:{&quot;type&quot;:&quot;article-journal&quot;,&quot;id&quot;:&quot;de2c1ecf-9028-31a9-a6d4-5e31fe76500f&quot;,&quot;title&quot;:&quot;Race and gender on the brain: Electrocortical measures of attention to the race and gender of multiply categorizable individuals&quot;,&quot;author&quot;:[{&quot;family&quot;:&quot;Ito&quot;,&quot;given&quot;:&quot;Tiffany A&quot;,&quot;parse-names&quot;:false,&quot;dropping-particle&quot;:&quot;&quot;,&quot;non-dropping-particle&quot;:&quot;&quot;},{&quot;family&quot;:&quot;Urland&quot;,&quot;given&quot;:&quot;Geoffrey R&quot;,&quot;parse-names&quot;:false,&quot;dropping-particle&quot;:&quot;&quot;,&quot;non-dropping-particle&quot;:&quot;&quot;}],&quot;container-title&quot;:&quot;Journal of Personality and Social Psychology&quot;,&quot;container-title-short&quot;:&quot;J Pers Soc Psychol&quot;,&quot;DOI&quot;:&quot;10.1037/0022-3514.85.4.616&quot;,&quot;ISBN&quot;:&quot;1939-1315 (Electronic); 0022-3514 (Print)&quot;,&quot;issued&quot;:{&quot;date-parts&quot;:[[2003]]},&quot;page&quot;:&quot;616-626&quot;,&quot;abstract&quot;:&quot;The degree to which perceivers automatically attend to and encode social category information was investigated. Event-related brain potentials were used to assess attentional and working-memory processes on-line as participants were presented with pictures of Black and White males and females. The authors found that attention was preferentially directed to Black targets very early in processing (by about 100 ms after stimulus onset) in both experiments. Attention to gender also emerged early but occurred about 50 ms later than attention to race. Later working-memory processes were sensitive to more complex relations between the group memberships of a target individual and the surrounding social context. These working-memory processes were sensitive to both the explicit categorization task participants were performing as well as more implicit, task-irrelevant categorization dimensions. Results are consistent with models suggesting that information about certain category dimensions is encoded relatively automatically. (PsycINFO Database Record (c) 2010 APA ) (journal abstract)&quot;,&quot;publisher&quot;:&quot;US: American Psychological Association&quot;,&quot;issue&quot;:&quot;4&quot;,&quot;volume&quot;:&quot;85&quot;},&quot;uris&quot;:[&quot;http://www.mendeley.com/documents/?uuid=a69d72fb-622a-4fae-bfc3-837b87fde68a&quot;],&quot;isTemporary&quot;:false,&quot;legacyDesktopId&quot;:&quot;a69d72fb-622a-4fae-bfc3-837b87fde68a&quot;},{&quot;id&quot;:&quot;a7eebc23-92a2-3b3d-a738-66bd8e9a1c42&quot;,&quot;itemData&quot;:{&quot;type&quot;:&quot;article-journal&quot;,&quot;id&quot;:&quot;a7eebc23-92a2-3b3d-a738-66bd8e9a1c42&quot;,&quot;title&quot;:&quot;The influence of processing objectives on the perception of faces: An ERP study of race and gender perception&quot;,&quot;author&quot;:[{&quot;family&quot;:&quot;Ito&quot;,&quot;given&quot;:&quot;Tiffany A&quot;,&quot;parse-names&quot;:false,&quot;dropping-particle&quot;:&quot;&quot;,&quot;non-dropping-particle&quot;:&quot;&quot;},{&quot;family&quot;:&quot;Urland&quot;,&quot;given&quot;:&quot;Geoffrey R&quot;,&quot;parse-names&quot;:false,&quot;dropping-particle&quot;:&quot;&quot;,&quot;non-dropping-particle&quot;:&quot;&quot;}],&quot;container-title&quot;:&quot;Cognitive, Affective &amp; Behavioral Neuroscience&quot;,&quot;container-title-short&quot;:&quot;Cogn Affect Behav Neurosci&quot;,&quot;DOI&quot;:&quot;10.3758/cabn.5.1.21&quot;,&quot;issued&quot;:{&quot;date-parts&quot;:[[2005]]},&quot;page&quot;:&quot;21-36&quot;,&quot;abstract&quot;:&quot;In two experiments, event-related potentials were used to examine the effects of attentional focus on the processing of race and gender cues from faces. When faces were still the focal stimuli, the processing of the faces at a level deeper than the social category by requiring a personality judgment resulted in early attention to race and gender, with race effects as early as 120 msec. This time course corresponds closely to those in past studies in which participants explicitly attended to target race and gender (Ito &amp; Urland, 2003). However, a similar processing goal, coupled with a more complex stimulus array, delayed social category effects until 190 msec, in accord with the effects of complexity on visual attention. In addition, the N170 typically linked with structural face encoding was modulated by target race, but not by gender, when faces were perceived in a homogenous context consisting only of faces. This suggests that when basic-level distinctions between faces and nonfaces are irrelevant, the mechanism previously associated only with structural encoding can also be sensitive to features used to differentiate among faces. (PsycINFO Database Record (c) 2010 APA ) (journal abstract)&quot;,&quot;issue&quot;:&quot;1&quot;,&quot;volume&quot;:&quot;5&quot;},&quot;uris&quot;:[&quot;http://www.mendeley.com/documents/?uuid=e3175950-0de5-4e69-b118-b27d9d0d2e03&quot;],&quot;isTemporary&quot;:false,&quot;legacyDesktopId&quot;:&quot;e3175950-0de5-4e69-b118-b27d9d0d2e03&quot;},{&quot;id&quot;:&quot;a313ff3b-40ee-3b7b-ba79-0a852cac21ed&quot;,&quot;itemData&quot;:{&quot;DOI&quot;:&quot;10.1016/j.jesp.2006.10.023&quot;,&quot;ISBN&quot;:&quot;0022-1031&quot;,&quot;abstract&quot;:&quot;The purpose of the present study was to examine the time course of race and expression processing to determine how these cues influence early perceptual as well as explicit categorization judgments. Despite their importance in social perception, little research has examined how social category information and emotional expression are processed over time. Moreover, although models of face processing suggest that the two cues should be processed independently, this has rarely been directly examined. Event-related brain potentials were recorded as participants made race and emotion categorization judgments of Black and White men posing either happy, angry, or neutral expressions. Our findings support that processing of race and emotion cues occur independently and in parallel, relatively early in processing. (PsycINFO Database Record (c) 2010 APA ) (journal abstract)&quot;,&quot;author&quot;:[{&quot;dropping-particle&quot;:&quot;&quot;,&quot;family&quot;:&quot;Kubota&quot;,&quot;given&quot;:&quot;Jennifer T&quot;,&quot;non-dropping-particle&quot;:&quot;&quot;,&quot;parse-names&quot;:false,&quot;suffix&quot;:&quot;&quot;},{&quot;dropping-particle&quot;:&quot;&quot;,&quot;family&quot;:&quot;Ito&quot;,&quot;given&quot;:&quot;Tiffany A&quot;,&quot;non-dropping-particle&quot;:&quot;&quot;,&quot;parse-names&quot;:false,&quot;suffix&quot;:&quot;&quot;}],&quot;container-title&quot;:&quot;Journal of Experimental Social Psychology&quot;,&quot;id&quot;:&quot;a313ff3b-40ee-3b7b-ba79-0a852cac21ed&quot;,&quot;issue&quot;:&quot;5&quot;,&quot;issued&quot;:{&quot;date-parts&quot;:[[&quot;2007&quot;,&quot;12&quot;]]},&quot;note&quot;:&quot;From Duplicate 1 ( \n\n\nMultiple cues in social perception: The time course of processing race and facial expression\n\n\n- Kubota, Jennifer T; Ito, Tiffany A )\n\n\n\n\nFrom Duplicate 1 ( \n\n\nMultiple cues in social perception: The time course of processing race and facial expression\n\n\n- Kubota, Jennifer T; Ito, Tiffany A )\n\n\n\n\nFrom Duplicate 1 ( \n\n\nMultiple cues in social perception: The time course of processing race and facial expression\n\n\n- Kubota, Jennifer T; Ito, Tiffany A )\n\n\n\ndoi: DOI: 10.1016/j.jesp.2006.10.023\n\n\n\n\n\n\n\n\n\n\n\nFrom Duplicate 2 ( \n\n\nMultiple cues in social perception: The time course of processing race and facial expression\n\n\n- Kubota, Jennifer T; Ito, Tiffany A )\nAnd Duplicate 3 ( \n\n\nMultiple cues in social perception: The time course of processing race and facial expression\n\n\n- Kubota, Jennifer T; Ito, Tiffany A )&quot;,&quot;page&quot;:&quot;738-752&quot;,&quot;title&quot;:&quot;Multiple cues in social perception: The time course of processing race and facial expression&quot;,&quot;type&quot;:&quot;article-journal&quot;,&quot;volume&quot;:&quot;43&quot;,&quot;container-title-short&quot;:&quot;J Exp Soc Psychol&quot;},&quot;uris&quot;:[&quot;http://www.mendeley.com/documents/?uuid=a9fad612-8dd8-4f68-8c56-370a8c54c1bb&quot;],&quot;isTemporary&quot;:false,&quot;legacyDesktopId&quot;:&quot;a9fad612-8dd8-4f68-8c56-370a8c54c1bb&quot;},{&quot;id&quot;:&quot;94302812-e80c-3921-82df-68562df6da39&quot;,&quot;itemData&quot;:{&quot;DOI&quot;:&quot;10.1521/soco.2006.24.5.580&quot;,&quot;abstract&quot;:&quot;Two studies examined early perceptual processing and explicit racial categorization of racially ambiguous faces. Participants viewed racially ambiguous faces as well as faces of Whites, Asians, and Blacks while event-related brain potentials (ERPs) were recorded. Initial perceptual processes, indexed by ERP components occurring within 200 ms of stimulus onset, showed that racially ambiguous faces were differentiated from Asian and Black but not White faces. Later in processing, around 500 ms after stimulus onset, racially ambiguous faces were differentiated from White faces. However, the racially ambiguous faces were still perceived more similarly to Whites than to Asians or Blacks. Finally, explicit social categorization reflected the ambiguity of the faces. These results highlight the complex nature of racial perception, and the importance of understanding how the growing population of multiracial individuals is perceived. (PsycINFO Database Record (c) 2010 APA ) (journal abstract)&quot;,&quot;author&quot;:[{&quot;dropping-particle&quot;:&quot;&quot;,&quot;family&quot;:&quot;Willadsen-Jensen&quot;,&quot;given&quot;:&quot;Eve C&quot;,&quot;non-dropping-particle&quot;:&quot;&quot;,&quot;parse-names&quot;:false,&quot;suffix&quot;:&quot;&quot;},{&quot;dropping-particle&quot;:&quot;&quot;,&quot;family&quot;:&quot;Ito&quot;,&quot;given&quot;:&quot;Tiffany A&quot;,&quot;non-dropping-particle&quot;:&quot;&quot;,&quot;parse-names&quot;:false,&quot;suffix&quot;:&quot;&quot;}],&quot;container-title&quot;:&quot;Social Cognition&quot;,&quot;id&quot;:&quot;94302812-e80c-3921-82df-68562df6da39&quot;,&quot;issue&quot;:&quot;5&quot;,&quot;issued&quot;:{&quot;date-parts&quot;:[[&quot;2006&quot;]]},&quot;page&quot;:&quot;580-606&quot;,&quot;title&quot;:&quot;Ambiguity and the timecourse of racial perception&quot;,&quot;type&quot;:&quot;article-journal&quot;,&quot;volume&quot;:&quot;24&quot;,&quot;container-title-short&quot;:&quot;Soc Cogn&quot;},&quot;uris&quot;:[&quot;http://www.mendeley.com/documents/?uuid=0bfb076f-aec1-4733-9ba6-c6c9e5905b8c&quot;],&quot;isTemporary&quot;:false,&quot;legacyDesktopId&quot;:&quot;0bfb076f-aec1-4733-9ba6-c6c9e5905b8c&quot;},{&quot;id&quot;:&quot;6e7dd924-4767-3c20-986b-f8d76f297005&quot;,&quot;itemData&quot;:{&quot;DOI&quot;:&quot;10.1177/1368430207088037&quot;,&quot;ISSN&quot;:&quot;1368-4302&quot;,&quot;abstract&quot;:&quot;Past research on racial perception has often focused on responses from White participants, making it difficult to determine the role of perceiver race in the perception of others. Similarly, studies examining perceptions of individuals whose racial category membership is unclear have not systematically examined responses from non-Whites. This was addressed by showing Asian participants pictures of Whites, Asians, and racially ambiguous White-Asian faces. Event-related potentials were recorded to measure early attention responses. Participants initially oriented more to outgroup White than ingroup Asian or racially ambiguous faces. Shortly after that, they showed sensitivity to the racial context in which the faces were presented, more deeply processing ingroup Asian and racially ambiguous faces when they were seeing lots of other Asians, but more deeply processing outgroup White and racially ambiguous faces when they were seeing lots of other Whites. Still later, responses were more sensitive to the objective physical properties of the faces, with racially ambiguous faces differentiated from both Whites and Asians. These results demonstrate the fluidity of racial processing, and when compared to responses obtained from White participants, show how perceiver race and racial context influences attention to racial cues. (PsycINFO Database Record (c) 2010 APA ) (journal abstract)&quot;,&quot;author&quot;:[{&quot;dropping-particle&quot;:&quot;&quot;,&quot;family&quot;:&quot;Willadsen-Jensen&quot;,&quot;given&quot;:&quot;Eve C&quot;,&quot;non-dropping-particle&quot;:&quot;&quot;,&quot;parse-names&quot;:false,&quot;suffix&quot;:&quot;&quot;},{&quot;dropping-particle&quot;:&quot;&quot;,&quot;family&quot;:&quot;Ito&quot;,&quot;given&quot;:&quot;Tiffany A&quot;,&quot;non-dropping-particle&quot;:&quot;&quot;,&quot;parse-names&quot;:false,&quot;suffix&quot;:&quot;&quot;}],&quot;container-title&quot;:&quot;Group Processes &amp; Intergroup Relations&quot;,&quot;id&quot;:&quot;6e7dd924-4767-3c20-986b-f8d76f297005&quot;,&quot;issue&quot;:&quot;2&quot;,&quot;issued&quot;:{&quot;date-parts&quot;:[[&quot;2008&quot;,&quot;4&quot;]]},&quot;page&quot;:&quot;182-200&quot;,&quot;title&quot;:&quot;A foot in both worlds: Asian Americans' perceptions of Asian, White, and racially ambiguous faces&quot;,&quot;type&quot;:&quot;article-journal&quot;,&quot;volume&quot;:&quot;11&quot;,&quot;container-title-short&quot;:&quot;&quot;},&quot;uris&quot;:[&quot;http://www.mendeley.com/documents/?uuid=9eecb608-b31b-4eec-954d-e7062eaa817b&quot;],&quot;isTemporary&quot;:false,&quot;legacyDesktopId&quot;:&quot;9eecb608-b31b-4eec-954d-e7062eaa817b&quot;}]},{&quot;citationID&quot;:&quot;MENDELEY_CITATION_8efe8bcf-b9ad-48db-8627-87a4fd156f33&quot;,&quot;properties&quot;:{&quot;noteIndex&quot;:0},&quot;isEdited&quot;:false,&quot;manualOverride&quot;:{&quot;citeprocText&quot;:&quot;(Tanaka et al., 2006)&quot;,&quot;isManuallyOverridden&quot;:false,&quot;manualOverrideText&quot;:&quot;&quot;},&quot;citationTag&quot;:&quot;MENDELEY_CITATION_v3_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&quot;,&quot;citationItems&quot;:[{&quot;id&quot;:&quot;570a8f27-d7ff-359f-afb0-f52db891f611&quot;,&quot;itemData&quot;:{&quot;author&quot;:[{&quot;dropping-particle&quot;:&quot;&quot;,&quot;family&quot;:&quot;Tanaka&quot;,&quot;given&quot;:&quot;James W&quot;,&quot;non-dropping-particle&quot;:&quot;&quot;,&quot;parse-names&quot;:false,&quot;suffix&quot;:&quot;&quot;},{&quot;dropping-particle&quot;:&quot;&quot;,&quot;family&quot;:&quot;Curran&quot;,&quot;given&quot;:&quot;Tim&quot;,&quot;non-dropping-particle&quot;:&quot;&quot;,&quot;parse-names&quot;:false,&quot;suffix&quot;:&quot;&quot;},{&quot;dropping-particle&quot;:&quot;&quot;,&quot;family&quot;:&quot;Porterfield&quot;,&quot;given&quot;:&quot;Albert L&quot;,&quot;non-dropping-particle&quot;:&quot;&quot;,&quot;parse-names&quot;:false,&quot;suffix&quot;:&quot;&quot;},{&quot;dropping-particle&quot;:&quot;&quot;,&quot;family&quot;:&quot;Collins&quot;,&quot;given&quot;:&quot;Daniel&quot;,&quot;non-dropping-particle&quot;:&quot;&quot;,&quot;parse-names&quot;:false,&quot;suffix&quot;:&quot;&quot;}],&quot;container-title&quot;:&quot;Journal of Cognitive Neuroscience&quot;,&quot;id&quot;:&quot;570a8f27-d7ff-359f-afb0-f52db891f611&quot;,&quot;issue&quot;:&quot;9&quot;,&quot;issued&quot;:{&quot;date-parts&quot;:[[&quot;2006&quot;]]},&quot;page&quot;:&quot;1488-1497&quot;,&quot;publisher&quot;:&quot;MIT Press&quot;,&quot;title&quot;:&quot;Activation of preexisting and acquired face representations: the N250 event-related potential as an index of face familiarity&quot;,&quot;type&quot;:&quot;article-journal&quot;,&quot;volume&quot;:&quot;18&quot;,&quot;container-title-short&quot;:&quot;J Cogn Neurosci&quot;},&quot;uris&quot;:[&quot;http://www.mendeley.com/documents/?uuid=04592e24-d107-4875-92e1-2ef4608fadcc&quot;],&quot;isTemporary&quot;:false,&quot;legacyDesktopId&quot;:&quot;04592e24-d107-4875-92e1-2ef4608fadcc&quot;}]},{&quot;citationID&quot;:&quot;MENDELEY_CITATION_96defdef-180f-4b98-932d-7e1077813d05&quot;,&quot;properties&quot;:{&quot;noteIndex&quot;:0},&quot;isEdited&quot;:false,&quot;manualOverride&quot;:{&quot;citeprocText&quot;:&quot;(Bentin &amp;#38; Deouell, 2000)&quot;,&quot;isManuallyOverridden&quot;:false,&quot;manualOverrideText&quot;:&quot;&quot;},&quot;citationTag&quot;:&quot;MENDELEY_CITATION_v3_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&quot;,&quot;citationItems&quot;:[{&quot;id&quot;:&quot;7ad52f81-8fac-3bf3-9718-73168cbff69f&quot;,&quot;itemData&quot;:{&quot;DOI&quot;:&quot;10.1080/026432900380472&quot;,&quot;ISSN&quot;:&quot;0264-3294&quot;,&quot;abstract&quot;:&quot;The present study had two aims. The first aim was to explore the possible top-down effect of face-recognition and/or face-identification processes on the formation of structural representation of faces, as indexed by the N170 ERP component. The second aim was to examine possible ERP manifestations of face identification processes as an initial step for assessing their time course and functional neuroanatomy. Identical N170 potentials were elicited by famous and unfamiliar faces in Experiment 1, when both were irrelevant to the task, suggesting that face familiarity does not affect structural encoding processes. Small but significant differences were observed, however, during later-occurring epochs of the ERPs. In Experiment 2 the participants were instructed to count occasionally occurring portraits of famous politicians while rejecting faces of famous people who were not politicians and faces of unfamiliar people. Although an attempt to identify each face was required, no differences were found in the N170 elicited by faces of unfamiliar people and faces of familiar non-politicians. Famous faces, however, elicited a negative potential that was significantly larger than that elicited by unfamiliar faces between about 250 and 500msec from stimulus onset. This negative component was tentatively identified as an N400 analogue elicited by faces. Both the absence of an effect of familiarity on the N170 and the familiarity face-N400 effect were replicated in Experiment 3, in which the participants made speeded button-press responses in each trial, distinguishing among faces of politicians and faces of famous and unfamiliar non-politicians. In addition, ERP components later than the N400 were found to be associated with the speed of the response but not with face familiarity. We concluded that (1) although reflected by the N170, the structural encoding mechanism is not influenced by the face recognition and identification processes, and (2) the negative component modulated by face familiarity is associated with the semantic activity involved in the identification of familiar faces.&quot;,&quot;author&quot;:[{&quot;dropping-particle&quot;:&quot;&quot;,&quot;family&quot;:&quot;Bentin&quot;,&quot;given&quot;:&quot;Shlomo&quot;,&quot;non-dropping-particle&quot;:&quot;&quot;,&quot;parse-names&quot;:false,&quot;suffix&quot;:&quot;&quot;},{&quot;dropping-particle&quot;:&quot;&quot;,&quot;family&quot;:&quot;Deouell&quot;,&quot;given&quot;:&quot;Leon Y&quot;,&quot;non-dropping-particle&quot;:&quot;&quot;,&quot;parse-names&quot;:false,&quot;suffix&quot;:&quot;&quot;}],&quot;container-title&quot;:&quot;Cognitive Neuropsychology&quot;,&quot;id&quot;:&quot;7ad52f81-8fac-3bf3-9718-73168cbff69f&quot;,&quot;issue&quot;:&quot;1-3&quot;,&quot;issued&quot;:{&quot;date-parts&quot;:[[&quot;2000&quot;]]},&quot;page&quot;:&quot;35-55&quot;,&quot;publisher&quot;:&quot;Taylor &amp; Francis&quot;,&quot;title&quot;:&quot;Structural encoding and identification in face processing: ERP evidence for separate mechanisms&quot;,&quot;type&quot;:&quot;article-journal&quot;,&quot;volume&quot;:&quot;17&quot;,&quot;container-title-short&quot;:&quot;Cogn Neuropsychol&quot;},&quot;uris&quot;:[&quot;http://www.mendeley.com/documents/?uuid=0842c093-4f75-4824-b2cb-c48ff90a15b1&quot;],&quot;isTemporary&quot;:false,&quot;legacyDesktopId&quot;:&quot;0842c093-4f75-4824-b2cb-c48ff90a15b1&quot;}]},{&quot;citationID&quot;:&quot;MENDELEY_CITATION_eb028197-7b36-4b11-adcf-3f5fc3e0d1b2&quot;,&quot;properties&quot;:{&quot;noteIndex&quot;:0},&quot;isEdited&quot;:false,&quot;manualOverride&quot;:{&quot;citeprocText&quot;:&quot;(Kubota &amp;#38; Ito, 2017)&quot;,&quot;isManuallyOverridden&quot;:false,&quot;manualOverrideText&quot;:&quot;&quot;},&quot;citationTag&quot;:&quot;MENDELEY_CITATION_v3_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&quot;,&quot;citationItems&quot;:[{&quot;id&quot;:&quot;40781094-b763-3675-97a8-7f9bcd2da150&quot;,&quot;itemData&quot;:{&quot;DOI&quot;:&quot;10.1080/17470919.2016.1182585&quot;,&quot;ISSN&quot;:&quot;1747-0919&quot;,&quot;author&quot;:[{&quot;dropping-particle&quot;:&quot;&quot;,&quot;family&quot;:&quot;Kubota&quot;,&quot;given&quot;:&quot;Jennifer T&quot;,&quot;non-dropping-particle&quot;:&quot;&quot;,&quot;parse-names&quot;:false,&quot;suffix&quot;:&quot;&quot;},{&quot;dropping-particle&quot;:&quot;&quot;,&quot;family&quot;:&quot;Ito&quot;,&quot;given&quot;:&quot;Tiffany A&quot;,&quot;non-dropping-particle&quot;:&quot;&quot;,&quot;parse-names&quot;:false,&quot;suffix&quot;:&quot;&quot;}],&quot;container-title&quot;:&quot;Social Neuroscience&quot;,&quot;id&quot;:&quot;40781094-b763-3675-97a8-7f9bcd2da150&quot;,&quot;issue&quot;:&quot;4&quot;,&quot;issued&quot;:{&quot;date-parts&quot;:[[&quot;2017&quot;,&quot;7&quot;]]},&quot;note&quot;:&quot;doi: 10.1080/17470919.2016.1182585&quot;,&quot;page&quot;:&quot;468-478&quot;,&quot;publisher&quot;:&quot;Routledge&quot;,&quot;title&quot;:&quot;Rapid race perception despite individuation and accuracy goals&quot;,&quot;type&quot;:&quot;article-journal&quot;,&quot;volume&quot;:&quot;12&quot;,&quot;container-title-short&quot;:&quot;Soc Neurosci&quot;},&quot;uris&quot;:[&quot;http://www.mendeley.com/documents/?uuid=1eabf509-9a54-4b35-861e-1a93ecdaa279&quot;],&quot;isTemporary&quot;:false,&quot;legacyDesktopId&quot;:&quot;1eabf509-9a54-4b35-861e-1a93ecdaa279&quot;}]},{&quot;citationID&quot;:&quot;MENDELEY_CITATION_277d2a6f-15bf-4eb8-8ac1-01ada39ba104&quot;,&quot;properties&quot;:{&quot;noteIndex&quot;:0},&quot;isEdited&quot;:false,&quot;manualOverride&quot;:{&quot;citeprocText&quot;:&quot;(Lucas et al., 2011)&quot;,&quot;isManuallyOverridden&quot;:false,&quot;manualOverrideText&quot;:&quot;&quot;},&quot;citationTag&quot;:&quot;MENDELEY_CITATION_v3_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&quot;,&quot;citationItems&quot;:[{&quot;id&quot;:&quot;93967436-61f0-3fe6-8b77-9cdae17846c4&quot;,&quot;itemData&quot;:{&quot;author&quot;:[{&quot;dropping-particle&quot;:&quot;&quot;,&quot;family&quot;:&quot;Lucas&quot;,&quot;given&quot;:&quot;Heather D&quot;,&quot;non-dropping-particle&quot;:&quot;&quot;,&quot;parse-names&quot;:false,&quot;suffix&quot;:&quot;&quot;},{&quot;dropping-particle&quot;:&quot;&quot;,&quot;family&quot;:&quot;Chiao&quot;,&quot;given&quot;:&quot;Joan Y&quot;,&quot;non-dropping-particle&quot;:&quot;&quot;,&quot;parse-names&quot;:false,&quot;suffix&quot;:&quot;&quot;},{&quot;dropping-particle&quot;:&quot;&quot;,&quot;family&quot;:&quot;Paller&quot;,&quot;given&quot;:&quot;Ken A&quot;,&quot;non-dropping-particle&quot;:&quot;&quot;,&quot;parse-names&quot;:false,&quot;suffix&quot;:&quot;&quot;}],&quot;container-title&quot;:&quot;Frontiers in Human Neuroscience&quot;,&quot;id&quot;:&quot;93967436-61f0-3fe6-8b77-9cdae17846c4&quot;,&quot;issued&quot;:{&quot;date-parts&quot;:[[&quot;2011&quot;]]},&quot;publisher&quot;:&quot;Frontiers Media SA&quot;,&quot;title&quot;:&quot;Why some faces won't be remembered: Brain potentials illuminate successful versus unsuccessful encoding for same-race and other-race faces&quot;,&quot;type&quot;:&quot;article-journal&quot;,&quot;volume&quot;:&quot;5&quot;,&quot;container-title-short&quot;:&quot;Front Hum Neurosci&quot;},&quot;uris&quot;:[&quot;http://www.mendeley.com/documents/?uuid=01f70938-0490-4011-b4c5-46b0a8a80fb6&quot;],&quot;isTemporary&quot;:false,&quot;legacyDesktopId&quot;:&quot;01f70938-0490-4011-b4c5-46b0a8a80fb6&quot;}]},{&quot;citationID&quot;:&quot;MENDELEY_CITATION_f0196e69-83ce-4562-8ec8-e02e4a85943a&quot;,&quot;properties&quot;:{&quot;noteIndex&quot;:0},&quot;isEdited&quot;:false,&quot;manualOverride&quot;:{&quot;isManuallyOverridden&quot;:false,&quot;citeprocText&quot;:&quot;(Kubota &amp;#38; Ito, 2007)&quot;,&quot;manualOverrideText&quot;:&quot;&quot;},&quot;citationTag&quot;:&quot;MENDELEY_CITATION_v3_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&quot;,&quot;citationItems&quot;:[{&quot;id&quot;:&quot;a313ff3b-40ee-3b7b-ba79-0a852cac21ed&quot;,&quot;itemData&quot;:{&quot;type&quot;:&quot;article-journal&quot;,&quot;id&quot;:&quot;a313ff3b-40ee-3b7b-ba79-0a852cac21ed&quot;,&quot;title&quot;:&quot;Multiple cues in social perception: The time course of processing race and facial expression&quot;,&quot;author&quot;:[{&quot;family&quot;:&quot;Kubota&quot;,&quot;given&quot;:&quot;Jennifer T&quot;,&quot;parse-names&quot;:false,&quot;dropping-particle&quot;:&quot;&quot;,&quot;non-dropping-particle&quot;:&quot;&quot;},{&quot;family&quot;:&quot;Ito&quot;,&quot;given&quot;:&quot;Tiffany A&quot;,&quot;parse-names&quot;:false,&quot;dropping-particle&quot;:&quot;&quot;,&quot;non-dropping-particle&quot;:&quot;&quot;}],&quot;container-title&quot;:&quot;Journal of Experimental Social Psychology&quot;,&quot;container-title-short&quot;:&quot;J Exp Soc Psychol&quot;,&quot;DOI&quot;:&quot;10.1016/j.jesp.2006.10.023&quot;,&quot;ISBN&quot;:&quot;0022-1031&quot;,&quot;URL&quot;:&quot;http://www.sciencedirect.com/science/article/B6WJB-4MMFW08-2/2/c08872bd24244169a147ee6d1d1ed3cf&quot;,&quot;issued&quot;:{&quot;date-parts&quot;:[[2007,12]]},&quot;page&quot;:&quot;738-752&quot;,&quot;abstract&quot;:&quot;The purpose of the present study was to examine the time course of race and expression processing to determine how these cues influence early perceptual as well as explicit categorization judgments. Despite their importance in social perception, little research has examined how social category information and emotional expression are processed over time. Moreover, although models of face processing suggest that the two cues should be processed independently, this has rarely been directly examined. Event-related brain potentials were recorded as participants made race and emotion categorization judgments of Black and White men posing either happy, angry, or neutral expressions. Our findings support that processing of race and emotion cues occur independently and in parallel, relatively early in processing. (PsycINFO Database Record (c) 2010 APA ) (journal abstract)&quot;,&quot;issue&quot;:&quot;5&quot;,&quot;volume&quot;:&quot;43&quot;},&quot;isTemporary&quot;:false}]},{&quot;citationID&quot;:&quot;MENDELEY_CITATION_5048c75b-3a12-4337-b19b-091458096fd6&quot;,&quot;properties&quot;:{&quot;noteIndex&quot;:0},&quot;isEdited&quot;:false,&quot;manualOverride&quot;:{&quot;isManuallyOverridden&quot;:false,&quot;citeprocText&quot;:&quot;(Ito &amp;#38; Bartholow, 2009; Kubota &amp;#38; Ito, 2007, 2017)&quot;,&quot;manualOverrideText&quot;:&quot;&quot;},&quot;citationTag&quot;:&quot;MENDELEY_CITATION_v3_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&quot;,&quot;citationItems&quot;:[{&quot;id&quot;:&quot;7d57cbe9-2a1b-33a4-9cb1-d808bafc6b6b&quot;,&quot;itemData&quot;:{&quot;type&quot;:&quot;article-journal&quot;,&quot;id&quot;:&quot;7d57cbe9-2a1b-33a4-9cb1-d808bafc6b6b&quot;,&quot;title&quot;:&quot;The neural correlates of race&quot;,&quot;author&quot;:[{&quot;family&quot;:&quot;Ito&quot;,&quot;given&quot;:&quot;Tiffany A&quot;,&quot;parse-names&quot;:false,&quot;dropping-particle&quot;:&quot;&quot;,&quot;non-dropping-particle&quot;:&quot;&quot;},{&quot;family&quot;:&quot;Bartholow&quot;,&quot;given&quot;:&quot;Bruce D&quot;,&quot;parse-names&quot;:false,&quot;dropping-particle&quot;:&quot;&quot;,&quot;non-dropping-particle&quot;:&quot;&quot;}],&quot;container-title&quot;:&quot;Trends in Cognitive Sciences&quot;,&quot;container-title-short&quot;:&quot;Trends Cogn Sci&quot;,&quot;DOI&quot;:&quot;10.1016/j.tics.2009.10.002&quot;,&quot;ISBN&quot;:&quot;1364-6613&quot;,&quot;URL&quot;:&quot;http://www.sciencedirect.com/science/article/B6VH9-4XM99G3-1/2/4bd46557ccf5234625241564c245ba83&quot;,&quot;issued&quot;:{&quot;date-parts&quot;:[[2009]]},&quot;page&quot;:&quot;524-531&quot;,&quot;abstract&quot;:&quot;Behavioral analyses are a natural choice for understanding the wide-ranging behavioral consequences of racial stereotyping and prejudice. However, studies using neuroimaging and electrophysiological research have recently considered the neural mechanisms that underlie racial categorization and the activation and application of racial stereotypes and prejudice, revealing exciting new insights. Work that we review here points to the importance of neural structures previously associated with face processing, semantic knowledge activation, evaluation and self-regulatory behavioral control, enabling specification of a neural model of race processing. We show how research on the neural correlates of race can serve to link otherwise disparate lines of evidence on the neural underpinnings of a broad array of social-cognitive phenomena; we also consider the implications for effecting change in race relations.&quot;,&quot;issue&quot;:&quot;12&quot;,&quot;volume&quot;:&quot;13&quot;},&quot;isTemporary&quot;:false},{&quot;id&quot;:&quot;a313ff3b-40ee-3b7b-ba79-0a852cac21ed&quot;,&quot;itemData&quot;:{&quot;type&quot;:&quot;article-journal&quot;,&quot;id&quot;:&quot;a313ff3b-40ee-3b7b-ba79-0a852cac21ed&quot;,&quot;title&quot;:&quot;Multiple cues in social perception: The time course of processing race and facial expression&quot;,&quot;author&quot;:[{&quot;family&quot;:&quot;Kubota&quot;,&quot;given&quot;:&quot;Jennifer T&quot;,&quot;parse-names&quot;:false,&quot;dropping-particle&quot;:&quot;&quot;,&quot;non-dropping-particle&quot;:&quot;&quot;},{&quot;family&quot;:&quot;Ito&quot;,&quot;given&quot;:&quot;Tiffany A&quot;,&quot;parse-names&quot;:false,&quot;dropping-particle&quot;:&quot;&quot;,&quot;non-dropping-particle&quot;:&quot;&quot;}],&quot;container-title&quot;:&quot;Journal of Experimental Social Psychology&quot;,&quot;container-title-short&quot;:&quot;J Exp Soc Psychol&quot;,&quot;DOI&quot;:&quot;10.1016/j.jesp.2006.10.023&quot;,&quot;ISBN&quot;:&quot;0022-1031&quot;,&quot;URL&quot;:&quot;http://www.sciencedirect.com/science/article/B6WJB-4MMFW08-2/2/c08872bd24244169a147ee6d1d1ed3cf&quot;,&quot;issued&quot;:{&quot;date-parts&quot;:[[2007,12]]},&quot;page&quot;:&quot;738-752&quot;,&quot;abstract&quot;:&quot;The purpose of the present study was to examine the time course of race and expression processing to determine how these cues influence early perceptual as well as explicit categorization judgments. Despite their importance in social perception, little research has examined how social category information and emotional expression are processed over time. Moreover, although models of face processing suggest that the two cues should be processed independently, this has rarely been directly examined. Event-related brain potentials were recorded as participants made race and emotion categorization judgments of Black and White men posing either happy, angry, or neutral expressions. Our findings support that processing of race and emotion cues occur independently and in parallel, relatively early in processing. (PsycINFO Database Record (c) 2010 APA ) (journal abstract)&quot;,&quot;issue&quot;:&quot;5&quot;,&quot;volume&quot;:&quot;43&quot;},&quot;isTemporary&quot;:false},{&quot;id&quot;:&quot;40781094-b763-3675-97a8-7f9bcd2da150&quot;,&quot;itemData&quot;:{&quot;type&quot;:&quot;article-journal&quot;,&quot;id&quot;:&quot;40781094-b763-3675-97a8-7f9bcd2da150&quot;,&quot;title&quot;:&quot;Rapid race perception despite individuation and accuracy goals&quot;,&quot;author&quot;:[{&quot;family&quot;:&quot;Kubota&quot;,&quot;given&quot;:&quot;Jennifer T&quot;,&quot;parse-names&quot;:false,&quot;dropping-particle&quot;:&quot;&quot;,&quot;non-dropping-particle&quot;:&quot;&quot;},{&quot;family&quot;:&quot;Ito&quot;,&quot;given&quot;:&quot;Tiffany A&quot;,&quot;parse-names&quot;:false,&quot;dropping-particle&quot;:&quot;&quot;,&quot;non-dropping-particle&quot;:&quot;&quot;}],&quot;container-title&quot;:&quot;Social Neuroscience&quot;,&quot;container-title-short&quot;:&quot;Soc Neurosci&quot;,&quot;DOI&quot;:&quot;10.1080/17470919.2016.1182585&quot;,&quot;ISSN&quot;:&quot;1747-0919&quot;,&quot;URL&quot;:&quot;https://doi.org/10.1080/17470919.2016.1182585&quot;,&quot;issued&quot;:{&quot;date-parts&quot;:[[2017,7]]},&quot;page&quot;:&quot;468-478&quot;,&quot;publisher&quot;:&quot;Routledge&quot;,&quot;issue&quot;:&quot;4&quot;,&quot;volume&quot;:&quot;12&quot;},&quot;isTemporary&quot;:false}]},{&quot;citationID&quot;:&quot;MENDELEY_CITATION_d704f24b-9864-4e24-a228-9db43745ee6a&quot;,&quot;properties&quot;:{&quot;noteIndex&quot;:0},&quot;isEdited&quot;:false,&quot;manualOverride&quot;:{&quot;isManuallyOverridden&quot;:false,&quot;citeprocText&quot;:&quot;(Kubota &amp;#38; Ito, 2017)&quot;,&quot;manualOverrideText&quot;:&quot;&quot;},&quot;citationTag&quot;:&quot;MENDELEY_CITATION_v3_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&quot;,&quot;citationItems&quot;:[{&quot;id&quot;:&quot;40781094-b763-3675-97a8-7f9bcd2da150&quot;,&quot;itemData&quot;:{&quot;type&quot;:&quot;article-journal&quot;,&quot;id&quot;:&quot;40781094-b763-3675-97a8-7f9bcd2da150&quot;,&quot;title&quot;:&quot;Rapid race perception despite individuation and accuracy goals&quot;,&quot;author&quot;:[{&quot;family&quot;:&quot;Kubota&quot;,&quot;given&quot;:&quot;Jennifer T&quot;,&quot;parse-names&quot;:false,&quot;dropping-particle&quot;:&quot;&quot;,&quot;non-dropping-particle&quot;:&quot;&quot;},{&quot;family&quot;:&quot;Ito&quot;,&quot;given&quot;:&quot;Tiffany A&quot;,&quot;parse-names&quot;:false,&quot;dropping-particle&quot;:&quot;&quot;,&quot;non-dropping-particle&quot;:&quot;&quot;}],&quot;container-title&quot;:&quot;Social Neuroscience&quot;,&quot;container-title-short&quot;:&quot;Soc Neurosci&quot;,&quot;DOI&quot;:&quot;10.1080/17470919.2016.1182585&quot;,&quot;ISSN&quot;:&quot;1747-0919&quot;,&quot;URL&quot;:&quot;https://doi.org/10.1080/17470919.2016.1182585&quot;,&quot;issued&quot;:{&quot;date-parts&quot;:[[2017,7]]},&quot;page&quot;:&quot;468-478&quot;,&quot;publisher&quot;:&quot;Routledge&quot;,&quot;issue&quot;:&quot;4&quot;,&quot;volume&quot;:&quot;12&quot;},&quot;isTemporary&quot;:false}]},{&quot;citationID&quot;:&quot;MENDELEY_CITATION_0f9ba1f6-1677-47da-b58f-80d3f982bdef&quot;,&quot;properties&quot;:{&quot;noteIndex&quot;:0},&quot;isEdited&quot;:false,&quot;manualOverride&quot;:{&quot;isManuallyOverridden&quot;:false,&quot;citeprocText&quot;:&quot;(Kubota &amp;#38; Ito, 2017)&quot;,&quot;manualOverrideText&quot;:&quot;&quot;},&quot;citationTag&quot;:&quot;MENDELEY_CITATION_v3_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&quot;,&quot;citationItems&quot;:[{&quot;id&quot;:&quot;40781094-b763-3675-97a8-7f9bcd2da150&quot;,&quot;itemData&quot;:{&quot;type&quot;:&quot;article-journal&quot;,&quot;id&quot;:&quot;40781094-b763-3675-97a8-7f9bcd2da150&quot;,&quot;title&quot;:&quot;Rapid race perception despite individuation and accuracy goals&quot;,&quot;author&quot;:[{&quot;family&quot;:&quot;Kubota&quot;,&quot;given&quot;:&quot;Jennifer T&quot;,&quot;parse-names&quot;:false,&quot;dropping-particle&quot;:&quot;&quot;,&quot;non-dropping-particle&quot;:&quot;&quot;},{&quot;family&quot;:&quot;Ito&quot;,&quot;given&quot;:&quot;Tiffany A&quot;,&quot;parse-names&quot;:false,&quot;dropping-particle&quot;:&quot;&quot;,&quot;non-dropping-particle&quot;:&quot;&quot;}],&quot;container-title&quot;:&quot;Social Neuroscience&quot;,&quot;container-title-short&quot;:&quot;Soc Neurosci&quot;,&quot;DOI&quot;:&quot;10.1080/17470919.2016.1182585&quot;,&quot;ISSN&quot;:&quot;1747-0919&quot;,&quot;URL&quot;:&quot;https://doi.org/10.1080/17470919.2016.1182585&quot;,&quot;issued&quot;:{&quot;date-parts&quot;:[[2017,7]]},&quot;page&quot;:&quot;468-478&quot;,&quot;publisher&quot;:&quot;Routledge&quot;,&quot;issue&quot;:&quot;4&quot;,&quot;volume&quot;:&quot;12&quot;},&quot;isTemporary&quot;:false}]},{&quot;citationID&quot;:&quot;MENDELEY_CITATION_3091dfb1-fed5-4cde-81d8-7a386421468b&quot;,&quot;properties&quot;:{&quot;noteIndex&quot;:0},&quot;isEdited&quot;:false,&quot;manualOverride&quot;:{&quot;isManuallyOverridden&quot;:false,&quot;citeprocText&quot;:&quot;(Ito &amp;#38; Bartholow, 2009)&quot;,&quot;manualOverrideText&quot;:&quot;&quot;},&quot;citationTag&quot;:&quot;MENDELEY_CITATION_v3_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&quot;,&quot;citationItems&quot;:[{&quot;id&quot;:&quot;7d57cbe9-2a1b-33a4-9cb1-d808bafc6b6b&quot;,&quot;itemData&quot;:{&quot;type&quot;:&quot;article-journal&quot;,&quot;id&quot;:&quot;7d57cbe9-2a1b-33a4-9cb1-d808bafc6b6b&quot;,&quot;title&quot;:&quot;The neural correlates of race&quot;,&quot;author&quot;:[{&quot;family&quot;:&quot;Ito&quot;,&quot;given&quot;:&quot;Tiffany A&quot;,&quot;parse-names&quot;:false,&quot;dropping-particle&quot;:&quot;&quot;,&quot;non-dropping-particle&quot;:&quot;&quot;},{&quot;family&quot;:&quot;Bartholow&quot;,&quot;given&quot;:&quot;Bruce D&quot;,&quot;parse-names&quot;:false,&quot;dropping-particle&quot;:&quot;&quot;,&quot;non-dropping-particle&quot;:&quot;&quot;}],&quot;container-title&quot;:&quot;Trends in Cognitive Sciences&quot;,&quot;container-title-short&quot;:&quot;Trends Cogn Sci&quot;,&quot;DOI&quot;:&quot;10.1016/j.tics.2009.10.002&quot;,&quot;ISBN&quot;:&quot;1364-6613&quot;,&quot;URL&quot;:&quot;http://www.sciencedirect.com/science/article/B6VH9-4XM99G3-1/2/4bd46557ccf5234625241564c245ba83&quot;,&quot;issued&quot;:{&quot;date-parts&quot;:[[2009]]},&quot;page&quot;:&quot;524-531&quot;,&quot;abstract&quot;:&quot;Behavioral analyses are a natural choice for understanding the wide-ranging behavioral consequences of racial stereotyping and prejudice. However, studies using neuroimaging and electrophysiological research have recently considered the neural mechanisms that underlie racial categorization and the activation and application of racial stereotypes and prejudice, revealing exciting new insights. Work that we review here points to the importance of neural structures previously associated with face processing, semantic knowledge activation, evaluation and self-regulatory behavioral control, enabling specification of a neural model of race processing. We show how research on the neural correlates of race can serve to link otherwise disparate lines of evidence on the neural underpinnings of a broad array of social-cognitive phenomena; we also consider the implications for effecting change in race relations.&quot;,&quot;issue&quot;:&quot;12&quot;,&quot;volume&quot;:&quot;13&quot;},&quot;isTemporary&quot;:false}]},{&quot;citationID&quot;:&quot;MENDELEY_CITATION_02799e46-4059-449c-89f6-d27520f52749&quot;,&quot;properties&quot;:{&quot;noteIndex&quot;:0},&quot;isEdited&quot;:false,&quot;manualOverride&quot;:{&quot;isManuallyOverridden&quot;:true,&quot;citeprocText&quot;:&quot;(Ito &amp;#38; Urland, 2003)&quot;,&quot;manualOverrideText&quot;:&quot;Ito &amp; Urland, 2003&quot;},&quot;citationTag&quot;:&quot;MENDELEY_CITATION_v3_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&quot;,&quot;citationItems&quot;:[{&quot;id&quot;:&quot;de2c1ecf-9028-31a9-a6d4-5e31fe76500f&quot;,&quot;itemData&quot;:{&quot;type&quot;:&quot;article-journal&quot;,&quot;id&quot;:&quot;de2c1ecf-9028-31a9-a6d4-5e31fe76500f&quot;,&quot;title&quot;:&quot;Race and gender on the brain: Electrocortical measures of attention to the race and gender of multiply categorizable individuals&quot;,&quot;author&quot;:[{&quot;family&quot;:&quot;Ito&quot;,&quot;given&quot;:&quot;Tiffany A&quot;,&quot;parse-names&quot;:false,&quot;dropping-particle&quot;:&quot;&quot;,&quot;non-dropping-particle&quot;:&quot;&quot;},{&quot;family&quot;:&quot;Urland&quot;,&quot;given&quot;:&quot;Geoffrey R&quot;,&quot;parse-names&quot;:false,&quot;dropping-particle&quot;:&quot;&quot;,&quot;non-dropping-particle&quot;:&quot;&quot;}],&quot;container-title&quot;:&quot;Journal of Personality and Social Psychology&quot;,&quot;container-title-short&quot;:&quot;J Pers Soc Psychol&quot;,&quot;DOI&quot;:&quot;10.1037/0022-3514.85.4.616&quot;,&quot;ISBN&quot;:&quot;1939-1315 (Electronic); 0022-3514 (Print)&quot;,&quot;issued&quot;:{&quot;date-parts&quot;:[[2003]]},&quot;page&quot;:&quot;616-626&quot;,&quot;abstract&quot;:&quot;The degree to which perceivers automatically attend to and encode social category information was investigated. Event-related brain potentials were used to assess attentional and working-memory processes on-line as participants were presented with pictures of Black and White males and females. The authors found that attention was preferentially directed to Black targets very early in processing (by about 100 ms after stimulus onset) in both experiments. Attention to gender also emerged early but occurred about 50 ms later than attention to race. Later working-memory processes were sensitive to more complex relations between the group memberships of a target individual and the surrounding social context. These working-memory processes were sensitive to both the explicit categorization task participants were performing as well as more implicit, task-irrelevant categorization dimensions. Results are consistent with models suggesting that information about certain category dimensions is encoded relatively automatically. (PsycINFO Database Record (c) 2010 APA ) (journal abstract)&quot;,&quot;publisher&quot;:&quot;US: American Psychological Association&quot;,&quot;issue&quot;:&quot;4&quot;,&quot;volume&quot;:&quot;85&quot;},&quot;isTemporary&quot;:false}]},{&quot;citationID&quot;:&quot;MENDELEY_CITATION_b9750fbc-438e-4421-88d0-cc932a2d76e3&quot;,&quot;properties&quot;:{&quot;noteIndex&quot;:0},&quot;isEdited&quot;:false,&quot;manualOverride&quot;:{&quot;isManuallyOverridden&quot;:false,&quot;citeprocText&quot;:&quot;(Michel et al., 2006)&quot;,&quot;manualOverrideText&quot;:&quot;&quot;},&quot;citationTag&quot;:&quot;MENDELEY_CITATION_v3_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&quot;,&quot;citationItems&quot;:[{&quot;id&quot;:&quot;33aabe53-c43f-3104-b675-1f41a76648e9&quot;,&quot;itemData&quot;:{&quot;type&quot;:&quot;article-journal&quot;,&quot;id&quot;:&quot;33aabe53-c43f-3104-b675-1f41a76648e9&quot;,&quot;title&quot;:&quot;Holistic processing Is finely tuned for faces of one's own race&quot;,&quot;author&quot;:[{&quot;family&quot;:&quot;Michel&quot;,&quot;given&quot;:&quot;Caroline&quot;,&quot;parse-names&quot;:false,&quot;dropping-particle&quot;:&quot;&quot;,&quot;non-dropping-particle&quot;:&quot;&quot;},{&quot;family&quot;:&quot;Rossion&quot;,&quot;given&quot;:&quot;Bruno&quot;,&quot;parse-names&quot;:false,&quot;dropping-particle&quot;:&quot;&quot;,&quot;non-dropping-particle&quot;:&quot;&quot;},{&quot;family&quot;:&quot;Han&quot;,&quot;given&quot;:&quot;Jaehyun&quot;,&quot;parse-names&quot;:false,&quot;dropping-particle&quot;:&quot;&quot;,&quot;non-dropping-particle&quot;:&quot;&quot;},{&quot;family&quot;:&quot;Chung&quot;,&quot;given&quot;:&quot;Chan-Sup&quot;,&quot;parse-names&quot;:false,&quot;dropping-particle&quot;:&quot;&quot;,&quot;non-dropping-particle&quot;:&quot;&quot;},{&quot;family&quot;:&quot;Caldara&quot;,&quot;given&quot;:&quot;Roberto&quot;,&quot;parse-names&quot;:false,&quot;dropping-particle&quot;:&quot;&quot;,&quot;non-dropping-particle&quot;:&quot;&quot;}],&quot;container-title&quot;:&quot;Psychological Science&quot;,&quot;container-title-short&quot;:&quot;Psychol Sci&quot;,&quot;ISBN&quot;:&quot;0956-7976&quot;,&quot;issued&quot;:{&quot;date-parts&quot;:[[2006]]},&quot;page&quot;:&quot;608-615&quot;,&quot;abstract&quot;:&quot;Recognizing individual faces outside one's race poses difficulty, a phenomenon known as the other-race effect. Most researchers agree that this effect results from differential experience with same-race (SR) and other-race (OR) faces. However, the specific processes that develop with visual experience and underlie the other-race effect remain to be clarified. We tested whether the integration of facial features into a whole representation-- holistic processing--was larger for SR than OR faces in Caucasians and Asians without life experience with OR faces. For both classes of participants, recognition of the upper half of a composite-face stimulus was more disrupted by the bottom half (the composite-face effect) for SR than OR faces, demonstrating that SR faces are processed more holistically than OR faces. This differential holistic processing for faces of different races, probably a byproduct of visual experience, may be a critical factor in the other-race effect. (PsycINFO Database Record (c) 2006 APA, all rights reserved)&quot;,&quot;issue&quot;:&quot;7&quot;,&quot;volume&quot;:&quot;17&quot;},&quot;isTemporary&quot;:false}]},{&quot;citationID&quot;:&quot;MENDELEY_CITATION_2e66fee8-67ec-4a26-ae65-bfbed5c3c682&quot;,&quot;properties&quot;:{&quot;noteIndex&quot;:0},&quot;isEdited&quot;:false,&quot;manualOverride&quot;:{&quot;isManuallyOverridden&quot;:false,&quot;citeprocText&quot;:&quot;(Ito &amp;#38; Bartholow, 2009; Stahl et al., 2008; Walker et al., 2008)&quot;,&quot;manualOverrideText&quot;:&quot;&quot;},&quot;citationTag&quot;:&quot;MENDELEY_CITATION_v3_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&quot;,&quot;citationItems&quot;:[{&quot;id&quot;:&quot;7d57cbe9-2a1b-33a4-9cb1-d808bafc6b6b&quot;,&quot;itemData&quot;:{&quot;type&quot;:&quot;article-journal&quot;,&quot;id&quot;:&quot;7d57cbe9-2a1b-33a4-9cb1-d808bafc6b6b&quot;,&quot;title&quot;:&quot;The neural correlates of race&quot;,&quot;author&quot;:[{&quot;family&quot;:&quot;Ito&quot;,&quot;given&quot;:&quot;Tiffany A&quot;,&quot;parse-names&quot;:false,&quot;dropping-particle&quot;:&quot;&quot;,&quot;non-dropping-particle&quot;:&quot;&quot;},{&quot;family&quot;:&quot;Bartholow&quot;,&quot;given&quot;:&quot;Bruce D&quot;,&quot;parse-names&quot;:false,&quot;dropping-particle&quot;:&quot;&quot;,&quot;non-dropping-particle&quot;:&quot;&quot;}],&quot;container-title&quot;:&quot;Trends in Cognitive Sciences&quot;,&quot;container-title-short&quot;:&quot;Trends Cogn Sci&quot;,&quot;DOI&quot;:&quot;10.1016/j.tics.2009.10.002&quot;,&quot;ISBN&quot;:&quot;1364-6613&quot;,&quot;URL&quot;:&quot;http://www.sciencedirect.com/science/article/B6VH9-4XM99G3-1/2/4bd46557ccf5234625241564c245ba83&quot;,&quot;issued&quot;:{&quot;date-parts&quot;:[[2009]]},&quot;page&quot;:&quot;524-531&quot;,&quot;abstract&quot;:&quot;Behavioral analyses are a natural choice for understanding the wide-ranging behavioral consequences of racial stereotyping and prejudice. However, studies using neuroimaging and electrophysiological research have recently considered the neural mechanisms that underlie racial categorization and the activation and application of racial stereotypes and prejudice, revealing exciting new insights. Work that we review here points to the importance of neural structures previously associated with face processing, semantic knowledge activation, evaluation and self-regulatory behavioral control, enabling specification of a neural model of race processing. We show how research on the neural correlates of race can serve to link otherwise disparate lines of evidence on the neural underpinnings of a broad array of social-cognitive phenomena; we also consider the implications for effecting change in race relations.&quot;,&quot;issue&quot;:&quot;12&quot;,&quot;volume&quot;:&quot;13&quot;},&quot;isTemporary&quot;:false},{&quot;id&quot;:&quot;4d6d8fdd-826e-3fd7-b196-6dff4a93115d&quot;,&quot;itemData&quot;:{&quot;type&quot;:&quot;article-journal&quot;,&quot;id&quot;:&quot;4d6d8fdd-826e-3fd7-b196-6dff4a93115d&quot;,&quot;title&quot;:&quot;Social contact and other-race face processing in the human brain.&quot;,&quot;author&quot;:[{&quot;family&quot;:&quot;Walker&quot;,&quot;given&quot;:&quot;Pamela M&quot;,&quot;parse-names&quot;:false,&quot;dropping-particle&quot;:&quot;&quot;,&quot;non-dropping-particle&quot;:&quot;&quot;},{&quot;family&quot;:&quot;Silvert&quot;,&quot;given&quot;:&quot;Laetitia&quot;,&quot;parse-names&quot;:false,&quot;dropping-particle&quot;:&quot;&quot;,&quot;non-dropping-particle&quot;:&quot;&quot;},{&quot;family&quot;:&quot;Hewstone&quot;,&quot;given&quot;:&quot;Miles&quot;,&quot;parse-names&quot;:false,&quot;dropping-particle&quot;:&quot;&quot;,&quot;non-dropping-particle&quot;:&quot;&quot;},{&quot;family&quot;:&quot;Nobre&quot;,&quot;given&quot;:&quot;Anna C&quot;,&quot;parse-names&quot;:false,&quot;dropping-particle&quot;:&quot;&quot;,&quot;non-dropping-particle&quot;:&quot;&quot;}],&quot;container-title&quot;:&quot;Social cognitive and affective neuroscience&quot;,&quot;container-title-short&quot;:&quot;Soc Cogn Affect Neurosci&quot;,&quot;DOI&quot;:&quot;10.1093/scan/nsm035&quot;,&quot;ISSN&quot;:&quot;1749-5024&quot;,&quot;PMID&quot;:&quot;19015091&quot;,&quot;URL&quot;:&quot;http://www.pubmedcentral.nih.gov/articlerender.fcgi?artid=2569819&amp;tool=pmcentrez&amp;rendertype=abstract&quot;,&quot;issued&quot;:{&quot;date-parts&quot;:[[2008,3]]},&quot;page&quot;:&quot;16-25&quot;,&quot;abstract&quot;:&quot;The present study investigated the influence social factors upon the neural processing of faces of other races using event-related potentials. A multi-tiered approach was used to identify face-specific stages of processing, to test for effects of race-of-face upon processing at these stages and to evaluate the impact of social contact and individuating experience upon these effects. The results showed that race-of-face has significant effects upon face processing, starting from early perceptual stages of structural encoding, and that social factors may play an important role in mediating these effects.&quot;,&quot;publisher&quot;:&quot;Oxford University Press&quot;,&quot;issue&quot;:&quot;1&quot;,&quot;volume&quot;:&quot;3&quot;},&quot;isTemporary&quot;:false},{&quot;id&quot;:&quot;b273fa03-3887-33aa-9975-88d0088ad8d0&quot;,&quot;itemData&quot;:{&quot;type&quot;:&quot;article-journal&quot;,&quot;id&quot;:&quot;b273fa03-3887-33aa-9975-88d0088ad8d0&quot;,&quot;title&quot;:&quot;Expertise and own-race bias in face processing: an event-related potential study&quot;,&quot;author&quot;:[{&quot;family&quot;:&quot;Stahl&quot;,&quot;given&quot;:&quot;Johanna&quot;,&quot;parse-names&quot;:false,&quot;dropping-particle&quot;:&quot;&quot;,&quot;non-dropping-particle&quot;:&quot;&quot;},{&quot;family&quot;:&quot;Wiese&quot;,&quot;given&quot;:&quot;Holger&quot;,&quot;parse-names&quot;:false,&quot;dropping-particle&quot;:&quot;&quot;,&quot;non-dropping-particle&quot;:&quot;&quot;},{&quot;family&quot;:&quot;Schweinberger&quot;,&quot;given&quot;:&quot;Stefan R&quot;,&quot;parse-names&quot;:false,&quot;dropping-particle&quot;:&quot;&quot;,&quot;non-dropping-particle&quot;:&quot;&quot;}],&quot;container-title&quot;:&quot;Neuroreport&quot;,&quot;container-title-short&quot;:&quot;Neuroreport&quot;,&quot;ISBN&quot;:&quot;0959-4965&quot;,&quot;URL&quot;:&quot;http://journals.lww.com/neuroreport/Fulltext/2008/03260/Expertise_and_own_race_bias_in_face_processing__an.15.aspx&quot;,&quot;issued&quot;:{&quot;date-parts&quot;:[[2008]]},&quot;page&quot;:&quot;583--587 10.1097/WNR.0b013e3282f97b4d&quot;,&quot;abstract&quot;:&quot;Humans remember own-race faces more accurately than other-race faces (own-race bias). This effect is reduced by expertise with other-race faces. This study examined event-related potentials to own-race and other-race faces in a group of experts to other-race faces and a nonexpert control group. Both groups exhibited own-race recognition biases. Other-race faces elicited more negative and delayed N170 components, suggesting enhanced configural processing of own-race compared with other-race faces. Moreover, an increased P2 (approximately 210-240 ms) was observed for own-race faces. At right occipitotemporal regions of the experts only this P2 effect was found to be absent. These findings demonstrate an influence of early, presumably presemantic processes on the own-race bias, which are mediated by perceptual expertise with other-race faces. (C) 2008 Lippincott Williams &amp; Wilkins, Inc.&quot;,&quot;issue&quot;:&quot;5&quot;,&quot;volume&quot;:&quot;19&quot;},&quot;isTemporary&quot;:false}]},{&quot;citationID&quot;:&quot;MENDELEY_CITATION_852551b7-f7e5-491d-9cb9-01e9f09ce3b4&quot;,&quot;properties&quot;:{&quot;noteIndex&quot;:0},&quot;isEdited&quot;:false,&quot;manualOverride&quot;:{&quot;isManuallyOverridden&quot;:true,&quot;citeprocText&quot;:&quot;(Bentin &amp;#38; Deouell, 2000; Caldara et al., 2004; Ofan et al., 2011)&quot;,&quot;manualOverrideText&quot;:&quot;Bentin &amp; Deouell, 2000; Caldara et al., 2004; Ofan et al., 2011&quot;},&quot;citationTag&quot;:&quot;MENDELEY_CITATION_v3_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&quot;,&quot;citationItems&quot;:[{&quot;id&quot;:&quot;bf919f03-b407-3575-9c36-c7f68ad08157&quot;,&quot;itemData&quot;:{&quot;type&quot;:&quot;article-journal&quot;,&quot;id&quot;:&quot;bf919f03-b407-3575-9c36-c7f68ad08157&quot;,&quot;title&quot;:&quot;Seeing race: N170 responses to race and their relation to automatic racial attitudes and controlled processing&quot;,&quot;author&quot;:[{&quot;family&quot;:&quot;Ofan&quot;,&quot;given&quot;:&quot;Renana H&quot;,&quot;parse-names&quot;:false,&quot;dropping-particle&quot;:&quot;&quot;,&quot;non-dropping-particle&quot;:&quot;&quot;},{&quot;family&quot;:&quot;Rubin&quot;,&quot;given&quot;:&quot;Nava&quot;,&quot;parse-names&quot;:false,&quot;dropping-particle&quot;:&quot;&quot;,&quot;non-dropping-particle&quot;:&quot;&quot;},{&quot;family&quot;:&quot;Amodio&quot;,&quot;given&quot;:&quot;David M&quot;,&quot;parse-names&quot;:false,&quot;dropping-particle&quot;:&quot;&quot;,&quot;non-dropping-particle&quot;:&quot;&quot;}],&quot;container-title&quot;:&quot;Journal of Cognitive Neuroscience&quot;,&quot;container-title-short&quot;:&quot;J Cogn Neurosci&quot;,&quot;issued&quot;:{&quot;date-parts&quot;:[[2011]]},&quot;page&quot;:&quot;3153-3161&quot;,&quot;publisher&quot;:&quot;MIT Press&quot;,&quot;issue&quot;:&quot;10&quot;,&quot;volume&quot;:&quot;23&quot;},&quot;isTemporary&quot;:false},{&quot;id&quot;:&quot;d8d9f8de-fe0d-35df-9986-65d26cbba129&quot;,&quot;itemData&quot;:{&quot;type&quot;:&quot;article-journal&quot;,&quot;id&quot;:&quot;d8d9f8de-fe0d-35df-9986-65d26cbba129&quot;,&quot;title&quot;:&quot;Event-related potentials and time course of the “other-race” face classification advantage&quot;,&quot;author&quot;:[{&quot;family&quot;:&quot;Caldara&quot;,&quot;given&quot;:&quot;R&quot;,&quot;parse-names&quot;:false,&quot;dropping-particle&quot;:&quot;&quot;,&quot;non-dropping-particle&quot;:&quot;&quot;},{&quot;family&quot;:&quot;Rossion&quot;,&quot;given&quot;:&quot;B&quot;,&quot;parse-names&quot;:false,&quot;dropping-particle&quot;:&quot;&quot;,&quot;non-dropping-particle&quot;:&quot;&quot;},{&quot;family&quot;:&quot;Bovet&quot;,&quot;given&quot;:&quot;P&quot;,&quot;parse-names&quot;:false,&quot;dropping-particle&quot;:&quot;&quot;,&quot;non-dropping-particle&quot;:&quot;&quot;},{&quot;family&quot;:&quot;Hauert&quot;,&quot;given&quot;:&quot;C A&quot;,&quot;parse-names&quot;:false,&quot;dropping-particle&quot;:&quot;&quot;,&quot;non-dropping-particle&quot;:&quot;&quot;}],&quot;container-title&quot;:&quot;Neuroreport&quot;,&quot;container-title-short&quot;:&quot;Neuroreport&quot;,&quot;issued&quot;:{&quot;date-parts&quot;:[[2004]]},&quot;page&quot;:&quot;905-910&quot;,&quot;abstract&quot;:&quot;Other-race faces are less accurately recognized than same race faces but classified faster by race. Using event-related potentials (ERPs), we captured the brain temporal dynamics of face classification by race processing performed by 12 Caucasian participants. As expected, participants were faster to classify by race Asian than Caucasian faces. ERPs results identified the occurrence of the other-race face classification advantage at around 240 ms, in a stage related to the processing of visual information at the semantic level. The elaboration of individual face structural representation, reflected in the N170 face-sensitive component, was insufficient to achieve this process. Altogether, these findings suggest that the lesser experience of other-race faces engender fewer semantic representations, which in turn accelerate their speed of processing.&quot;,&quot;issue&quot;:&quot;5&quot;,&quot;volume&quot;:&quot;15&quot;},&quot;isTemporary&quot;:false},{&quot;id&quot;:&quot;7ad52f81-8fac-3bf3-9718-73168cbff69f&quot;,&quot;itemData&quot;:{&quot;type&quot;:&quot;article-journal&quot;,&quot;id&quot;:&quot;7ad52f81-8fac-3bf3-9718-73168cbff69f&quot;,&quot;title&quot;:&quot;Structural encoding and identification in face processing: ERP evidence for separate mechanisms&quot;,&quot;author&quot;:[{&quot;family&quot;:&quot;Bentin&quot;,&quot;given&quot;:&quot;Shlomo&quot;,&quot;parse-names&quot;:false,&quot;dropping-particle&quot;:&quot;&quot;,&quot;non-dropping-particle&quot;:&quot;&quot;},{&quot;family&quot;:&quot;Deouell&quot;,&quot;given&quot;:&quot;Leon Y&quot;,&quot;parse-names&quot;:false,&quot;dropping-particle&quot;:&quot;&quot;,&quot;non-dropping-particle&quot;:&quot;&quot;}],&quot;container-title&quot;:&quot;Cognitive Neuropsychology&quot;,&quot;container-title-short&quot;:&quot;Cogn Neuropsychol&quot;,&quot;DOI&quot;:&quot;10.1080/026432900380472&quot;,&quot;ISSN&quot;:&quot;0264-3294&quot;,&quot;issued&quot;:{&quot;date-parts&quot;:[[2000]]},&quot;page&quot;:&quot;35-55&quot;,&quot;abstract&quot;:&quot;The present study had two aims. The first aim was to explore the possible top-down effect of face-recognition and/or face-identification processes on the formation of structural representation of faces, as indexed by the N170 ERP component. The second aim was to examine possible ERP manifestations of face identification processes as an initial step for assessing their time course and functional neuroanatomy. Identical N170 potentials were elicited by famous and unfamiliar faces in Experiment 1, when both were irrelevant to the task, suggesting that face familiarity does not affect structural encoding processes. Small but significant differences were observed, however, during later-occurring epochs of the ERPs. In Experiment 2 the participants were instructed to count occasionally occurring portraits of famous politicians while rejecting faces of famous people who were not politicians and faces of unfamiliar people. Although an attempt to identify each face was required, no differences were found in the N170 elicited by faces of unfamiliar people and faces of familiar non-politicians. Famous faces, however, elicited a negative potential that was significantly larger than that elicited by unfamiliar faces between about 250 and 500msec from stimulus onset. This negative component was tentatively identified as an N400 analogue elicited by faces. Both the absence of an effect of familiarity on the N170 and the familiarity face-N400 effect were replicated in Experiment 3, in which the participants made speeded button-press responses in each trial, distinguishing among faces of politicians and faces of famous and unfamiliar non-politicians. In addition, ERP components later than the N400 were found to be associated with the speed of the response but not with face familiarity. We concluded that (1) although reflected by the N170, the structural encoding mechanism is not influenced by the face recognition and identification processes, and (2) the negative component modulated by face familiarity is associated with the semantic activity involved in the identification of familiar faces.&quot;,&quot;publisher&quot;:&quot;Taylor &amp; Francis&quot;,&quot;issue&quot;:&quot;1-3&quot;,&quot;volume&quot;:&quot;17&quot;},&quot;isTemporary&quot;:false}]},{&quot;citationID&quot;:&quot;MENDELEY_CITATION_8e86388d-900a-4464-b814-60ef26d081a9&quot;,&quot;properties&quot;:{&quot;noteIndex&quot;:0},&quot;isEdited&quot;:false,&quot;manualOverride&quot;:{&quot;isManuallyOverridden&quot;:true,&quot;citeprocText&quot;:&quot;(Anzures &amp;#38; Mildort, 2021; Kubota &amp;#38; Ito, 2009; Senholzi &amp;#38; Ito, 2013)&quot;,&quot;manualOverrideText&quot;:&quot;Anzures &amp; Mildort, 2021; Kubota &amp; Ito, 2009; Senholzi &amp; Ito, 2013&quot;},&quot;citationTag&quot;:&quot;MENDELEY_CITATION_v3_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&quot;,&quot;citationItems&quot;:[{&quot;id&quot;:&quot;482c1d81-08a8-36d7-a080-92a3fe8c6443&quot;,&quot;itemData&quot;:{&quot;type&quot;:&quot;article-journal&quot;,&quot;id&quot;:&quot;482c1d81-08a8-36d7-a080-92a3fe8c6443&quot;,&quot;title&quot;:&quot;Do perceptual expertise and implicit racial bias predict early face-sensitive ERP responses?&quot;,&quot;author&quot;:[{&quot;family&quot;:&quot;Anzures&quot;,&quot;given&quot;:&quot;Gizelle&quot;,&quot;parse-names&quot;:false,&quot;dropping-particle&quot;:&quot;&quot;,&quot;non-dropping-particle&quot;:&quot;&quot;},{&quot;family&quot;:&quot;Mildort&quot;,&quot;given&quot;:&quot;Melissa&quot;,&quot;parse-names&quot;:false,&quot;dropping-particle&quot;:&quot;&quot;,&quot;non-dropping-particle&quot;:&quot;&quot;}],&quot;container-title&quot;:&quot;Brain and cognition&quot;,&quot;container-title-short&quot;:&quot;Brain Cogn&quot;,&quot;ISSN&quot;:&quot;0278-2626&quot;,&quot;issued&quot;:{&quot;date-parts&quot;:[[2021]]},&quot;page&quot;:&quot;105671&quot;,&quot;publisher&quot;:&quot;Elsevier&quot;,&quot;volume&quot;:&quot;147&quot;},&quot;isTemporary&quot;:false},{&quot;id&quot;:&quot;b3b230f9-941e-3268-b508-df92add06f59&quot;,&quot;itemData&quot;:{&quot;type&quot;:&quot;chapter&quot;,&quot;id&quot;:&quot;b3b230f9-941e-3268-b508-df92add06f59&quot;,&quot;title&quot;:&quot;You were always on my mind: How event-related potentials inform impression formation research&quot;,&quot;author&quot;:[{&quot;family&quot;:&quot;Kubota&quot;,&quot;given&quot;:&quot;Jennifer T&quot;,&quot;parse-names&quot;:false,&quot;dropping-particle&quot;:&quot;&quot;,&quot;non-dropping-particle&quot;:&quot;&quot;},{&quot;family&quot;:&quot;Ito&quot;,&quot;given&quot;:&quot;Tiffany A&quot;,&quot;parse-names&quot;:false,&quot;dropping-particle&quot;:&quot;&quot;,&quot;non-dropping-particle&quot;:&quot;&quot;}],&quot;container-title&quot;:&quot;Handbook of Prejudice, Stereotyping and Discrimination&quot;,&quot;editor&quot;:[{&quot;family&quot;:&quot;Nelson&quot;,&quot;given&quot;:&quot;T D&quot;,&quot;parse-names&quot;:false,&quot;dropping-particle&quot;:&quot;&quot;,&quot;non-dropping-particle&quot;:&quot;&quot;}],&quot;issued&quot;:{&quot;date-parts&quot;:[[2009]]},&quot;publisher-place&quot;:&quot;New York, NY&quot;,&quot;page&quot;:&quot;279-299&quot;,&quot;abstract&quot;:&quot;(From the chapter) With the increasing application of neuroscience techniques to the study of social phenomena, a growing body of research now exists examining key aspects of social perception using neuroscience measures. These measures often allow for the assessment of phenomena with high temporal resolution, the assessment of implicit processing, and the circumvention of social desirability concerns, providing a useful complement to existing behavioral measures. The purpose of this chapter is to review what research using one neuroscience measure in particular‚Äîevent-related brain potentials (ERPs)‚Äîreveals about various aspects of impression formation. We begin with a brief methodological review for the recording and interpretation of ERPs. We then review ERP research associated with different aspects of impression formation, integrating these findings with extant models of impression formation. (PsycINFO Database Record (c) 2010 APA )&quot;,&quot;publisher&quot;:&quot;Psychology Press&quot;,&quot;container-title-short&quot;:&quot;&quot;},&quot;isTemporary&quot;:false},{&quot;id&quot;:&quot;c47cc219-f537-31d7-a557-38914bc4ec85&quot;,&quot;itemData&quot;:{&quot;type&quot;:&quot;article-journal&quot;,&quot;id&quot;:&quot;c47cc219-f537-31d7-a557-38914bc4ec85&quot;,&quot;title&quot;:&quot;Structural face encoding: How task affects the N170's sensitivity to race&quot;,&quot;author&quot;:[{&quot;family&quot;:&quot;Senholzi&quot;,&quot;given&quot;:&quot;Keith B&quot;,&quot;parse-names&quot;:false,&quot;dropping-particle&quot;:&quot;&quot;,&quot;non-dropping-particle&quot;:&quot;&quot;},{&quot;family&quot;:&quot;Ito&quot;,&quot;given&quot;:&quot;Tiffany A&quot;,&quot;parse-names&quot;:false,&quot;dropping-particle&quot;:&quot;&quot;,&quot;non-dropping-particle&quot;:&quot;&quot;}],&quot;container-title&quot;:&quot;Social Cognitive and Affective Neuroscience&quot;,&quot;container-title-short&quot;:&quot;Soc Cogn Affect Neurosci&quot;,&quot;DOI&quot;:&quot;10.1093/scan/nss091&quot;,&quot;ISSN&quot;:&quot;1749-5016&quot;,&quot;URL&quot;:&quot;http://scan.oxfordjournals.org/content/early/2012/09/04/scan.nss091.short&quot;,&quot;issued&quot;:{&quot;date-parts&quot;:[[2013]]},&quot;page&quot;:&quot;937-942&quot;,&quot;abstract&quot;:&quot;The N170 ERP component differentiates faces from non-faces, but studies aimed at investigating whether the processing indexed by this component is also sensitive to racial differences among faces have garnered conflicting results. Here, we explore how task affects the influence of race on the N170 among White participants. N170s were larger to ingroup White faces than outgroup Black faces, but only for those required to attend to race, suggesting that attention to race can result in deeper levels of processing for ingroup members. Conversely, N170s were larger to Black faces than White faces for participants who attended to the unique identity of the faces, suggesting that attention to identity can result in preferential recruitment of cognitive resources for outgroup members. Taken together, these findings suggest that race can differentially impact face processing at early stages of encoding, but differences in processing are contingent upon one's goal state.&quot;,&quot;publisher&quot;:&quot;Oxford University Press&quot;,&quot;issue&quot;:&quot;8&quot;,&quot;volume&quot;:&quot;8&quot;},&quot;isTemporary&quot;:false}]},{&quot;citationID&quot;:&quot;MENDELEY_CITATION_17b1bf9e-2dd8-4e75-993a-fc1ae3830818&quot;,&quot;properties&quot;:{&quot;noteIndex&quot;:0},&quot;isEdited&quot;:false,&quot;manualOverride&quot;:{&quot;isManuallyOverridden&quot;:true,&quot;citeprocText&quot;:&quot;(Senholzi &amp;#38; Ito, 2013)&quot;,&quot;manualOverrideText&quot;:&quot;(2013)&quot;},&quot;citationTag&quot;:&quot;MENDELEY_CITATION_v3_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&quot;,&quot;citationItems&quot;:[{&quot;id&quot;:&quot;c47cc219-f537-31d7-a557-38914bc4ec85&quot;,&quot;itemData&quot;:{&quot;type&quot;:&quot;article-journal&quot;,&quot;id&quot;:&quot;c47cc219-f537-31d7-a557-38914bc4ec85&quot;,&quot;title&quot;:&quot;Structural face encoding: How task affects the N170's sensitivity to race&quot;,&quot;author&quot;:[{&quot;family&quot;:&quot;Senholzi&quot;,&quot;given&quot;:&quot;Keith B&quot;,&quot;parse-names&quot;:false,&quot;dropping-particle&quot;:&quot;&quot;,&quot;non-dropping-particle&quot;:&quot;&quot;},{&quot;family&quot;:&quot;Ito&quot;,&quot;given&quot;:&quot;Tiffany A&quot;,&quot;parse-names&quot;:false,&quot;dropping-particle&quot;:&quot;&quot;,&quot;non-dropping-particle&quot;:&quot;&quot;}],&quot;container-title&quot;:&quot;Social Cognitive and Affective Neuroscience&quot;,&quot;container-title-short&quot;:&quot;Soc Cogn Affect Neurosci&quot;,&quot;DOI&quot;:&quot;10.1093/scan/nss091&quot;,&quot;ISSN&quot;:&quot;1749-5016&quot;,&quot;URL&quot;:&quot;http://scan.oxfordjournals.org/content/early/2012/09/04/scan.nss091.short&quot;,&quot;issued&quot;:{&quot;date-parts&quot;:[[2013]]},&quot;page&quot;:&quot;937-942&quot;,&quot;abstract&quot;:&quot;The N170 ERP component differentiates faces from non-faces, but studies aimed at investigating whether the processing indexed by this component is also sensitive to racial differences among faces have garnered conflicting results. Here, we explore how task affects the influence of race on the N170 among White participants. N170s were larger to ingroup White faces than outgroup Black faces, but only for those required to attend to race, suggesting that attention to race can result in deeper levels of processing for ingroup members. Conversely, N170s were larger to Black faces than White faces for participants who attended to the unique identity of the faces, suggesting that attention to identity can result in preferential recruitment of cognitive resources for outgroup members. Taken together, these findings suggest that race can differentially impact face processing at early stages of encoding, but differences in processing are contingent upon one's goal state.&quot;,&quot;publisher&quot;:&quot;Oxford University Press&quot;,&quot;issue&quot;:&quot;8&quot;,&quot;volume&quot;:&quot;8&quot;},&quot;isTemporary&quot;:false}]},{&quot;citationID&quot;:&quot;MENDELEY_CITATION_e717f2b2-1596-410b-88e4-7d8ecb7a48d2&quot;,&quot;properties&quot;:{&quot;noteIndex&quot;:0},&quot;isEdited&quot;:false,&quot;manualOverride&quot;:{&quot;isManuallyOverridden&quot;:false,&quot;citeprocText&quot;:&quot;(Chiao et al., 2008; Santamaría-García et al., 2015)&quot;,&quot;manualOverrideText&quot;:&quot;&quot;},&quot;citationTag&quot;:&quot;MENDELEY_CITATION_v3_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&quot;,&quot;citationItems&quot;:[{&quot;id&quot;:&quot;63b0b13a-39d0-3326-918b-9a1ee57763f5&quot;,&quot;itemData&quot;:{&quot;type&quot;:&quot;article-journal&quot;,&quot;id&quot;:&quot;63b0b13a-39d0-3326-918b-9a1ee57763f5&quot;,&quot;title&quot;:&quot;Neuroanatomical Markers of Social Hierarchy Recognition in Humans: A Combined ERP/MRI Study&quot;,&quot;author&quot;:[{&quot;family&quot;:&quot;Santamaría-García&quot;,&quot;given&quot;:&quot;Hernando&quot;,&quot;parse-names&quot;:false,&quot;dropping-particle&quot;:&quot;&quot;,&quot;non-dropping-particle&quot;:&quot;&quot;},{&quot;family&quot;:&quot;Burgaleta&quot;,&quot;given&quot;:&quot;Miguel&quot;,&quot;parse-names&quot;:false,&quot;dropping-particle&quot;:&quot;&quot;,&quot;non-dropping-particle&quot;:&quot;&quot;},{&quot;family&quot;:&quot;Sebastián-Gallés&quot;,&quot;given&quot;:&quot;Nuria&quot;,&quot;parse-names&quot;:false,&quot;dropping-particle&quot;:&quot;&quot;,&quot;non-dropping-particle&quot;:&quot;&quot;}],&quot;container-title&quot;:&quot;The Journal of Neuroscience&quot;,&quot;DOI&quot;:&quot;10.1523/JNEUROSCI.1457-14.2015&quot;,&quot;URL&quot;:&quot;http://www.jneurosci.org/content/35/30/10843.abstract&quot;,&quot;issued&quot;:{&quot;date-parts&quot;:[[2015,7]]},&quot;page&quot;:&quot;10843 LP -- 10850&quot;,&quot;abstract&quot;:&quot;Social hierarchy is an ubiquitous principle of social organization across animal species. Although some progress has been made in our understanding of how humans infer hierarchical identity, the neuroanatomical basis for perceiving key social dimensions of others remains unexplored. Here, we combined event-related potentials and structural MRI to reveal the neuroanatomical substrates of early status recognition. We designed a covertly simulated hierarchical setting in which participants performed a task either with a superior or with an inferior player. Participants showed higher amplitude in the N170 component when presented with a picture of a superior player compared with an inferior player. Crucially, the magnitude of this effect correlated with brain morphology of the posterior cingulate cortex, superior temporal gyrus, insula, fusiform gyrus, and caudate nucleus. We conclude that early recognition of social hierarchies relies on the structural properties of a network involved in the automatic recognition of social identity.SIGNIFICANCE STATEMENT Humans can perceive social hierarchies very rapidly, an ability that is key for social interactions. However, some individuals are more sensitive to hierarchical information than others. Currently, it is unknown how brain structure supports such fast-paced processes of social hierarchy perception and their individual differences. Here, we addressed this issue for the first time by combining the high temporal resolution of event-related potentials (ERPs) and the high spatial resolution of structural MRI. This methodological approach allowed us to unveil a novel association between ERP neuromarkers of social hierarchy perception and the morphology of several cortical and subcortical brain regions typically assumed to play a role in automatic processes of social cognition. Our results are a step forward in our understanding of the human social brain.&quot;,&quot;issue&quot;:&quot;30&quot;,&quot;volume&quot;:&quot;35&quot;,&quot;container-title-short&quot;:&quot;&quot;},&quot;isTemporary&quot;:false},{&quot;id&quot;:&quot;7ef5adf1-395f-3c4e-a11f-a0af33606479&quot;,&quot;itemData&quot;:{&quot;type&quot;:&quot;article-journal&quot;,&quot;id&quot;:&quot;7ef5adf1-395f-3c4e-a11f-a0af33606479&quot;,&quot;title&quot;:&quot;Knowing Who's Boss: fMRI and ERP Investigations of Social Dominance Perception&quot;,&quot;author&quot;:[{&quot;family&quot;:&quot;Chiao&quot;,&quot;given&quot;:&quot;Joan Y&quot;,&quot;parse-names&quot;:false,&quot;dropping-particle&quot;:&quot;&quot;,&quot;non-dropping-particle&quot;:&quot;&quot;},{&quot;family&quot;:&quot;Adams&quot;,&quot;given&quot;:&quot;Reginald B&quot;,&quot;parse-names&quot;:false,&quot;dropping-particle&quot;:&quot;&quot;,&quot;non-dropping-particle&quot;:&quot;&quot;},{&quot;family&quot;:&quot;Tse&quot;,&quot;given&quot;:&quot;Peter U&quot;,&quot;parse-names&quot;:false,&quot;dropping-particle&quot;:&quot;&quot;,&quot;non-dropping-particle&quot;:&quot;&quot;},{&quot;family&quot;:&quot;Lowenthal&quot;,&quot;given&quot;:&quot;William T&quot;,&quot;parse-names&quot;:false,&quot;dropping-particle&quot;:&quot;&quot;,&quot;non-dropping-particle&quot;:&quot;&quot;},{&quot;family&quot;:&quot;Richeson&quot;,&quot;given&quot;:&quot;Jennifer A&quot;,&quot;parse-names&quot;:false,&quot;dropping-particle&quot;:&quot;&quot;,&quot;non-dropping-particle&quot;:&quot;&quot;},{&quot;family&quot;:&quot;Ambady&quot;,&quot;given&quot;:&quot;Nalini&quot;,&quot;parse-names&quot;:false,&quot;dropping-particle&quot;:&quot;&quot;,&quot;non-dropping-particle&quot;:&quot;&quot;}],&quot;container-title&quot;:&quot;Group Processes &amp; Intergroup Relations&quot;,&quot;DOI&quot;:&quot;10.1177/1368430207088038&quot;,&quot;ISSN&quot;:&quot;1368-4302&quot;,&quot;URL&quot;:&quot;https://doi.org/10.1177/1368430207088038&quot;,&quot;issued&quot;:{&quot;date-parts&quot;:[[2008,4]]},&quot;page&quot;:&quot;201-214&quot;,&quot;abstract&quot;:&quot;Humans use facial cues to convey social dominance and submission. Despite the evolutionary importance of this social ability, how the brain recognizes social dominance from the face is unknown. We used event-related brain potentials (ERP) and functional magnetic resonance imaging (fMRI) to examine the neural mechanisms underlying social dominance perception from facial cues. Participants made gender judgments while viewing aggression-related facial expressions as well as facial postures conveying dominance or submission. ERP evidence indicates that the perception of dominance from aggression-related emotional expressions occurs early in neural processing while the perception of social dominance from facial postures arises later. Brain imaging results show that activity in the fusiform gyrus, superior temporal gyrus and lingual gyrus, is associated with the perception of social dominance from facial postures and the magnitude of neural response in these regions differentiates between perceived dominance and perceived submissiveness.&quot;,&quot;publisher&quot;:&quot;SAGE Publications Ltd&quot;,&quot;issue&quot;:&quot;2&quot;,&quot;volume&quot;:&quot;11&quot;,&quot;container-title-short&quot;:&quot;&quot;},&quot;isTemporary&quot;:false}]},{&quot;citationID&quot;:&quot;MENDELEY_CITATION_43f4696e-5093-4442-aacb-c587d8ae96c4&quot;,&quot;properties&quot;:{&quot;noteIndex&quot;:0},&quot;isEdited&quot;:false,&quot;manualOverride&quot;:{&quot;isManuallyOverridden&quot;:true,&quot;citeprocText&quot;:&quot;(Santamaría-García et al., 2015)&quot;,&quot;manualOverrideText&quot;:&quot;Santamaría-García et al., 2015&quot;},&quot;citationTag&quot;:&quot;MENDELEY_CITATION_v3_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&quot;,&quot;citationItems&quot;:[{&quot;id&quot;:&quot;63b0b13a-39d0-3326-918b-9a1ee57763f5&quot;,&quot;itemData&quot;:{&quot;type&quot;:&quot;article-journal&quot;,&quot;id&quot;:&quot;63b0b13a-39d0-3326-918b-9a1ee57763f5&quot;,&quot;title&quot;:&quot;Neuroanatomical Markers of Social Hierarchy Recognition in Humans: A Combined ERP/MRI Study&quot;,&quot;author&quot;:[{&quot;family&quot;:&quot;Santamaría-García&quot;,&quot;given&quot;:&quot;Hernando&quot;,&quot;parse-names&quot;:false,&quot;dropping-particle&quot;:&quot;&quot;,&quot;non-dropping-particle&quot;:&quot;&quot;},{&quot;family&quot;:&quot;Burgaleta&quot;,&quot;given&quot;:&quot;Miguel&quot;,&quot;parse-names&quot;:false,&quot;dropping-particle&quot;:&quot;&quot;,&quot;non-dropping-particle&quot;:&quot;&quot;},{&quot;family&quot;:&quot;Sebastián-Gallés&quot;,&quot;given&quot;:&quot;Nuria&quot;,&quot;parse-names&quot;:false,&quot;dropping-particle&quot;:&quot;&quot;,&quot;non-dropping-particle&quot;:&quot;&quot;}],&quot;container-title&quot;:&quot;The Journal of Neuroscience&quot;,&quot;DOI&quot;:&quot;10.1523/JNEUROSCI.1457-14.2015&quot;,&quot;URL&quot;:&quot;http://www.jneurosci.org/content/35/30/10843.abstract&quot;,&quot;issued&quot;:{&quot;date-parts&quot;:[[2015,7]]},&quot;page&quot;:&quot;10843 LP -- 10850&quot;,&quot;abstract&quot;:&quot;Social hierarchy is an ubiquitous principle of social organization across animal species. Although some progress has been made in our understanding of how humans infer hierarchical identity, the neuroanatomical basis for perceiving key social dimensions of others remains unexplored. Here, we combined event-related potentials and structural MRI to reveal the neuroanatomical substrates of early status recognition. We designed a covertly simulated hierarchical setting in which participants performed a task either with a superior or with an inferior player. Participants showed higher amplitude in the N170 component when presented with a picture of a superior player compared with an inferior player. Crucially, the magnitude of this effect correlated with brain morphology of the posterior cingulate cortex, superior temporal gyrus, insula, fusiform gyrus, and caudate nucleus. We conclude that early recognition of social hierarchies relies on the structural properties of a network involved in the automatic recognition of social identity.SIGNIFICANCE STATEMENT Humans can perceive social hierarchies very rapidly, an ability that is key for social interactions. However, some individuals are more sensitive to hierarchical information than others. Currently, it is unknown how brain structure supports such fast-paced processes of social hierarchy perception and their individual differences. Here, we addressed this issue for the first time by combining the high temporal resolution of event-related potentials (ERPs) and the high spatial resolution of structural MRI. This methodological approach allowed us to unveil a novel association between ERP neuromarkers of social hierarchy perception and the morphology of several cortical and subcortical brain regions typically assumed to play a role in automatic processes of social cognition. Our results are a step forward in our understanding of the human social brain.&quot;,&quot;issue&quot;:&quot;30&quot;,&quot;volume&quot;:&quot;35&quot;,&quot;container-title-short&quot;:&quot;&quot;},&quot;isTemporary&quot;:false}]}]"/>
    <we:property name="MENDELEY_CITATIONS_LOCALE_CODE" value="&quot;en-GB&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86DF5-AD0B-454B-AD2B-EEAE3000B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34</Pages>
  <Words>8398</Words>
  <Characters>47874</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Venezia</dc:creator>
  <cp:keywords/>
  <dc:description/>
  <cp:lastModifiedBy>Kubota, Jennifer</cp:lastModifiedBy>
  <cp:revision>188</cp:revision>
  <dcterms:created xsi:type="dcterms:W3CDTF">2025-07-11T20:04:00Z</dcterms:created>
  <dcterms:modified xsi:type="dcterms:W3CDTF">2026-01-05T15:41:00Z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0dc5bd2c4b89e694128a286bf311f1a29985eb7ddd2296097bf5c613af0f2108</vt:lpwstr>
  </property>
</Properties>
</file>