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300" w14:textId="5F1FC314" w:rsidR="00234F6F" w:rsidRPr="005622E2" w:rsidRDefault="00ED3E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22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 2. JBI Critical Appraisal Checklist for analytical cross-sectional studies</w:t>
      </w:r>
    </w:p>
    <w:p w14:paraId="7B4D717A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Q1. Were the criteria for inclusion in the sample clearly defined?</w:t>
      </w:r>
    </w:p>
    <w:p w14:paraId="6507444A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Q2. Were the study subjects and the setting described in detail?</w:t>
      </w:r>
    </w:p>
    <w:p w14:paraId="62D3A52B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Q3. Was the exposure measured in a valid and reliable way?</w:t>
      </w:r>
    </w:p>
    <w:p w14:paraId="6C745E1A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Q4. Were objective, standard criteria used for measurement of the condition?</w:t>
      </w:r>
    </w:p>
    <w:p w14:paraId="474AF279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 xml:space="preserve">Q5. </w:t>
      </w:r>
      <w:proofErr w:type="spellStart"/>
      <w:r w:rsidRPr="005622E2">
        <w:rPr>
          <w:rFonts w:ascii="Times New Roman" w:hAnsi="Times New Roman" w:cs="Times New Roman"/>
          <w:color w:val="000000" w:themeColor="text1"/>
        </w:rPr>
        <w:t>Were</w:t>
      </w:r>
      <w:proofErr w:type="spellEnd"/>
      <w:r w:rsidRPr="005622E2">
        <w:rPr>
          <w:rFonts w:ascii="Times New Roman" w:hAnsi="Times New Roman" w:cs="Times New Roman"/>
          <w:color w:val="000000" w:themeColor="text1"/>
        </w:rPr>
        <w:t xml:space="preserve"> confounding factors identified?</w:t>
      </w:r>
    </w:p>
    <w:p w14:paraId="2144DC82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Q6. Were strategies to deal with confounding factors stated?</w:t>
      </w:r>
    </w:p>
    <w:p w14:paraId="69CC24D1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Q7. Were the outcomes measured in a valid and reliable way?</w:t>
      </w:r>
    </w:p>
    <w:p w14:paraId="57AD4B9A" w14:textId="77777777" w:rsidR="00234F6F" w:rsidRPr="005622E2" w:rsidRDefault="0000000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622E2">
        <w:rPr>
          <w:rFonts w:ascii="Times New Roman" w:hAnsi="Times New Roman" w:cs="Times New Roman"/>
          <w:color w:val="000000" w:themeColor="text1"/>
        </w:rPr>
        <w:t>Q8. Was appropriate statistical analysis used?</w:t>
      </w:r>
    </w:p>
    <w:p w14:paraId="2E3A3F71" w14:textId="77777777" w:rsidR="00234F6F" w:rsidRPr="005622E2" w:rsidRDefault="00234F6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590"/>
        <w:gridCol w:w="590"/>
        <w:gridCol w:w="1269"/>
        <w:gridCol w:w="590"/>
        <w:gridCol w:w="750"/>
        <w:gridCol w:w="750"/>
        <w:gridCol w:w="590"/>
        <w:gridCol w:w="590"/>
        <w:gridCol w:w="1556"/>
      </w:tblGrid>
      <w:tr w:rsidR="00080AD3" w:rsidRPr="005622E2" w14:paraId="5331A1A8" w14:textId="77777777" w:rsidTr="00CF6377">
        <w:trPr>
          <w:trHeight w:val="397"/>
        </w:trPr>
        <w:tc>
          <w:tcPr>
            <w:tcW w:w="2353" w:type="dxa"/>
            <w:vAlign w:val="center"/>
          </w:tcPr>
          <w:p w14:paraId="0BA0AC7E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Authors</w:t>
            </w:r>
          </w:p>
        </w:tc>
        <w:tc>
          <w:tcPr>
            <w:tcW w:w="590" w:type="dxa"/>
            <w:vAlign w:val="center"/>
          </w:tcPr>
          <w:p w14:paraId="2E061A77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590" w:type="dxa"/>
            <w:vAlign w:val="center"/>
          </w:tcPr>
          <w:p w14:paraId="3B322604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Q2</w:t>
            </w:r>
          </w:p>
        </w:tc>
        <w:tc>
          <w:tcPr>
            <w:tcW w:w="1269" w:type="dxa"/>
            <w:vAlign w:val="center"/>
          </w:tcPr>
          <w:p w14:paraId="0DE938AE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590" w:type="dxa"/>
            <w:vAlign w:val="center"/>
          </w:tcPr>
          <w:p w14:paraId="47301ACA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Q4</w:t>
            </w:r>
          </w:p>
        </w:tc>
        <w:tc>
          <w:tcPr>
            <w:tcW w:w="750" w:type="dxa"/>
            <w:vAlign w:val="center"/>
          </w:tcPr>
          <w:p w14:paraId="1B809E56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Q5</w:t>
            </w:r>
          </w:p>
        </w:tc>
        <w:tc>
          <w:tcPr>
            <w:tcW w:w="750" w:type="dxa"/>
            <w:vAlign w:val="center"/>
          </w:tcPr>
          <w:p w14:paraId="304712C0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Q6</w:t>
            </w:r>
          </w:p>
        </w:tc>
        <w:tc>
          <w:tcPr>
            <w:tcW w:w="590" w:type="dxa"/>
            <w:vAlign w:val="center"/>
          </w:tcPr>
          <w:p w14:paraId="31A70A7F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Q7</w:t>
            </w:r>
          </w:p>
        </w:tc>
        <w:tc>
          <w:tcPr>
            <w:tcW w:w="590" w:type="dxa"/>
            <w:vAlign w:val="center"/>
          </w:tcPr>
          <w:p w14:paraId="704A6D32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Q8</w:t>
            </w:r>
          </w:p>
        </w:tc>
        <w:tc>
          <w:tcPr>
            <w:tcW w:w="1556" w:type="dxa"/>
            <w:vAlign w:val="center"/>
          </w:tcPr>
          <w:p w14:paraId="724C06CE" w14:textId="77777777" w:rsidR="00234F6F" w:rsidRPr="005622E2" w:rsidRDefault="00000000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quality assessment</w:t>
            </w:r>
          </w:p>
          <w:p w14:paraId="69ADFF8D" w14:textId="0AD2E0E5" w:rsidR="00234F6F" w:rsidRPr="005622E2" w:rsidRDefault="00647165" w:rsidP="00CF6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Score*</w:t>
            </w:r>
          </w:p>
        </w:tc>
      </w:tr>
      <w:tr w:rsidR="00080AD3" w:rsidRPr="005622E2" w14:paraId="761084C0" w14:textId="77777777">
        <w:trPr>
          <w:trHeight w:val="578"/>
        </w:trPr>
        <w:tc>
          <w:tcPr>
            <w:tcW w:w="2353" w:type="dxa"/>
          </w:tcPr>
          <w:p w14:paraId="32139747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Besharati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2016</w:t>
            </w:r>
          </w:p>
        </w:tc>
        <w:tc>
          <w:tcPr>
            <w:tcW w:w="590" w:type="dxa"/>
          </w:tcPr>
          <w:p w14:paraId="349F523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F20DBA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0A972B7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646B955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E4C7F3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7B9810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297C2C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318594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3826FFB2" w14:textId="6D283FE0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4B2C1AE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EA42A00" w14:textId="77777777">
        <w:trPr>
          <w:trHeight w:val="578"/>
        </w:trPr>
        <w:tc>
          <w:tcPr>
            <w:tcW w:w="2353" w:type="dxa"/>
          </w:tcPr>
          <w:p w14:paraId="72C1B77A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Besharati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2022</w:t>
            </w:r>
          </w:p>
        </w:tc>
        <w:tc>
          <w:tcPr>
            <w:tcW w:w="590" w:type="dxa"/>
          </w:tcPr>
          <w:p w14:paraId="0CA8BBB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036CAE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1111DA5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4F1920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27BAAE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D59092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2BC1334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DD7F16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50558789" w14:textId="1A9D12B8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7C3D81A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68A31482" w14:textId="77777777">
        <w:trPr>
          <w:trHeight w:val="578"/>
        </w:trPr>
        <w:tc>
          <w:tcPr>
            <w:tcW w:w="2353" w:type="dxa"/>
          </w:tcPr>
          <w:p w14:paraId="5AEC3AB5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Besharati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2025</w:t>
            </w:r>
          </w:p>
        </w:tc>
        <w:tc>
          <w:tcPr>
            <w:tcW w:w="590" w:type="dxa"/>
          </w:tcPr>
          <w:p w14:paraId="3395237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7B7F8EA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678FD25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385264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6194C8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4398AFE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53A01B6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049633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5A70126A" w14:textId="40480298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187F59C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1AD5BFD9" w14:textId="77777777">
        <w:trPr>
          <w:trHeight w:val="578"/>
        </w:trPr>
        <w:tc>
          <w:tcPr>
            <w:tcW w:w="2353" w:type="dxa"/>
          </w:tcPr>
          <w:p w14:paraId="53569F6F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Beuriat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2022</w:t>
            </w:r>
          </w:p>
        </w:tc>
        <w:tc>
          <w:tcPr>
            <w:tcW w:w="590" w:type="dxa"/>
          </w:tcPr>
          <w:p w14:paraId="3D2F47D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9E470E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2BCD222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7A49EF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1725CC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1B5E981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6FE452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3AF225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60C49ABC" w14:textId="4D322BA8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17118E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0A34F6A4" w14:textId="77777777">
        <w:trPr>
          <w:trHeight w:val="578"/>
        </w:trPr>
        <w:tc>
          <w:tcPr>
            <w:tcW w:w="2353" w:type="dxa"/>
          </w:tcPr>
          <w:p w14:paraId="152D9E9C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Buunk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2017</w:t>
            </w:r>
          </w:p>
        </w:tc>
        <w:tc>
          <w:tcPr>
            <w:tcW w:w="590" w:type="dxa"/>
          </w:tcPr>
          <w:p w14:paraId="122A71A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158041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28A1C51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6111E76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6E84C8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50" w:type="dxa"/>
          </w:tcPr>
          <w:p w14:paraId="18CCA5D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7E0412C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D517A6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39D1325C" w14:textId="0277E0EB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2985B9C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4C22010C" w14:textId="77777777">
        <w:trPr>
          <w:trHeight w:val="578"/>
        </w:trPr>
        <w:tc>
          <w:tcPr>
            <w:tcW w:w="2353" w:type="dxa"/>
          </w:tcPr>
          <w:p w14:paraId="2CE6A1E9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Cohen-Zimerman et al., 2021</w:t>
            </w:r>
          </w:p>
        </w:tc>
        <w:tc>
          <w:tcPr>
            <w:tcW w:w="590" w:type="dxa"/>
          </w:tcPr>
          <w:p w14:paraId="26DE213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32AC1B7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69" w:type="dxa"/>
          </w:tcPr>
          <w:p w14:paraId="0FA63C5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7665BA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CD610E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B53002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A38AAC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AFCAEB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2AC7B08C" w14:textId="2B233DBD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49CCAD5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4D5926C0" w14:textId="77777777">
        <w:trPr>
          <w:trHeight w:val="578"/>
        </w:trPr>
        <w:tc>
          <w:tcPr>
            <w:tcW w:w="2353" w:type="dxa"/>
          </w:tcPr>
          <w:p w14:paraId="4F8F1687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Corradi-</w:t>
            </w: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Dell’Acqua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 2020</w:t>
            </w:r>
          </w:p>
        </w:tc>
        <w:tc>
          <w:tcPr>
            <w:tcW w:w="590" w:type="dxa"/>
          </w:tcPr>
          <w:p w14:paraId="3F602BD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677E6EB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869F7E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4587D8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1D4CD2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BCF4FF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B3ADDA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C55B79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7F71F678" w14:textId="61295D46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5209644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169A43E9" w14:textId="77777777">
        <w:trPr>
          <w:trHeight w:val="578"/>
        </w:trPr>
        <w:tc>
          <w:tcPr>
            <w:tcW w:w="2353" w:type="dxa"/>
          </w:tcPr>
          <w:p w14:paraId="7030729B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 Monte et al., 2013</w:t>
            </w:r>
          </w:p>
        </w:tc>
        <w:tc>
          <w:tcPr>
            <w:tcW w:w="590" w:type="dxa"/>
          </w:tcPr>
          <w:p w14:paraId="0DA9A2D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FD9CA2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212E350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04B44F9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145E20B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A1A8DB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67BB488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6DAFD0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6A28B02E" w14:textId="23369F5B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35FBC3F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F72D40A" w14:textId="77777777">
        <w:trPr>
          <w:trHeight w:val="578"/>
        </w:trPr>
        <w:tc>
          <w:tcPr>
            <w:tcW w:w="2353" w:type="dxa"/>
          </w:tcPr>
          <w:p w14:paraId="372BFF50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 Monte et al., 2014</w:t>
            </w:r>
          </w:p>
        </w:tc>
        <w:tc>
          <w:tcPr>
            <w:tcW w:w="590" w:type="dxa"/>
          </w:tcPr>
          <w:p w14:paraId="2DEE665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DD9265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EA0D8C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BA9503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976320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366B1D3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64D014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335E38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1566350B" w14:textId="5A4CB36E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0D0DA4A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6F2AD634" w14:textId="77777777">
        <w:trPr>
          <w:trHeight w:val="578"/>
        </w:trPr>
        <w:tc>
          <w:tcPr>
            <w:tcW w:w="2353" w:type="dxa"/>
          </w:tcPr>
          <w:p w14:paraId="533D6C02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Dominguez et al., 2019</w:t>
            </w:r>
          </w:p>
        </w:tc>
        <w:tc>
          <w:tcPr>
            <w:tcW w:w="590" w:type="dxa"/>
          </w:tcPr>
          <w:p w14:paraId="7665638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AA884A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1DF65E6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0F8F62F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AD377C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6DA6673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3D311C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35E0D4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7A306502" w14:textId="63DC4A1E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2DA0069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4953098F" w14:textId="77777777">
        <w:trPr>
          <w:trHeight w:val="578"/>
        </w:trPr>
        <w:tc>
          <w:tcPr>
            <w:tcW w:w="2353" w:type="dxa"/>
          </w:tcPr>
          <w:p w14:paraId="59687DED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Driscoll et al., 2012</w:t>
            </w:r>
          </w:p>
        </w:tc>
        <w:tc>
          <w:tcPr>
            <w:tcW w:w="590" w:type="dxa"/>
          </w:tcPr>
          <w:p w14:paraId="18B3E2D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81106C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503CCEA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47D029B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17DD3DE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50" w:type="dxa"/>
          </w:tcPr>
          <w:p w14:paraId="1D9C9A6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1BDBAF2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5DAD67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47634E27" w14:textId="77968C1B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47BA18B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49D9DDDD" w14:textId="77777777">
        <w:trPr>
          <w:trHeight w:val="578"/>
        </w:trPr>
        <w:tc>
          <w:tcPr>
            <w:tcW w:w="2353" w:type="dxa"/>
          </w:tcPr>
          <w:p w14:paraId="11A28E11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Genova et al., 2015</w:t>
            </w:r>
          </w:p>
        </w:tc>
        <w:tc>
          <w:tcPr>
            <w:tcW w:w="590" w:type="dxa"/>
          </w:tcPr>
          <w:p w14:paraId="2430D0D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FC9419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66E71EF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4B9CD2F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A55F54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EB0147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40EDBD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915D96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1641DA4D" w14:textId="441B5676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76070F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0FB2EAD6" w14:textId="77777777">
        <w:trPr>
          <w:trHeight w:val="578"/>
        </w:trPr>
        <w:tc>
          <w:tcPr>
            <w:tcW w:w="2353" w:type="dxa"/>
          </w:tcPr>
          <w:p w14:paraId="46213B21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Geraci et al., 2010</w:t>
            </w:r>
          </w:p>
        </w:tc>
        <w:tc>
          <w:tcPr>
            <w:tcW w:w="590" w:type="dxa"/>
          </w:tcPr>
          <w:p w14:paraId="03E644A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3E437B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553B710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646B0C4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9C3D71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6920580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8DD5B4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F02C99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28FCA529" w14:textId="4FF0B917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F58E0B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216EC7DC" w14:textId="77777777">
        <w:trPr>
          <w:trHeight w:val="578"/>
        </w:trPr>
        <w:tc>
          <w:tcPr>
            <w:tcW w:w="2353" w:type="dxa"/>
          </w:tcPr>
          <w:p w14:paraId="5DE7D980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Griffin et al.,</w:t>
            </w:r>
          </w:p>
        </w:tc>
        <w:tc>
          <w:tcPr>
            <w:tcW w:w="590" w:type="dxa"/>
          </w:tcPr>
          <w:p w14:paraId="228FE17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4C93D2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73C512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2002C17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4C4490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1932226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335E9E3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4FE9555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457ABF05" w14:textId="7A4305D4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10FEFE4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20E107C7" w14:textId="77777777">
        <w:trPr>
          <w:trHeight w:val="578"/>
        </w:trPr>
        <w:tc>
          <w:tcPr>
            <w:tcW w:w="2353" w:type="dxa"/>
          </w:tcPr>
          <w:p w14:paraId="31F60E60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Johnstone et al., 2015</w:t>
            </w:r>
          </w:p>
        </w:tc>
        <w:tc>
          <w:tcPr>
            <w:tcW w:w="590" w:type="dxa"/>
          </w:tcPr>
          <w:p w14:paraId="47924F5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2FAADF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5F0FC7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3912B80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1E2B9B9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9FC098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5056F0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C825A1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0FC6A3FC" w14:textId="5D48DF12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528DB18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387B2892" w14:textId="77777777">
        <w:trPr>
          <w:trHeight w:val="578"/>
        </w:trPr>
        <w:tc>
          <w:tcPr>
            <w:tcW w:w="2353" w:type="dxa"/>
          </w:tcPr>
          <w:p w14:paraId="73F40E71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Kim et al., 2017</w:t>
            </w:r>
          </w:p>
        </w:tc>
        <w:tc>
          <w:tcPr>
            <w:tcW w:w="590" w:type="dxa"/>
          </w:tcPr>
          <w:p w14:paraId="74DB0B3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124B560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6F2FA11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14477D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0AB6C78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21115E0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3250560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4F00580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5B3ED5F2" w14:textId="55622E8F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14A27BF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36A9A81F" w14:textId="77777777">
        <w:trPr>
          <w:trHeight w:val="578"/>
        </w:trPr>
        <w:tc>
          <w:tcPr>
            <w:tcW w:w="2353" w:type="dxa"/>
          </w:tcPr>
          <w:p w14:paraId="67D04174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Klepzing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2023</w:t>
            </w:r>
          </w:p>
        </w:tc>
        <w:tc>
          <w:tcPr>
            <w:tcW w:w="590" w:type="dxa"/>
          </w:tcPr>
          <w:p w14:paraId="3B6BE5D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55E509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E475E2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2F3736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09E241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50" w:type="dxa"/>
          </w:tcPr>
          <w:p w14:paraId="6DDB1D4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09FF435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0C69DD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7EA24760" w14:textId="7496FAC8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32991AE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5881B97D" w14:textId="77777777">
        <w:trPr>
          <w:trHeight w:val="578"/>
        </w:trPr>
        <w:tc>
          <w:tcPr>
            <w:tcW w:w="2353" w:type="dxa"/>
          </w:tcPr>
          <w:p w14:paraId="25A37A71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Klepzing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2024</w:t>
            </w:r>
          </w:p>
        </w:tc>
        <w:tc>
          <w:tcPr>
            <w:tcW w:w="590" w:type="dxa"/>
          </w:tcPr>
          <w:p w14:paraId="0B9CF7F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1FE1EAC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38F83CD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2642E39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6F20F4E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</w:tcPr>
          <w:p w14:paraId="5E5F7FA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10B2208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1C96F7F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66B2C006" w14:textId="60FB5426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727DA07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736CE48C" w14:textId="77777777">
        <w:trPr>
          <w:trHeight w:val="578"/>
        </w:trPr>
        <w:tc>
          <w:tcPr>
            <w:tcW w:w="2353" w:type="dxa"/>
          </w:tcPr>
          <w:p w14:paraId="03B5DC89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Kliszcz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2004</w:t>
            </w:r>
          </w:p>
        </w:tc>
        <w:tc>
          <w:tcPr>
            <w:tcW w:w="590" w:type="dxa"/>
          </w:tcPr>
          <w:p w14:paraId="72DA2B5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36BE867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69" w:type="dxa"/>
          </w:tcPr>
          <w:p w14:paraId="4638A06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056E52D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746D615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</w:tcPr>
          <w:p w14:paraId="233B3E6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32D52D6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373BFFF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13D88DDD" w14:textId="6A2B8850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42.8%</w:t>
            </w:r>
          </w:p>
          <w:p w14:paraId="75C721E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2551AB27" w14:textId="77777777">
        <w:trPr>
          <w:trHeight w:val="578"/>
        </w:trPr>
        <w:tc>
          <w:tcPr>
            <w:tcW w:w="2353" w:type="dxa"/>
          </w:tcPr>
          <w:p w14:paraId="3388C745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Koob et al., 2024</w:t>
            </w:r>
          </w:p>
        </w:tc>
        <w:tc>
          <w:tcPr>
            <w:tcW w:w="590" w:type="dxa"/>
          </w:tcPr>
          <w:p w14:paraId="2151780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D75CBA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B139BB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A499C9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5090FE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7B473B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0C879D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5F6194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4D345DCF" w14:textId="2B29A4FD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6CFF9DB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4DA115FF" w14:textId="77777777">
        <w:trPr>
          <w:trHeight w:val="578"/>
        </w:trPr>
        <w:tc>
          <w:tcPr>
            <w:tcW w:w="2353" w:type="dxa"/>
          </w:tcPr>
          <w:p w14:paraId="491FC9D0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Lancaster et al., 2019</w:t>
            </w:r>
          </w:p>
        </w:tc>
        <w:tc>
          <w:tcPr>
            <w:tcW w:w="590" w:type="dxa"/>
          </w:tcPr>
          <w:p w14:paraId="638E17D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D346BF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F1DCD2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554FBE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850D4D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300202C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5830D7B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4CF8DD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0982856C" w14:textId="65014261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6F4538C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0ACB1539" w14:textId="77777777">
        <w:trPr>
          <w:trHeight w:val="578"/>
        </w:trPr>
        <w:tc>
          <w:tcPr>
            <w:tcW w:w="2353" w:type="dxa"/>
          </w:tcPr>
          <w:p w14:paraId="37D5A57D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Leigh et al., 2013</w:t>
            </w:r>
          </w:p>
        </w:tc>
        <w:tc>
          <w:tcPr>
            <w:tcW w:w="590" w:type="dxa"/>
          </w:tcPr>
          <w:p w14:paraId="1A3A7BB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50A7C92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4FDCE28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67EBAE4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578909E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3F4E647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3D704EB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1888B28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4F34A12E" w14:textId="03B85CE6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311842E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3C67089" w14:textId="77777777">
        <w:trPr>
          <w:trHeight w:val="578"/>
        </w:trPr>
        <w:tc>
          <w:tcPr>
            <w:tcW w:w="2353" w:type="dxa"/>
          </w:tcPr>
          <w:p w14:paraId="2BF9F0DE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Leopold et al, 2012</w:t>
            </w:r>
          </w:p>
        </w:tc>
        <w:tc>
          <w:tcPr>
            <w:tcW w:w="590" w:type="dxa"/>
          </w:tcPr>
          <w:p w14:paraId="2E9A413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EC519F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1A823F6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1C5F82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2CDC56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B1C284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242673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87D812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71D020B6" w14:textId="00E26E7D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5883CFC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361FDDC3" w14:textId="77777777">
        <w:trPr>
          <w:trHeight w:val="578"/>
        </w:trPr>
        <w:tc>
          <w:tcPr>
            <w:tcW w:w="2353" w:type="dxa"/>
          </w:tcPr>
          <w:p w14:paraId="7ED82BE8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McDonald et al., 2018</w:t>
            </w:r>
          </w:p>
        </w:tc>
        <w:tc>
          <w:tcPr>
            <w:tcW w:w="590" w:type="dxa"/>
          </w:tcPr>
          <w:p w14:paraId="461951F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469BC0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7604AB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441E277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3DCDED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B5EADE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A43880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BC59AE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16D56D03" w14:textId="10A6D63A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14C3C9C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48739A9C" w14:textId="77777777">
        <w:trPr>
          <w:trHeight w:val="578"/>
        </w:trPr>
        <w:tc>
          <w:tcPr>
            <w:tcW w:w="2353" w:type="dxa"/>
          </w:tcPr>
          <w:p w14:paraId="7F8B43D9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Metting et al., 2014</w:t>
            </w:r>
          </w:p>
        </w:tc>
        <w:tc>
          <w:tcPr>
            <w:tcW w:w="590" w:type="dxa"/>
          </w:tcPr>
          <w:p w14:paraId="1CB6DD0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E49754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5324558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33F1A26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7F080D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50" w:type="dxa"/>
          </w:tcPr>
          <w:p w14:paraId="408BAB1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4930972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822C92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198B6975" w14:textId="11C88880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14597F4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3A937C75" w14:textId="77777777">
        <w:trPr>
          <w:trHeight w:val="578"/>
        </w:trPr>
        <w:tc>
          <w:tcPr>
            <w:tcW w:w="2353" w:type="dxa"/>
          </w:tcPr>
          <w:p w14:paraId="15FF1CC7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Neumann et al., 2016</w:t>
            </w:r>
          </w:p>
        </w:tc>
        <w:tc>
          <w:tcPr>
            <w:tcW w:w="590" w:type="dxa"/>
          </w:tcPr>
          <w:p w14:paraId="76FFCA6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E0559B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E4EA7A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6A828F0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DB5E5D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363E80C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16E03EA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3D10C2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75CCDCF5" w14:textId="28E84C71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4F458F3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B928C5F" w14:textId="77777777">
        <w:trPr>
          <w:trHeight w:val="578"/>
        </w:trPr>
        <w:tc>
          <w:tcPr>
            <w:tcW w:w="2353" w:type="dxa"/>
          </w:tcPr>
          <w:p w14:paraId="471A61AE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Oishi et al., 2015</w:t>
            </w:r>
          </w:p>
        </w:tc>
        <w:tc>
          <w:tcPr>
            <w:tcW w:w="590" w:type="dxa"/>
          </w:tcPr>
          <w:p w14:paraId="5A222D7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C38407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450D310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261F9F4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62D712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385ADEA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11B8AD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8A98D4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4B9EBC35" w14:textId="06440769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23A7130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702D3C88" w14:textId="77777777">
        <w:trPr>
          <w:trHeight w:val="578"/>
        </w:trPr>
        <w:tc>
          <w:tcPr>
            <w:tcW w:w="2353" w:type="dxa"/>
          </w:tcPr>
          <w:p w14:paraId="202010A0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Paradiso et al., 2013</w:t>
            </w:r>
          </w:p>
        </w:tc>
        <w:tc>
          <w:tcPr>
            <w:tcW w:w="590" w:type="dxa"/>
          </w:tcPr>
          <w:p w14:paraId="092A842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F1B635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18BFD94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12FF414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6577008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215C117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415B9B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3082C55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23D9CAB0" w14:textId="2DF4CCC4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7541963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4FFDAA07" w14:textId="77777777">
        <w:trPr>
          <w:trHeight w:val="578"/>
        </w:trPr>
        <w:tc>
          <w:tcPr>
            <w:tcW w:w="2353" w:type="dxa"/>
          </w:tcPr>
          <w:p w14:paraId="12782B37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 et al., 2022</w:t>
            </w:r>
          </w:p>
        </w:tc>
        <w:tc>
          <w:tcPr>
            <w:tcW w:w="590" w:type="dxa"/>
          </w:tcPr>
          <w:p w14:paraId="271E8F8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A762BB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0278630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5F7CB37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4DFD38C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0678917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5A70AA1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F3B035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05FCBEAF" w14:textId="0D72D5D0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4C2C066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60CEF0A3" w14:textId="77777777">
        <w:trPr>
          <w:trHeight w:val="578"/>
        </w:trPr>
        <w:tc>
          <w:tcPr>
            <w:tcW w:w="2353" w:type="dxa"/>
          </w:tcPr>
          <w:p w14:paraId="5170B2DF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Qu et al., 2024</w:t>
            </w:r>
          </w:p>
        </w:tc>
        <w:tc>
          <w:tcPr>
            <w:tcW w:w="590" w:type="dxa"/>
          </w:tcPr>
          <w:p w14:paraId="6B8AF72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4D39048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1F6EF1F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7E45DC3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591ED08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0E327FB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425A83E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2583B28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48659F71" w14:textId="3EDE8D2B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DA2922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57EB567" w14:textId="77777777">
        <w:trPr>
          <w:trHeight w:val="578"/>
        </w:trPr>
        <w:tc>
          <w:tcPr>
            <w:tcW w:w="2353" w:type="dxa"/>
          </w:tcPr>
          <w:p w14:paraId="7DF275DA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Rigon et al., 2019</w:t>
            </w:r>
          </w:p>
        </w:tc>
        <w:tc>
          <w:tcPr>
            <w:tcW w:w="590" w:type="dxa"/>
          </w:tcPr>
          <w:p w14:paraId="59A027D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024BEC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4CB73B5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2C6D812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0000A69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340488A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2CFB9B0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4B76544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158CC6C5" w14:textId="41F05590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54B2414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6CE4F72" w14:textId="77777777">
        <w:trPr>
          <w:trHeight w:val="578"/>
        </w:trPr>
        <w:tc>
          <w:tcPr>
            <w:tcW w:w="2353" w:type="dxa"/>
          </w:tcPr>
          <w:p w14:paraId="7902193D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Rigon et al., 2017</w:t>
            </w:r>
          </w:p>
        </w:tc>
        <w:tc>
          <w:tcPr>
            <w:tcW w:w="590" w:type="dxa"/>
          </w:tcPr>
          <w:p w14:paraId="608F3DC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2420EF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6B45672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6094524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3526919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23AD29F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45300B8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5F37EEB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7FCEFD02" w14:textId="29835249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42CD3DF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6AFAE9C9" w14:textId="77777777">
        <w:trPr>
          <w:trHeight w:val="578"/>
        </w:trPr>
        <w:tc>
          <w:tcPr>
            <w:tcW w:w="2353" w:type="dxa"/>
          </w:tcPr>
          <w:p w14:paraId="43CA9CC9" w14:textId="18059F8B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Shannon et al.</w:t>
            </w:r>
            <w:r w:rsidR="00EE4087"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590" w:type="dxa"/>
          </w:tcPr>
          <w:p w14:paraId="4EED92B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B22BCE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4EB5501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CCD82D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1320D30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6D4BE55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3A93C5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5E7D202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0146B795" w14:textId="329FF345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10FD92F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1E05D92D" w14:textId="77777777">
        <w:trPr>
          <w:trHeight w:val="578"/>
        </w:trPr>
        <w:tc>
          <w:tcPr>
            <w:tcW w:w="2353" w:type="dxa"/>
          </w:tcPr>
          <w:p w14:paraId="36E7BF3D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Spikman</w:t>
            </w:r>
            <w:proofErr w:type="spellEnd"/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2012</w:t>
            </w:r>
          </w:p>
        </w:tc>
        <w:tc>
          <w:tcPr>
            <w:tcW w:w="590" w:type="dxa"/>
          </w:tcPr>
          <w:p w14:paraId="73A0691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BEC80B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6B12623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3B4EB65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55B50F4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1E17E61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15E1FAC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195DC37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3D21522D" w14:textId="054321C5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425A51E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20A86264" w14:textId="77777777">
        <w:trPr>
          <w:trHeight w:val="578"/>
        </w:trPr>
        <w:tc>
          <w:tcPr>
            <w:tcW w:w="2353" w:type="dxa"/>
          </w:tcPr>
          <w:p w14:paraId="61695249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Thomasson et al., 2019</w:t>
            </w:r>
          </w:p>
        </w:tc>
        <w:tc>
          <w:tcPr>
            <w:tcW w:w="590" w:type="dxa"/>
          </w:tcPr>
          <w:p w14:paraId="2086AA8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94938D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91564B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04C6BD6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575D770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37AC3A7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54C72F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40E2AE3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53416671" w14:textId="0DA818C6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0F03D25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2AB7F17C" w14:textId="77777777">
        <w:trPr>
          <w:trHeight w:val="578"/>
        </w:trPr>
        <w:tc>
          <w:tcPr>
            <w:tcW w:w="2353" w:type="dxa"/>
          </w:tcPr>
          <w:p w14:paraId="76D35E8E" w14:textId="77777777" w:rsidR="00234F6F" w:rsidRPr="005622E2" w:rsidRDefault="00000000">
            <w:pPr>
              <w:numPr>
                <w:ilvl w:val="0"/>
                <w:numId w:val="1"/>
              </w:num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Thomasson et al., 2023</w:t>
            </w:r>
          </w:p>
        </w:tc>
        <w:tc>
          <w:tcPr>
            <w:tcW w:w="590" w:type="dxa"/>
          </w:tcPr>
          <w:p w14:paraId="25DF71B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819296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485644A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3094E4F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B21460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26875F8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32682BE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169652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556" w:type="dxa"/>
          </w:tcPr>
          <w:p w14:paraId="23599AE0" w14:textId="01951CB2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3F974ED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4C161FBF" w14:textId="77777777">
        <w:trPr>
          <w:trHeight w:val="573"/>
        </w:trPr>
        <w:tc>
          <w:tcPr>
            <w:tcW w:w="2353" w:type="dxa"/>
          </w:tcPr>
          <w:p w14:paraId="6DB7ED0C" w14:textId="77777777" w:rsidR="00234F6F" w:rsidRPr="005622E2" w:rsidRDefault="00000000">
            <w:pPr>
              <w:numPr>
                <w:ilvl w:val="0"/>
                <w:numId w:val="1"/>
              </w:num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Turner et al., 2006</w:t>
            </w:r>
          </w:p>
        </w:tc>
        <w:tc>
          <w:tcPr>
            <w:tcW w:w="590" w:type="dxa"/>
          </w:tcPr>
          <w:p w14:paraId="440DDEB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32702C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6AA176E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4F5AB4F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65DD1AA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50" w:type="dxa"/>
          </w:tcPr>
          <w:p w14:paraId="6E5572D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5F23254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258FA5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0A89B421" w14:textId="2F97047F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5FD0108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42EF71C8" w14:textId="77777777">
        <w:trPr>
          <w:trHeight w:val="578"/>
        </w:trPr>
        <w:tc>
          <w:tcPr>
            <w:tcW w:w="2353" w:type="dxa"/>
          </w:tcPr>
          <w:p w14:paraId="07CCB809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Tippett et al., 2018</w:t>
            </w:r>
          </w:p>
        </w:tc>
        <w:tc>
          <w:tcPr>
            <w:tcW w:w="590" w:type="dxa"/>
          </w:tcPr>
          <w:p w14:paraId="53BCD5F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0E69FE8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1356AD6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7F46336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432E2BF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5D58816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2769703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90" w:type="dxa"/>
          </w:tcPr>
          <w:p w14:paraId="1302A40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675A92C7" w14:textId="34B801AF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87.5%</w:t>
            </w:r>
          </w:p>
          <w:p w14:paraId="18BDC30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5EA09A2F" w14:textId="77777777">
        <w:trPr>
          <w:trHeight w:val="578"/>
        </w:trPr>
        <w:tc>
          <w:tcPr>
            <w:tcW w:w="2353" w:type="dxa"/>
          </w:tcPr>
          <w:p w14:paraId="76ECCCC3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Wang et al., 2017</w:t>
            </w:r>
          </w:p>
        </w:tc>
        <w:tc>
          <w:tcPr>
            <w:tcW w:w="590" w:type="dxa"/>
          </w:tcPr>
          <w:p w14:paraId="75783D2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20CE61E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288F7E7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23F36C0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4C8334D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608FB53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428AC6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276B54BF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5B9EEEFD" w14:textId="06316BD8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B43445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80AD3" w:rsidRPr="005622E2" w14:paraId="229E918C" w14:textId="77777777">
        <w:trPr>
          <w:trHeight w:val="578"/>
        </w:trPr>
        <w:tc>
          <w:tcPr>
            <w:tcW w:w="2353" w:type="dxa"/>
          </w:tcPr>
          <w:p w14:paraId="5247F748" w14:textId="77777777" w:rsidR="00234F6F" w:rsidRPr="005622E2" w:rsidRDefault="00000000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Xi et al., 2011</w:t>
            </w:r>
          </w:p>
        </w:tc>
        <w:tc>
          <w:tcPr>
            <w:tcW w:w="590" w:type="dxa"/>
          </w:tcPr>
          <w:p w14:paraId="2DE668D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7B4FBD5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3D2095C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261E592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754EAB3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</w:tcPr>
          <w:p w14:paraId="660B67D2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5E9AD37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74AF061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798AAC33" w14:textId="08544DC3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57FD11B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33E13211" w14:textId="77777777">
        <w:trPr>
          <w:trHeight w:val="578"/>
        </w:trPr>
        <w:tc>
          <w:tcPr>
            <w:tcW w:w="2353" w:type="dxa"/>
          </w:tcPr>
          <w:p w14:paraId="38427470" w14:textId="77777777" w:rsidR="00234F6F" w:rsidRPr="005622E2" w:rsidRDefault="00000000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Xi et al., 2013</w:t>
            </w:r>
          </w:p>
        </w:tc>
        <w:tc>
          <w:tcPr>
            <w:tcW w:w="590" w:type="dxa"/>
          </w:tcPr>
          <w:p w14:paraId="6879B89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20AB52C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6793283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37A4E8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56233947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</w:tcPr>
          <w:p w14:paraId="2059476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1C147EB4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594D7BC8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0C9290EF" w14:textId="7C3F2C52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91FC3"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91FC3"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14:paraId="6DCEDC2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0C0DCF01" w14:textId="77777777">
        <w:trPr>
          <w:trHeight w:val="578"/>
        </w:trPr>
        <w:tc>
          <w:tcPr>
            <w:tcW w:w="2353" w:type="dxa"/>
          </w:tcPr>
          <w:p w14:paraId="614A84EC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Yassin et al., 2017</w:t>
            </w:r>
          </w:p>
        </w:tc>
        <w:tc>
          <w:tcPr>
            <w:tcW w:w="590" w:type="dxa"/>
          </w:tcPr>
          <w:p w14:paraId="02DA4E4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0BF95C3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269" w:type="dxa"/>
          </w:tcPr>
          <w:p w14:paraId="7852CDA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applicable</w:t>
            </w:r>
          </w:p>
        </w:tc>
        <w:tc>
          <w:tcPr>
            <w:tcW w:w="590" w:type="dxa"/>
          </w:tcPr>
          <w:p w14:paraId="1BA9125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50" w:type="dxa"/>
          </w:tcPr>
          <w:p w14:paraId="4031A6FD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</w:tcPr>
          <w:p w14:paraId="4BE01CC3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90" w:type="dxa"/>
          </w:tcPr>
          <w:p w14:paraId="6FBC516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268C0A8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657DA228" w14:textId="6F75E2CA" w:rsidR="00234F6F" w:rsidRPr="005622E2" w:rsidRDefault="00A91F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71.4%</w:t>
            </w:r>
          </w:p>
          <w:p w14:paraId="1FC2B7B1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</w:tr>
      <w:tr w:rsidR="00080AD3" w:rsidRPr="005622E2" w14:paraId="52B645B2" w14:textId="77777777">
        <w:trPr>
          <w:trHeight w:val="578"/>
        </w:trPr>
        <w:tc>
          <w:tcPr>
            <w:tcW w:w="2353" w:type="dxa"/>
          </w:tcPr>
          <w:p w14:paraId="08CB1AB4" w14:textId="77777777" w:rsidR="00234F6F" w:rsidRPr="00562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van den Berg et al., 2021</w:t>
            </w:r>
          </w:p>
        </w:tc>
        <w:tc>
          <w:tcPr>
            <w:tcW w:w="590" w:type="dxa"/>
          </w:tcPr>
          <w:p w14:paraId="72CC2DD9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1E07E275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69" w:type="dxa"/>
          </w:tcPr>
          <w:p w14:paraId="2F87697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 applicable </w:t>
            </w:r>
          </w:p>
        </w:tc>
        <w:tc>
          <w:tcPr>
            <w:tcW w:w="590" w:type="dxa"/>
          </w:tcPr>
          <w:p w14:paraId="78E5AE3A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1E59E986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50" w:type="dxa"/>
          </w:tcPr>
          <w:p w14:paraId="7A60764B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90" w:type="dxa"/>
          </w:tcPr>
          <w:p w14:paraId="61A7196C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90" w:type="dxa"/>
          </w:tcPr>
          <w:p w14:paraId="62873FF0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556" w:type="dxa"/>
          </w:tcPr>
          <w:p w14:paraId="79ACD61E" w14:textId="599D1D2E" w:rsidR="00234F6F" w:rsidRPr="005622E2" w:rsidRDefault="00647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100% </w:t>
            </w:r>
          </w:p>
          <w:p w14:paraId="769F275E" w14:textId="77777777" w:rsidR="00234F6F" w:rsidRPr="005622E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</w:tbl>
    <w:p w14:paraId="359CA3F1" w14:textId="4804536C" w:rsidR="00234F6F" w:rsidRPr="005622E2" w:rsidRDefault="006471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2E2">
        <w:rPr>
          <w:rFonts w:ascii="Times New Roman" w:hAnsi="Times New Roman" w:cs="Times New Roman"/>
          <w:color w:val="000000" w:themeColor="text1"/>
          <w:sz w:val="24"/>
          <w:szCs w:val="24"/>
        </w:rPr>
        <w:t>*The total score was calculated on a total of 7 items (excluding item 3).</w:t>
      </w:r>
    </w:p>
    <w:p w14:paraId="554A2C11" w14:textId="77777777" w:rsidR="00234F6F" w:rsidRPr="005622E2" w:rsidRDefault="00234F6F">
      <w:pPr>
        <w:rPr>
          <w:rFonts w:ascii="Times New Roman" w:hAnsi="Times New Roman" w:cs="Times New Roman"/>
          <w:color w:val="000000" w:themeColor="text1"/>
        </w:rPr>
      </w:pPr>
    </w:p>
    <w:sectPr w:rsidR="00234F6F" w:rsidRPr="005622E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9A60719-F9CB-7940-BC09-576CD72E4C02}"/>
    <w:embedBold r:id="rId2" w:fontKey="{02DF70B2-E468-1F45-BA44-943B4E8A3D88}"/>
    <w:embedItalic r:id="rId3" w:fontKey="{F78BF514-9C5C-4646-9E64-A3EEBD78B2B2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073353E-D834-494B-AF07-C7E1C17A61CF}"/>
    <w:embedBold r:id="rId5" w:fontKey="{A22EB0E9-0F71-A848-A377-395D9583DE21}"/>
    <w:embedItalic r:id="rId6" w:fontKey="{3F758D1D-E89E-B04C-B467-9205A76D51B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7D38E896-8A71-0540-B208-24457640A68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67"/>
    <w:multiLevelType w:val="multilevel"/>
    <w:tmpl w:val="6B1A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90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6F"/>
    <w:rsid w:val="00080AD3"/>
    <w:rsid w:val="00234F6F"/>
    <w:rsid w:val="004362C5"/>
    <w:rsid w:val="005622E2"/>
    <w:rsid w:val="005B44F3"/>
    <w:rsid w:val="00647165"/>
    <w:rsid w:val="006D5CDD"/>
    <w:rsid w:val="00A91FC3"/>
    <w:rsid w:val="00CF6377"/>
    <w:rsid w:val="00ED3E4F"/>
    <w:rsid w:val="00E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55E7"/>
  <w15:docId w15:val="{0ECC536D-11A6-4C7C-90CC-EC8ED6A9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paragraph" w:styleId="Titolo7">
    <w:name w:val="heading 7"/>
    <w:link w:val="Titolo7Carattere"/>
    <w:uiPriority w:val="9"/>
    <w:semiHidden/>
    <w:unhideWhenUsed/>
    <w:qFormat/>
    <w:rsid w:val="00410B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link w:val="Titolo8Carattere"/>
    <w:uiPriority w:val="9"/>
    <w:semiHidden/>
    <w:unhideWhenUsed/>
    <w:qFormat/>
    <w:rsid w:val="00410B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link w:val="Titolo9Carattere"/>
    <w:uiPriority w:val="9"/>
    <w:semiHidden/>
    <w:unhideWhenUsed/>
    <w:qFormat/>
    <w:rsid w:val="00410B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410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10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10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10B0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10B0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10B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0B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0B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0B0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410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410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410B0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0B0B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410B0B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410B0B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10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0B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0B0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10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UkfNXsxakaGSaFhL3sJOasOflQ==">CgMxLjA4AHIhMUZJbVROTUFnRmxTemFLdFZubzdGaDVSRm9sSUl6Yl9P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Davide Cavallo</dc:creator>
  <cp:lastModifiedBy>Chiara Baiano</cp:lastModifiedBy>
  <cp:revision>7</cp:revision>
  <dcterms:created xsi:type="dcterms:W3CDTF">2024-09-10T09:21:00Z</dcterms:created>
  <dcterms:modified xsi:type="dcterms:W3CDTF">2025-12-31T10:09:00Z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8f09c408-3443-4423-8862-873660928046</vt:lpwstr>
  </property>
</Properties>
</file>