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281" w:type="dxa"/>
        <w:tblLook w:val="04A0" w:firstRow="1" w:lastRow="0" w:firstColumn="1" w:lastColumn="0" w:noHBand="0" w:noVBand="1"/>
      </w:tblPr>
      <w:tblGrid>
        <w:gridCol w:w="1459"/>
        <w:gridCol w:w="1144"/>
        <w:gridCol w:w="752"/>
        <w:gridCol w:w="625"/>
        <w:gridCol w:w="752"/>
        <w:gridCol w:w="625"/>
        <w:gridCol w:w="939"/>
        <w:gridCol w:w="1125"/>
        <w:gridCol w:w="980"/>
        <w:gridCol w:w="980"/>
        <w:gridCol w:w="980"/>
        <w:gridCol w:w="980"/>
        <w:gridCol w:w="980"/>
        <w:gridCol w:w="980"/>
        <w:gridCol w:w="980"/>
      </w:tblGrid>
      <w:tr w:rsidR="00BB4992" w:rsidRPr="00BB4992" w:rsidTr="00BB4992">
        <w:trPr>
          <w:trHeight w:val="315"/>
        </w:trPr>
        <w:tc>
          <w:tcPr>
            <w:tcW w:w="74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Supplementary materials. AWMA transfer measures by training group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Pre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Post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0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 xml:space="preserve">GLM group </w:t>
            </w:r>
            <w:r w:rsidRPr="00BB4992">
              <w:rPr>
                <w:rFonts w:ascii="Verdana" w:hAnsi="Verdana"/>
                <w:i/>
                <w:iCs/>
                <w:color w:val="000000"/>
                <w:sz w:val="18"/>
                <w:szCs w:val="18"/>
                <w:lang w:val="en-GB" w:eastAsia="en-GB"/>
              </w:rPr>
              <w:t>p</w:t>
            </w: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 xml:space="preserve"> </w:t>
            </w:r>
          </w:p>
        </w:tc>
        <w:tc>
          <w:tcPr>
            <w:tcW w:w="39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Bayes Factor</w:t>
            </w:r>
            <w:r w:rsidRPr="00BB4992">
              <w:rPr>
                <w:rFonts w:ascii="Verdana" w:hAnsi="Verdana"/>
                <w:color w:val="000000"/>
                <w:sz w:val="18"/>
                <w:szCs w:val="18"/>
                <w:vertAlign w:val="subscript"/>
                <w:lang w:val="en-GB" w:eastAsia="en-GB"/>
              </w:rPr>
              <w:t>10</w:t>
            </w:r>
          </w:p>
        </w:tc>
      </w:tr>
      <w:tr w:rsidR="00BB4992" w:rsidRPr="00BB4992" w:rsidTr="00BB4992">
        <w:trPr>
          <w:trHeight w:val="705"/>
        </w:trPr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Transfer measures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Training group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SD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SD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Effect size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Digits vs colours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Digits vs circles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Colours vs no training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Circles vs colours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Digits vs colours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Digits vs circles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Colours vs control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Circles vs colours</w:t>
            </w: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Word span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Digits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31.90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3.68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32.85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3.10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0.14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0.431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0.988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0.401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0.503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0.224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0.231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0.233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0.258</w:t>
            </w: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Circles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32.20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3.41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33.05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3.30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0.13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 xml:space="preserve">Colour 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31.55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3.59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33.15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3.88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0.21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None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30.90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3.71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31.95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3.83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0.14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Nonword</w:t>
            </w:r>
            <w:proofErr w:type="spellEnd"/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 xml:space="preserve"> span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Digits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19.35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3.23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20.80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3.79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0.21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0.311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0.023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0.324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0.292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0.330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2.035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0.334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0.376</w:t>
            </w: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Circles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20.15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2.83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19.90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2.61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-0.05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 xml:space="preserve">Colour 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19.70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2.60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20.30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2.85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0.11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None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18.65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3.31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18.90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3.02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0.04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Listening span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Digits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20.95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3.68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23.05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3.30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0.30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0.786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0.837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0.833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0.927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0.306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0.241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0.247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0.254</w:t>
            </w: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Circles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20.60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3.90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22.60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4.74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0.23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 xml:space="preserve">Colour 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18.95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4.38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21.70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4.86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0.30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None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19.50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5.61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22.20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6.08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0.23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Counting span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Digits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28.15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3.69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28.45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4.56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0.04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0.108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0.427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0.017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0.407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0.643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0.251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2.685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0.274</w:t>
            </w: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Circles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27.75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3.63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28.90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5.15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0.13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 xml:space="preserve">Colour 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25.45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3.59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27.70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4.22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0.29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None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27.15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5.21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26.50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6.31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-0.06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Dot matrix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Digits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33.35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3.99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34.85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5.43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0.16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0.638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0.204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0.033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0.394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0.208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0.372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0.463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0.227</w:t>
            </w: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Circles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34.90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6.90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38.00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7.48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0.22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 xml:space="preserve">Colour 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31.95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3.98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33.95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6.30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0.19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None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32.95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5.81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32.95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5.15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0.00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Mazes memory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Digits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30.35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2.82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28.85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3.03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-0.26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0.200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0.150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0.120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0.814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0.794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0.857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0.824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0.378</w:t>
            </w: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Circles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31.70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3.77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30.70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3.28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-0.14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 xml:space="preserve">Colour 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29.75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2.83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29.90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2.67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0.03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None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30.50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4.90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28.85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3.79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-0.19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</w:tr>
      <w:tr w:rsidR="00BB4992" w:rsidRPr="00BB4992" w:rsidTr="003E093A">
        <w:trPr>
          <w:trHeight w:val="315"/>
        </w:trPr>
        <w:tc>
          <w:tcPr>
            <w:tcW w:w="93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lastRenderedPageBreak/>
              <w:t>Supplementary materials. AWMA transfer measures by training group</w:t>
            </w:r>
            <w:r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 xml:space="preserve"> continued</w:t>
            </w:r>
          </w:p>
          <w:p w:rsid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bookmarkStart w:id="0" w:name="_GoBack"/>
            <w:bookmarkEnd w:id="0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Mr X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Digits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21.20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5.69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24.50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6.82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0.26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0.516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0.127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0.344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0.013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0.347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0.864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0.294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4.387</w:t>
            </w: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Circles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24.05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5.77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28.95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6.31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0.41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 xml:space="preserve">Colour 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22.10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5.92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23.95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4.70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0.17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None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21.75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8.10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22.45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7.16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0.05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Spatial span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Digits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30.30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7.01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31.15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4.90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0.07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0.354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0.022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0.220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0.306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0.311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2.741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0.335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0.287</w:t>
            </w: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Circles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31.10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5.65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34.85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5.78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0.33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 xml:space="preserve">Colour 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27.10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7.08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30.60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6.44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0.26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None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26.65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8.11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28.50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7.74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0.12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Matrix reasoning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Digits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23.15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3.80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24.30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2.23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0.19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0.442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0.729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0.483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0.703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0.309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0.267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0.356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0.324</w:t>
            </w: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Circles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23.15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2.56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24.10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2.27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0.20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 xml:space="preserve">Colour 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23.65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3.23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24.05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2.74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0.07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sz w:val="20"/>
                <w:szCs w:val="20"/>
                <w:lang w:val="en-GB" w:eastAsia="en-GB"/>
              </w:rPr>
            </w:pPr>
          </w:p>
        </w:tc>
      </w:tr>
      <w:tr w:rsidR="00BB4992" w:rsidRPr="00BB4992" w:rsidTr="00BB4992">
        <w:trPr>
          <w:trHeight w:val="315"/>
        </w:trPr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None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23.40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2.26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24.40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2.14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0.23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4992" w:rsidRPr="00BB4992" w:rsidRDefault="00BB4992" w:rsidP="00BB4992">
            <w:pPr>
              <w:spacing w:line="240" w:lineRule="auto"/>
              <w:ind w:firstLine="0"/>
              <w:rPr>
                <w:rFonts w:ascii="Verdana" w:hAnsi="Verdana"/>
                <w:sz w:val="18"/>
                <w:szCs w:val="18"/>
                <w:lang w:val="en-GB" w:eastAsia="en-GB"/>
              </w:rPr>
            </w:pPr>
            <w:r w:rsidRPr="00BB4992">
              <w:rPr>
                <w:rFonts w:ascii="Verdana" w:hAnsi="Verdana"/>
                <w:sz w:val="18"/>
                <w:szCs w:val="18"/>
                <w:lang w:val="en-GB" w:eastAsia="en-GB"/>
              </w:rPr>
              <w:t> </w:t>
            </w:r>
          </w:p>
        </w:tc>
      </w:tr>
    </w:tbl>
    <w:p w:rsidR="00DC3CCA" w:rsidRDefault="00BB4992"/>
    <w:sectPr w:rsidR="00DC3CCA" w:rsidSect="00BB49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992"/>
    <w:rsid w:val="00095455"/>
    <w:rsid w:val="003244CC"/>
    <w:rsid w:val="003E4BF4"/>
    <w:rsid w:val="00A81978"/>
    <w:rsid w:val="00BB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7EE2FB-83AD-4463-AE6B-B22B62438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BF4"/>
    <w:pPr>
      <w:spacing w:after="0" w:line="480" w:lineRule="auto"/>
      <w:ind w:firstLine="720"/>
    </w:pPr>
    <w:rPr>
      <w:rFonts w:ascii="Times New Roman" w:hAnsi="Times New Roman" w:cs="Times New Roman"/>
      <w:sz w:val="24"/>
      <w:szCs w:val="24"/>
      <w:lang w:val="en-US"/>
    </w:rPr>
  </w:style>
  <w:style w:type="paragraph" w:styleId="Heading1">
    <w:name w:val="heading 1"/>
    <w:aliases w:val="APA Level 5"/>
    <w:next w:val="Normal"/>
    <w:link w:val="Heading1Char"/>
    <w:qFormat/>
    <w:rsid w:val="003E4BF4"/>
    <w:pPr>
      <w:keepNext/>
      <w:spacing w:after="0" w:line="480" w:lineRule="auto"/>
      <w:jc w:val="center"/>
      <w:outlineLvl w:val="0"/>
    </w:pPr>
    <w:rPr>
      <w:rFonts w:ascii="Times New Roman" w:hAnsi="Times New Roman" w:cs="Arial"/>
      <w:bCs/>
      <w:caps/>
      <w:kern w:val="32"/>
      <w:sz w:val="24"/>
      <w:szCs w:val="24"/>
      <w:lang w:val="en-US"/>
    </w:rPr>
  </w:style>
  <w:style w:type="paragraph" w:styleId="Heading2">
    <w:name w:val="heading 2"/>
    <w:aliases w:val="APA Level 1"/>
    <w:next w:val="Normal"/>
    <w:link w:val="Heading2Char"/>
    <w:qFormat/>
    <w:rsid w:val="003E4BF4"/>
    <w:pPr>
      <w:keepNext/>
      <w:spacing w:after="0" w:line="480" w:lineRule="auto"/>
      <w:jc w:val="center"/>
      <w:outlineLvl w:val="1"/>
    </w:pPr>
    <w:rPr>
      <w:rFonts w:ascii="Times New Roman" w:hAnsi="Times New Roman" w:cs="Arial"/>
      <w:bCs/>
      <w:iCs/>
      <w:sz w:val="24"/>
      <w:szCs w:val="24"/>
      <w:lang w:val="en-US"/>
    </w:rPr>
  </w:style>
  <w:style w:type="paragraph" w:styleId="Heading3">
    <w:name w:val="heading 3"/>
    <w:aliases w:val="APA Level 2"/>
    <w:next w:val="Normal"/>
    <w:link w:val="Heading3Char"/>
    <w:qFormat/>
    <w:rsid w:val="003E4BF4"/>
    <w:pPr>
      <w:keepNext/>
      <w:spacing w:after="0" w:line="480" w:lineRule="auto"/>
      <w:jc w:val="center"/>
      <w:outlineLvl w:val="2"/>
    </w:pPr>
    <w:rPr>
      <w:rFonts w:ascii="Times New Roman" w:hAnsi="Times New Roman" w:cs="Arial"/>
      <w:bCs/>
      <w:i/>
      <w:sz w:val="24"/>
      <w:szCs w:val="26"/>
      <w:lang w:val="en-US"/>
    </w:rPr>
  </w:style>
  <w:style w:type="paragraph" w:styleId="Heading4">
    <w:name w:val="heading 4"/>
    <w:aliases w:val="APA Level 3"/>
    <w:next w:val="Normal"/>
    <w:link w:val="Heading4Char"/>
    <w:qFormat/>
    <w:rsid w:val="003E4BF4"/>
    <w:pPr>
      <w:keepNext/>
      <w:spacing w:after="0" w:line="480" w:lineRule="auto"/>
      <w:outlineLvl w:val="3"/>
    </w:pPr>
    <w:rPr>
      <w:rFonts w:ascii="Times New Roman" w:hAnsi="Times New Roman" w:cs="Times New Roman"/>
      <w:bCs/>
      <w:i/>
      <w:sz w:val="24"/>
      <w:szCs w:val="28"/>
      <w:lang w:val="en-US"/>
    </w:rPr>
  </w:style>
  <w:style w:type="paragraph" w:styleId="Heading5">
    <w:name w:val="heading 5"/>
    <w:aliases w:val="APA Level 4"/>
    <w:next w:val="Normal"/>
    <w:link w:val="Heading5Char"/>
    <w:qFormat/>
    <w:rsid w:val="003E4BF4"/>
    <w:pPr>
      <w:keepNext/>
      <w:widowControl w:val="0"/>
      <w:spacing w:after="0" w:line="480" w:lineRule="auto"/>
      <w:ind w:firstLine="720"/>
      <w:outlineLvl w:val="4"/>
    </w:pPr>
    <w:rPr>
      <w:rFonts w:ascii="Times New Roman" w:hAnsi="Times New Roman" w:cs="Times New Roman"/>
      <w:bCs/>
      <w:i/>
      <w:i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3E4BF4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rsid w:val="003E4BF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link w:val="HeaderChar"/>
    <w:rsid w:val="003E4BF4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3E4BF4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aliases w:val="APA Level 5 Char"/>
    <w:basedOn w:val="DefaultParagraphFont"/>
    <w:link w:val="Heading1"/>
    <w:rsid w:val="003E4BF4"/>
    <w:rPr>
      <w:rFonts w:ascii="Times New Roman" w:eastAsia="Times New Roman" w:hAnsi="Times New Roman" w:cs="Arial"/>
      <w:bCs/>
      <w:caps/>
      <w:kern w:val="32"/>
      <w:sz w:val="24"/>
      <w:szCs w:val="24"/>
      <w:lang w:val="en-US"/>
    </w:rPr>
  </w:style>
  <w:style w:type="character" w:customStyle="1" w:styleId="Heading2Char">
    <w:name w:val="Heading 2 Char"/>
    <w:aliases w:val="APA Level 1 Char"/>
    <w:basedOn w:val="DefaultParagraphFont"/>
    <w:link w:val="Heading2"/>
    <w:rsid w:val="003E4BF4"/>
    <w:rPr>
      <w:rFonts w:ascii="Times New Roman" w:eastAsia="Times New Roman" w:hAnsi="Times New Roman" w:cs="Arial"/>
      <w:bCs/>
      <w:iCs/>
      <w:sz w:val="24"/>
      <w:szCs w:val="24"/>
      <w:lang w:val="en-US"/>
    </w:rPr>
  </w:style>
  <w:style w:type="character" w:customStyle="1" w:styleId="Heading3Char">
    <w:name w:val="Heading 3 Char"/>
    <w:aliases w:val="APA Level 2 Char"/>
    <w:basedOn w:val="DefaultParagraphFont"/>
    <w:link w:val="Heading3"/>
    <w:rsid w:val="003E4BF4"/>
    <w:rPr>
      <w:rFonts w:ascii="Times New Roman" w:eastAsia="Times New Roman" w:hAnsi="Times New Roman" w:cs="Arial"/>
      <w:bCs/>
      <w:i/>
      <w:sz w:val="24"/>
      <w:szCs w:val="26"/>
      <w:lang w:val="en-US"/>
    </w:rPr>
  </w:style>
  <w:style w:type="character" w:customStyle="1" w:styleId="Heading4Char">
    <w:name w:val="Heading 4 Char"/>
    <w:aliases w:val="APA Level 3 Char"/>
    <w:basedOn w:val="DefaultParagraphFont"/>
    <w:link w:val="Heading4"/>
    <w:rsid w:val="003E4BF4"/>
    <w:rPr>
      <w:rFonts w:ascii="Times New Roman" w:eastAsia="Times New Roman" w:hAnsi="Times New Roman" w:cs="Times New Roman"/>
      <w:bCs/>
      <w:i/>
      <w:sz w:val="24"/>
      <w:szCs w:val="28"/>
      <w:lang w:val="en-US"/>
    </w:rPr>
  </w:style>
  <w:style w:type="character" w:customStyle="1" w:styleId="Heading5Char">
    <w:name w:val="Heading 5 Char"/>
    <w:aliases w:val="APA Level 4 Char"/>
    <w:link w:val="Heading5"/>
    <w:rsid w:val="003E4BF4"/>
    <w:rPr>
      <w:rFonts w:ascii="Times New Roman" w:eastAsia="Times New Roman" w:hAnsi="Times New Roman" w:cs="Times New Roman"/>
      <w:bCs/>
      <w:i/>
      <w:iCs/>
      <w:sz w:val="24"/>
      <w:szCs w:val="24"/>
      <w:lang w:val="en-US"/>
    </w:rPr>
  </w:style>
  <w:style w:type="character" w:styleId="Hyperlink">
    <w:name w:val="Hyperlink"/>
    <w:rsid w:val="003E4BF4"/>
    <w:rPr>
      <w:color w:val="0000FF"/>
      <w:u w:val="single"/>
    </w:rPr>
  </w:style>
  <w:style w:type="paragraph" w:customStyle="1" w:styleId="LongQuote">
    <w:name w:val="Long Quote"/>
    <w:basedOn w:val="Normal"/>
    <w:rsid w:val="003E4BF4"/>
    <w:pPr>
      <w:ind w:left="720"/>
    </w:pPr>
  </w:style>
  <w:style w:type="paragraph" w:customStyle="1" w:styleId="LongQuoteWithIndent">
    <w:name w:val="Long Quote With Indent"/>
    <w:basedOn w:val="LongQuote"/>
    <w:rsid w:val="003E4BF4"/>
  </w:style>
  <w:style w:type="paragraph" w:customStyle="1" w:styleId="NormalNoIndent">
    <w:name w:val="Normal (No Indent)"/>
    <w:basedOn w:val="Normal"/>
    <w:rsid w:val="003E4BF4"/>
    <w:pPr>
      <w:ind w:firstLine="0"/>
    </w:pPr>
  </w:style>
  <w:style w:type="paragraph" w:customStyle="1" w:styleId="References">
    <w:name w:val="References"/>
    <w:rsid w:val="003E4BF4"/>
    <w:pPr>
      <w:spacing w:after="0" w:line="480" w:lineRule="auto"/>
      <w:ind w:left="720" w:hanging="720"/>
    </w:pPr>
    <w:rPr>
      <w:rFonts w:ascii="Times New Roman" w:hAnsi="Times New Roman" w:cs="Arial"/>
      <w:bCs/>
      <w:kern w:val="32"/>
      <w:sz w:val="24"/>
      <w:szCs w:val="24"/>
      <w:lang w:val="en-US"/>
    </w:rPr>
  </w:style>
  <w:style w:type="paragraph" w:customStyle="1" w:styleId="RunningHead">
    <w:name w:val="Running Head"/>
    <w:rsid w:val="003E4BF4"/>
    <w:pPr>
      <w:spacing w:after="0" w:line="48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Title">
    <w:name w:val="Title"/>
    <w:aliases w:val="Byline,&amp; Institution"/>
    <w:basedOn w:val="Normal"/>
    <w:link w:val="TitleChar"/>
    <w:qFormat/>
    <w:rsid w:val="003E4BF4"/>
    <w:pPr>
      <w:ind w:firstLine="0"/>
      <w:jc w:val="center"/>
      <w:outlineLvl w:val="0"/>
    </w:pPr>
    <w:rPr>
      <w:rFonts w:cs="Arial"/>
      <w:bCs/>
      <w:kern w:val="28"/>
    </w:rPr>
  </w:style>
  <w:style w:type="character" w:customStyle="1" w:styleId="TitleChar">
    <w:name w:val="Title Char"/>
    <w:aliases w:val="Byline Char,&amp; Institution Char"/>
    <w:basedOn w:val="DefaultParagraphFont"/>
    <w:link w:val="Title"/>
    <w:rsid w:val="003E4BF4"/>
    <w:rPr>
      <w:rFonts w:ascii="Times New Roman" w:eastAsia="Times New Roman" w:hAnsi="Times New Roman" w:cs="Arial"/>
      <w:bCs/>
      <w:kern w:val="28"/>
      <w:sz w:val="24"/>
      <w:szCs w:val="24"/>
      <w:lang w:val="en-US"/>
    </w:rPr>
  </w:style>
  <w:style w:type="paragraph" w:styleId="TOC1">
    <w:name w:val="toc 1"/>
    <w:basedOn w:val="Normal"/>
    <w:next w:val="Normal"/>
    <w:autoRedefine/>
    <w:semiHidden/>
    <w:rsid w:val="003E4BF4"/>
  </w:style>
  <w:style w:type="paragraph" w:styleId="TOC2">
    <w:name w:val="toc 2"/>
    <w:basedOn w:val="Normal"/>
    <w:next w:val="Normal"/>
    <w:autoRedefine/>
    <w:semiHidden/>
    <w:rsid w:val="003E4BF4"/>
    <w:pPr>
      <w:ind w:left="240"/>
    </w:pPr>
  </w:style>
  <w:style w:type="paragraph" w:styleId="TOC3">
    <w:name w:val="toc 3"/>
    <w:basedOn w:val="Normal"/>
    <w:next w:val="Normal"/>
    <w:autoRedefine/>
    <w:semiHidden/>
    <w:rsid w:val="003E4BF4"/>
    <w:pPr>
      <w:ind w:left="480"/>
    </w:pPr>
  </w:style>
  <w:style w:type="paragraph" w:styleId="TOC4">
    <w:name w:val="toc 4"/>
    <w:basedOn w:val="Normal"/>
    <w:next w:val="Normal"/>
    <w:autoRedefine/>
    <w:semiHidden/>
    <w:rsid w:val="003E4BF4"/>
    <w:pPr>
      <w:ind w:left="720"/>
    </w:pPr>
  </w:style>
  <w:style w:type="paragraph" w:styleId="TOC5">
    <w:name w:val="toc 5"/>
    <w:basedOn w:val="Normal"/>
    <w:next w:val="Normal"/>
    <w:autoRedefine/>
    <w:semiHidden/>
    <w:rsid w:val="003E4BF4"/>
    <w:pPr>
      <w:ind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6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Research Council</Company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Norris</dc:creator>
  <cp:keywords/>
  <dc:description/>
  <cp:lastModifiedBy>Dennis Norris</cp:lastModifiedBy>
  <cp:revision>1</cp:revision>
  <dcterms:created xsi:type="dcterms:W3CDTF">2018-04-03T10:48:00Z</dcterms:created>
  <dcterms:modified xsi:type="dcterms:W3CDTF">2018-04-03T10:49:00Z</dcterms:modified>
</cp:coreProperties>
</file>