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4C4" w:rsidRPr="0079350F" w:rsidRDefault="000974C4" w:rsidP="000974C4">
      <w:pPr>
        <w:pStyle w:val="Heading1"/>
        <w:keepNext w:val="0"/>
        <w:keepLines w:val="0"/>
        <w:spacing w:before="480" w:line="360" w:lineRule="auto"/>
        <w:rPr>
          <w:rFonts w:ascii="Times New Roman" w:eastAsia="Times New Roman" w:hAnsi="Times New Roman" w:cs="Times New Roman"/>
          <w:b w:val="0"/>
          <w:szCs w:val="24"/>
          <w:lang w:val="en-US"/>
        </w:rPr>
      </w:pPr>
      <w:bookmarkStart w:id="0" w:name="_Hlk179380844"/>
      <w:bookmarkEnd w:id="0"/>
      <w:r w:rsidRPr="0079350F">
        <w:rPr>
          <w:rFonts w:ascii="Times New Roman" w:eastAsia="Times New Roman" w:hAnsi="Times New Roman" w:cs="Times New Roman"/>
          <w:szCs w:val="24"/>
          <w:lang w:val="en-US"/>
        </w:rPr>
        <w:t>Eye-Movement Markers of Mind-Wandering during Reading: A Meta-Analysis</w:t>
      </w:r>
    </w:p>
    <w:p w:rsidR="0040106C" w:rsidRDefault="000974C4" w:rsidP="000974C4">
      <w:pPr>
        <w:jc w:val="center"/>
        <w:rPr>
          <w:b/>
          <w:lang w:val="en-US"/>
        </w:rPr>
      </w:pPr>
      <w:r w:rsidRPr="000974C4">
        <w:rPr>
          <w:b/>
          <w:lang w:val="en-US"/>
        </w:rPr>
        <w:t>Supplementary Materials</w:t>
      </w:r>
      <w:r>
        <w:rPr>
          <w:b/>
          <w:noProof/>
          <w:lang w:val="en-US"/>
        </w:rPr>
        <w:drawing>
          <wp:inline distT="0" distB="0" distL="0" distR="0" wp14:anchorId="058D035B" wp14:editId="0DC66A64">
            <wp:extent cx="5013960" cy="432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013960" cy="4328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5013960" cy="4328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013960" cy="4328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5013960" cy="4328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013960" cy="4328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5013960" cy="4328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013960" cy="43281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5013960" cy="43281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013960" cy="43281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C4" w:rsidRPr="000974C4" w:rsidRDefault="000974C4" w:rsidP="000974C4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5013960" cy="43281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974C4" w:rsidRPr="000974C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C4"/>
    <w:rsid w:val="000974C4"/>
    <w:rsid w:val="0040106C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E875"/>
  <w15:chartTrackingRefBased/>
  <w15:docId w15:val="{0EC936FC-B617-44C3-8422-E020161B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3D2A"/>
    <w:rPr>
      <w:rFonts w:ascii="Times New Roman" w:hAnsi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C4"/>
    <w:pPr>
      <w:keepNext/>
      <w:keepLines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4"/>
      <w:lang w:val="fr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C4"/>
    <w:rPr>
      <w:rFonts w:asciiTheme="majorHAnsi" w:eastAsiaTheme="majorEastAsia" w:hAnsiTheme="majorHAnsi" w:cstheme="majorBidi"/>
      <w:b/>
      <w:bCs/>
      <w:sz w:val="24"/>
      <w:lang w:val="fr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Méziére</dc:creator>
  <cp:keywords/>
  <dc:description/>
  <cp:lastModifiedBy>Diane Méziére</cp:lastModifiedBy>
  <cp:revision>1</cp:revision>
  <dcterms:created xsi:type="dcterms:W3CDTF">2024-10-09T12:39:00Z</dcterms:created>
  <dcterms:modified xsi:type="dcterms:W3CDTF">2024-10-09T12:44:00Z</dcterms:modified>
</cp:coreProperties>
</file>