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277E77" w14:textId="77777777" w:rsidR="00232045" w:rsidRPr="00F52614" w:rsidRDefault="00232045" w:rsidP="00351261">
      <w:pPr>
        <w:pStyle w:val="Heading2"/>
        <w:ind w:firstLine="363"/>
        <w:rPr>
          <w:rFonts w:ascii="Helvetica" w:hAnsi="Helvetica" w:cs="Helvetica"/>
          <w:lang w:val="en-US"/>
        </w:rPr>
      </w:pPr>
      <w:r w:rsidRPr="00F52614">
        <w:rPr>
          <w:rFonts w:ascii="Helvetica" w:hAnsi="Helvetica" w:cs="Helvetica"/>
          <w:lang w:val="en-US"/>
        </w:rPr>
        <w:t>Supplemental materials</w:t>
      </w:r>
    </w:p>
    <w:p w14:paraId="592B858D" w14:textId="77777777" w:rsidR="00232045" w:rsidRPr="00F52614" w:rsidRDefault="00232045" w:rsidP="00351261">
      <w:pPr>
        <w:ind w:firstLine="363"/>
        <w:rPr>
          <w:rFonts w:ascii="Helvetica" w:hAnsi="Helvetica" w:cs="Helvetica"/>
          <w:lang w:val="en-US"/>
        </w:rPr>
      </w:pPr>
    </w:p>
    <w:p w14:paraId="75AF68D5" w14:textId="77777777" w:rsidR="00232045" w:rsidRPr="00F52614" w:rsidRDefault="00232045" w:rsidP="00351261">
      <w:pPr>
        <w:pStyle w:val="Heading2"/>
        <w:ind w:firstLine="363"/>
        <w:rPr>
          <w:rFonts w:ascii="Helvetica" w:hAnsi="Helvetica" w:cs="Helvetica"/>
          <w:lang w:val="en-US"/>
        </w:rPr>
      </w:pPr>
      <w:r w:rsidRPr="00F52614">
        <w:rPr>
          <w:rFonts w:ascii="Helvetica" w:hAnsi="Helvetica" w:cs="Helvetica"/>
          <w:lang w:val="en-US"/>
        </w:rPr>
        <w:t>A proxy measure of striatal dopamine predicts individual differences in temporal precision.</w:t>
      </w:r>
    </w:p>
    <w:p w14:paraId="6555A1D2" w14:textId="77777777" w:rsidR="00232045" w:rsidRPr="00F52614" w:rsidRDefault="00232045" w:rsidP="00351261">
      <w:pPr>
        <w:ind w:firstLine="363"/>
        <w:rPr>
          <w:rFonts w:ascii="Helvetica" w:hAnsi="Helvetica" w:cs="Helvetica"/>
          <w:lang w:val="en-US"/>
        </w:rPr>
      </w:pPr>
    </w:p>
    <w:p w14:paraId="212DEB9A" w14:textId="77777777" w:rsidR="00232045" w:rsidRPr="00F52614" w:rsidRDefault="00232045" w:rsidP="00351261">
      <w:pPr>
        <w:spacing w:line="480" w:lineRule="auto"/>
        <w:ind w:firstLine="363"/>
        <w:jc w:val="center"/>
        <w:rPr>
          <w:rFonts w:ascii="Helvetica" w:eastAsia="Helvetica" w:hAnsi="Helvetica" w:cs="Helvetica"/>
          <w:sz w:val="24"/>
          <w:szCs w:val="24"/>
          <w:lang w:val="en-US"/>
        </w:rPr>
      </w:pPr>
      <w:r w:rsidRPr="00F52614">
        <w:rPr>
          <w:rFonts w:ascii="Helvetica" w:eastAsia="Helvetica" w:hAnsi="Helvetica" w:cs="Helvetica"/>
          <w:sz w:val="24"/>
          <w:szCs w:val="24"/>
          <w:lang w:val="en-US"/>
        </w:rPr>
        <w:t>Renata Sadibolova*, Luna Monaldi*, &amp; Devin B. Terhune</w:t>
      </w:r>
    </w:p>
    <w:p w14:paraId="79B44583" w14:textId="77777777" w:rsidR="00232045" w:rsidRPr="00F52614" w:rsidRDefault="00232045" w:rsidP="00351261">
      <w:pPr>
        <w:spacing w:line="480" w:lineRule="auto"/>
        <w:ind w:firstLine="363"/>
        <w:jc w:val="center"/>
        <w:rPr>
          <w:rFonts w:ascii="Helvetica" w:eastAsia="Helvetica" w:hAnsi="Helvetica" w:cs="Helvetica"/>
          <w:sz w:val="24"/>
          <w:szCs w:val="24"/>
          <w:lang w:val="en-US"/>
        </w:rPr>
      </w:pPr>
      <w:r w:rsidRPr="00F52614">
        <w:rPr>
          <w:rFonts w:ascii="Helvetica" w:eastAsia="Helvetica" w:hAnsi="Helvetica" w:cs="Helvetica"/>
          <w:i/>
          <w:iCs/>
          <w:sz w:val="24"/>
          <w:szCs w:val="24"/>
          <w:lang w:val="en-US"/>
        </w:rPr>
        <w:t>Department of Psychology, Goldsmiths, University of London</w:t>
      </w:r>
    </w:p>
    <w:p w14:paraId="13DBB93D" w14:textId="77777777" w:rsidR="00232045" w:rsidRPr="00F52614" w:rsidRDefault="00232045" w:rsidP="00351261">
      <w:pPr>
        <w:spacing w:line="480" w:lineRule="auto"/>
        <w:ind w:firstLine="363"/>
        <w:jc w:val="center"/>
        <w:rPr>
          <w:rFonts w:ascii="Helvetica" w:eastAsia="Helvetica" w:hAnsi="Helvetica" w:cs="Helvetica"/>
          <w:sz w:val="24"/>
          <w:szCs w:val="24"/>
          <w:lang w:val="en-US"/>
        </w:rPr>
      </w:pPr>
    </w:p>
    <w:p w14:paraId="6F5E1C5E" w14:textId="77777777" w:rsidR="00232045" w:rsidRPr="00F52614" w:rsidRDefault="00232045" w:rsidP="00351261">
      <w:pPr>
        <w:spacing w:line="480" w:lineRule="auto"/>
        <w:ind w:firstLine="363"/>
        <w:rPr>
          <w:rFonts w:ascii="Helvetica" w:eastAsia="Helvetica" w:hAnsi="Helvetica" w:cs="Helvetica"/>
          <w:sz w:val="24"/>
          <w:szCs w:val="24"/>
          <w:lang w:val="en-US"/>
        </w:rPr>
      </w:pPr>
      <w:r w:rsidRPr="00F52614">
        <w:rPr>
          <w:rFonts w:ascii="Helvetica" w:eastAsia="Helvetica" w:hAnsi="Helvetica" w:cs="Helvetica"/>
          <w:sz w:val="24"/>
          <w:szCs w:val="24"/>
          <w:lang w:val="en-US"/>
        </w:rPr>
        <w:t>* These authors contributed equally to this work.</w:t>
      </w:r>
    </w:p>
    <w:p w14:paraId="08733FBB" w14:textId="77777777" w:rsidR="00232045" w:rsidRPr="00F52614" w:rsidRDefault="00232045" w:rsidP="00351261">
      <w:pPr>
        <w:spacing w:line="240" w:lineRule="auto"/>
        <w:ind w:firstLine="363"/>
        <w:rPr>
          <w:rFonts w:ascii="Helvetica" w:eastAsia="Helvetica" w:hAnsi="Helvetica" w:cs="Helvetica"/>
          <w:sz w:val="24"/>
          <w:szCs w:val="24"/>
          <w:lang w:val="en-US"/>
        </w:rPr>
      </w:pPr>
    </w:p>
    <w:p w14:paraId="4860ACE5" w14:textId="77777777" w:rsidR="00232045" w:rsidRPr="00F52614" w:rsidRDefault="00232045" w:rsidP="00351261">
      <w:pPr>
        <w:spacing w:line="480" w:lineRule="auto"/>
        <w:ind w:firstLine="363"/>
        <w:rPr>
          <w:rFonts w:ascii="Helvetica" w:eastAsia="Helvetica" w:hAnsi="Helvetica" w:cs="Helvetica"/>
          <w:sz w:val="24"/>
          <w:szCs w:val="24"/>
          <w:lang w:val="en-US"/>
        </w:rPr>
      </w:pPr>
      <w:r w:rsidRPr="00F52614">
        <w:rPr>
          <w:rFonts w:ascii="Helvetica" w:eastAsia="Helvetica" w:hAnsi="Helvetica" w:cs="Helvetica"/>
          <w:sz w:val="24"/>
          <w:szCs w:val="24"/>
          <w:lang w:val="en-US"/>
        </w:rPr>
        <w:t>Address correspondence to:</w:t>
      </w:r>
    </w:p>
    <w:p w14:paraId="3FD59D5D" w14:textId="77777777" w:rsidR="00232045" w:rsidRPr="00F52614" w:rsidRDefault="00232045" w:rsidP="00351261">
      <w:pPr>
        <w:spacing w:line="480" w:lineRule="auto"/>
        <w:ind w:firstLine="363"/>
        <w:rPr>
          <w:rFonts w:ascii="Helvetica" w:eastAsia="Helvetica" w:hAnsi="Helvetica" w:cs="Helvetica"/>
          <w:sz w:val="24"/>
          <w:szCs w:val="24"/>
          <w:lang w:val="en-US"/>
        </w:rPr>
      </w:pPr>
      <w:r w:rsidRPr="00F52614">
        <w:rPr>
          <w:rFonts w:ascii="Helvetica" w:eastAsia="Helvetica" w:hAnsi="Helvetica" w:cs="Helvetica"/>
          <w:sz w:val="24"/>
          <w:szCs w:val="24"/>
          <w:lang w:val="en-US"/>
        </w:rPr>
        <w:t xml:space="preserve">Renata Sadibolova </w:t>
      </w:r>
    </w:p>
    <w:p w14:paraId="0102E044" w14:textId="77777777" w:rsidR="00232045" w:rsidRPr="00F52614" w:rsidRDefault="00232045" w:rsidP="00351261">
      <w:pPr>
        <w:spacing w:line="480" w:lineRule="auto"/>
        <w:ind w:firstLine="363"/>
        <w:rPr>
          <w:rFonts w:ascii="Helvetica" w:eastAsia="Helvetica" w:hAnsi="Helvetica" w:cs="Helvetica"/>
          <w:sz w:val="24"/>
          <w:szCs w:val="24"/>
          <w:lang w:val="en-US"/>
        </w:rPr>
      </w:pPr>
      <w:r w:rsidRPr="00F52614">
        <w:rPr>
          <w:rFonts w:ascii="Helvetica" w:eastAsia="Helvetica" w:hAnsi="Helvetica" w:cs="Helvetica"/>
          <w:sz w:val="24"/>
          <w:szCs w:val="24"/>
          <w:lang w:val="en-US"/>
        </w:rPr>
        <w:t>Department of Psychology</w:t>
      </w:r>
    </w:p>
    <w:p w14:paraId="66623E42" w14:textId="77777777" w:rsidR="00232045" w:rsidRPr="00F52614" w:rsidRDefault="00232045" w:rsidP="00351261">
      <w:pPr>
        <w:spacing w:line="480" w:lineRule="auto"/>
        <w:ind w:firstLine="363"/>
        <w:rPr>
          <w:rFonts w:ascii="Helvetica" w:eastAsia="Helvetica" w:hAnsi="Helvetica" w:cs="Helvetica"/>
          <w:sz w:val="24"/>
          <w:szCs w:val="24"/>
          <w:lang w:val="en-US"/>
        </w:rPr>
      </w:pPr>
      <w:r w:rsidRPr="00F52614">
        <w:rPr>
          <w:rFonts w:ascii="Helvetica" w:eastAsia="Helvetica" w:hAnsi="Helvetica" w:cs="Helvetica"/>
          <w:sz w:val="24"/>
          <w:szCs w:val="24"/>
          <w:lang w:val="en-US"/>
        </w:rPr>
        <w:t>Goldsmiths, University of London</w:t>
      </w:r>
    </w:p>
    <w:p w14:paraId="61FB5499" w14:textId="77777777" w:rsidR="00232045" w:rsidRPr="00F52614" w:rsidRDefault="00232045" w:rsidP="00351261">
      <w:pPr>
        <w:spacing w:line="480" w:lineRule="auto"/>
        <w:ind w:firstLine="363"/>
        <w:rPr>
          <w:rFonts w:ascii="Helvetica" w:eastAsia="Helvetica" w:hAnsi="Helvetica" w:cs="Helvetica"/>
          <w:sz w:val="24"/>
          <w:szCs w:val="24"/>
          <w:lang w:val="en-US"/>
        </w:rPr>
      </w:pPr>
      <w:r w:rsidRPr="00F52614">
        <w:rPr>
          <w:rFonts w:ascii="Helvetica" w:eastAsia="Helvetica" w:hAnsi="Helvetica" w:cs="Helvetica"/>
          <w:sz w:val="24"/>
          <w:szCs w:val="24"/>
          <w:lang w:val="en-US"/>
        </w:rPr>
        <w:t xml:space="preserve">8 </w:t>
      </w:r>
      <w:proofErr w:type="spellStart"/>
      <w:r w:rsidRPr="00F52614">
        <w:rPr>
          <w:rFonts w:ascii="Helvetica" w:eastAsia="Helvetica" w:hAnsi="Helvetica" w:cs="Helvetica"/>
          <w:sz w:val="24"/>
          <w:szCs w:val="24"/>
          <w:lang w:val="en-US"/>
        </w:rPr>
        <w:t>Lewisham</w:t>
      </w:r>
      <w:proofErr w:type="spellEnd"/>
      <w:r w:rsidRPr="00F52614">
        <w:rPr>
          <w:rFonts w:ascii="Helvetica" w:eastAsia="Helvetica" w:hAnsi="Helvetica" w:cs="Helvetica"/>
          <w:sz w:val="24"/>
          <w:szCs w:val="24"/>
          <w:lang w:val="en-US"/>
        </w:rPr>
        <w:t xml:space="preserve"> Way</w:t>
      </w:r>
    </w:p>
    <w:p w14:paraId="01E96919" w14:textId="77777777" w:rsidR="00232045" w:rsidRPr="00F52614" w:rsidRDefault="00232045" w:rsidP="00351261">
      <w:pPr>
        <w:spacing w:line="480" w:lineRule="auto"/>
        <w:ind w:firstLine="363"/>
        <w:rPr>
          <w:rFonts w:ascii="Helvetica" w:eastAsia="Helvetica" w:hAnsi="Helvetica" w:cs="Helvetica"/>
          <w:sz w:val="24"/>
          <w:szCs w:val="24"/>
          <w:lang w:val="en-US"/>
        </w:rPr>
      </w:pPr>
      <w:r w:rsidRPr="00F52614">
        <w:rPr>
          <w:rFonts w:ascii="Helvetica" w:eastAsia="Helvetica" w:hAnsi="Helvetica" w:cs="Helvetica"/>
          <w:sz w:val="24"/>
          <w:szCs w:val="24"/>
          <w:lang w:val="en-US"/>
        </w:rPr>
        <w:t>New Cross, London, UK</w:t>
      </w:r>
    </w:p>
    <w:p w14:paraId="72718CB1" w14:textId="77777777" w:rsidR="00232045" w:rsidRPr="00F52614" w:rsidRDefault="00232045" w:rsidP="00351261">
      <w:pPr>
        <w:spacing w:line="480" w:lineRule="auto"/>
        <w:ind w:firstLine="363"/>
        <w:rPr>
          <w:rFonts w:ascii="Helvetica" w:eastAsia="Helvetica" w:hAnsi="Helvetica" w:cs="Helvetica"/>
          <w:sz w:val="24"/>
          <w:szCs w:val="24"/>
          <w:lang w:val="en-US"/>
        </w:rPr>
      </w:pPr>
      <w:r w:rsidRPr="00F52614">
        <w:rPr>
          <w:rFonts w:ascii="Helvetica" w:eastAsia="Helvetica" w:hAnsi="Helvetica" w:cs="Helvetica"/>
          <w:sz w:val="24"/>
          <w:szCs w:val="24"/>
          <w:lang w:val="en-US"/>
        </w:rPr>
        <w:t>SE146NW</w:t>
      </w:r>
    </w:p>
    <w:p w14:paraId="092F4D61" w14:textId="77777777" w:rsidR="00232045" w:rsidRPr="00F52614" w:rsidRDefault="00232045" w:rsidP="00351261">
      <w:pPr>
        <w:spacing w:line="480" w:lineRule="auto"/>
        <w:ind w:firstLine="363"/>
        <w:rPr>
          <w:rFonts w:ascii="Helvetica" w:hAnsi="Helvetica" w:cs="Helvetica"/>
          <w:sz w:val="24"/>
          <w:szCs w:val="24"/>
          <w:lang w:val="en-US"/>
        </w:rPr>
      </w:pPr>
      <w:r w:rsidRPr="00F52614">
        <w:rPr>
          <w:rFonts w:ascii="Helvetica" w:eastAsia="Helvetica" w:hAnsi="Helvetica" w:cs="Helvetica"/>
          <w:sz w:val="24"/>
          <w:szCs w:val="24"/>
          <w:lang w:val="en-US"/>
        </w:rPr>
        <w:t xml:space="preserve">Email: </w:t>
      </w:r>
      <w:hyperlink r:id="rId8">
        <w:r w:rsidRPr="00F52614">
          <w:rPr>
            <w:rStyle w:val="Hyperlink"/>
            <w:rFonts w:ascii="Helvetica" w:eastAsia="Helvetica" w:hAnsi="Helvetica" w:cs="Helvetica"/>
            <w:sz w:val="24"/>
            <w:szCs w:val="24"/>
            <w:lang w:val="en-US"/>
          </w:rPr>
          <w:t>r.sadibolova@gold.ac.uk</w:t>
        </w:r>
      </w:hyperlink>
    </w:p>
    <w:p w14:paraId="730A0429" w14:textId="77777777" w:rsidR="00232045" w:rsidRPr="00F52614" w:rsidRDefault="00232045" w:rsidP="00351261">
      <w:pPr>
        <w:spacing w:after="160" w:line="259" w:lineRule="auto"/>
        <w:ind w:firstLine="363"/>
        <w:rPr>
          <w:rFonts w:ascii="Helvetica" w:eastAsiaTheme="majorEastAsia" w:hAnsi="Helvetica" w:cs="Helvetica"/>
          <w:b/>
          <w:sz w:val="28"/>
          <w:szCs w:val="28"/>
          <w:lang w:val="en-US"/>
        </w:rPr>
      </w:pPr>
      <w:r w:rsidRPr="00F52614">
        <w:rPr>
          <w:rFonts w:ascii="Helvetica" w:hAnsi="Helvetica" w:cs="Helvetica"/>
          <w:lang w:val="en-US"/>
        </w:rPr>
        <w:br w:type="page"/>
      </w:r>
    </w:p>
    <w:p w14:paraId="3E064CE9" w14:textId="7AD03D35" w:rsidR="00CB14F5" w:rsidRPr="00F52614" w:rsidRDefault="00CB14F5" w:rsidP="00351261">
      <w:pPr>
        <w:pStyle w:val="Heading3"/>
        <w:ind w:firstLine="363"/>
        <w:rPr>
          <w:lang w:val="en-US"/>
        </w:rPr>
      </w:pPr>
      <w:r w:rsidRPr="00F52614">
        <w:rPr>
          <w:lang w:val="en-US"/>
        </w:rPr>
        <w:lastRenderedPageBreak/>
        <w:t>S1. Experimental task</w:t>
      </w:r>
    </w:p>
    <w:p w14:paraId="21C9246D" w14:textId="77777777" w:rsidR="004033EB" w:rsidRPr="00F52614" w:rsidRDefault="004033EB" w:rsidP="00351261">
      <w:pPr>
        <w:ind w:firstLine="363"/>
        <w:rPr>
          <w:lang w:val="en-US"/>
        </w:rPr>
      </w:pPr>
    </w:p>
    <w:p w14:paraId="76BB285D" w14:textId="19047CE0" w:rsidR="00944226" w:rsidRPr="00F52614" w:rsidRDefault="00614FF0" w:rsidP="00351261">
      <w:pPr>
        <w:pStyle w:val="Heading8"/>
        <w:spacing w:before="0" w:line="480" w:lineRule="auto"/>
        <w:ind w:firstLine="363"/>
        <w:rPr>
          <w:rFonts w:ascii="Helvetica" w:hAnsi="Helvetica" w:cs="Helvetica"/>
          <w:lang w:val="en-US"/>
        </w:rPr>
      </w:pPr>
      <w:r>
        <w:rPr>
          <w:rFonts w:ascii="Helvetica" w:hAnsi="Helvetica" w:cs="Helvetica"/>
          <w:noProof/>
          <w:lang w:val="en-US"/>
        </w:rPr>
        <w:drawing>
          <wp:inline distT="0" distB="0" distL="0" distR="0" wp14:anchorId="5C375D83" wp14:editId="07265188">
            <wp:extent cx="5731510" cy="2526030"/>
            <wp:effectExtent l="0" t="0" r="2540" b="762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2526030"/>
                    </a:xfrm>
                    <a:prstGeom prst="rect">
                      <a:avLst/>
                    </a:prstGeom>
                  </pic:spPr>
                </pic:pic>
              </a:graphicData>
            </a:graphic>
          </wp:inline>
        </w:drawing>
      </w:r>
    </w:p>
    <w:p w14:paraId="698F6ED4" w14:textId="54D66CF1" w:rsidR="00C96E02" w:rsidRPr="00F52614" w:rsidRDefault="727CAAEE" w:rsidP="00351261">
      <w:pPr>
        <w:spacing w:after="0"/>
        <w:ind w:firstLine="363"/>
        <w:rPr>
          <w:rFonts w:ascii="Helvetica" w:hAnsi="Helvetica" w:cs="Helvetica"/>
          <w:lang w:val="en-US"/>
        </w:rPr>
      </w:pPr>
      <w:r w:rsidRPr="00F52614">
        <w:rPr>
          <w:rFonts w:ascii="Helvetica" w:hAnsi="Helvetica" w:cs="Helvetica"/>
          <w:i/>
          <w:iCs/>
          <w:lang w:val="en-US"/>
        </w:rPr>
        <w:t>Figure S1</w:t>
      </w:r>
      <w:r w:rsidRPr="00F52614">
        <w:rPr>
          <w:rFonts w:ascii="Helvetica" w:hAnsi="Helvetica" w:cs="Helvetica"/>
          <w:lang w:val="en-US"/>
        </w:rPr>
        <w:t xml:space="preserve">.   </w:t>
      </w:r>
      <w:r w:rsidR="643A71C1" w:rsidRPr="00F52614">
        <w:rPr>
          <w:rFonts w:ascii="Helvetica" w:hAnsi="Helvetica" w:cs="Helvetica"/>
          <w:lang w:val="en-US"/>
        </w:rPr>
        <w:t xml:space="preserve">Experimental tasks. </w:t>
      </w:r>
      <w:r w:rsidR="155640B1" w:rsidRPr="00F52614">
        <w:rPr>
          <w:rFonts w:ascii="Helvetica" w:hAnsi="Helvetica" w:cs="Helvetica"/>
          <w:lang w:val="en-US"/>
        </w:rPr>
        <w:t xml:space="preserve">Participants observed a circle </w:t>
      </w:r>
      <w:r w:rsidR="65B455A5" w:rsidRPr="00F52614">
        <w:rPr>
          <w:rFonts w:ascii="Helvetica" w:hAnsi="Helvetica" w:cs="Helvetica"/>
          <w:lang w:val="en-US"/>
        </w:rPr>
        <w:t xml:space="preserve">flickering between maroon and indigo </w:t>
      </w:r>
      <w:r w:rsidR="007D6BD9" w:rsidRPr="00F52614">
        <w:rPr>
          <w:rFonts w:ascii="Helvetica" w:hAnsi="Helvetica" w:cs="Helvetica"/>
          <w:lang w:val="en-US"/>
        </w:rPr>
        <w:t>colors</w:t>
      </w:r>
      <w:r w:rsidR="65B455A5" w:rsidRPr="00F52614">
        <w:rPr>
          <w:rFonts w:ascii="Helvetica" w:hAnsi="Helvetica" w:cs="Helvetica"/>
          <w:lang w:val="en-US"/>
        </w:rPr>
        <w:t xml:space="preserve"> at 60 Hz. Their task was to focus </w:t>
      </w:r>
      <w:r w:rsidR="0218C778" w:rsidRPr="00F52614">
        <w:rPr>
          <w:rFonts w:ascii="Helvetica" w:hAnsi="Helvetica" w:cs="Helvetica"/>
          <w:lang w:val="en-US"/>
        </w:rPr>
        <w:t>either on the duration (</w:t>
      </w:r>
      <w:r w:rsidR="17551A3B" w:rsidRPr="00F52614">
        <w:rPr>
          <w:rFonts w:ascii="Helvetica" w:hAnsi="Helvetica" w:cs="Helvetica"/>
          <w:i/>
          <w:iCs/>
          <w:lang w:val="en-US"/>
        </w:rPr>
        <w:t>T</w:t>
      </w:r>
      <w:r w:rsidR="0218C778" w:rsidRPr="00F52614">
        <w:rPr>
          <w:rFonts w:ascii="Helvetica" w:hAnsi="Helvetica" w:cs="Helvetica"/>
          <w:i/>
          <w:iCs/>
          <w:lang w:val="en-US"/>
        </w:rPr>
        <w:t>emporal bisection</w:t>
      </w:r>
      <w:r w:rsidR="0218C778" w:rsidRPr="00F52614">
        <w:rPr>
          <w:rFonts w:ascii="Helvetica" w:hAnsi="Helvetica" w:cs="Helvetica"/>
          <w:lang w:val="en-US"/>
        </w:rPr>
        <w:t>) o</w:t>
      </w:r>
      <w:r w:rsidR="48105617" w:rsidRPr="00F52614">
        <w:rPr>
          <w:rFonts w:ascii="Helvetica" w:hAnsi="Helvetica" w:cs="Helvetica"/>
          <w:lang w:val="en-US"/>
        </w:rPr>
        <w:t xml:space="preserve">r </w:t>
      </w:r>
      <w:r w:rsidR="0218C778" w:rsidRPr="00F52614">
        <w:rPr>
          <w:rFonts w:ascii="Helvetica" w:hAnsi="Helvetica" w:cs="Helvetica"/>
          <w:lang w:val="en-US"/>
        </w:rPr>
        <w:t>the</w:t>
      </w:r>
      <w:r w:rsidR="4413B3A6" w:rsidRPr="00F52614">
        <w:rPr>
          <w:rFonts w:ascii="Helvetica" w:hAnsi="Helvetica" w:cs="Helvetica"/>
          <w:lang w:val="en-US"/>
        </w:rPr>
        <w:t xml:space="preserve"> </w:t>
      </w:r>
      <w:r w:rsidR="007D6BD9" w:rsidRPr="00F52614">
        <w:rPr>
          <w:rFonts w:ascii="Helvetica" w:hAnsi="Helvetica" w:cs="Helvetica"/>
          <w:lang w:val="en-US"/>
        </w:rPr>
        <w:t>color</w:t>
      </w:r>
      <w:r w:rsidR="535BBA8E" w:rsidRPr="00F52614">
        <w:rPr>
          <w:rFonts w:ascii="Helvetica" w:hAnsi="Helvetica" w:cs="Helvetica"/>
          <w:lang w:val="en-US"/>
        </w:rPr>
        <w:t xml:space="preserve"> (</w:t>
      </w:r>
      <w:r w:rsidR="007D6BD9" w:rsidRPr="00F52614">
        <w:rPr>
          <w:rFonts w:ascii="Helvetica" w:hAnsi="Helvetica" w:cs="Helvetica"/>
          <w:i/>
          <w:iCs/>
          <w:lang w:val="en-US"/>
        </w:rPr>
        <w:t>Color</w:t>
      </w:r>
      <w:r w:rsidR="535BBA8E" w:rsidRPr="00F52614">
        <w:rPr>
          <w:rFonts w:ascii="Helvetica" w:hAnsi="Helvetica" w:cs="Helvetica"/>
          <w:i/>
          <w:iCs/>
          <w:lang w:val="en-US"/>
        </w:rPr>
        <w:t xml:space="preserve"> bisection</w:t>
      </w:r>
      <w:r w:rsidR="535BBA8E" w:rsidRPr="00F52614">
        <w:rPr>
          <w:rFonts w:ascii="Helvetica" w:hAnsi="Helvetica" w:cs="Helvetica"/>
          <w:lang w:val="en-US"/>
        </w:rPr>
        <w:t>)</w:t>
      </w:r>
      <w:r w:rsidR="17551A3B" w:rsidRPr="00F52614">
        <w:rPr>
          <w:rFonts w:ascii="Helvetica" w:hAnsi="Helvetica" w:cs="Helvetica"/>
          <w:lang w:val="en-US"/>
        </w:rPr>
        <w:t xml:space="preserve">. </w:t>
      </w:r>
      <w:r w:rsidR="03DF3A4C" w:rsidRPr="00F52614">
        <w:rPr>
          <w:rFonts w:ascii="Helvetica" w:hAnsi="Helvetica" w:cs="Helvetica"/>
          <w:lang w:val="en-US"/>
        </w:rPr>
        <w:t>Each task</w:t>
      </w:r>
      <w:r w:rsidR="643A71C1" w:rsidRPr="00F52614">
        <w:rPr>
          <w:rFonts w:ascii="Helvetica" w:hAnsi="Helvetica" w:cs="Helvetica"/>
          <w:lang w:val="en-US"/>
        </w:rPr>
        <w:t xml:space="preserve"> comprised </w:t>
      </w:r>
      <w:r w:rsidR="1A2F6C8B" w:rsidRPr="00F52614">
        <w:rPr>
          <w:rFonts w:ascii="Helvetica" w:hAnsi="Helvetica" w:cs="Helvetica"/>
          <w:lang w:val="en-US"/>
        </w:rPr>
        <w:t>learning</w:t>
      </w:r>
      <w:r w:rsidR="51ADCF0E" w:rsidRPr="00F52614">
        <w:rPr>
          <w:rFonts w:ascii="Helvetica" w:hAnsi="Helvetica" w:cs="Helvetica"/>
          <w:lang w:val="en-US"/>
        </w:rPr>
        <w:t xml:space="preserve"> </w:t>
      </w:r>
      <w:r w:rsidR="61156B38" w:rsidRPr="00F52614">
        <w:rPr>
          <w:rFonts w:ascii="Helvetica" w:hAnsi="Helvetica" w:cs="Helvetica"/>
          <w:lang w:val="en-US"/>
        </w:rPr>
        <w:t>of</w:t>
      </w:r>
      <w:r w:rsidR="7BF189D9" w:rsidRPr="00F52614">
        <w:rPr>
          <w:rFonts w:ascii="Helvetica" w:hAnsi="Helvetica" w:cs="Helvetica"/>
          <w:lang w:val="en-US"/>
        </w:rPr>
        <w:t xml:space="preserve"> </w:t>
      </w:r>
      <w:r w:rsidR="49A745D0" w:rsidRPr="00F52614">
        <w:rPr>
          <w:rFonts w:ascii="Helvetica" w:hAnsi="Helvetica" w:cs="Helvetica"/>
          <w:lang w:val="en-US"/>
        </w:rPr>
        <w:t>a</w:t>
      </w:r>
      <w:r w:rsidR="7BF189D9" w:rsidRPr="00F52614">
        <w:rPr>
          <w:rFonts w:ascii="Helvetica" w:hAnsi="Helvetica" w:cs="Helvetica"/>
          <w:lang w:val="en-US"/>
        </w:rPr>
        <w:t xml:space="preserve"> </w:t>
      </w:r>
      <w:r w:rsidR="61156B38" w:rsidRPr="00F52614">
        <w:rPr>
          <w:rFonts w:ascii="Helvetica" w:hAnsi="Helvetica" w:cs="Helvetica"/>
          <w:lang w:val="en-US"/>
        </w:rPr>
        <w:t>pair of</w:t>
      </w:r>
      <w:r w:rsidR="7BF189D9" w:rsidRPr="00F52614">
        <w:rPr>
          <w:rFonts w:ascii="Helvetica" w:hAnsi="Helvetica" w:cs="Helvetica"/>
          <w:lang w:val="en-US"/>
        </w:rPr>
        <w:t xml:space="preserve"> standard stimul</w:t>
      </w:r>
      <w:r w:rsidR="61156B38" w:rsidRPr="00F52614">
        <w:rPr>
          <w:rFonts w:ascii="Helvetica" w:hAnsi="Helvetica" w:cs="Helvetica"/>
          <w:lang w:val="en-US"/>
        </w:rPr>
        <w:t>i</w:t>
      </w:r>
      <w:r w:rsidR="49A745D0" w:rsidRPr="00F52614">
        <w:rPr>
          <w:rFonts w:ascii="Helvetica" w:hAnsi="Helvetica" w:cs="Helvetica"/>
          <w:lang w:val="en-US"/>
        </w:rPr>
        <w:t xml:space="preserve"> </w:t>
      </w:r>
      <w:r w:rsidR="17551A3B" w:rsidRPr="00F52614">
        <w:rPr>
          <w:rFonts w:ascii="Helvetica" w:hAnsi="Helvetica" w:cs="Helvetica"/>
          <w:lang w:val="en-US"/>
        </w:rPr>
        <w:t>followed by</w:t>
      </w:r>
      <w:r w:rsidR="2094EDDE" w:rsidRPr="00F52614">
        <w:rPr>
          <w:rFonts w:ascii="Helvetica" w:hAnsi="Helvetica" w:cs="Helvetica"/>
          <w:lang w:val="en-US"/>
        </w:rPr>
        <w:t xml:space="preserve"> a</w:t>
      </w:r>
      <w:r w:rsidR="26D8C105" w:rsidRPr="00F52614">
        <w:rPr>
          <w:rFonts w:ascii="Helvetica" w:hAnsi="Helvetica" w:cs="Helvetica"/>
          <w:lang w:val="en-US"/>
        </w:rPr>
        <w:t xml:space="preserve"> testing phase</w:t>
      </w:r>
      <w:r w:rsidR="6EC13C08" w:rsidRPr="00F52614">
        <w:rPr>
          <w:rFonts w:ascii="Helvetica" w:hAnsi="Helvetica" w:cs="Helvetica"/>
          <w:lang w:val="en-US"/>
        </w:rPr>
        <w:t xml:space="preserve"> in which participants judged </w:t>
      </w:r>
      <w:r w:rsidR="181595A2" w:rsidRPr="00F52614">
        <w:rPr>
          <w:rFonts w:ascii="Helvetica" w:hAnsi="Helvetica" w:cs="Helvetica"/>
          <w:lang w:val="en-US"/>
        </w:rPr>
        <w:t xml:space="preserve">the comparison stimuli with reference to the learnt </w:t>
      </w:r>
      <w:r w:rsidR="4546F655" w:rsidRPr="00F52614">
        <w:rPr>
          <w:rFonts w:ascii="Helvetica" w:hAnsi="Helvetica" w:cs="Helvetica"/>
          <w:lang w:val="en-US"/>
        </w:rPr>
        <w:t>standar</w:t>
      </w:r>
      <w:r w:rsidR="2385D305" w:rsidRPr="00F52614">
        <w:rPr>
          <w:rFonts w:ascii="Helvetica" w:hAnsi="Helvetica" w:cs="Helvetica"/>
          <w:lang w:val="en-US"/>
        </w:rPr>
        <w:t>ds</w:t>
      </w:r>
      <w:r w:rsidR="181595A2" w:rsidRPr="00F52614">
        <w:rPr>
          <w:rFonts w:ascii="Helvetica" w:hAnsi="Helvetica" w:cs="Helvetica"/>
          <w:lang w:val="en-US"/>
        </w:rPr>
        <w:t xml:space="preserve">. </w:t>
      </w:r>
      <w:r w:rsidR="4546F655" w:rsidRPr="00F52614">
        <w:rPr>
          <w:rFonts w:ascii="Helvetica" w:hAnsi="Helvetica" w:cs="Helvetica"/>
          <w:lang w:val="en-US"/>
        </w:rPr>
        <w:t>In</w:t>
      </w:r>
      <w:r w:rsidR="67B48059" w:rsidRPr="00F52614">
        <w:rPr>
          <w:rFonts w:ascii="Helvetica" w:hAnsi="Helvetica" w:cs="Helvetica"/>
          <w:lang w:val="en-US"/>
        </w:rPr>
        <w:t xml:space="preserve"> the</w:t>
      </w:r>
      <w:r w:rsidR="4546F655" w:rsidRPr="00F52614">
        <w:rPr>
          <w:rFonts w:ascii="Helvetica" w:hAnsi="Helvetica" w:cs="Helvetica"/>
          <w:lang w:val="en-US"/>
        </w:rPr>
        <w:t xml:space="preserve"> temporal bisection</w:t>
      </w:r>
      <w:r w:rsidR="0B5E85A4" w:rsidRPr="00F52614">
        <w:rPr>
          <w:rFonts w:ascii="Helvetica" w:hAnsi="Helvetica" w:cs="Helvetica"/>
          <w:lang w:val="en-US"/>
        </w:rPr>
        <w:t xml:space="preserve"> task</w:t>
      </w:r>
      <w:r w:rsidR="4546F655" w:rsidRPr="00F52614">
        <w:rPr>
          <w:rFonts w:ascii="Helvetica" w:hAnsi="Helvetica" w:cs="Helvetica"/>
          <w:lang w:val="en-US"/>
        </w:rPr>
        <w:t xml:space="preserve">, </w:t>
      </w:r>
      <w:r w:rsidR="1D05B26A" w:rsidRPr="00F52614">
        <w:rPr>
          <w:rFonts w:ascii="Helvetica" w:hAnsi="Helvetica" w:cs="Helvetica"/>
          <w:lang w:val="en-US"/>
        </w:rPr>
        <w:t xml:space="preserve">in the </w:t>
      </w:r>
      <w:r w:rsidR="002346F1">
        <w:rPr>
          <w:rFonts w:ascii="Helvetica" w:hAnsi="Helvetica" w:cs="Helvetica"/>
          <w:lang w:val="en-US"/>
        </w:rPr>
        <w:t>training</w:t>
      </w:r>
      <w:r w:rsidR="1D05B26A" w:rsidRPr="00F52614">
        <w:rPr>
          <w:rFonts w:ascii="Helvetica" w:hAnsi="Helvetica" w:cs="Helvetica"/>
          <w:lang w:val="en-US"/>
        </w:rPr>
        <w:t xml:space="preserve"> phase, </w:t>
      </w:r>
      <w:r w:rsidR="4546F655" w:rsidRPr="00F52614">
        <w:rPr>
          <w:rFonts w:ascii="Helvetica" w:hAnsi="Helvetica" w:cs="Helvetica"/>
          <w:lang w:val="en-US"/>
        </w:rPr>
        <w:t xml:space="preserve">participants first learnt the short and long standard </w:t>
      </w:r>
      <w:r w:rsidR="5DF32CD7" w:rsidRPr="00F52614">
        <w:rPr>
          <w:rFonts w:ascii="Helvetica" w:hAnsi="Helvetica" w:cs="Helvetica"/>
          <w:lang w:val="en-US"/>
        </w:rPr>
        <w:t>intervals</w:t>
      </w:r>
      <w:r w:rsidR="1974820A" w:rsidRPr="00F52614">
        <w:rPr>
          <w:rFonts w:ascii="Helvetica" w:hAnsi="Helvetica" w:cs="Helvetica"/>
          <w:lang w:val="en-US"/>
        </w:rPr>
        <w:t xml:space="preserve"> (300 and 967ms)</w:t>
      </w:r>
      <w:r w:rsidR="4A0C0060" w:rsidRPr="00F52614">
        <w:rPr>
          <w:rFonts w:ascii="Helvetica" w:hAnsi="Helvetica" w:cs="Helvetica"/>
          <w:lang w:val="en-US"/>
        </w:rPr>
        <w:t xml:space="preserve">. Subsequently, in the testing phase, they </w:t>
      </w:r>
      <w:r w:rsidR="00460085" w:rsidRPr="00F52614">
        <w:rPr>
          <w:rFonts w:ascii="Helvetica" w:hAnsi="Helvetica" w:cs="Helvetica"/>
          <w:lang w:val="en-US"/>
        </w:rPr>
        <w:t xml:space="preserve">judged </w:t>
      </w:r>
      <w:r w:rsidR="3F755A46" w:rsidRPr="00F52614">
        <w:rPr>
          <w:rFonts w:ascii="Helvetica" w:hAnsi="Helvetica" w:cs="Helvetica"/>
          <w:lang w:val="en-US"/>
        </w:rPr>
        <w:t>wh</w:t>
      </w:r>
      <w:r w:rsidR="179216D2" w:rsidRPr="00F52614">
        <w:rPr>
          <w:rFonts w:ascii="Helvetica" w:hAnsi="Helvetica" w:cs="Helvetica"/>
          <w:lang w:val="en-US"/>
        </w:rPr>
        <w:t xml:space="preserve">ether a </w:t>
      </w:r>
      <w:r w:rsidR="631E7113" w:rsidRPr="00F52614">
        <w:rPr>
          <w:rFonts w:ascii="Helvetica" w:hAnsi="Helvetica" w:cs="Helvetica"/>
          <w:lang w:val="en-US"/>
        </w:rPr>
        <w:t xml:space="preserve">comparison </w:t>
      </w:r>
      <w:r w:rsidR="5660A00B" w:rsidRPr="00F52614">
        <w:rPr>
          <w:rFonts w:ascii="Helvetica" w:hAnsi="Helvetica" w:cs="Helvetica"/>
          <w:lang w:val="en-US"/>
        </w:rPr>
        <w:t>stimul</w:t>
      </w:r>
      <w:r w:rsidR="6BFD2D1B" w:rsidRPr="00F52614">
        <w:rPr>
          <w:rFonts w:ascii="Helvetica" w:hAnsi="Helvetica" w:cs="Helvetica"/>
          <w:lang w:val="en-US"/>
        </w:rPr>
        <w:t>us</w:t>
      </w:r>
      <w:r w:rsidR="5660A00B" w:rsidRPr="00F52614">
        <w:rPr>
          <w:rFonts w:ascii="Helvetica" w:hAnsi="Helvetica" w:cs="Helvetica"/>
          <w:lang w:val="en-US"/>
        </w:rPr>
        <w:t xml:space="preserve"> </w:t>
      </w:r>
      <w:r w:rsidR="25287AE3" w:rsidRPr="00F52614">
        <w:rPr>
          <w:rFonts w:ascii="Helvetica" w:hAnsi="Helvetica" w:cs="Helvetica"/>
          <w:lang w:val="en-US"/>
        </w:rPr>
        <w:t xml:space="preserve">of varying duration </w:t>
      </w:r>
      <w:r w:rsidR="5660A00B" w:rsidRPr="00F52614">
        <w:rPr>
          <w:rFonts w:ascii="Helvetica" w:hAnsi="Helvetica" w:cs="Helvetica"/>
          <w:lang w:val="en-US"/>
        </w:rPr>
        <w:t xml:space="preserve">(300, 433, 567, 700, 833, </w:t>
      </w:r>
      <w:r w:rsidR="7687D6F6" w:rsidRPr="00F52614">
        <w:rPr>
          <w:rFonts w:ascii="Helvetica" w:hAnsi="Helvetica" w:cs="Helvetica"/>
          <w:lang w:val="en-US"/>
        </w:rPr>
        <w:t>or</w:t>
      </w:r>
      <w:r w:rsidR="5660A00B" w:rsidRPr="00F52614">
        <w:rPr>
          <w:rFonts w:ascii="Helvetica" w:hAnsi="Helvetica" w:cs="Helvetica"/>
          <w:lang w:val="en-US"/>
        </w:rPr>
        <w:t xml:space="preserve"> 967ms)</w:t>
      </w:r>
      <w:r w:rsidR="695CFD39" w:rsidRPr="00F52614">
        <w:rPr>
          <w:rFonts w:ascii="Helvetica" w:hAnsi="Helvetica" w:cs="Helvetica"/>
          <w:lang w:val="en-US"/>
        </w:rPr>
        <w:t xml:space="preserve"> </w:t>
      </w:r>
      <w:r w:rsidR="523A2762" w:rsidRPr="00F52614">
        <w:rPr>
          <w:rFonts w:ascii="Helvetica" w:hAnsi="Helvetica" w:cs="Helvetica"/>
          <w:lang w:val="en-US"/>
        </w:rPr>
        <w:t xml:space="preserve">was closer in duration to the short or long standard interval. </w:t>
      </w:r>
      <w:r w:rsidR="67B48059" w:rsidRPr="00F52614">
        <w:rPr>
          <w:rFonts w:ascii="Helvetica" w:hAnsi="Helvetica" w:cs="Helvetica"/>
          <w:lang w:val="en-US"/>
        </w:rPr>
        <w:t xml:space="preserve"> </w:t>
      </w:r>
      <w:r w:rsidR="63AA76EC" w:rsidRPr="00F52614">
        <w:rPr>
          <w:rFonts w:ascii="Helvetica" w:hAnsi="Helvetica" w:cs="Helvetica"/>
          <w:lang w:val="en-US"/>
        </w:rPr>
        <w:t xml:space="preserve">Each </w:t>
      </w:r>
      <w:r w:rsidR="4444FB51" w:rsidRPr="00F52614">
        <w:rPr>
          <w:rFonts w:ascii="Helvetica" w:hAnsi="Helvetica" w:cs="Helvetica"/>
          <w:lang w:val="en-US"/>
        </w:rPr>
        <w:t xml:space="preserve">stimulus </w:t>
      </w:r>
      <w:r w:rsidR="01FD0006" w:rsidRPr="00F52614">
        <w:rPr>
          <w:rFonts w:ascii="Helvetica" w:hAnsi="Helvetica" w:cs="Helvetica"/>
          <w:lang w:val="en-US"/>
        </w:rPr>
        <w:t xml:space="preserve">interval included </w:t>
      </w:r>
      <w:r w:rsidR="37D80BED" w:rsidRPr="00F52614">
        <w:rPr>
          <w:rFonts w:ascii="Helvetica" w:hAnsi="Helvetica" w:cs="Helvetica"/>
          <w:lang w:val="en-US"/>
        </w:rPr>
        <w:t xml:space="preserve">an </w:t>
      </w:r>
      <w:r w:rsidR="6E53A1CD" w:rsidRPr="00F52614">
        <w:rPr>
          <w:rFonts w:ascii="Helvetica" w:hAnsi="Helvetica" w:cs="Helvetica"/>
          <w:lang w:val="en-US"/>
        </w:rPr>
        <w:t>equal number of</w:t>
      </w:r>
      <w:r w:rsidR="198C5CB6" w:rsidRPr="00F52614">
        <w:rPr>
          <w:rFonts w:ascii="Helvetica" w:hAnsi="Helvetica" w:cs="Helvetica"/>
          <w:lang w:val="en-US"/>
        </w:rPr>
        <w:t xml:space="preserve"> trials for</w:t>
      </w:r>
      <w:r w:rsidR="23E539EA" w:rsidRPr="00F52614">
        <w:rPr>
          <w:rFonts w:ascii="Helvetica" w:hAnsi="Helvetica" w:cs="Helvetica"/>
          <w:lang w:val="en-US"/>
        </w:rPr>
        <w:t xml:space="preserve"> </w:t>
      </w:r>
      <w:r w:rsidR="001A5FAE" w:rsidRPr="00F52614">
        <w:rPr>
          <w:rFonts w:ascii="Helvetica" w:hAnsi="Helvetica" w:cs="Helvetica"/>
          <w:lang w:val="en-US"/>
        </w:rPr>
        <w:t>color</w:t>
      </w:r>
      <w:r w:rsidR="23E539EA" w:rsidRPr="00F52614">
        <w:rPr>
          <w:rFonts w:ascii="Helvetica" w:hAnsi="Helvetica" w:cs="Helvetica"/>
          <w:lang w:val="en-US"/>
        </w:rPr>
        <w:t xml:space="preserve"> proportions</w:t>
      </w:r>
      <w:r w:rsidR="198C5CB6" w:rsidRPr="00F52614">
        <w:rPr>
          <w:rFonts w:ascii="Helvetica" w:hAnsi="Helvetica" w:cs="Helvetica"/>
          <w:lang w:val="en-US"/>
        </w:rPr>
        <w:t xml:space="preserve"> </w:t>
      </w:r>
      <w:r w:rsidR="23E539EA" w:rsidRPr="00F52614">
        <w:rPr>
          <w:rFonts w:ascii="Helvetica" w:hAnsi="Helvetica" w:cs="Helvetica"/>
          <w:lang w:val="en-US"/>
        </w:rPr>
        <w:t xml:space="preserve">investigated in the </w:t>
      </w:r>
      <w:r w:rsidR="001A5FAE" w:rsidRPr="00F52614">
        <w:rPr>
          <w:rFonts w:ascii="Helvetica" w:hAnsi="Helvetica" w:cs="Helvetica"/>
          <w:lang w:val="en-US"/>
        </w:rPr>
        <w:t>color</w:t>
      </w:r>
      <w:r w:rsidR="23E539EA" w:rsidRPr="00F52614">
        <w:rPr>
          <w:rFonts w:ascii="Helvetica" w:hAnsi="Helvetica" w:cs="Helvetica"/>
          <w:lang w:val="en-US"/>
        </w:rPr>
        <w:t xml:space="preserve"> bisection</w:t>
      </w:r>
      <w:r w:rsidR="6E53A1CD" w:rsidRPr="00F52614">
        <w:rPr>
          <w:rFonts w:ascii="Helvetica" w:hAnsi="Helvetica" w:cs="Helvetica"/>
          <w:lang w:val="en-US"/>
        </w:rPr>
        <w:t xml:space="preserve"> task.</w:t>
      </w:r>
      <w:r w:rsidR="631E7113" w:rsidRPr="00F52614">
        <w:rPr>
          <w:rFonts w:ascii="Helvetica" w:hAnsi="Helvetica" w:cs="Helvetica"/>
          <w:lang w:val="en-US"/>
        </w:rPr>
        <w:t xml:space="preserve"> </w:t>
      </w:r>
      <w:r w:rsidR="67B48059" w:rsidRPr="00F52614">
        <w:rPr>
          <w:rFonts w:ascii="Helvetica" w:hAnsi="Helvetica" w:cs="Helvetica"/>
          <w:lang w:val="en-US"/>
        </w:rPr>
        <w:t xml:space="preserve">In the </w:t>
      </w:r>
      <w:r w:rsidR="001A5FAE" w:rsidRPr="00F52614">
        <w:rPr>
          <w:rFonts w:ascii="Helvetica" w:hAnsi="Helvetica" w:cs="Helvetica"/>
          <w:lang w:val="en-US"/>
        </w:rPr>
        <w:t>color</w:t>
      </w:r>
      <w:r w:rsidR="67B48059" w:rsidRPr="00F52614">
        <w:rPr>
          <w:rFonts w:ascii="Helvetica" w:hAnsi="Helvetica" w:cs="Helvetica"/>
          <w:lang w:val="en-US"/>
        </w:rPr>
        <w:t xml:space="preserve"> bisection</w:t>
      </w:r>
      <w:r w:rsidR="4A3ED037" w:rsidRPr="00F52614">
        <w:rPr>
          <w:rFonts w:ascii="Helvetica" w:hAnsi="Helvetica" w:cs="Helvetica"/>
          <w:lang w:val="en-US"/>
        </w:rPr>
        <w:t xml:space="preserve"> task</w:t>
      </w:r>
      <w:r w:rsidR="67B48059" w:rsidRPr="00F52614">
        <w:rPr>
          <w:rFonts w:ascii="Helvetica" w:hAnsi="Helvetica" w:cs="Helvetica"/>
          <w:lang w:val="en-US"/>
        </w:rPr>
        <w:t xml:space="preserve">, </w:t>
      </w:r>
      <w:r w:rsidR="521F02F0" w:rsidRPr="00F52614">
        <w:rPr>
          <w:rFonts w:ascii="Helvetica" w:hAnsi="Helvetica" w:cs="Helvetica"/>
          <w:lang w:val="en-US"/>
        </w:rPr>
        <w:t xml:space="preserve">in the </w:t>
      </w:r>
      <w:r w:rsidR="00DE477F">
        <w:rPr>
          <w:rFonts w:ascii="Helvetica" w:hAnsi="Helvetica" w:cs="Helvetica"/>
          <w:lang w:val="en-US"/>
        </w:rPr>
        <w:t>training</w:t>
      </w:r>
      <w:r w:rsidR="521F02F0" w:rsidRPr="00F52614">
        <w:rPr>
          <w:rFonts w:ascii="Helvetica" w:hAnsi="Helvetica" w:cs="Helvetica"/>
          <w:lang w:val="en-US"/>
        </w:rPr>
        <w:t xml:space="preserve"> phase </w:t>
      </w:r>
      <w:r w:rsidR="1FFAA76D" w:rsidRPr="00F52614">
        <w:rPr>
          <w:rFonts w:ascii="Helvetica" w:hAnsi="Helvetica" w:cs="Helvetica"/>
          <w:lang w:val="en-US"/>
        </w:rPr>
        <w:t>participants learnt the relative proportion of</w:t>
      </w:r>
      <w:r w:rsidR="535FE5B6" w:rsidRPr="00F52614">
        <w:rPr>
          <w:rFonts w:ascii="Helvetica" w:hAnsi="Helvetica" w:cs="Helvetica"/>
          <w:lang w:val="en-US"/>
        </w:rPr>
        <w:t xml:space="preserve"> the redder (vs. bluer)</w:t>
      </w:r>
      <w:r w:rsidR="18EDC081" w:rsidRPr="00F52614">
        <w:rPr>
          <w:rFonts w:ascii="Helvetica" w:hAnsi="Helvetica" w:cs="Helvetica"/>
          <w:lang w:val="en-US"/>
        </w:rPr>
        <w:t xml:space="preserve"> </w:t>
      </w:r>
      <w:r w:rsidR="00900293">
        <w:rPr>
          <w:rFonts w:ascii="Helvetica" w:hAnsi="Helvetica" w:cs="Helvetica"/>
          <w:lang w:val="en-US"/>
        </w:rPr>
        <w:t>standards</w:t>
      </w:r>
      <w:r w:rsidR="2568790B" w:rsidRPr="00F52614">
        <w:rPr>
          <w:rFonts w:ascii="Helvetica" w:hAnsi="Helvetica" w:cs="Helvetica"/>
          <w:lang w:val="en-US"/>
        </w:rPr>
        <w:t xml:space="preserve"> (22 and 78%</w:t>
      </w:r>
      <w:r w:rsidR="002948CD">
        <w:rPr>
          <w:rFonts w:ascii="Helvetica" w:hAnsi="Helvetica" w:cs="Helvetica"/>
          <w:lang w:val="en-US"/>
        </w:rPr>
        <w:t xml:space="preserve"> red</w:t>
      </w:r>
      <w:r w:rsidR="2568790B" w:rsidRPr="00F52614">
        <w:rPr>
          <w:rFonts w:ascii="Helvetica" w:hAnsi="Helvetica" w:cs="Helvetica"/>
          <w:lang w:val="en-US"/>
        </w:rPr>
        <w:t>)</w:t>
      </w:r>
      <w:r w:rsidR="619681BB" w:rsidRPr="00F52614">
        <w:rPr>
          <w:rFonts w:ascii="Helvetica" w:hAnsi="Helvetica" w:cs="Helvetica"/>
          <w:lang w:val="en-US"/>
        </w:rPr>
        <w:t xml:space="preserve">. In </w:t>
      </w:r>
      <w:r w:rsidR="04936071" w:rsidRPr="00F52614">
        <w:rPr>
          <w:rFonts w:ascii="Helvetica" w:hAnsi="Helvetica" w:cs="Helvetica"/>
          <w:lang w:val="en-US"/>
        </w:rPr>
        <w:t>the</w:t>
      </w:r>
      <w:r w:rsidR="2568790B" w:rsidRPr="00F52614">
        <w:rPr>
          <w:rFonts w:ascii="Helvetica" w:hAnsi="Helvetica" w:cs="Helvetica"/>
          <w:lang w:val="en-US"/>
        </w:rPr>
        <w:t xml:space="preserve"> </w:t>
      </w:r>
      <w:r w:rsidR="04936071" w:rsidRPr="00F52614">
        <w:rPr>
          <w:rFonts w:ascii="Helvetica" w:hAnsi="Helvetica" w:cs="Helvetica"/>
          <w:lang w:val="en-US"/>
        </w:rPr>
        <w:t xml:space="preserve">testing phase, they were presented with circles of varying </w:t>
      </w:r>
      <w:r w:rsidR="00900293" w:rsidRPr="00F52614">
        <w:rPr>
          <w:rFonts w:ascii="Helvetica" w:hAnsi="Helvetica" w:cs="Helvetica"/>
          <w:lang w:val="en-US"/>
        </w:rPr>
        <w:t>color</w:t>
      </w:r>
      <w:r w:rsidR="04936071" w:rsidRPr="00F52614">
        <w:rPr>
          <w:rFonts w:ascii="Helvetica" w:hAnsi="Helvetica" w:cs="Helvetica"/>
          <w:lang w:val="en-US"/>
        </w:rPr>
        <w:t xml:space="preserve"> proportion</w:t>
      </w:r>
      <w:r w:rsidR="7687D6F6" w:rsidRPr="00F52614">
        <w:rPr>
          <w:rFonts w:ascii="Helvetica" w:hAnsi="Helvetica" w:cs="Helvetica"/>
          <w:lang w:val="en-US"/>
        </w:rPr>
        <w:t xml:space="preserve"> (22, 34, 45, 55, 66, or 78% </w:t>
      </w:r>
      <w:r w:rsidR="64DEAE80" w:rsidRPr="00F52614">
        <w:rPr>
          <w:rFonts w:ascii="Helvetica" w:hAnsi="Helvetica" w:cs="Helvetica"/>
          <w:lang w:val="en-US"/>
        </w:rPr>
        <w:t>red</w:t>
      </w:r>
      <w:r w:rsidR="6ACC3083" w:rsidRPr="00F52614">
        <w:rPr>
          <w:rFonts w:ascii="Helvetica" w:hAnsi="Helvetica" w:cs="Helvetica"/>
          <w:lang w:val="en-US"/>
        </w:rPr>
        <w:t xml:space="preserve">) </w:t>
      </w:r>
      <w:r w:rsidR="4E83CAFC" w:rsidRPr="00F52614">
        <w:rPr>
          <w:rFonts w:ascii="Helvetica" w:hAnsi="Helvetica" w:cs="Helvetica"/>
          <w:lang w:val="en-US"/>
        </w:rPr>
        <w:t>and judged whether they were closer to the red or blue standard stimuli</w:t>
      </w:r>
      <w:r w:rsidR="6ACC3083" w:rsidRPr="00F52614">
        <w:rPr>
          <w:rFonts w:ascii="Helvetica" w:hAnsi="Helvetica" w:cs="Helvetica"/>
          <w:lang w:val="en-US"/>
        </w:rPr>
        <w:t>.</w:t>
      </w:r>
      <w:r w:rsidR="2AAFB398" w:rsidRPr="00F52614">
        <w:rPr>
          <w:rFonts w:ascii="Helvetica" w:hAnsi="Helvetica" w:cs="Helvetica"/>
          <w:lang w:val="en-US"/>
        </w:rPr>
        <w:t xml:space="preserve"> Each </w:t>
      </w:r>
      <w:r w:rsidR="002948CD" w:rsidRPr="00F52614">
        <w:rPr>
          <w:rFonts w:ascii="Helvetica" w:hAnsi="Helvetica" w:cs="Helvetica"/>
          <w:lang w:val="en-US"/>
        </w:rPr>
        <w:t>color</w:t>
      </w:r>
      <w:r w:rsidR="2AAFB398" w:rsidRPr="00F52614">
        <w:rPr>
          <w:rFonts w:ascii="Helvetica" w:hAnsi="Helvetica" w:cs="Helvetica"/>
          <w:lang w:val="en-US"/>
        </w:rPr>
        <w:t xml:space="preserve"> proportion included </w:t>
      </w:r>
      <w:r w:rsidR="4F153FAF" w:rsidRPr="00F52614">
        <w:rPr>
          <w:rFonts w:ascii="Helvetica" w:hAnsi="Helvetica" w:cs="Helvetica"/>
          <w:lang w:val="en-US"/>
        </w:rPr>
        <w:t xml:space="preserve">an </w:t>
      </w:r>
      <w:r w:rsidR="2AAFB398" w:rsidRPr="00F52614">
        <w:rPr>
          <w:rFonts w:ascii="Helvetica" w:hAnsi="Helvetica" w:cs="Helvetica"/>
          <w:lang w:val="en-US"/>
        </w:rPr>
        <w:t xml:space="preserve">equal number of trials for </w:t>
      </w:r>
      <w:r w:rsidR="240D4D2E" w:rsidRPr="00F52614">
        <w:rPr>
          <w:rFonts w:ascii="Helvetica" w:hAnsi="Helvetica" w:cs="Helvetica"/>
          <w:lang w:val="en-US"/>
        </w:rPr>
        <w:t xml:space="preserve">the </w:t>
      </w:r>
      <w:r w:rsidR="0AF8E03F" w:rsidRPr="00F52614">
        <w:rPr>
          <w:rFonts w:ascii="Helvetica" w:hAnsi="Helvetica" w:cs="Helvetica"/>
          <w:lang w:val="en-US"/>
        </w:rPr>
        <w:t>intervals</w:t>
      </w:r>
      <w:r w:rsidR="240D4D2E" w:rsidRPr="00F52614">
        <w:rPr>
          <w:rFonts w:ascii="Helvetica" w:hAnsi="Helvetica" w:cs="Helvetica"/>
          <w:lang w:val="en-US"/>
        </w:rPr>
        <w:t xml:space="preserve"> investigated in temporal bisection.</w:t>
      </w:r>
      <w:r w:rsidR="236BEEEF" w:rsidRPr="00F52614">
        <w:rPr>
          <w:rFonts w:ascii="Helvetica" w:hAnsi="Helvetica" w:cs="Helvetica"/>
          <w:lang w:val="en-US"/>
        </w:rPr>
        <w:t xml:space="preserve"> </w:t>
      </w:r>
      <w:r w:rsidR="70101D99" w:rsidRPr="00F52614">
        <w:rPr>
          <w:rFonts w:ascii="Helvetica" w:hAnsi="Helvetica" w:cs="Helvetica"/>
          <w:lang w:val="en-US"/>
        </w:rPr>
        <w:t xml:space="preserve">All trials </w:t>
      </w:r>
      <w:r w:rsidR="63CD6014" w:rsidRPr="00F52614">
        <w:rPr>
          <w:rFonts w:ascii="Helvetica" w:hAnsi="Helvetica" w:cs="Helvetica"/>
          <w:lang w:val="en-US"/>
        </w:rPr>
        <w:t xml:space="preserve">consistent of </w:t>
      </w:r>
      <w:r w:rsidR="4D6F70F7" w:rsidRPr="00F52614">
        <w:rPr>
          <w:rFonts w:ascii="Helvetica" w:hAnsi="Helvetica" w:cs="Helvetica"/>
          <w:lang w:val="en-US"/>
        </w:rPr>
        <w:t>a</w:t>
      </w:r>
      <w:r w:rsidR="53898CEB" w:rsidRPr="00F52614">
        <w:rPr>
          <w:rFonts w:ascii="Helvetica" w:hAnsi="Helvetica" w:cs="Helvetica"/>
          <w:lang w:val="en-US"/>
        </w:rPr>
        <w:t xml:space="preserve"> blank </w:t>
      </w:r>
      <w:r w:rsidR="70101D99" w:rsidRPr="00F52614">
        <w:rPr>
          <w:rFonts w:ascii="Helvetica" w:hAnsi="Helvetica" w:cs="Helvetica"/>
          <w:lang w:val="en-US"/>
        </w:rPr>
        <w:t>screen (</w:t>
      </w:r>
      <w:r w:rsidR="3DFAE163" w:rsidRPr="00F52614">
        <w:rPr>
          <w:rFonts w:ascii="Helvetica" w:hAnsi="Helvetica" w:cs="Helvetica"/>
          <w:lang w:val="en-US"/>
        </w:rPr>
        <w:t>ISI of 200-500ms</w:t>
      </w:r>
      <w:r w:rsidR="70101D99" w:rsidRPr="00F52614">
        <w:rPr>
          <w:rFonts w:ascii="Helvetica" w:hAnsi="Helvetica" w:cs="Helvetica"/>
          <w:lang w:val="en-US"/>
        </w:rPr>
        <w:t xml:space="preserve">), a </w:t>
      </w:r>
      <w:r w:rsidR="4D6F70F7" w:rsidRPr="00F52614">
        <w:rPr>
          <w:rFonts w:ascii="Helvetica" w:hAnsi="Helvetica" w:cs="Helvetica"/>
          <w:lang w:val="en-US"/>
        </w:rPr>
        <w:t xml:space="preserve">stimulus, </w:t>
      </w:r>
      <w:r w:rsidR="29BC9C7B" w:rsidRPr="00F52614">
        <w:rPr>
          <w:rFonts w:ascii="Helvetica" w:hAnsi="Helvetica" w:cs="Helvetica"/>
          <w:lang w:val="en-US"/>
        </w:rPr>
        <w:t xml:space="preserve">and a </w:t>
      </w:r>
      <w:r w:rsidR="4D6F70F7" w:rsidRPr="00F52614">
        <w:rPr>
          <w:rFonts w:ascii="Helvetica" w:hAnsi="Helvetica" w:cs="Helvetica"/>
          <w:lang w:val="en-US"/>
        </w:rPr>
        <w:t xml:space="preserve">post-stimulus </w:t>
      </w:r>
      <w:r w:rsidR="3DFAE163" w:rsidRPr="00F52614">
        <w:rPr>
          <w:rFonts w:ascii="Helvetica" w:hAnsi="Helvetica" w:cs="Helvetica"/>
          <w:lang w:val="en-US"/>
        </w:rPr>
        <w:t>empty screen (ISI of 300ms)</w:t>
      </w:r>
      <w:r w:rsidR="29BC9C7B" w:rsidRPr="00F52614">
        <w:rPr>
          <w:rFonts w:ascii="Helvetica" w:hAnsi="Helvetica" w:cs="Helvetica"/>
          <w:lang w:val="en-US"/>
        </w:rPr>
        <w:t xml:space="preserve"> followed by the response key mappings</w:t>
      </w:r>
      <w:r w:rsidR="0EC52D57" w:rsidRPr="00F52614">
        <w:rPr>
          <w:rFonts w:ascii="Helvetica" w:hAnsi="Helvetica" w:cs="Helvetica"/>
          <w:lang w:val="en-US"/>
        </w:rPr>
        <w:t xml:space="preserve"> counterbalanced across participants</w:t>
      </w:r>
      <w:r w:rsidR="29BC9C7B" w:rsidRPr="00F52614">
        <w:rPr>
          <w:rFonts w:ascii="Helvetica" w:hAnsi="Helvetica" w:cs="Helvetica"/>
          <w:lang w:val="en-US"/>
        </w:rPr>
        <w:t xml:space="preserve">. </w:t>
      </w:r>
      <w:r w:rsidR="236BEEEF" w:rsidRPr="00F52614">
        <w:rPr>
          <w:rFonts w:ascii="Helvetica" w:hAnsi="Helvetica" w:cs="Helvetica"/>
          <w:lang w:val="en-US"/>
        </w:rPr>
        <w:t xml:space="preserve">Participants responded by pressing the left and right arrows on </w:t>
      </w:r>
      <w:r w:rsidR="19653D6B" w:rsidRPr="00F52614">
        <w:rPr>
          <w:rFonts w:ascii="Helvetica" w:hAnsi="Helvetica" w:cs="Helvetica"/>
          <w:lang w:val="en-US"/>
        </w:rPr>
        <w:t>a computer</w:t>
      </w:r>
      <w:r w:rsidR="236BEEEF" w:rsidRPr="00F52614">
        <w:rPr>
          <w:rFonts w:ascii="Helvetica" w:hAnsi="Helvetica" w:cs="Helvetica"/>
          <w:lang w:val="en-US"/>
        </w:rPr>
        <w:t xml:space="preserve"> keyboard</w:t>
      </w:r>
      <w:r w:rsidR="490C456A" w:rsidRPr="00F52614">
        <w:rPr>
          <w:rFonts w:ascii="Helvetica" w:hAnsi="Helvetica" w:cs="Helvetica"/>
          <w:lang w:val="en-US"/>
        </w:rPr>
        <w:t xml:space="preserve"> using their index and middle fingers, respectively</w:t>
      </w:r>
      <w:r w:rsidR="42C5DADA" w:rsidRPr="00F52614">
        <w:rPr>
          <w:rFonts w:ascii="Helvetica" w:hAnsi="Helvetica" w:cs="Helvetica"/>
          <w:lang w:val="en-US"/>
        </w:rPr>
        <w:t>.</w:t>
      </w:r>
    </w:p>
    <w:p w14:paraId="7BD2FEE2" w14:textId="7C230F65" w:rsidR="4DDFEF51" w:rsidRPr="00F52614" w:rsidRDefault="4DDFEF51" w:rsidP="00351261">
      <w:pPr>
        <w:spacing w:after="0" w:line="480" w:lineRule="auto"/>
        <w:ind w:firstLine="363"/>
        <w:rPr>
          <w:rFonts w:ascii="Helvetica" w:hAnsi="Helvetica" w:cs="Helvetica"/>
          <w:lang w:val="en-US"/>
        </w:rPr>
      </w:pPr>
    </w:p>
    <w:p w14:paraId="6812A0D5" w14:textId="77777777" w:rsidR="007C1418" w:rsidRPr="00F52614" w:rsidRDefault="007C1418" w:rsidP="00351261">
      <w:pPr>
        <w:spacing w:after="0" w:line="480" w:lineRule="auto"/>
        <w:ind w:firstLine="363"/>
        <w:rPr>
          <w:rFonts w:ascii="Helvetica" w:hAnsi="Helvetica" w:cs="Helvetica"/>
          <w:lang w:val="en-US"/>
        </w:rPr>
      </w:pPr>
    </w:p>
    <w:p w14:paraId="53A803CF" w14:textId="77777777" w:rsidR="00C93886" w:rsidRDefault="00C93886" w:rsidP="00351261">
      <w:pPr>
        <w:spacing w:after="160" w:line="259" w:lineRule="auto"/>
        <w:ind w:firstLine="363"/>
        <w:rPr>
          <w:rFonts w:ascii="Arial" w:eastAsiaTheme="majorEastAsia" w:hAnsi="Arial" w:cs="Times New Roman"/>
          <w:b/>
          <w:kern w:val="16"/>
          <w:sz w:val="24"/>
          <w:szCs w:val="24"/>
          <w:lang w:val="en-US"/>
        </w:rPr>
      </w:pPr>
      <w:r>
        <w:rPr>
          <w:lang w:val="en-US"/>
        </w:rPr>
        <w:br w:type="page"/>
      </w:r>
    </w:p>
    <w:p w14:paraId="2C0B0FCD" w14:textId="321B12AB" w:rsidR="00CB14F5" w:rsidRPr="00F52614" w:rsidRDefault="00CB14F5" w:rsidP="00351261">
      <w:pPr>
        <w:pStyle w:val="Heading3"/>
        <w:ind w:firstLine="363"/>
        <w:rPr>
          <w:lang w:val="en-US"/>
        </w:rPr>
      </w:pPr>
      <w:r w:rsidRPr="00F52614">
        <w:rPr>
          <w:lang w:val="en-US"/>
        </w:rPr>
        <w:lastRenderedPageBreak/>
        <w:t>S</w:t>
      </w:r>
      <w:r w:rsidR="1F7D61A4" w:rsidRPr="00F52614">
        <w:rPr>
          <w:lang w:val="en-US"/>
        </w:rPr>
        <w:t>2</w:t>
      </w:r>
      <w:r w:rsidRPr="00F52614">
        <w:rPr>
          <w:lang w:val="en-US"/>
        </w:rPr>
        <w:t xml:space="preserve">. Bayes factor robustness </w:t>
      </w:r>
    </w:p>
    <w:p w14:paraId="3F6A0589" w14:textId="147F3DAD" w:rsidR="00CB14F5" w:rsidRPr="00F52614" w:rsidRDefault="7CCE1E0A" w:rsidP="00351261">
      <w:pPr>
        <w:spacing w:after="0" w:line="480" w:lineRule="auto"/>
        <w:ind w:firstLine="363"/>
        <w:rPr>
          <w:rFonts w:ascii="Helvetica" w:hAnsi="Helvetica" w:cs="Helvetica"/>
          <w:sz w:val="24"/>
          <w:szCs w:val="24"/>
          <w:lang w:val="en-US"/>
        </w:rPr>
      </w:pPr>
      <w:r w:rsidRPr="00F52614">
        <w:rPr>
          <w:rFonts w:ascii="Helvetica" w:hAnsi="Helvetica" w:cs="Helvetica"/>
          <w:sz w:val="24"/>
          <w:szCs w:val="24"/>
          <w:lang w:val="en-US"/>
        </w:rPr>
        <w:t>BF</w:t>
      </w:r>
      <w:r w:rsidR="4B3FA3CE" w:rsidRPr="00F52614">
        <w:rPr>
          <w:rFonts w:ascii="Helvetica" w:hAnsi="Helvetica" w:cs="Helvetica"/>
          <w:sz w:val="24"/>
          <w:szCs w:val="24"/>
          <w:lang w:val="en-US"/>
        </w:rPr>
        <w:t>s</w:t>
      </w:r>
      <w:r w:rsidRPr="00F52614">
        <w:rPr>
          <w:rFonts w:ascii="Helvetica" w:hAnsi="Helvetica" w:cs="Helvetica"/>
          <w:sz w:val="24"/>
          <w:szCs w:val="24"/>
          <w:lang w:val="en-US"/>
        </w:rPr>
        <w:t xml:space="preserve"> </w:t>
      </w:r>
      <w:r w:rsidR="4B3FA3CE" w:rsidRPr="00F52614">
        <w:rPr>
          <w:rFonts w:ascii="Helvetica" w:hAnsi="Helvetica" w:cs="Helvetica"/>
          <w:sz w:val="24"/>
          <w:szCs w:val="24"/>
          <w:lang w:val="en-US"/>
        </w:rPr>
        <w:t xml:space="preserve">are </w:t>
      </w:r>
      <w:r w:rsidR="003E1963" w:rsidRPr="00F52614">
        <w:rPr>
          <w:rFonts w:ascii="Helvetica" w:hAnsi="Helvetica" w:cs="Helvetica"/>
          <w:sz w:val="24"/>
          <w:szCs w:val="24"/>
          <w:lang w:val="en-US"/>
        </w:rPr>
        <w:t>affected by</w:t>
      </w:r>
      <w:r w:rsidRPr="00F52614">
        <w:rPr>
          <w:rFonts w:ascii="Helvetica" w:hAnsi="Helvetica" w:cs="Helvetica"/>
          <w:sz w:val="24"/>
          <w:szCs w:val="24"/>
          <w:lang w:val="en-US"/>
        </w:rPr>
        <w:t xml:space="preserve"> the width of </w:t>
      </w:r>
      <w:r w:rsidR="21F7C59B" w:rsidRPr="00F52614">
        <w:rPr>
          <w:rFonts w:ascii="Helvetica" w:hAnsi="Helvetica" w:cs="Helvetica"/>
          <w:sz w:val="24"/>
          <w:szCs w:val="24"/>
          <w:lang w:val="en-US"/>
        </w:rPr>
        <w:t xml:space="preserve">the </w:t>
      </w:r>
      <w:r w:rsidRPr="00F52614">
        <w:rPr>
          <w:rFonts w:ascii="Helvetica" w:hAnsi="Helvetica" w:cs="Helvetica"/>
          <w:sz w:val="24"/>
          <w:szCs w:val="24"/>
          <w:lang w:val="en-US"/>
        </w:rPr>
        <w:t>H</w:t>
      </w:r>
      <w:r w:rsidRPr="00F52614">
        <w:rPr>
          <w:rFonts w:ascii="Helvetica" w:hAnsi="Helvetica" w:cs="Helvetica"/>
          <w:sz w:val="24"/>
          <w:szCs w:val="24"/>
          <w:vertAlign w:val="subscript"/>
          <w:lang w:val="en-US"/>
        </w:rPr>
        <w:t>1</w:t>
      </w:r>
      <w:r w:rsidRPr="00F52614">
        <w:rPr>
          <w:rFonts w:ascii="Helvetica" w:hAnsi="Helvetica" w:cs="Helvetica"/>
          <w:sz w:val="24"/>
          <w:szCs w:val="24"/>
          <w:lang w:val="en-US"/>
        </w:rPr>
        <w:t xml:space="preserve"> </w:t>
      </w:r>
      <w:r w:rsidR="46804153" w:rsidRPr="00F52614">
        <w:rPr>
          <w:rFonts w:ascii="Helvetica" w:hAnsi="Helvetica" w:cs="Helvetica"/>
          <w:sz w:val="24"/>
          <w:szCs w:val="24"/>
          <w:lang w:val="en-US"/>
        </w:rPr>
        <w:t xml:space="preserve">distribution </w:t>
      </w:r>
      <w:r w:rsidRPr="00F52614">
        <w:rPr>
          <w:rFonts w:ascii="Helvetica" w:hAnsi="Helvetica" w:cs="Helvetica"/>
          <w:sz w:val="24"/>
          <w:szCs w:val="24"/>
          <w:lang w:val="en-US"/>
        </w:rPr>
        <w:t xml:space="preserve">prior </w:t>
      </w:r>
      <w:r w:rsidR="00CB14F5" w:rsidRPr="00F52614">
        <w:rPr>
          <w:rFonts w:ascii="Helvetica" w:hAnsi="Helvetica" w:cs="Helvetica"/>
          <w:sz w:val="24"/>
          <w:szCs w:val="24"/>
          <w:lang w:val="en-US"/>
        </w:rPr>
        <w:fldChar w:fldCharType="begin" w:fldLock="1"/>
      </w:r>
      <w:r w:rsidR="00CB14F5" w:rsidRPr="00F52614">
        <w:rPr>
          <w:rFonts w:ascii="Helvetica" w:hAnsi="Helvetica" w:cs="Helvetica"/>
          <w:sz w:val="24"/>
          <w:szCs w:val="24"/>
          <w:lang w:val="en-US"/>
        </w:rPr>
        <w:instrText>ADDIN CSL_CITATION {"citationItems":[{"id":"ITEM-1","itemData":{"DOI":"10.3758/s13428-015-0593-0","ISSN":"1554-3528","abstract":"We present a suite of Bayes factor hypothesis tests that allow researchers to grade the decisiveness of the evidence that the data provide for the presence versus the absence of a correlation between two variables. For con-creteness, we apply our methods to the recent work of Donnellan et al. (in press) who conducted nine replication studies with over 3,000 participants and failed to replicate the phenomenon that lonely people compensate for a lack of social warmth by taking warmer baths or showers. We show how the Bayes factor hypothesis test can quantify evidence in favor of the null hypothesis, and how the prior specification for the correlation coefficient can be used to define a broad range of tests that address complementary questions. Specifically, we show how the prior specification can be adjusted to create a two-sided test, a one-sided test, a sensitivity analysis, and a replication test.","author":[{"dropping-particle":"","family":"Wagenmakers","given":"Eric-Jan","non-dropping-particle":"","parse-names":false,"suffix":""},{"dropping-particle":"","family":"Verhagen","given":"Josine","non-dropping-particle":"","parse-names":false,"suffix":""},{"dropping-particle":"","family":"Ly","given":"Alexander","non-dropping-particle":"","parse-names":false,"suffix":""}],"container-title":"Behavior Research Methods","id":"ITEM-1","issue":"2","issued":{"date-parts":[["2016","6","7"]]},"page":"413-426","title":"How to quantify the evidence for the absence of a correlation","type":"article-journal","volume":"48"},"uris":["http://www.mendeley.com/documents/?uuid=bc69bc1f-e51c-4447-9690-7cf67ad04438"]}],"mendeley":{"formattedCitation":"(Wagenmakers et al., 2016)","plainTextFormattedCitation":"(Wagenmakers et al., 2016)","previouslyFormattedCitation":"(Wagenmakers et al., 2016)"},"properties":{"noteIndex":0},"schema":"https://github.com/citation-style-language/schema/raw/master/csl-citation.json"}</w:instrText>
      </w:r>
      <w:r w:rsidR="00CB14F5" w:rsidRPr="00F52614">
        <w:rPr>
          <w:rFonts w:ascii="Helvetica" w:hAnsi="Helvetica" w:cs="Helvetica"/>
          <w:sz w:val="24"/>
          <w:szCs w:val="24"/>
          <w:lang w:val="en-US"/>
        </w:rPr>
        <w:fldChar w:fldCharType="separate"/>
      </w:r>
      <w:r w:rsidRPr="00F52614">
        <w:rPr>
          <w:rFonts w:ascii="Helvetica" w:hAnsi="Helvetica" w:cs="Helvetica"/>
          <w:noProof/>
          <w:sz w:val="24"/>
          <w:szCs w:val="24"/>
          <w:lang w:val="en-US"/>
        </w:rPr>
        <w:t>(Wagenmakers et al., 2016)</w:t>
      </w:r>
      <w:r w:rsidR="00CB14F5" w:rsidRPr="00F52614">
        <w:rPr>
          <w:rFonts w:ascii="Helvetica" w:hAnsi="Helvetica" w:cs="Helvetica"/>
          <w:sz w:val="24"/>
          <w:szCs w:val="24"/>
          <w:lang w:val="en-US"/>
        </w:rPr>
        <w:fldChar w:fldCharType="end"/>
      </w:r>
      <w:r w:rsidRPr="00F52614">
        <w:rPr>
          <w:rFonts w:ascii="Helvetica" w:hAnsi="Helvetica" w:cs="Helvetica"/>
          <w:sz w:val="24"/>
          <w:szCs w:val="24"/>
          <w:lang w:val="en-US"/>
        </w:rPr>
        <w:t>. To assess the robustness of reported BF</w:t>
      </w:r>
      <w:r w:rsidR="26C0EFEC" w:rsidRPr="00F52614">
        <w:rPr>
          <w:rFonts w:ascii="Helvetica" w:hAnsi="Helvetica" w:cs="Helvetica"/>
          <w:sz w:val="24"/>
          <w:szCs w:val="24"/>
          <w:lang w:val="en-US"/>
        </w:rPr>
        <w:t>s</w:t>
      </w:r>
      <w:r w:rsidRPr="00F52614">
        <w:rPr>
          <w:rFonts w:ascii="Helvetica" w:hAnsi="Helvetica" w:cs="Helvetica"/>
          <w:sz w:val="24"/>
          <w:szCs w:val="24"/>
          <w:lang w:val="en-US"/>
        </w:rPr>
        <w:t xml:space="preserve"> based on </w:t>
      </w:r>
      <w:r w:rsidR="000D181C">
        <w:rPr>
          <w:rFonts w:ascii="Helvetica" w:hAnsi="Helvetica" w:cs="Helvetica"/>
          <w:sz w:val="24"/>
          <w:szCs w:val="24"/>
          <w:lang w:val="en-US"/>
        </w:rPr>
        <w:t xml:space="preserve">a default </w:t>
      </w:r>
      <w:r w:rsidR="00893B8C">
        <w:rPr>
          <w:rFonts w:ascii="Helvetica" w:hAnsi="Helvetica" w:cs="Helvetica"/>
          <w:sz w:val="24"/>
          <w:szCs w:val="24"/>
          <w:lang w:val="en-US"/>
        </w:rPr>
        <w:t xml:space="preserve">JASP </w:t>
      </w:r>
      <w:r w:rsidRPr="00F52614">
        <w:rPr>
          <w:rFonts w:ascii="Helvetica" w:hAnsi="Helvetica" w:cs="Helvetica"/>
          <w:sz w:val="24"/>
          <w:szCs w:val="24"/>
          <w:lang w:val="en-US"/>
        </w:rPr>
        <w:t>width</w:t>
      </w:r>
      <w:r w:rsidR="501C47DE" w:rsidRPr="00F52614">
        <w:rPr>
          <w:rFonts w:ascii="Helvetica" w:hAnsi="Helvetica" w:cs="Helvetica"/>
          <w:sz w:val="24"/>
          <w:szCs w:val="24"/>
          <w:lang w:val="en-US"/>
        </w:rPr>
        <w:t xml:space="preserve"> </w:t>
      </w:r>
      <w:r w:rsidR="501C47DE" w:rsidRPr="00F52614">
        <w:rPr>
          <w:rFonts w:ascii="Helvetica" w:hAnsi="Helvetica" w:cs="Helvetica"/>
          <w:i/>
          <w:iCs/>
          <w:sz w:val="24"/>
          <w:szCs w:val="24"/>
          <w:lang w:val="en-US"/>
        </w:rPr>
        <w:t>k</w:t>
      </w:r>
      <w:r w:rsidRPr="00F52614">
        <w:rPr>
          <w:rFonts w:ascii="Helvetica" w:hAnsi="Helvetica" w:cs="Helvetica"/>
          <w:sz w:val="24"/>
          <w:szCs w:val="24"/>
          <w:lang w:val="en-US"/>
        </w:rPr>
        <w:t>=1</w:t>
      </w:r>
      <w:r w:rsidR="00E4442D">
        <w:rPr>
          <w:rFonts w:ascii="Helvetica" w:hAnsi="Helvetica" w:cs="Helvetica"/>
          <w:sz w:val="24"/>
          <w:szCs w:val="24"/>
          <w:lang w:val="en-US"/>
        </w:rPr>
        <w:t xml:space="preserve"> </w:t>
      </w:r>
      <w:r w:rsidR="00E4442D">
        <w:rPr>
          <w:rFonts w:ascii="Helvetica" w:hAnsi="Helvetica" w:cs="Helvetica"/>
          <w:sz w:val="24"/>
          <w:szCs w:val="24"/>
          <w:lang w:val="en-US"/>
        </w:rPr>
        <w:fldChar w:fldCharType="begin" w:fldLock="1"/>
      </w:r>
      <w:r w:rsidR="005764F0">
        <w:rPr>
          <w:rFonts w:ascii="Helvetica" w:hAnsi="Helvetica" w:cs="Helvetica"/>
          <w:sz w:val="24"/>
          <w:szCs w:val="24"/>
          <w:lang w:val="en-US"/>
        </w:rPr>
        <w:instrText>ADDIN CSL_CITATION {"citationItems":[{"id":"ITEM-1","itemData":{"abstract":"JASP Team. (2018). JASP (Version 09.0.1) [Computer software]. Retrieved from http://jasp-stats.org","author":[{"dropping-particle":"","family":"JASP Team","given":"","non-dropping-particle":"","parse-names":false,"suffix":""}],"container-title":"[Computer software]","id":"ITEM-1","issued":{"date-parts":[["2019"]]},"title":"JASP","type":"article"},"uris":["http://www.mendeley.com/documents/?uuid=9035bc72-a835-4665-b62c-b88221c55b24"]}],"mendeley":{"formattedCitation":"(JASP Team, 2019)","plainTextFormattedCitation":"(JASP Team, 2019)","previouslyFormattedCitation":"(JASP Team, 2019)"},"properties":{"noteIndex":0},"schema":"https://github.com/citation-style-language/schema/raw/master/csl-citation.json"}</w:instrText>
      </w:r>
      <w:r w:rsidR="00E4442D">
        <w:rPr>
          <w:rFonts w:ascii="Helvetica" w:hAnsi="Helvetica" w:cs="Helvetica"/>
          <w:sz w:val="24"/>
          <w:szCs w:val="24"/>
          <w:lang w:val="en-US"/>
        </w:rPr>
        <w:fldChar w:fldCharType="separate"/>
      </w:r>
      <w:r w:rsidR="00E4442D" w:rsidRPr="00E4442D">
        <w:rPr>
          <w:rFonts w:ascii="Helvetica" w:hAnsi="Helvetica" w:cs="Helvetica"/>
          <w:noProof/>
          <w:sz w:val="24"/>
          <w:szCs w:val="24"/>
          <w:lang w:val="en-US"/>
        </w:rPr>
        <w:t>(JASP Team, 2019)</w:t>
      </w:r>
      <w:r w:rsidR="00E4442D">
        <w:rPr>
          <w:rFonts w:ascii="Helvetica" w:hAnsi="Helvetica" w:cs="Helvetica"/>
          <w:sz w:val="24"/>
          <w:szCs w:val="24"/>
          <w:lang w:val="en-US"/>
        </w:rPr>
        <w:fldChar w:fldCharType="end"/>
      </w:r>
      <w:r w:rsidRPr="00F52614">
        <w:rPr>
          <w:rFonts w:ascii="Helvetica" w:hAnsi="Helvetica" w:cs="Helvetica"/>
          <w:sz w:val="24"/>
          <w:szCs w:val="24"/>
          <w:lang w:val="en-US"/>
        </w:rPr>
        <w:t xml:space="preserve">, we compared how BF changes </w:t>
      </w:r>
      <w:r w:rsidR="7C8700F4" w:rsidRPr="00F52614">
        <w:rPr>
          <w:rFonts w:ascii="Helvetica" w:hAnsi="Helvetica" w:cs="Helvetica"/>
          <w:sz w:val="24"/>
          <w:szCs w:val="24"/>
          <w:lang w:val="en-US"/>
        </w:rPr>
        <w:t>with varying</w:t>
      </w:r>
      <w:r w:rsidRPr="00F52614">
        <w:rPr>
          <w:rFonts w:ascii="Helvetica" w:hAnsi="Helvetica" w:cs="Helvetica"/>
          <w:sz w:val="24"/>
          <w:szCs w:val="24"/>
          <w:lang w:val="en-US"/>
        </w:rPr>
        <w:t xml:space="preserve"> prior distributions. When the width of a prior distribution equals zero, the H</w:t>
      </w:r>
      <w:r w:rsidRPr="00F52614">
        <w:rPr>
          <w:rFonts w:ascii="Helvetica" w:hAnsi="Helvetica" w:cs="Helvetica"/>
          <w:sz w:val="24"/>
          <w:szCs w:val="24"/>
          <w:vertAlign w:val="subscript"/>
          <w:lang w:val="en-US"/>
        </w:rPr>
        <w:t>1</w:t>
      </w:r>
      <w:r w:rsidRPr="00F52614">
        <w:rPr>
          <w:rFonts w:ascii="Helvetica" w:hAnsi="Helvetica" w:cs="Helvetica"/>
          <w:sz w:val="24"/>
          <w:szCs w:val="24"/>
          <w:lang w:val="en-US"/>
        </w:rPr>
        <w:t>=H</w:t>
      </w:r>
      <w:r w:rsidRPr="00F52614">
        <w:rPr>
          <w:rFonts w:ascii="Helvetica" w:hAnsi="Helvetica" w:cs="Helvetica"/>
          <w:sz w:val="24"/>
          <w:szCs w:val="24"/>
          <w:vertAlign w:val="subscript"/>
          <w:lang w:val="en-US"/>
        </w:rPr>
        <w:t>0</w:t>
      </w:r>
      <w:r w:rsidRPr="00F52614">
        <w:rPr>
          <w:rFonts w:ascii="Helvetica" w:hAnsi="Helvetica" w:cs="Helvetica"/>
          <w:sz w:val="24"/>
          <w:szCs w:val="24"/>
          <w:lang w:val="en-US"/>
        </w:rPr>
        <w:t xml:space="preserve"> and the BF=1. Prior belief that larger </w:t>
      </w:r>
      <w:r w:rsidR="501C47DE" w:rsidRPr="00F52614">
        <w:rPr>
          <w:rFonts w:ascii="Helvetica" w:hAnsi="Helvetica" w:cs="Helvetica"/>
          <w:sz w:val="24"/>
          <w:szCs w:val="24"/>
          <w:lang w:val="en-US"/>
        </w:rPr>
        <w:t xml:space="preserve">absolute </w:t>
      </w:r>
      <w:r w:rsidRPr="00F52614">
        <w:rPr>
          <w:rFonts w:ascii="Helvetica" w:hAnsi="Helvetica" w:cs="Helvetica"/>
          <w:sz w:val="24"/>
          <w:szCs w:val="24"/>
          <w:lang w:val="en-US"/>
        </w:rPr>
        <w:t>correlation coefficient</w:t>
      </w:r>
      <w:r w:rsidR="501C47DE" w:rsidRPr="00F52614">
        <w:rPr>
          <w:rFonts w:ascii="Helvetica" w:hAnsi="Helvetica" w:cs="Helvetica"/>
          <w:sz w:val="24"/>
          <w:szCs w:val="24"/>
          <w:lang w:val="en-US"/>
        </w:rPr>
        <w:t xml:space="preserve"> value</w:t>
      </w:r>
      <w:r w:rsidRPr="00F52614">
        <w:rPr>
          <w:rFonts w:ascii="Helvetica" w:hAnsi="Helvetica" w:cs="Helvetica"/>
          <w:sz w:val="24"/>
          <w:szCs w:val="24"/>
          <w:lang w:val="en-US"/>
        </w:rPr>
        <w:t>s are plausible under the H</w:t>
      </w:r>
      <w:r w:rsidRPr="00F52614">
        <w:rPr>
          <w:rFonts w:ascii="Helvetica" w:hAnsi="Helvetica" w:cs="Helvetica"/>
          <w:sz w:val="24"/>
          <w:szCs w:val="24"/>
          <w:vertAlign w:val="subscript"/>
          <w:lang w:val="en-US"/>
        </w:rPr>
        <w:t>1</w:t>
      </w:r>
      <w:r w:rsidRPr="00F52614">
        <w:rPr>
          <w:rFonts w:ascii="Helvetica" w:hAnsi="Helvetica" w:cs="Helvetica"/>
          <w:sz w:val="24"/>
          <w:szCs w:val="24"/>
          <w:lang w:val="en-US"/>
        </w:rPr>
        <w:t xml:space="preserve"> hypothesis is reflected in </w:t>
      </w:r>
      <w:r w:rsidR="4B3FA3CE" w:rsidRPr="00F52614">
        <w:rPr>
          <w:rFonts w:ascii="Helvetica" w:hAnsi="Helvetica" w:cs="Helvetica"/>
          <w:sz w:val="24"/>
          <w:szCs w:val="24"/>
          <w:lang w:val="en-US"/>
        </w:rPr>
        <w:t xml:space="preserve">a </w:t>
      </w:r>
      <w:r w:rsidRPr="00F52614">
        <w:rPr>
          <w:rFonts w:ascii="Helvetica" w:hAnsi="Helvetica" w:cs="Helvetica"/>
          <w:sz w:val="24"/>
          <w:szCs w:val="24"/>
          <w:lang w:val="en-US"/>
        </w:rPr>
        <w:t>wider prior; until all coefficients in the range of -1 to 0 (BF</w:t>
      </w:r>
      <w:r w:rsidRPr="00F52614">
        <w:rPr>
          <w:rFonts w:ascii="Helvetica" w:hAnsi="Helvetica" w:cs="Helvetica"/>
          <w:sz w:val="24"/>
          <w:szCs w:val="24"/>
          <w:vertAlign w:val="subscript"/>
          <w:lang w:val="en-US"/>
        </w:rPr>
        <w:t>-0</w:t>
      </w:r>
      <w:r w:rsidRPr="00F52614">
        <w:rPr>
          <w:rFonts w:ascii="Helvetica" w:hAnsi="Helvetica" w:cs="Helvetica"/>
          <w:sz w:val="24"/>
          <w:szCs w:val="24"/>
          <w:lang w:val="en-US"/>
        </w:rPr>
        <w:t>)</w:t>
      </w:r>
      <w:r w:rsidR="7C8700F4" w:rsidRPr="00F52614">
        <w:rPr>
          <w:rFonts w:ascii="Helvetica" w:hAnsi="Helvetica" w:cs="Helvetica"/>
          <w:sz w:val="24"/>
          <w:szCs w:val="24"/>
          <w:lang w:val="en-US"/>
        </w:rPr>
        <w:t xml:space="preserve">, </w:t>
      </w:r>
      <w:r w:rsidRPr="00F52614">
        <w:rPr>
          <w:rFonts w:ascii="Helvetica" w:hAnsi="Helvetica" w:cs="Helvetica"/>
          <w:sz w:val="24"/>
          <w:szCs w:val="24"/>
          <w:lang w:val="en-US"/>
        </w:rPr>
        <w:t>0 to 1 (BF</w:t>
      </w:r>
      <w:r w:rsidRPr="00F52614">
        <w:rPr>
          <w:rFonts w:ascii="Helvetica" w:hAnsi="Helvetica" w:cs="Helvetica"/>
          <w:sz w:val="24"/>
          <w:szCs w:val="24"/>
          <w:vertAlign w:val="subscript"/>
          <w:lang w:val="en-US"/>
        </w:rPr>
        <w:t>+0</w:t>
      </w:r>
      <w:r w:rsidRPr="00F52614">
        <w:rPr>
          <w:rFonts w:ascii="Helvetica" w:hAnsi="Helvetica" w:cs="Helvetica"/>
          <w:sz w:val="24"/>
          <w:szCs w:val="24"/>
          <w:lang w:val="en-US"/>
        </w:rPr>
        <w:t>)</w:t>
      </w:r>
      <w:r w:rsidR="7C8700F4" w:rsidRPr="00F52614">
        <w:rPr>
          <w:rFonts w:ascii="Helvetica" w:hAnsi="Helvetica" w:cs="Helvetica"/>
          <w:sz w:val="24"/>
          <w:szCs w:val="24"/>
          <w:lang w:val="en-US"/>
        </w:rPr>
        <w:t>, or -1 to 1 (BF</w:t>
      </w:r>
      <w:r w:rsidR="7C8700F4" w:rsidRPr="00F52614">
        <w:rPr>
          <w:rFonts w:ascii="Helvetica" w:hAnsi="Helvetica" w:cs="Helvetica"/>
          <w:sz w:val="24"/>
          <w:szCs w:val="24"/>
          <w:vertAlign w:val="subscript"/>
          <w:lang w:val="en-US"/>
        </w:rPr>
        <w:t>10</w:t>
      </w:r>
      <w:r w:rsidR="7C8700F4" w:rsidRPr="00F52614">
        <w:rPr>
          <w:rFonts w:ascii="Helvetica" w:hAnsi="Helvetica" w:cs="Helvetica"/>
          <w:sz w:val="24"/>
          <w:szCs w:val="24"/>
          <w:lang w:val="en-US"/>
        </w:rPr>
        <w:t>)</w:t>
      </w:r>
      <w:r w:rsidRPr="00F52614">
        <w:rPr>
          <w:rFonts w:ascii="Helvetica" w:hAnsi="Helvetica" w:cs="Helvetica"/>
          <w:sz w:val="24"/>
          <w:szCs w:val="24"/>
          <w:lang w:val="en-US"/>
        </w:rPr>
        <w:t xml:space="preserve"> are considered as equally probable at width</w:t>
      </w:r>
      <w:r w:rsidR="77F05693" w:rsidRPr="00F52614">
        <w:rPr>
          <w:rFonts w:ascii="Helvetica" w:hAnsi="Helvetica" w:cs="Helvetica"/>
          <w:sz w:val="24"/>
          <w:szCs w:val="24"/>
          <w:lang w:val="en-US"/>
        </w:rPr>
        <w:t xml:space="preserve"> </w:t>
      </w:r>
      <w:r w:rsidR="77F05693" w:rsidRPr="00F52614">
        <w:rPr>
          <w:rFonts w:ascii="Helvetica" w:hAnsi="Helvetica" w:cs="Helvetica"/>
          <w:i/>
          <w:iCs/>
          <w:sz w:val="24"/>
          <w:szCs w:val="24"/>
          <w:lang w:val="en-US"/>
        </w:rPr>
        <w:t>k</w:t>
      </w:r>
      <w:r w:rsidRPr="00F52614">
        <w:rPr>
          <w:rFonts w:ascii="Helvetica" w:hAnsi="Helvetica" w:cs="Helvetica"/>
          <w:sz w:val="24"/>
          <w:szCs w:val="24"/>
          <w:lang w:val="en-US"/>
        </w:rPr>
        <w:t>=2. Consequently, qualitatively similar BFs for different H</w:t>
      </w:r>
      <w:r w:rsidRPr="00F52614">
        <w:rPr>
          <w:rFonts w:ascii="Helvetica" w:hAnsi="Helvetica" w:cs="Helvetica"/>
          <w:sz w:val="24"/>
          <w:szCs w:val="24"/>
          <w:vertAlign w:val="subscript"/>
          <w:lang w:val="en-US"/>
        </w:rPr>
        <w:t>1</w:t>
      </w:r>
      <w:r w:rsidRPr="00F52614">
        <w:rPr>
          <w:rFonts w:ascii="Helvetica" w:hAnsi="Helvetica" w:cs="Helvetica"/>
          <w:sz w:val="24"/>
          <w:szCs w:val="24"/>
          <w:lang w:val="en-US"/>
        </w:rPr>
        <w:t xml:space="preserve"> priors attest to the reliability of the reported BF. </w:t>
      </w:r>
    </w:p>
    <w:p w14:paraId="6D363605" w14:textId="729F4B43" w:rsidR="005D7986" w:rsidRPr="00F52614" w:rsidRDefault="21BD2C6B" w:rsidP="00351261">
      <w:pPr>
        <w:spacing w:after="0" w:line="480" w:lineRule="auto"/>
        <w:ind w:firstLine="363"/>
        <w:rPr>
          <w:rFonts w:ascii="Helvetica" w:hAnsi="Helvetica" w:cs="Helvetica"/>
          <w:sz w:val="24"/>
          <w:szCs w:val="24"/>
          <w:lang w:val="en-US"/>
        </w:rPr>
      </w:pPr>
      <w:r w:rsidRPr="00F52614">
        <w:rPr>
          <w:rFonts w:ascii="Helvetica" w:hAnsi="Helvetica" w:cs="Helvetica"/>
          <w:sz w:val="24"/>
          <w:szCs w:val="24"/>
          <w:lang w:val="en-US"/>
        </w:rPr>
        <w:t xml:space="preserve">Our data showed reliably moderate evidence for EBR correlations with temporal bisection indices (Figure S2, top row). </w:t>
      </w:r>
      <w:r w:rsidR="377B027B" w:rsidRPr="00F52614">
        <w:rPr>
          <w:rFonts w:ascii="Helvetica" w:hAnsi="Helvetica" w:cs="Helvetica"/>
          <w:sz w:val="24"/>
          <w:szCs w:val="24"/>
          <w:lang w:val="en-US"/>
        </w:rPr>
        <w:t>Figure S2 (</w:t>
      </w:r>
      <w:r w:rsidR="00A919B9" w:rsidRPr="00F52614">
        <w:rPr>
          <w:rFonts w:ascii="Helvetica" w:hAnsi="Helvetica" w:cs="Helvetica"/>
          <w:sz w:val="24"/>
          <w:szCs w:val="24"/>
          <w:lang w:val="en-US"/>
        </w:rPr>
        <w:t>top left</w:t>
      </w:r>
      <w:r w:rsidR="248D8113" w:rsidRPr="00F52614">
        <w:rPr>
          <w:rFonts w:ascii="Helvetica" w:hAnsi="Helvetica" w:cs="Helvetica"/>
          <w:sz w:val="24"/>
          <w:szCs w:val="24"/>
          <w:lang w:val="en-US"/>
        </w:rPr>
        <w:t>) shows</w:t>
      </w:r>
      <w:r w:rsidR="7CC51FA4" w:rsidRPr="00F52614">
        <w:rPr>
          <w:rFonts w:ascii="Helvetica" w:hAnsi="Helvetica" w:cs="Helvetica"/>
          <w:sz w:val="24"/>
          <w:szCs w:val="24"/>
          <w:lang w:val="en-US"/>
        </w:rPr>
        <w:t xml:space="preserve"> moderate evidence in support of H</w:t>
      </w:r>
      <w:r w:rsidR="7CC51FA4" w:rsidRPr="00F52614">
        <w:rPr>
          <w:rFonts w:ascii="Helvetica" w:hAnsi="Helvetica" w:cs="Helvetica"/>
          <w:sz w:val="24"/>
          <w:szCs w:val="24"/>
          <w:vertAlign w:val="subscript"/>
          <w:lang w:val="en-US"/>
        </w:rPr>
        <w:t>1</w:t>
      </w:r>
      <w:r w:rsidR="7CC51FA4" w:rsidRPr="00F52614">
        <w:rPr>
          <w:rFonts w:ascii="Helvetica" w:hAnsi="Helvetica" w:cs="Helvetica"/>
          <w:sz w:val="24"/>
          <w:szCs w:val="24"/>
          <w:lang w:val="en-US"/>
        </w:rPr>
        <w:t xml:space="preserve"> for a correlation of EBR and temporal WF</w:t>
      </w:r>
      <w:r w:rsidR="248D8113" w:rsidRPr="00F52614">
        <w:rPr>
          <w:rFonts w:ascii="Helvetica" w:hAnsi="Helvetica" w:cs="Helvetica"/>
          <w:sz w:val="24"/>
          <w:szCs w:val="24"/>
          <w:lang w:val="en-US"/>
        </w:rPr>
        <w:t xml:space="preserve"> </w:t>
      </w:r>
      <w:r w:rsidR="71B185BD" w:rsidRPr="00F52614">
        <w:rPr>
          <w:rFonts w:ascii="Helvetica" w:hAnsi="Helvetica" w:cs="Helvetica"/>
          <w:sz w:val="24"/>
          <w:szCs w:val="24"/>
          <w:lang w:val="en-US"/>
        </w:rPr>
        <w:t>(see main text).</w:t>
      </w:r>
      <w:r w:rsidR="1A10AFCA" w:rsidRPr="00F52614">
        <w:rPr>
          <w:rFonts w:ascii="Helvetica" w:hAnsi="Helvetica" w:cs="Helvetica"/>
          <w:sz w:val="24"/>
          <w:szCs w:val="24"/>
          <w:lang w:val="en-US"/>
        </w:rPr>
        <w:t xml:space="preserve"> </w:t>
      </w:r>
      <w:r w:rsidR="56236DA8" w:rsidRPr="00F52614">
        <w:rPr>
          <w:rFonts w:ascii="Helvetica" w:hAnsi="Helvetica" w:cs="Helvetica"/>
          <w:sz w:val="24"/>
          <w:szCs w:val="24"/>
          <w:lang w:val="en-US"/>
        </w:rPr>
        <w:t xml:space="preserve">The robustness of </w:t>
      </w:r>
      <w:r w:rsidR="248D8113" w:rsidRPr="00F52614">
        <w:rPr>
          <w:rFonts w:ascii="Helvetica" w:hAnsi="Helvetica" w:cs="Helvetica"/>
          <w:sz w:val="24"/>
          <w:szCs w:val="24"/>
          <w:lang w:val="en-US"/>
        </w:rPr>
        <w:t>Bayesian</w:t>
      </w:r>
      <w:r w:rsidR="56236DA8" w:rsidRPr="00F52614">
        <w:rPr>
          <w:rFonts w:ascii="Helvetica" w:hAnsi="Helvetica" w:cs="Helvetica"/>
          <w:sz w:val="24"/>
          <w:szCs w:val="24"/>
          <w:lang w:val="en-US"/>
        </w:rPr>
        <w:t xml:space="preserve"> evidence </w:t>
      </w:r>
      <w:r w:rsidR="1FE76072" w:rsidRPr="00F52614">
        <w:rPr>
          <w:rFonts w:ascii="Helvetica" w:hAnsi="Helvetica" w:cs="Helvetica"/>
          <w:sz w:val="24"/>
          <w:szCs w:val="24"/>
          <w:lang w:val="en-US"/>
        </w:rPr>
        <w:t>would decrease</w:t>
      </w:r>
      <w:r w:rsidR="56236DA8" w:rsidRPr="00F52614">
        <w:rPr>
          <w:rFonts w:ascii="Helvetica" w:hAnsi="Helvetica" w:cs="Helvetica"/>
          <w:sz w:val="24"/>
          <w:szCs w:val="24"/>
          <w:lang w:val="en-US"/>
        </w:rPr>
        <w:t xml:space="preserve"> </w:t>
      </w:r>
      <w:r w:rsidR="3EF8072D" w:rsidRPr="00F52614">
        <w:rPr>
          <w:rFonts w:ascii="Helvetica" w:hAnsi="Helvetica" w:cs="Helvetica"/>
          <w:sz w:val="24"/>
          <w:szCs w:val="24"/>
          <w:lang w:val="en-US"/>
        </w:rPr>
        <w:t xml:space="preserve">for the </w:t>
      </w:r>
      <w:r w:rsidR="5D3AC144" w:rsidRPr="00F52614">
        <w:rPr>
          <w:rFonts w:ascii="Helvetica" w:hAnsi="Helvetica" w:cs="Helvetica"/>
          <w:sz w:val="24"/>
          <w:szCs w:val="24"/>
          <w:lang w:val="en-US"/>
        </w:rPr>
        <w:t xml:space="preserve">prior width </w:t>
      </w:r>
      <w:r w:rsidR="5D3AC144" w:rsidRPr="00F52614">
        <w:rPr>
          <w:rFonts w:ascii="Helvetica" w:hAnsi="Helvetica" w:cs="Helvetica"/>
          <w:i/>
          <w:iCs/>
          <w:sz w:val="24"/>
          <w:szCs w:val="24"/>
          <w:lang w:val="en-US"/>
        </w:rPr>
        <w:t>k</w:t>
      </w:r>
      <w:r w:rsidR="5D3AC144" w:rsidRPr="00F52614">
        <w:rPr>
          <w:rFonts w:ascii="Helvetica" w:hAnsi="Helvetica" w:cs="Helvetica"/>
          <w:sz w:val="24"/>
          <w:szCs w:val="24"/>
          <w:lang w:val="en-US"/>
        </w:rPr>
        <w:t xml:space="preserve">&gt;1.7, which </w:t>
      </w:r>
      <w:r w:rsidR="0D08CDD9" w:rsidRPr="00F52614">
        <w:rPr>
          <w:rFonts w:ascii="Helvetica" w:hAnsi="Helvetica" w:cs="Helvetica"/>
          <w:sz w:val="24"/>
          <w:szCs w:val="24"/>
          <w:lang w:val="en-US"/>
        </w:rPr>
        <w:t>incorporate</w:t>
      </w:r>
      <w:r w:rsidR="2B43883F" w:rsidRPr="00F52614">
        <w:rPr>
          <w:rFonts w:ascii="Helvetica" w:hAnsi="Helvetica" w:cs="Helvetica"/>
          <w:sz w:val="24"/>
          <w:szCs w:val="24"/>
          <w:lang w:val="en-US"/>
        </w:rPr>
        <w:t>s</w:t>
      </w:r>
      <w:r w:rsidR="0D08CDD9" w:rsidRPr="00F52614">
        <w:rPr>
          <w:rFonts w:ascii="Helvetica" w:hAnsi="Helvetica" w:cs="Helvetica"/>
          <w:sz w:val="24"/>
          <w:szCs w:val="24"/>
          <w:lang w:val="en-US"/>
        </w:rPr>
        <w:t xml:space="preserve"> </w:t>
      </w:r>
      <w:r w:rsidR="70E4774C" w:rsidRPr="00F52614">
        <w:rPr>
          <w:rFonts w:ascii="Helvetica" w:hAnsi="Helvetica" w:cs="Helvetica"/>
          <w:sz w:val="24"/>
          <w:szCs w:val="24"/>
          <w:lang w:val="en-US"/>
        </w:rPr>
        <w:t>co</w:t>
      </w:r>
      <w:r w:rsidR="435716DF" w:rsidRPr="00F52614">
        <w:rPr>
          <w:rFonts w:ascii="Helvetica" w:hAnsi="Helvetica" w:cs="Helvetica"/>
          <w:sz w:val="24"/>
          <w:szCs w:val="24"/>
          <w:lang w:val="en-US"/>
        </w:rPr>
        <w:t>rrelation coefficient</w:t>
      </w:r>
      <w:r w:rsidR="7E0B1EAD" w:rsidRPr="00F52614">
        <w:rPr>
          <w:rFonts w:ascii="Helvetica" w:hAnsi="Helvetica" w:cs="Helvetica"/>
          <w:sz w:val="24"/>
          <w:szCs w:val="24"/>
          <w:lang w:val="en-US"/>
        </w:rPr>
        <w:t xml:space="preserve">s with large values </w:t>
      </w:r>
      <w:r w:rsidR="435716DF" w:rsidRPr="00F52614">
        <w:rPr>
          <w:rFonts w:ascii="Helvetica" w:hAnsi="Helvetica" w:cs="Helvetica"/>
          <w:sz w:val="24"/>
          <w:szCs w:val="24"/>
          <w:lang w:val="en-US"/>
        </w:rPr>
        <w:t>clos</w:t>
      </w:r>
      <w:r w:rsidR="37AC366A" w:rsidRPr="00F52614">
        <w:rPr>
          <w:rFonts w:ascii="Helvetica" w:hAnsi="Helvetica" w:cs="Helvetica"/>
          <w:sz w:val="24"/>
          <w:szCs w:val="24"/>
          <w:lang w:val="en-US"/>
        </w:rPr>
        <w:t>e</w:t>
      </w:r>
      <w:r w:rsidR="435716DF" w:rsidRPr="00F52614">
        <w:rPr>
          <w:rFonts w:ascii="Helvetica" w:hAnsi="Helvetica" w:cs="Helvetica"/>
          <w:sz w:val="24"/>
          <w:szCs w:val="24"/>
          <w:lang w:val="en-US"/>
        </w:rPr>
        <w:t xml:space="preserve"> to 1</w:t>
      </w:r>
      <w:r w:rsidR="37AC366A" w:rsidRPr="00F52614">
        <w:rPr>
          <w:rFonts w:ascii="Helvetica" w:hAnsi="Helvetica" w:cs="Helvetica"/>
          <w:sz w:val="24"/>
          <w:szCs w:val="24"/>
          <w:lang w:val="en-US"/>
        </w:rPr>
        <w:t>.</w:t>
      </w:r>
      <w:r w:rsidR="796F4235" w:rsidRPr="00F52614">
        <w:rPr>
          <w:rFonts w:ascii="Helvetica" w:hAnsi="Helvetica" w:cs="Helvetica"/>
          <w:sz w:val="24"/>
          <w:szCs w:val="24"/>
          <w:lang w:val="en-US"/>
        </w:rPr>
        <w:t xml:space="preserve"> </w:t>
      </w:r>
      <w:r w:rsidR="37847344" w:rsidRPr="00F52614">
        <w:rPr>
          <w:rFonts w:ascii="Helvetica" w:hAnsi="Helvetica" w:cs="Helvetica"/>
          <w:sz w:val="24"/>
          <w:szCs w:val="24"/>
          <w:lang w:val="en-US"/>
        </w:rPr>
        <w:t>The top-right panel shows moderate Bayesian evidence in support of H</w:t>
      </w:r>
      <w:r w:rsidR="37847344" w:rsidRPr="00F52614">
        <w:rPr>
          <w:rFonts w:ascii="Helvetica" w:hAnsi="Helvetica" w:cs="Helvetica"/>
          <w:sz w:val="24"/>
          <w:szCs w:val="24"/>
          <w:vertAlign w:val="subscript"/>
          <w:lang w:val="en-US"/>
        </w:rPr>
        <w:t>0</w:t>
      </w:r>
      <w:r w:rsidR="37847344" w:rsidRPr="00F52614">
        <w:rPr>
          <w:rFonts w:ascii="Helvetica" w:hAnsi="Helvetica" w:cs="Helvetica"/>
          <w:sz w:val="24"/>
          <w:szCs w:val="24"/>
          <w:lang w:val="en-US"/>
        </w:rPr>
        <w:t xml:space="preserve"> for </w:t>
      </w:r>
      <w:r w:rsidR="23D6CE32" w:rsidRPr="00F52614">
        <w:rPr>
          <w:rFonts w:ascii="Helvetica" w:hAnsi="Helvetica" w:cs="Helvetica"/>
          <w:sz w:val="24"/>
          <w:szCs w:val="24"/>
          <w:lang w:val="en-US"/>
        </w:rPr>
        <w:t>a</w:t>
      </w:r>
      <w:r w:rsidR="37847344" w:rsidRPr="00F52614">
        <w:rPr>
          <w:rFonts w:ascii="Helvetica" w:hAnsi="Helvetica" w:cs="Helvetica"/>
          <w:sz w:val="24"/>
          <w:szCs w:val="24"/>
          <w:lang w:val="en-US"/>
        </w:rPr>
        <w:t xml:space="preserve"> correlation of EBR and temporal BP</w:t>
      </w:r>
      <w:r w:rsidR="6AEDF00E" w:rsidRPr="00F52614">
        <w:rPr>
          <w:rFonts w:ascii="Helvetica" w:hAnsi="Helvetica" w:cs="Helvetica"/>
          <w:sz w:val="24"/>
          <w:szCs w:val="24"/>
          <w:lang w:val="en-US"/>
        </w:rPr>
        <w:t xml:space="preserve"> which</w:t>
      </w:r>
      <w:r w:rsidR="04F39EFF" w:rsidRPr="00F52614">
        <w:rPr>
          <w:rFonts w:ascii="Helvetica" w:hAnsi="Helvetica" w:cs="Helvetica"/>
          <w:sz w:val="24"/>
          <w:szCs w:val="24"/>
          <w:lang w:val="en-US"/>
        </w:rPr>
        <w:t xml:space="preserve"> is</w:t>
      </w:r>
      <w:r w:rsidR="7647EE0F" w:rsidRPr="00F52614">
        <w:rPr>
          <w:rFonts w:ascii="Helvetica" w:hAnsi="Helvetica" w:cs="Helvetica"/>
          <w:sz w:val="24"/>
          <w:szCs w:val="24"/>
          <w:lang w:val="en-US"/>
        </w:rPr>
        <w:t xml:space="preserve"> yet stronger</w:t>
      </w:r>
      <w:r w:rsidR="6975A23D" w:rsidRPr="00F52614">
        <w:rPr>
          <w:rFonts w:ascii="Helvetica" w:hAnsi="Helvetica" w:cs="Helvetica"/>
          <w:sz w:val="24"/>
          <w:szCs w:val="24"/>
          <w:lang w:val="en-US"/>
        </w:rPr>
        <w:t xml:space="preserve"> for </w:t>
      </w:r>
      <w:r w:rsidR="744F6B2F" w:rsidRPr="00F52614">
        <w:rPr>
          <w:rFonts w:ascii="Helvetica" w:hAnsi="Helvetica" w:cs="Helvetica"/>
          <w:sz w:val="24"/>
          <w:szCs w:val="24"/>
          <w:lang w:val="en-US"/>
        </w:rPr>
        <w:t xml:space="preserve">a </w:t>
      </w:r>
      <w:r w:rsidR="7647EE0F" w:rsidRPr="00F52614">
        <w:rPr>
          <w:rFonts w:ascii="Helvetica" w:hAnsi="Helvetica" w:cs="Helvetica"/>
          <w:sz w:val="24"/>
          <w:szCs w:val="24"/>
          <w:lang w:val="en-US"/>
        </w:rPr>
        <w:t xml:space="preserve">larger prior width </w:t>
      </w:r>
      <w:r w:rsidR="6975A23D" w:rsidRPr="00F52614">
        <w:rPr>
          <w:rFonts w:ascii="Helvetica" w:hAnsi="Helvetica" w:cs="Helvetica"/>
          <w:i/>
          <w:iCs/>
          <w:sz w:val="24"/>
          <w:szCs w:val="24"/>
          <w:lang w:val="en-US"/>
        </w:rPr>
        <w:t>k</w:t>
      </w:r>
      <w:r w:rsidR="6975A23D" w:rsidRPr="00F52614">
        <w:rPr>
          <w:rFonts w:ascii="Helvetica" w:hAnsi="Helvetica" w:cs="Helvetica"/>
          <w:sz w:val="24"/>
          <w:szCs w:val="24"/>
          <w:lang w:val="en-US"/>
        </w:rPr>
        <w:t xml:space="preserve">&gt;1.7. </w:t>
      </w:r>
      <w:r w:rsidRPr="00F52614">
        <w:rPr>
          <w:rFonts w:ascii="Helvetica" w:hAnsi="Helvetica" w:cs="Helvetica"/>
          <w:sz w:val="24"/>
          <w:szCs w:val="24"/>
          <w:lang w:val="en-US"/>
        </w:rPr>
        <w:t>The evidence supporting H</w:t>
      </w:r>
      <w:r w:rsidRPr="00F52614">
        <w:rPr>
          <w:rFonts w:ascii="Helvetica" w:hAnsi="Helvetica" w:cs="Helvetica"/>
          <w:sz w:val="24"/>
          <w:szCs w:val="24"/>
          <w:vertAlign w:val="subscript"/>
          <w:lang w:val="en-US"/>
        </w:rPr>
        <w:t>0</w:t>
      </w:r>
      <w:r w:rsidRPr="00F52614">
        <w:rPr>
          <w:rFonts w:ascii="Helvetica" w:hAnsi="Helvetica" w:cs="Helvetica"/>
          <w:sz w:val="24"/>
          <w:szCs w:val="24"/>
          <w:lang w:val="en-US"/>
        </w:rPr>
        <w:t xml:space="preserve"> for EBR correlations with the </w:t>
      </w:r>
      <w:r w:rsidR="00567C3E" w:rsidRPr="00F52614">
        <w:rPr>
          <w:rFonts w:ascii="Helvetica" w:hAnsi="Helvetica" w:cs="Helvetica"/>
          <w:sz w:val="24"/>
          <w:szCs w:val="24"/>
          <w:lang w:val="en-US"/>
        </w:rPr>
        <w:t>color</w:t>
      </w:r>
      <w:r w:rsidRPr="00F52614">
        <w:rPr>
          <w:rFonts w:ascii="Helvetica" w:hAnsi="Helvetica" w:cs="Helvetica"/>
          <w:sz w:val="24"/>
          <w:szCs w:val="24"/>
          <w:lang w:val="en-US"/>
        </w:rPr>
        <w:t xml:space="preserve"> bisection indices was less robust and held only for prior width </w:t>
      </w:r>
      <w:r w:rsidR="28928B79" w:rsidRPr="00F52614">
        <w:rPr>
          <w:rFonts w:ascii="Helvetica" w:hAnsi="Helvetica" w:cs="Helvetica"/>
          <w:i/>
          <w:iCs/>
          <w:sz w:val="24"/>
          <w:szCs w:val="24"/>
          <w:lang w:val="en-US"/>
        </w:rPr>
        <w:t>k</w:t>
      </w:r>
      <w:r w:rsidRPr="00F52614">
        <w:rPr>
          <w:rFonts w:ascii="Helvetica" w:hAnsi="Helvetica" w:cs="Helvetica"/>
          <w:sz w:val="24"/>
          <w:szCs w:val="24"/>
          <w:lang w:val="en-US"/>
        </w:rPr>
        <w:t>&gt;1 (bottom row). This suggests that H</w:t>
      </w:r>
      <w:r w:rsidRPr="00F52614">
        <w:rPr>
          <w:rFonts w:ascii="Helvetica" w:hAnsi="Helvetica" w:cs="Helvetica"/>
          <w:sz w:val="24"/>
          <w:szCs w:val="24"/>
          <w:vertAlign w:val="subscript"/>
          <w:lang w:val="en-US"/>
        </w:rPr>
        <w:t>0</w:t>
      </w:r>
      <w:r w:rsidRPr="00F52614">
        <w:rPr>
          <w:rFonts w:ascii="Helvetica" w:hAnsi="Helvetica" w:cs="Helvetica"/>
          <w:sz w:val="24"/>
          <w:szCs w:val="24"/>
          <w:lang w:val="en-US"/>
        </w:rPr>
        <w:t xml:space="preserve"> may hold only when large correlation coefficients are considered, and that the study might not be sufficiently powered to reliably detect evidence for the null hypothesis with smaller correlations in the </w:t>
      </w:r>
      <w:r w:rsidR="00567C3E" w:rsidRPr="00F52614">
        <w:rPr>
          <w:rFonts w:ascii="Helvetica" w:hAnsi="Helvetica" w:cs="Helvetica"/>
          <w:sz w:val="24"/>
          <w:szCs w:val="24"/>
          <w:lang w:val="en-US"/>
        </w:rPr>
        <w:t>color</w:t>
      </w:r>
      <w:r w:rsidRPr="00F52614">
        <w:rPr>
          <w:rFonts w:ascii="Helvetica" w:hAnsi="Helvetica" w:cs="Helvetica"/>
          <w:sz w:val="24"/>
          <w:szCs w:val="24"/>
          <w:lang w:val="en-US"/>
        </w:rPr>
        <w:t xml:space="preserve"> bisection task. </w:t>
      </w:r>
      <w:r w:rsidR="00B225E3">
        <w:rPr>
          <w:rFonts w:ascii="Helvetica" w:hAnsi="Helvetica" w:cs="Helvetica"/>
          <w:sz w:val="24"/>
          <w:szCs w:val="24"/>
          <w:lang w:val="en-US"/>
        </w:rPr>
        <w:t xml:space="preserve">Nevertheless, please refer to </w:t>
      </w:r>
      <w:r w:rsidR="007A41EF">
        <w:rPr>
          <w:rFonts w:ascii="Helvetica" w:hAnsi="Helvetica" w:cs="Helvetica"/>
          <w:sz w:val="24"/>
          <w:szCs w:val="24"/>
          <w:lang w:val="en-US"/>
        </w:rPr>
        <w:t>supplemental materials (</w:t>
      </w:r>
      <w:r w:rsidR="000336AD">
        <w:rPr>
          <w:rFonts w:ascii="Helvetica" w:hAnsi="Helvetica" w:cs="Helvetica"/>
          <w:sz w:val="24"/>
          <w:szCs w:val="24"/>
          <w:lang w:val="en-US"/>
        </w:rPr>
        <w:t>section S6</w:t>
      </w:r>
      <w:r w:rsidR="007A41EF">
        <w:rPr>
          <w:rFonts w:ascii="Helvetica" w:hAnsi="Helvetica" w:cs="Helvetica"/>
          <w:sz w:val="24"/>
          <w:szCs w:val="24"/>
          <w:lang w:val="en-US"/>
        </w:rPr>
        <w:t>)</w:t>
      </w:r>
      <w:r w:rsidR="000336AD">
        <w:rPr>
          <w:rFonts w:ascii="Helvetica" w:hAnsi="Helvetica" w:cs="Helvetica"/>
          <w:sz w:val="24"/>
          <w:szCs w:val="24"/>
          <w:lang w:val="en-US"/>
        </w:rPr>
        <w:t>, where we report moderate evidence in favor of these null hypotheses after the exclusion of multivariate outliers.</w:t>
      </w:r>
    </w:p>
    <w:p w14:paraId="07EEBF86" w14:textId="77777777" w:rsidR="005D7986" w:rsidRPr="00F52614" w:rsidRDefault="005D7986" w:rsidP="00351261">
      <w:pPr>
        <w:spacing w:after="0" w:line="480" w:lineRule="auto"/>
        <w:ind w:firstLine="363"/>
        <w:rPr>
          <w:rFonts w:ascii="Helvetica" w:hAnsi="Helvetica" w:cs="Helvetica"/>
          <w:sz w:val="24"/>
          <w:szCs w:val="24"/>
          <w:lang w:val="en-US"/>
        </w:rPr>
      </w:pPr>
    </w:p>
    <w:p w14:paraId="1959EF84" w14:textId="07393B89" w:rsidR="00252D7B" w:rsidRPr="00F52614" w:rsidRDefault="4EF6D7E9" w:rsidP="00351261">
      <w:pPr>
        <w:pStyle w:val="Heading8"/>
        <w:spacing w:before="0" w:line="480" w:lineRule="auto"/>
        <w:ind w:firstLine="363"/>
        <w:rPr>
          <w:rFonts w:ascii="Helvetica" w:hAnsi="Helvetica" w:cs="Helvetica"/>
          <w:sz w:val="24"/>
          <w:szCs w:val="24"/>
          <w:lang w:val="en-US"/>
        </w:rPr>
      </w:pPr>
      <w:r w:rsidRPr="00F52614">
        <w:rPr>
          <w:noProof/>
          <w:lang w:val="en-US"/>
        </w:rPr>
        <w:lastRenderedPageBreak/>
        <w:drawing>
          <wp:inline distT="0" distB="0" distL="0" distR="0" wp14:anchorId="68E2051C" wp14:editId="799E343E">
            <wp:extent cx="5829300" cy="5590984"/>
            <wp:effectExtent l="0" t="0" r="0" b="0"/>
            <wp:docPr id="11" name="Picture 11"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10">
                      <a:extLst>
                        <a:ext uri="{28A0092B-C50C-407E-A947-70E740481C1C}">
                          <a14:useLocalDpi xmlns:a14="http://schemas.microsoft.com/office/drawing/2010/main" val="0"/>
                        </a:ext>
                      </a:extLst>
                    </a:blip>
                    <a:stretch>
                      <a:fillRect/>
                    </a:stretch>
                  </pic:blipFill>
                  <pic:spPr>
                    <a:xfrm>
                      <a:off x="0" y="0"/>
                      <a:ext cx="5829300" cy="5590984"/>
                    </a:xfrm>
                    <a:prstGeom prst="rect">
                      <a:avLst/>
                    </a:prstGeom>
                  </pic:spPr>
                </pic:pic>
              </a:graphicData>
            </a:graphic>
          </wp:inline>
        </w:drawing>
      </w:r>
    </w:p>
    <w:p w14:paraId="003028A3" w14:textId="77777777" w:rsidR="00F72B96" w:rsidRDefault="00F72B96" w:rsidP="00351261">
      <w:pPr>
        <w:spacing w:after="0"/>
        <w:ind w:firstLine="363"/>
        <w:rPr>
          <w:rFonts w:ascii="Helvetica" w:hAnsi="Helvetica" w:cs="Helvetica"/>
          <w:i/>
          <w:iCs/>
          <w:lang w:val="en-US"/>
        </w:rPr>
      </w:pPr>
      <w:bookmarkStart w:id="0" w:name="_Hlk61807305"/>
    </w:p>
    <w:p w14:paraId="2A46601D" w14:textId="2CD65E6F" w:rsidR="00252D7B" w:rsidRPr="00F52614" w:rsidRDefault="4EF6D7E9" w:rsidP="00351261">
      <w:pPr>
        <w:spacing w:after="0"/>
        <w:ind w:firstLine="363"/>
        <w:rPr>
          <w:rFonts w:ascii="Helvetica" w:hAnsi="Helvetica" w:cs="Helvetica"/>
          <w:lang w:val="en-US"/>
        </w:rPr>
      </w:pPr>
      <w:r w:rsidRPr="00F52614">
        <w:rPr>
          <w:rFonts w:ascii="Helvetica" w:hAnsi="Helvetica" w:cs="Helvetica"/>
          <w:i/>
          <w:iCs/>
          <w:lang w:val="en-US"/>
        </w:rPr>
        <w:t>Figure S2</w:t>
      </w:r>
      <w:r w:rsidRPr="00F52614">
        <w:rPr>
          <w:rFonts w:ascii="Helvetica" w:hAnsi="Helvetica" w:cs="Helvetica"/>
          <w:lang w:val="en-US"/>
        </w:rPr>
        <w:t>. Bayes factor sensitivity analysis. BFs (</w:t>
      </w:r>
      <w:r w:rsidRPr="00F52614">
        <w:rPr>
          <w:rFonts w:ascii="Helvetica" w:hAnsi="Helvetica" w:cs="Helvetica"/>
          <w:i/>
          <w:iCs/>
          <w:lang w:val="en-US"/>
        </w:rPr>
        <w:t>y axes</w:t>
      </w:r>
      <w:r w:rsidRPr="00F52614">
        <w:rPr>
          <w:rFonts w:ascii="Helvetica" w:hAnsi="Helvetica" w:cs="Helvetica"/>
          <w:lang w:val="en-US"/>
        </w:rPr>
        <w:t>) were computed with H</w:t>
      </w:r>
      <w:r w:rsidRPr="00F52614">
        <w:rPr>
          <w:rFonts w:ascii="Helvetica" w:hAnsi="Helvetica" w:cs="Helvetica"/>
          <w:vertAlign w:val="subscript"/>
          <w:lang w:val="en-US"/>
        </w:rPr>
        <w:t>1</w:t>
      </w:r>
      <w:r w:rsidRPr="00F52614">
        <w:rPr>
          <w:rFonts w:ascii="Helvetica" w:hAnsi="Helvetica" w:cs="Helvetica"/>
          <w:lang w:val="en-US"/>
        </w:rPr>
        <w:t xml:space="preserve"> prior</w:t>
      </w:r>
      <w:r w:rsidR="007C5083">
        <w:rPr>
          <w:rFonts w:ascii="Helvetica" w:hAnsi="Helvetica" w:cs="Helvetica"/>
          <w:lang w:val="en-US"/>
        </w:rPr>
        <w:t xml:space="preserve"> distributions</w:t>
      </w:r>
      <w:r w:rsidRPr="00F52614">
        <w:rPr>
          <w:rFonts w:ascii="Helvetica" w:hAnsi="Helvetica" w:cs="Helvetica"/>
          <w:lang w:val="en-US"/>
        </w:rPr>
        <w:t xml:space="preserve"> of different widths (</w:t>
      </w:r>
      <w:r w:rsidRPr="00F52614">
        <w:rPr>
          <w:rFonts w:ascii="Helvetica" w:hAnsi="Helvetica" w:cs="Helvetica"/>
          <w:i/>
          <w:iCs/>
          <w:lang w:val="en-US"/>
        </w:rPr>
        <w:t>x axes</w:t>
      </w:r>
      <w:r w:rsidRPr="00F52614">
        <w:rPr>
          <w:rFonts w:ascii="Helvetica" w:hAnsi="Helvetica" w:cs="Helvetica"/>
          <w:lang w:val="en-US"/>
        </w:rPr>
        <w:t>) for the EBR/WF and EBR/BP correlations (left and right panels, respectively) in each task (panel rows). The BF</w:t>
      </w:r>
      <w:r w:rsidRPr="00F52614">
        <w:rPr>
          <w:rFonts w:ascii="Helvetica" w:hAnsi="Helvetica" w:cs="Helvetica"/>
          <w:vertAlign w:val="subscript"/>
          <w:lang w:val="en-US"/>
        </w:rPr>
        <w:t>+0</w:t>
      </w:r>
      <w:r w:rsidRPr="00F52614">
        <w:rPr>
          <w:rFonts w:ascii="Helvetica" w:hAnsi="Helvetica" w:cs="Helvetica"/>
          <w:lang w:val="en-US"/>
        </w:rPr>
        <w:t xml:space="preserve"> and BF</w:t>
      </w:r>
      <w:r w:rsidRPr="00F52614">
        <w:rPr>
          <w:rFonts w:ascii="Helvetica" w:hAnsi="Helvetica" w:cs="Helvetica"/>
          <w:vertAlign w:val="subscript"/>
          <w:lang w:val="en-US"/>
        </w:rPr>
        <w:t>-0</w:t>
      </w:r>
      <w:r w:rsidRPr="00F52614">
        <w:rPr>
          <w:rFonts w:ascii="Helvetica" w:hAnsi="Helvetica" w:cs="Helvetica"/>
          <w:lang w:val="en-US"/>
        </w:rPr>
        <w:t xml:space="preserve"> correspond to the </w:t>
      </w:r>
      <w:r w:rsidR="00436737" w:rsidRPr="00F52614">
        <w:rPr>
          <w:rFonts w:ascii="Helvetica" w:hAnsi="Helvetica" w:cs="Helvetica"/>
          <w:lang w:val="en-US"/>
        </w:rPr>
        <w:t>hypothesized</w:t>
      </w:r>
      <w:r w:rsidRPr="00F52614">
        <w:rPr>
          <w:rFonts w:ascii="Helvetica" w:hAnsi="Helvetica" w:cs="Helvetica"/>
          <w:lang w:val="en-US"/>
        </w:rPr>
        <w:t xml:space="preserve"> positive and negative H</w:t>
      </w:r>
      <w:r w:rsidRPr="00F52614">
        <w:rPr>
          <w:rFonts w:ascii="Helvetica" w:hAnsi="Helvetica" w:cs="Helvetica"/>
          <w:vertAlign w:val="subscript"/>
          <w:lang w:val="en-US"/>
        </w:rPr>
        <w:t>1</w:t>
      </w:r>
      <w:r w:rsidRPr="00F52614">
        <w:rPr>
          <w:rFonts w:ascii="Helvetica" w:hAnsi="Helvetica" w:cs="Helvetica"/>
          <w:lang w:val="en-US"/>
        </w:rPr>
        <w:t xml:space="preserve"> correlations, respectively. Reported BFs assume a default prior width of 1 (grey circles and pie charts). By quantifying the BF change as a function of different prior widths, the sensitivity analysis allows for robustness checks of BF</w:t>
      </w:r>
      <w:r w:rsidR="71B60021" w:rsidRPr="00F52614">
        <w:rPr>
          <w:rFonts w:ascii="Helvetica" w:hAnsi="Helvetica" w:cs="Helvetica"/>
          <w:lang w:val="en-US"/>
        </w:rPr>
        <w:t>s</w:t>
      </w:r>
      <w:r w:rsidRPr="00F52614">
        <w:rPr>
          <w:rFonts w:ascii="Helvetica" w:hAnsi="Helvetica" w:cs="Helvetica"/>
          <w:lang w:val="en-US"/>
        </w:rPr>
        <w:t>.</w:t>
      </w:r>
    </w:p>
    <w:bookmarkEnd w:id="0"/>
    <w:p w14:paraId="67A56467" w14:textId="77777777" w:rsidR="00252D7B" w:rsidRPr="00F52614" w:rsidRDefault="00252D7B" w:rsidP="00351261">
      <w:pPr>
        <w:spacing w:after="0" w:line="480" w:lineRule="auto"/>
        <w:ind w:firstLine="363"/>
        <w:rPr>
          <w:rFonts w:ascii="Helvetica" w:hAnsi="Helvetica" w:cs="Helvetica"/>
          <w:sz w:val="24"/>
          <w:szCs w:val="24"/>
          <w:lang w:val="en-US"/>
        </w:rPr>
      </w:pPr>
    </w:p>
    <w:p w14:paraId="47B050E0" w14:textId="77777777" w:rsidR="00806E47" w:rsidRPr="00F52614" w:rsidRDefault="00806E47" w:rsidP="00351261">
      <w:pPr>
        <w:spacing w:after="0" w:line="480" w:lineRule="auto"/>
        <w:ind w:firstLine="363"/>
        <w:rPr>
          <w:rFonts w:ascii="Helvetica" w:hAnsi="Helvetica" w:cs="Helvetica"/>
          <w:sz w:val="24"/>
          <w:szCs w:val="24"/>
          <w:lang w:val="en-US"/>
        </w:rPr>
      </w:pPr>
    </w:p>
    <w:p w14:paraId="6D70F682" w14:textId="77777777" w:rsidR="007A3E14" w:rsidRPr="00F52614" w:rsidRDefault="007A3E14" w:rsidP="00351261">
      <w:pPr>
        <w:spacing w:after="0" w:line="480" w:lineRule="auto"/>
        <w:ind w:firstLine="363"/>
        <w:rPr>
          <w:rFonts w:ascii="Helvetica" w:eastAsiaTheme="majorEastAsia" w:hAnsi="Helvetica" w:cs="Helvetica"/>
          <w:b/>
          <w:kern w:val="16"/>
          <w:sz w:val="24"/>
          <w:szCs w:val="24"/>
          <w:lang w:val="en-US"/>
        </w:rPr>
      </w:pPr>
      <w:r w:rsidRPr="00F52614">
        <w:rPr>
          <w:rFonts w:ascii="Helvetica" w:hAnsi="Helvetica" w:cs="Helvetica"/>
          <w:sz w:val="24"/>
          <w:lang w:val="en-US"/>
        </w:rPr>
        <w:br w:type="page"/>
      </w:r>
    </w:p>
    <w:p w14:paraId="1E78339C" w14:textId="21A2F1AC" w:rsidR="00CB14F5" w:rsidRPr="00F52614" w:rsidRDefault="00CB14F5" w:rsidP="00351261">
      <w:pPr>
        <w:pStyle w:val="Heading3"/>
        <w:ind w:firstLine="363"/>
        <w:rPr>
          <w:lang w:val="en-US"/>
        </w:rPr>
      </w:pPr>
      <w:r w:rsidRPr="00F52614">
        <w:rPr>
          <w:lang w:val="en-US"/>
        </w:rPr>
        <w:lastRenderedPageBreak/>
        <w:t>S</w:t>
      </w:r>
      <w:r w:rsidR="006D3105" w:rsidRPr="00F52614">
        <w:rPr>
          <w:lang w:val="en-US"/>
        </w:rPr>
        <w:t>3</w:t>
      </w:r>
      <w:r w:rsidRPr="00F52614">
        <w:rPr>
          <w:lang w:val="en-US"/>
        </w:rPr>
        <w:t xml:space="preserve">. Correlations </w:t>
      </w:r>
      <w:r w:rsidR="00454B20" w:rsidRPr="00F52614">
        <w:rPr>
          <w:lang w:val="en-US"/>
        </w:rPr>
        <w:t>of</w:t>
      </w:r>
      <w:r w:rsidRPr="00F52614">
        <w:rPr>
          <w:lang w:val="en-US"/>
        </w:rPr>
        <w:t xml:space="preserve"> task precision and bias </w:t>
      </w:r>
    </w:p>
    <w:p w14:paraId="046A3E3F" w14:textId="49C7AEE5" w:rsidR="00FE6A86" w:rsidRPr="00F52614" w:rsidRDefault="44BF7814" w:rsidP="00351261">
      <w:pPr>
        <w:spacing w:after="0" w:line="480" w:lineRule="auto"/>
        <w:ind w:firstLine="363"/>
        <w:rPr>
          <w:rFonts w:ascii="Helvetica" w:hAnsi="Helvetica" w:cs="Helvetica"/>
          <w:sz w:val="24"/>
          <w:szCs w:val="24"/>
          <w:lang w:val="en-US"/>
        </w:rPr>
      </w:pPr>
      <w:r w:rsidRPr="00F52614">
        <w:rPr>
          <w:rFonts w:ascii="Helvetica" w:hAnsi="Helvetica" w:cs="Helvetica"/>
          <w:sz w:val="24"/>
          <w:szCs w:val="24"/>
          <w:lang w:val="en-US"/>
        </w:rPr>
        <w:t>In order to clarify patterns in our data</w:t>
      </w:r>
      <w:r w:rsidR="5BE170D0" w:rsidRPr="00F52614">
        <w:rPr>
          <w:rFonts w:ascii="Helvetica" w:hAnsi="Helvetica" w:cs="Helvetica"/>
          <w:sz w:val="24"/>
          <w:szCs w:val="24"/>
          <w:lang w:val="en-US"/>
        </w:rPr>
        <w:t xml:space="preserve"> and evaluate potential confounds</w:t>
      </w:r>
      <w:r w:rsidRPr="00F52614">
        <w:rPr>
          <w:rFonts w:ascii="Helvetica" w:hAnsi="Helvetica" w:cs="Helvetica"/>
          <w:sz w:val="24"/>
          <w:szCs w:val="24"/>
          <w:lang w:val="en-US"/>
        </w:rPr>
        <w:t xml:space="preserve">, we conducted a series of exploratory </w:t>
      </w:r>
      <w:r w:rsidR="3F4BDC7C" w:rsidRPr="00F52614">
        <w:rPr>
          <w:rFonts w:ascii="Helvetica" w:hAnsi="Helvetica" w:cs="Helvetica"/>
          <w:sz w:val="24"/>
          <w:szCs w:val="24"/>
          <w:lang w:val="en-US"/>
        </w:rPr>
        <w:t xml:space="preserve">correlation </w:t>
      </w:r>
      <w:r w:rsidRPr="00F52614">
        <w:rPr>
          <w:rFonts w:ascii="Helvetica" w:hAnsi="Helvetica" w:cs="Helvetica"/>
          <w:sz w:val="24"/>
          <w:szCs w:val="24"/>
          <w:lang w:val="en-US"/>
        </w:rPr>
        <w:t>analyses</w:t>
      </w:r>
      <w:r w:rsidR="7D4E491D" w:rsidRPr="00F52614">
        <w:rPr>
          <w:rFonts w:ascii="Helvetica" w:hAnsi="Helvetica" w:cs="Helvetica"/>
          <w:sz w:val="24"/>
          <w:szCs w:val="24"/>
          <w:lang w:val="en-US"/>
        </w:rPr>
        <w:t>.</w:t>
      </w:r>
      <w:r w:rsidRPr="00F52614">
        <w:rPr>
          <w:rFonts w:ascii="Helvetica" w:hAnsi="Helvetica" w:cs="Helvetica"/>
          <w:sz w:val="24"/>
          <w:szCs w:val="24"/>
          <w:lang w:val="en-US"/>
        </w:rPr>
        <w:t xml:space="preserve"> </w:t>
      </w:r>
      <w:r w:rsidR="006133DD" w:rsidRPr="00F52614">
        <w:rPr>
          <w:rFonts w:ascii="Helvetica" w:hAnsi="Helvetica" w:cs="Helvetica"/>
          <w:sz w:val="24"/>
          <w:szCs w:val="24"/>
          <w:lang w:val="en-US"/>
        </w:rPr>
        <w:t xml:space="preserve">The WF and BP </w:t>
      </w:r>
      <w:r w:rsidR="00B910DA" w:rsidRPr="00F52614">
        <w:rPr>
          <w:rFonts w:ascii="Helvetica" w:hAnsi="Helvetica" w:cs="Helvetica"/>
          <w:sz w:val="24"/>
          <w:szCs w:val="24"/>
          <w:lang w:val="en-US"/>
        </w:rPr>
        <w:t xml:space="preserve">in temporal bisection </w:t>
      </w:r>
      <w:r w:rsidR="006133DD" w:rsidRPr="00F52614">
        <w:rPr>
          <w:rFonts w:ascii="Helvetica" w:hAnsi="Helvetica" w:cs="Helvetica"/>
          <w:sz w:val="24"/>
          <w:szCs w:val="24"/>
          <w:lang w:val="en-US"/>
        </w:rPr>
        <w:t>showed negative correlation</w:t>
      </w:r>
      <w:r w:rsidR="00B81E52">
        <w:rPr>
          <w:rFonts w:ascii="Helvetica" w:hAnsi="Helvetica" w:cs="Helvetica"/>
          <w:sz w:val="24"/>
          <w:szCs w:val="24"/>
          <w:lang w:val="en-US"/>
        </w:rPr>
        <w:t xml:space="preserve"> </w:t>
      </w:r>
      <w:r w:rsidR="00B81E52" w:rsidRPr="00FC62CD">
        <w:rPr>
          <w:rFonts w:ascii="Helvetica" w:hAnsi="Helvetica" w:cs="Helvetica"/>
          <w:color w:val="0070C0"/>
          <w:sz w:val="24"/>
          <w:szCs w:val="24"/>
          <w:lang w:val="en-US"/>
        </w:rPr>
        <w:t xml:space="preserve">in line with </w:t>
      </w:r>
      <w:r w:rsidR="00B81E52">
        <w:rPr>
          <w:rFonts w:ascii="Helvetica" w:hAnsi="Helvetica" w:cs="Helvetica"/>
          <w:color w:val="0070C0"/>
          <w:sz w:val="24"/>
          <w:szCs w:val="24"/>
          <w:lang w:val="en-US"/>
        </w:rPr>
        <w:t xml:space="preserve">the reward-rate maximization account </w:t>
      </w:r>
      <w:r w:rsidR="00B81E52">
        <w:rPr>
          <w:rFonts w:ascii="Helvetica" w:hAnsi="Helvetica" w:cs="Helvetica"/>
          <w:color w:val="0070C0"/>
          <w:sz w:val="24"/>
          <w:szCs w:val="24"/>
          <w:lang w:val="en-US"/>
        </w:rPr>
        <w:fldChar w:fldCharType="begin" w:fldLock="1"/>
      </w:r>
      <w:r w:rsidR="00F52763">
        <w:rPr>
          <w:rFonts w:ascii="Helvetica" w:hAnsi="Helvetica" w:cs="Helvetica"/>
          <w:color w:val="0070C0"/>
          <w:sz w:val="24"/>
          <w:szCs w:val="24"/>
          <w:lang w:val="en-US"/>
        </w:rPr>
        <w:instrText>ADDIN CSL_CITATION {"citationItems":[{"id":"ITEM-1","itemData":{"DOI":"10.3389/fnint.2011.00056","ISSN":"16625145","PMID":"21991250","abstract":"Time is an essential feature of most decisions, because the reward earned from decisions frequently depends on the temporal statistics of the environment (e.g., on whether decisions must be made under deadlines). Accordingly, evolution appears to have favored a mechanism that predicts intervals in the seconds to minutes range with high accuracy on average, but significant variability from trial to trial. Importantly, the subjective sense of time that results is sufficiently imprecise that maximizing rewards in decision-making can require substantial behavioral adjustments (e.g., accumulating less evidence for a decision in order to beat a deadline). Reward maximization in many daily decisions therefore requires optimal temporal risk assessment. Here, we review the temporal decision-making literature, conduct secondary analyses of relevant published datasets, and analyze the results of a new experiment. The paper is organized in three parts. In the first part, we review literature and analyze existing data suggesting that animals take account of their inherent behavioral variability (their \"endogenous timing uncertainty\") in temporal decision-making. In the second part, we review literature that quantitatively demonstrates nearly optimal temporal risk assessment with sub-second and supra-second intervals using perceptual tasks (with humans and mice) and motor timing tasks (with humans). We supplement this section with original research that tested human and rat performance on a task that requires finding the optimal balance between two time-dependent quantities for reward maximization.This optimal balance in turn depends on the level of timing uncertainty. Corroborating the reviewed literature, humans and rats exhibited nearly optimal temporal risk assessment in this task. In the third section, we discuss the role of timing uncertainty in reward maximization in two-choice perceptual decision-making tasks and review literature that implicates timing uncertainty as an important factor in performance quality.Together, these studies strongly support the hypothesis that animals take normative account of their endogenous timing uncertainty. By incorporating the psychophysics of interval timing into the study of reward maximization, our approach bridges empirical and theoretical gaps between the interval timing and decision-making literatures. © 2011 Balc?, Freestone, Simen, deSouza, Cohen and Holmes.","author":[{"dropping-particle":"","family":"Balci","given":"Fuat","non-dropping-particle":"","parse-names":false,"suffix":""},{"dropping-particle":"","family":"Freestone","given":"David","non-dropping-particle":"","parse-names":false,"suffix":""},{"dropping-particle":"","family":"Simen","given":"Patrick","non-dropping-particle":"","parse-names":false,"suffix":""},{"dropping-particle":"","family":"Desouza","given":"Laura","non-dropping-particle":"","parse-names":false,"suffix":""},{"dropping-particle":"","family":"Cohen","given":"Jonathan D.","non-dropping-particle":"","parse-names":false,"suffix":""},{"dropping-particle":"","family":"Holmes","given":"Philip","non-dropping-particle":"","parse-names":false,"suffix":""}],"container-title":"Frontiers in Integrative Neuroscience","id":"ITEM-1","issued":{"date-parts":[["2011"]]},"publisher":"Frontiers Media SA","title":"Optimal temporal risk assessment","type":"article-journal","volume":"5"},"uris":["http://www.mendeley.com/documents/?uuid=52bc6c03-e146-4477-a670-f0157030a754"]}],"mendeley":{"formattedCitation":"(Balci et al., 2011)","plainTextFormattedCitation":"(Balci et al., 2011)","previouslyFormattedCitation":"(Balci et al., 2011)"},"properties":{"noteIndex":0},"schema":"https://github.com/citation-style-language/schema/raw/master/csl-citation.json"}</w:instrText>
      </w:r>
      <w:r w:rsidR="00B81E52">
        <w:rPr>
          <w:rFonts w:ascii="Helvetica" w:hAnsi="Helvetica" w:cs="Helvetica"/>
          <w:color w:val="0070C0"/>
          <w:sz w:val="24"/>
          <w:szCs w:val="24"/>
          <w:lang w:val="en-US"/>
        </w:rPr>
        <w:fldChar w:fldCharType="separate"/>
      </w:r>
      <w:r w:rsidR="00B81E52" w:rsidRPr="00A051D6">
        <w:rPr>
          <w:rFonts w:ascii="Helvetica" w:hAnsi="Helvetica" w:cs="Helvetica"/>
          <w:noProof/>
          <w:color w:val="0070C0"/>
          <w:sz w:val="24"/>
          <w:szCs w:val="24"/>
          <w:lang w:val="en-US"/>
        </w:rPr>
        <w:t>(Balci et al., 2011)</w:t>
      </w:r>
      <w:r w:rsidR="00B81E52">
        <w:rPr>
          <w:rFonts w:ascii="Helvetica" w:hAnsi="Helvetica" w:cs="Helvetica"/>
          <w:color w:val="0070C0"/>
          <w:sz w:val="24"/>
          <w:szCs w:val="24"/>
          <w:lang w:val="en-US"/>
        </w:rPr>
        <w:fldChar w:fldCharType="end"/>
      </w:r>
      <w:r w:rsidR="7CCE1E0A" w:rsidRPr="00F52614">
        <w:rPr>
          <w:rFonts w:ascii="Helvetica" w:hAnsi="Helvetica" w:cs="Helvetica"/>
          <w:sz w:val="24"/>
          <w:szCs w:val="24"/>
          <w:lang w:val="en-US"/>
        </w:rPr>
        <w:t xml:space="preserve">, </w:t>
      </w:r>
      <w:proofErr w:type="spellStart"/>
      <w:r w:rsidR="7CCE1E0A" w:rsidRPr="00F52614">
        <w:rPr>
          <w:rFonts w:ascii="Helvetica" w:hAnsi="Helvetica" w:cs="Helvetica"/>
          <w:i/>
          <w:iCs/>
          <w:sz w:val="24"/>
          <w:szCs w:val="24"/>
          <w:lang w:val="en-US"/>
        </w:rPr>
        <w:t>r</w:t>
      </w:r>
      <w:r w:rsidR="7CCE1E0A" w:rsidRPr="00F52614">
        <w:rPr>
          <w:rFonts w:ascii="Helvetica" w:hAnsi="Helvetica" w:cs="Helvetica"/>
          <w:sz w:val="24"/>
          <w:szCs w:val="24"/>
          <w:vertAlign w:val="subscript"/>
          <w:lang w:val="en-US"/>
        </w:rPr>
        <w:t>s</w:t>
      </w:r>
      <w:proofErr w:type="spellEnd"/>
      <w:r w:rsidR="7CCE1E0A" w:rsidRPr="00F52614">
        <w:rPr>
          <w:rFonts w:ascii="Helvetica" w:hAnsi="Helvetica" w:cs="Helvetica"/>
          <w:sz w:val="24"/>
          <w:szCs w:val="24"/>
          <w:lang w:val="en-US"/>
        </w:rPr>
        <w:t>=-.</w:t>
      </w:r>
      <w:r w:rsidR="00DC11D2" w:rsidRPr="00F52614">
        <w:rPr>
          <w:rFonts w:ascii="Helvetica" w:hAnsi="Helvetica" w:cs="Helvetica"/>
          <w:sz w:val="24"/>
          <w:szCs w:val="24"/>
          <w:lang w:val="en-US"/>
        </w:rPr>
        <w:t>24</w:t>
      </w:r>
      <w:r w:rsidR="7CCE1E0A" w:rsidRPr="00F52614">
        <w:rPr>
          <w:rFonts w:ascii="Helvetica" w:hAnsi="Helvetica" w:cs="Helvetica"/>
          <w:sz w:val="24"/>
          <w:szCs w:val="24"/>
          <w:lang w:val="en-US"/>
        </w:rPr>
        <w:t xml:space="preserve"> [-.</w:t>
      </w:r>
      <w:r w:rsidR="00DC11D2" w:rsidRPr="00F52614">
        <w:rPr>
          <w:rFonts w:ascii="Helvetica" w:hAnsi="Helvetica" w:cs="Helvetica"/>
          <w:sz w:val="24"/>
          <w:szCs w:val="24"/>
          <w:lang w:val="en-US"/>
        </w:rPr>
        <w:t>48</w:t>
      </w:r>
      <w:r w:rsidR="7CCE1E0A" w:rsidRPr="00F52614">
        <w:rPr>
          <w:rFonts w:ascii="Helvetica" w:hAnsi="Helvetica" w:cs="Helvetica"/>
          <w:sz w:val="24"/>
          <w:szCs w:val="24"/>
          <w:lang w:val="en-US"/>
        </w:rPr>
        <w:t>, .0</w:t>
      </w:r>
      <w:r w:rsidR="00DC11D2" w:rsidRPr="00F52614">
        <w:rPr>
          <w:rFonts w:ascii="Helvetica" w:hAnsi="Helvetica" w:cs="Helvetica"/>
          <w:sz w:val="24"/>
          <w:szCs w:val="24"/>
          <w:lang w:val="en-US"/>
        </w:rPr>
        <w:t>1</w:t>
      </w:r>
      <w:r w:rsidR="7CCE1E0A" w:rsidRPr="00F52614">
        <w:rPr>
          <w:rFonts w:ascii="Helvetica" w:hAnsi="Helvetica" w:cs="Helvetica"/>
          <w:sz w:val="24"/>
          <w:szCs w:val="24"/>
          <w:lang w:val="en-US"/>
        </w:rPr>
        <w:t xml:space="preserve">], </w:t>
      </w:r>
      <w:r w:rsidR="7CCE1E0A" w:rsidRPr="00F52614">
        <w:rPr>
          <w:rFonts w:ascii="Helvetica" w:hAnsi="Helvetica" w:cs="Helvetica"/>
          <w:i/>
          <w:iCs/>
          <w:sz w:val="24"/>
          <w:szCs w:val="24"/>
          <w:lang w:val="en-US"/>
        </w:rPr>
        <w:t>p</w:t>
      </w:r>
      <w:r w:rsidR="7CCE1E0A" w:rsidRPr="00F52614">
        <w:rPr>
          <w:rFonts w:ascii="Helvetica" w:hAnsi="Helvetica" w:cs="Helvetica"/>
          <w:sz w:val="24"/>
          <w:szCs w:val="24"/>
          <w:lang w:val="en-US"/>
        </w:rPr>
        <w:t>=.0</w:t>
      </w:r>
      <w:r w:rsidR="00805F0E" w:rsidRPr="00F52614">
        <w:rPr>
          <w:rFonts w:ascii="Helvetica" w:hAnsi="Helvetica" w:cs="Helvetica"/>
          <w:sz w:val="24"/>
          <w:szCs w:val="24"/>
          <w:lang w:val="en-US"/>
        </w:rPr>
        <w:t>4</w:t>
      </w:r>
      <w:r w:rsidR="5B5D1C62" w:rsidRPr="00F52614">
        <w:rPr>
          <w:rFonts w:ascii="Helvetica" w:hAnsi="Helvetica" w:cs="Helvetica"/>
          <w:sz w:val="24"/>
          <w:szCs w:val="24"/>
          <w:lang w:val="en-US"/>
        </w:rPr>
        <w:t xml:space="preserve"> </w:t>
      </w:r>
      <w:r w:rsidR="7CCE1E0A" w:rsidRPr="00F52614">
        <w:rPr>
          <w:rFonts w:ascii="Helvetica" w:hAnsi="Helvetica" w:cs="Helvetica"/>
          <w:sz w:val="24"/>
          <w:szCs w:val="24"/>
          <w:lang w:val="en-US"/>
        </w:rPr>
        <w:t>(</w:t>
      </w:r>
      <w:r w:rsidR="7CCE1E0A" w:rsidRPr="00F52614">
        <w:rPr>
          <w:rFonts w:ascii="Helvetica" w:hAnsi="Helvetica" w:cs="Helvetica"/>
          <w:i/>
          <w:iCs/>
          <w:sz w:val="24"/>
          <w:szCs w:val="24"/>
          <w:lang w:val="en-US"/>
        </w:rPr>
        <w:t>N</w:t>
      </w:r>
      <w:r w:rsidR="7CCE1E0A" w:rsidRPr="00F52614">
        <w:rPr>
          <w:rFonts w:ascii="Helvetica" w:hAnsi="Helvetica" w:cs="Helvetica"/>
          <w:sz w:val="24"/>
          <w:szCs w:val="24"/>
          <w:lang w:val="en-US"/>
        </w:rPr>
        <w:t>=6</w:t>
      </w:r>
      <w:r w:rsidR="00805F0E" w:rsidRPr="00F52614">
        <w:rPr>
          <w:rFonts w:ascii="Helvetica" w:hAnsi="Helvetica" w:cs="Helvetica"/>
          <w:sz w:val="24"/>
          <w:szCs w:val="24"/>
          <w:lang w:val="en-US"/>
        </w:rPr>
        <w:t>9</w:t>
      </w:r>
      <w:r w:rsidR="7CCE1E0A" w:rsidRPr="00F52614">
        <w:rPr>
          <w:rFonts w:ascii="Helvetica" w:hAnsi="Helvetica" w:cs="Helvetica"/>
          <w:sz w:val="24"/>
          <w:szCs w:val="24"/>
          <w:lang w:val="en-US"/>
        </w:rPr>
        <w:t>), BF</w:t>
      </w:r>
      <w:r w:rsidR="7CCE1E0A" w:rsidRPr="00F52614">
        <w:rPr>
          <w:rFonts w:ascii="Helvetica" w:hAnsi="Helvetica" w:cs="Helvetica"/>
          <w:sz w:val="24"/>
          <w:szCs w:val="24"/>
          <w:vertAlign w:val="subscript"/>
          <w:lang w:val="en-US"/>
        </w:rPr>
        <w:t>10</w:t>
      </w:r>
      <w:r w:rsidR="7CCE1E0A" w:rsidRPr="00F52614">
        <w:rPr>
          <w:rFonts w:ascii="Helvetica" w:hAnsi="Helvetica" w:cs="Helvetica"/>
          <w:sz w:val="24"/>
          <w:szCs w:val="24"/>
          <w:lang w:val="en-US"/>
        </w:rPr>
        <w:t>=</w:t>
      </w:r>
      <w:r w:rsidR="00A64956" w:rsidRPr="00F52614">
        <w:rPr>
          <w:rFonts w:ascii="Helvetica" w:hAnsi="Helvetica" w:cs="Helvetica"/>
          <w:sz w:val="24"/>
          <w:szCs w:val="24"/>
          <w:lang w:val="en-US"/>
        </w:rPr>
        <w:t>1.19</w:t>
      </w:r>
      <w:r w:rsidR="00B910DA" w:rsidRPr="00F52614">
        <w:rPr>
          <w:rFonts w:ascii="Helvetica" w:hAnsi="Helvetica" w:cs="Helvetica"/>
          <w:sz w:val="24"/>
          <w:szCs w:val="24"/>
          <w:lang w:val="en-US"/>
        </w:rPr>
        <w:t>,</w:t>
      </w:r>
      <w:r w:rsidR="7CCE1E0A" w:rsidRPr="00F52614">
        <w:rPr>
          <w:rFonts w:ascii="Helvetica" w:hAnsi="Helvetica" w:cs="Helvetica"/>
          <w:sz w:val="24"/>
          <w:szCs w:val="24"/>
          <w:lang w:val="en-US"/>
        </w:rPr>
        <w:t xml:space="preserve"> </w:t>
      </w:r>
      <w:r w:rsidR="00B910DA" w:rsidRPr="00F52614">
        <w:rPr>
          <w:rFonts w:ascii="Helvetica" w:hAnsi="Helvetica" w:cs="Helvetica"/>
          <w:sz w:val="24"/>
          <w:szCs w:val="24"/>
          <w:lang w:val="en-US"/>
        </w:rPr>
        <w:t>and</w:t>
      </w:r>
      <w:r w:rsidR="00153423" w:rsidRPr="00F52614">
        <w:rPr>
          <w:rFonts w:ascii="Helvetica" w:hAnsi="Helvetica" w:cs="Helvetica"/>
          <w:sz w:val="24"/>
          <w:szCs w:val="24"/>
          <w:lang w:val="en-US"/>
        </w:rPr>
        <w:t xml:space="preserve"> </w:t>
      </w:r>
      <w:proofErr w:type="spellStart"/>
      <w:r w:rsidR="002B1CB3" w:rsidRPr="00F52614">
        <w:rPr>
          <w:rFonts w:ascii="Helvetica" w:hAnsi="Helvetica" w:cs="Helvetica"/>
          <w:i/>
          <w:iCs/>
          <w:sz w:val="24"/>
          <w:szCs w:val="24"/>
          <w:lang w:val="en-US"/>
        </w:rPr>
        <w:t>r</w:t>
      </w:r>
      <w:r w:rsidR="002B1CB3" w:rsidRPr="00F52614">
        <w:rPr>
          <w:rFonts w:ascii="Helvetica" w:hAnsi="Helvetica" w:cs="Helvetica"/>
          <w:sz w:val="24"/>
          <w:szCs w:val="24"/>
          <w:vertAlign w:val="subscript"/>
          <w:lang w:val="en-US"/>
        </w:rPr>
        <w:t>s</w:t>
      </w:r>
      <w:proofErr w:type="spellEnd"/>
      <w:r w:rsidR="002B1CB3" w:rsidRPr="00F52614">
        <w:rPr>
          <w:rFonts w:ascii="Helvetica" w:hAnsi="Helvetica" w:cs="Helvetica"/>
          <w:sz w:val="24"/>
          <w:szCs w:val="24"/>
          <w:lang w:val="en-US"/>
        </w:rPr>
        <w:t>=-.</w:t>
      </w:r>
      <w:r w:rsidR="002728BD" w:rsidRPr="00F52614">
        <w:rPr>
          <w:rFonts w:ascii="Helvetica" w:hAnsi="Helvetica" w:cs="Helvetica"/>
          <w:sz w:val="24"/>
          <w:szCs w:val="24"/>
          <w:lang w:val="en-US"/>
        </w:rPr>
        <w:t>30</w:t>
      </w:r>
      <w:r w:rsidR="002B1CB3" w:rsidRPr="00F52614">
        <w:rPr>
          <w:rFonts w:ascii="Helvetica" w:hAnsi="Helvetica" w:cs="Helvetica"/>
          <w:sz w:val="24"/>
          <w:szCs w:val="24"/>
          <w:lang w:val="en-US"/>
        </w:rPr>
        <w:t xml:space="preserve"> [-.</w:t>
      </w:r>
      <w:r w:rsidR="0030017F" w:rsidRPr="00F52614">
        <w:rPr>
          <w:rFonts w:ascii="Helvetica" w:hAnsi="Helvetica" w:cs="Helvetica"/>
          <w:sz w:val="24"/>
          <w:szCs w:val="24"/>
          <w:lang w:val="en-US"/>
        </w:rPr>
        <w:t>51</w:t>
      </w:r>
      <w:r w:rsidR="002B1CB3" w:rsidRPr="00F52614">
        <w:rPr>
          <w:rFonts w:ascii="Helvetica" w:hAnsi="Helvetica" w:cs="Helvetica"/>
          <w:sz w:val="24"/>
          <w:szCs w:val="24"/>
          <w:lang w:val="en-US"/>
        </w:rPr>
        <w:t xml:space="preserve">, </w:t>
      </w:r>
      <w:r w:rsidR="0030017F" w:rsidRPr="00F52614">
        <w:rPr>
          <w:rFonts w:ascii="Helvetica" w:hAnsi="Helvetica" w:cs="Helvetica"/>
          <w:sz w:val="24"/>
          <w:szCs w:val="24"/>
          <w:lang w:val="en-US"/>
        </w:rPr>
        <w:t>-</w:t>
      </w:r>
      <w:r w:rsidR="002B1CB3" w:rsidRPr="00F52614">
        <w:rPr>
          <w:rFonts w:ascii="Helvetica" w:hAnsi="Helvetica" w:cs="Helvetica"/>
          <w:sz w:val="24"/>
          <w:szCs w:val="24"/>
          <w:lang w:val="en-US"/>
        </w:rPr>
        <w:t>.0</w:t>
      </w:r>
      <w:r w:rsidR="0030017F" w:rsidRPr="00F52614">
        <w:rPr>
          <w:rFonts w:ascii="Helvetica" w:hAnsi="Helvetica" w:cs="Helvetica"/>
          <w:sz w:val="24"/>
          <w:szCs w:val="24"/>
          <w:lang w:val="en-US"/>
        </w:rPr>
        <w:t>6</w:t>
      </w:r>
      <w:r w:rsidR="002B1CB3" w:rsidRPr="00F52614">
        <w:rPr>
          <w:rFonts w:ascii="Helvetica" w:hAnsi="Helvetica" w:cs="Helvetica"/>
          <w:sz w:val="24"/>
          <w:szCs w:val="24"/>
          <w:lang w:val="en-US"/>
        </w:rPr>
        <w:t xml:space="preserve">], </w:t>
      </w:r>
      <w:r w:rsidR="002B1CB3" w:rsidRPr="00F52614">
        <w:rPr>
          <w:rFonts w:ascii="Helvetica" w:hAnsi="Helvetica" w:cs="Helvetica"/>
          <w:i/>
          <w:iCs/>
          <w:sz w:val="24"/>
          <w:szCs w:val="24"/>
          <w:lang w:val="en-US"/>
        </w:rPr>
        <w:t>p</w:t>
      </w:r>
      <w:r w:rsidR="002B1CB3" w:rsidRPr="00F52614">
        <w:rPr>
          <w:rFonts w:ascii="Helvetica" w:hAnsi="Helvetica" w:cs="Helvetica"/>
          <w:sz w:val="24"/>
          <w:szCs w:val="24"/>
          <w:lang w:val="en-US"/>
        </w:rPr>
        <w:t>=.0</w:t>
      </w:r>
      <w:r w:rsidR="00636D41" w:rsidRPr="00F52614">
        <w:rPr>
          <w:rFonts w:ascii="Helvetica" w:hAnsi="Helvetica" w:cs="Helvetica"/>
          <w:sz w:val="24"/>
          <w:szCs w:val="24"/>
          <w:lang w:val="en-US"/>
        </w:rPr>
        <w:t>2</w:t>
      </w:r>
      <w:r w:rsidR="002B1CB3" w:rsidRPr="00F52614">
        <w:rPr>
          <w:rFonts w:ascii="Helvetica" w:hAnsi="Helvetica" w:cs="Helvetica"/>
          <w:sz w:val="24"/>
          <w:szCs w:val="24"/>
          <w:lang w:val="en-US"/>
        </w:rPr>
        <w:t xml:space="preserve"> (</w:t>
      </w:r>
      <w:r w:rsidR="002B1CB3" w:rsidRPr="00F52614">
        <w:rPr>
          <w:rFonts w:ascii="Helvetica" w:hAnsi="Helvetica" w:cs="Helvetica"/>
          <w:i/>
          <w:iCs/>
          <w:sz w:val="24"/>
          <w:szCs w:val="24"/>
          <w:lang w:val="en-US"/>
        </w:rPr>
        <w:t>N</w:t>
      </w:r>
      <w:r w:rsidR="002B1CB3" w:rsidRPr="00F52614">
        <w:rPr>
          <w:rFonts w:ascii="Helvetica" w:hAnsi="Helvetica" w:cs="Helvetica"/>
          <w:sz w:val="24"/>
          <w:szCs w:val="24"/>
          <w:lang w:val="en-US"/>
        </w:rPr>
        <w:t>=6</w:t>
      </w:r>
      <w:r w:rsidR="0036410F" w:rsidRPr="00F52614">
        <w:rPr>
          <w:rFonts w:ascii="Helvetica" w:hAnsi="Helvetica" w:cs="Helvetica"/>
          <w:sz w:val="24"/>
          <w:szCs w:val="24"/>
          <w:lang w:val="en-US"/>
        </w:rPr>
        <w:t>2</w:t>
      </w:r>
      <w:r w:rsidR="002B1CB3" w:rsidRPr="00F52614">
        <w:rPr>
          <w:rFonts w:ascii="Helvetica" w:hAnsi="Helvetica" w:cs="Helvetica"/>
          <w:sz w:val="24"/>
          <w:szCs w:val="24"/>
          <w:lang w:val="en-US"/>
        </w:rPr>
        <w:t>), BF</w:t>
      </w:r>
      <w:r w:rsidR="002B1CB3" w:rsidRPr="00F52614">
        <w:rPr>
          <w:rFonts w:ascii="Helvetica" w:hAnsi="Helvetica" w:cs="Helvetica"/>
          <w:sz w:val="24"/>
          <w:szCs w:val="24"/>
          <w:vertAlign w:val="subscript"/>
          <w:lang w:val="en-US"/>
        </w:rPr>
        <w:t>10</w:t>
      </w:r>
      <w:r w:rsidR="002B1CB3" w:rsidRPr="00F52614">
        <w:rPr>
          <w:rFonts w:ascii="Helvetica" w:hAnsi="Helvetica" w:cs="Helvetica"/>
          <w:sz w:val="24"/>
          <w:szCs w:val="24"/>
          <w:lang w:val="en-US"/>
        </w:rPr>
        <w:t>=1.</w:t>
      </w:r>
      <w:r w:rsidR="00061A3E" w:rsidRPr="00F52614">
        <w:rPr>
          <w:rFonts w:ascii="Helvetica" w:hAnsi="Helvetica" w:cs="Helvetica"/>
          <w:sz w:val="24"/>
          <w:szCs w:val="24"/>
          <w:lang w:val="en-US"/>
        </w:rPr>
        <w:t>90</w:t>
      </w:r>
      <w:r w:rsidR="00B910DA" w:rsidRPr="00F52614">
        <w:rPr>
          <w:rFonts w:ascii="Helvetica" w:hAnsi="Helvetica" w:cs="Helvetica"/>
          <w:sz w:val="24"/>
          <w:szCs w:val="24"/>
          <w:lang w:val="en-US"/>
        </w:rPr>
        <w:t xml:space="preserve"> after the removal of bivariate outliers</w:t>
      </w:r>
      <w:r w:rsidR="00C25DCD" w:rsidRPr="00F52614">
        <w:rPr>
          <w:rFonts w:ascii="Helvetica" w:hAnsi="Helvetica" w:cs="Helvetica"/>
          <w:sz w:val="24"/>
          <w:szCs w:val="24"/>
          <w:lang w:val="en-US"/>
        </w:rPr>
        <w:t>.</w:t>
      </w:r>
      <w:r w:rsidR="00AE777D" w:rsidRPr="00F52614">
        <w:rPr>
          <w:rFonts w:ascii="Helvetica" w:hAnsi="Helvetica" w:cs="Helvetica"/>
          <w:sz w:val="24"/>
          <w:szCs w:val="24"/>
          <w:lang w:val="en-US"/>
        </w:rPr>
        <w:t xml:space="preserve"> </w:t>
      </w:r>
      <w:r w:rsidR="00B910DA" w:rsidRPr="00F52614">
        <w:rPr>
          <w:rFonts w:ascii="Helvetica" w:hAnsi="Helvetica" w:cs="Helvetica"/>
          <w:sz w:val="24"/>
          <w:szCs w:val="24"/>
          <w:lang w:val="en-US"/>
        </w:rPr>
        <w:t xml:space="preserve">However, it was supported </w:t>
      </w:r>
      <w:r w:rsidR="004B4C55" w:rsidRPr="00F52614">
        <w:rPr>
          <w:rFonts w:ascii="Helvetica" w:hAnsi="Helvetica" w:cs="Helvetica"/>
          <w:sz w:val="24"/>
          <w:szCs w:val="24"/>
          <w:lang w:val="en-US"/>
        </w:rPr>
        <w:t xml:space="preserve">only </w:t>
      </w:r>
      <w:r w:rsidR="00B910DA" w:rsidRPr="00F52614">
        <w:rPr>
          <w:rFonts w:ascii="Helvetica" w:hAnsi="Helvetica" w:cs="Helvetica"/>
          <w:sz w:val="24"/>
          <w:szCs w:val="24"/>
          <w:lang w:val="en-US"/>
        </w:rPr>
        <w:t xml:space="preserve">by </w:t>
      </w:r>
      <w:r w:rsidR="004B4C55" w:rsidRPr="00F52614">
        <w:rPr>
          <w:rFonts w:ascii="Helvetica" w:hAnsi="Helvetica" w:cs="Helvetica"/>
          <w:sz w:val="24"/>
          <w:szCs w:val="24"/>
          <w:lang w:val="en-US"/>
        </w:rPr>
        <w:t>anecdotal Bayesian evidence.</w:t>
      </w:r>
      <w:r w:rsidR="008A11BE" w:rsidRPr="00F52614">
        <w:rPr>
          <w:rFonts w:ascii="Helvetica" w:hAnsi="Helvetica" w:cs="Helvetica"/>
          <w:sz w:val="24"/>
          <w:szCs w:val="24"/>
          <w:lang w:val="en-US"/>
        </w:rPr>
        <w:t xml:space="preserve"> </w:t>
      </w:r>
      <w:r w:rsidR="00457FEE" w:rsidRPr="00F52614">
        <w:rPr>
          <w:rFonts w:ascii="Helvetica" w:hAnsi="Helvetica" w:cs="Helvetica"/>
          <w:sz w:val="24"/>
          <w:szCs w:val="24"/>
          <w:lang w:val="en-US"/>
        </w:rPr>
        <w:t>Similarly, t</w:t>
      </w:r>
      <w:r w:rsidR="007059FE" w:rsidRPr="00F52614">
        <w:rPr>
          <w:rFonts w:ascii="Helvetica" w:hAnsi="Helvetica" w:cs="Helvetica"/>
          <w:sz w:val="24"/>
          <w:szCs w:val="24"/>
          <w:lang w:val="en-US"/>
        </w:rPr>
        <w:t>he</w:t>
      </w:r>
      <w:r w:rsidR="004706A9" w:rsidRPr="00F52614">
        <w:rPr>
          <w:rFonts w:ascii="Helvetica" w:hAnsi="Helvetica" w:cs="Helvetica"/>
          <w:sz w:val="24"/>
          <w:szCs w:val="24"/>
          <w:lang w:val="en-US"/>
        </w:rPr>
        <w:t xml:space="preserve"> </w:t>
      </w:r>
      <w:r w:rsidR="009B0069" w:rsidRPr="00F52614">
        <w:rPr>
          <w:rFonts w:ascii="Helvetica" w:hAnsi="Helvetica" w:cs="Helvetica"/>
          <w:sz w:val="24"/>
          <w:szCs w:val="24"/>
          <w:lang w:val="en-US"/>
        </w:rPr>
        <w:t>strength of the</w:t>
      </w:r>
      <w:r w:rsidR="00457FEE" w:rsidRPr="00F52614">
        <w:rPr>
          <w:rFonts w:ascii="Helvetica" w:hAnsi="Helvetica" w:cs="Helvetica"/>
          <w:sz w:val="24"/>
          <w:szCs w:val="24"/>
          <w:lang w:val="en-US"/>
        </w:rPr>
        <w:t xml:space="preserve"> </w:t>
      </w:r>
      <w:r w:rsidR="004706A9" w:rsidRPr="00F52614">
        <w:rPr>
          <w:rFonts w:ascii="Helvetica" w:hAnsi="Helvetica" w:cs="Helvetica"/>
          <w:sz w:val="24"/>
          <w:szCs w:val="24"/>
          <w:lang w:val="en-US"/>
        </w:rPr>
        <w:t>evidence for</w:t>
      </w:r>
      <w:r w:rsidR="008350F1" w:rsidRPr="00F52614">
        <w:rPr>
          <w:rFonts w:ascii="Helvetica" w:hAnsi="Helvetica" w:cs="Helvetica"/>
          <w:sz w:val="24"/>
          <w:szCs w:val="24"/>
          <w:lang w:val="en-US"/>
        </w:rPr>
        <w:t xml:space="preserve"> negative correlation between </w:t>
      </w:r>
      <w:r w:rsidR="004706A9" w:rsidRPr="00F52614">
        <w:rPr>
          <w:rFonts w:ascii="Helvetica" w:hAnsi="Helvetica" w:cs="Helvetica"/>
          <w:sz w:val="24"/>
          <w:szCs w:val="24"/>
          <w:lang w:val="en-US"/>
        </w:rPr>
        <w:t xml:space="preserve">the </w:t>
      </w:r>
      <w:r w:rsidR="008350F1" w:rsidRPr="00F52614">
        <w:rPr>
          <w:rFonts w:ascii="Helvetica" w:hAnsi="Helvetica" w:cs="Helvetica"/>
          <w:sz w:val="24"/>
          <w:szCs w:val="24"/>
          <w:lang w:val="en-US"/>
        </w:rPr>
        <w:t xml:space="preserve">WF and BP in </w:t>
      </w:r>
      <w:r w:rsidR="0089757D" w:rsidRPr="00F52614">
        <w:rPr>
          <w:rFonts w:ascii="Helvetica" w:hAnsi="Helvetica" w:cs="Helvetica"/>
          <w:sz w:val="24"/>
          <w:szCs w:val="24"/>
          <w:lang w:val="en-US"/>
        </w:rPr>
        <w:t>color</w:t>
      </w:r>
      <w:r w:rsidR="008350F1" w:rsidRPr="00F52614">
        <w:rPr>
          <w:rFonts w:ascii="Helvetica" w:hAnsi="Helvetica" w:cs="Helvetica"/>
          <w:sz w:val="24"/>
          <w:szCs w:val="24"/>
          <w:lang w:val="en-US"/>
        </w:rPr>
        <w:t xml:space="preserve"> bisectio</w:t>
      </w:r>
      <w:r w:rsidR="00B04C70" w:rsidRPr="00F52614">
        <w:rPr>
          <w:rFonts w:ascii="Helvetica" w:hAnsi="Helvetica" w:cs="Helvetica"/>
          <w:sz w:val="24"/>
          <w:szCs w:val="24"/>
          <w:lang w:val="en-US"/>
        </w:rPr>
        <w:t>n</w:t>
      </w:r>
      <w:r w:rsidR="008A11BE" w:rsidRPr="00F52614">
        <w:rPr>
          <w:rFonts w:ascii="Helvetica" w:hAnsi="Helvetica" w:cs="Helvetica"/>
          <w:sz w:val="24"/>
          <w:szCs w:val="24"/>
          <w:lang w:val="en-US"/>
        </w:rPr>
        <w:t xml:space="preserve">, </w:t>
      </w:r>
      <w:proofErr w:type="spellStart"/>
      <w:r w:rsidR="7CCE1E0A" w:rsidRPr="00F52614">
        <w:rPr>
          <w:rFonts w:ascii="Helvetica" w:hAnsi="Helvetica" w:cs="Helvetica"/>
          <w:i/>
          <w:iCs/>
          <w:sz w:val="24"/>
          <w:szCs w:val="24"/>
          <w:lang w:val="en-US"/>
        </w:rPr>
        <w:t>r</w:t>
      </w:r>
      <w:r w:rsidR="7CCE1E0A" w:rsidRPr="00F52614">
        <w:rPr>
          <w:rFonts w:ascii="Helvetica" w:hAnsi="Helvetica" w:cs="Helvetica"/>
          <w:sz w:val="24"/>
          <w:szCs w:val="24"/>
          <w:vertAlign w:val="subscript"/>
          <w:lang w:val="en-US"/>
        </w:rPr>
        <w:t>s</w:t>
      </w:r>
      <w:proofErr w:type="spellEnd"/>
      <w:r w:rsidR="7CCE1E0A" w:rsidRPr="00F52614">
        <w:rPr>
          <w:rFonts w:ascii="Helvetica" w:hAnsi="Helvetica" w:cs="Helvetica"/>
          <w:sz w:val="24"/>
          <w:szCs w:val="24"/>
          <w:lang w:val="en-US"/>
        </w:rPr>
        <w:t>=-.</w:t>
      </w:r>
      <w:r w:rsidR="008A11BE" w:rsidRPr="00F52614">
        <w:rPr>
          <w:rFonts w:ascii="Helvetica" w:hAnsi="Helvetica" w:cs="Helvetica"/>
          <w:sz w:val="24"/>
          <w:szCs w:val="24"/>
          <w:lang w:val="en-US"/>
        </w:rPr>
        <w:t>31,</w:t>
      </w:r>
      <w:r w:rsidR="7CCE1E0A" w:rsidRPr="00F52614">
        <w:rPr>
          <w:rFonts w:ascii="Helvetica" w:hAnsi="Helvetica" w:cs="Helvetica"/>
          <w:sz w:val="24"/>
          <w:szCs w:val="24"/>
          <w:lang w:val="en-US"/>
        </w:rPr>
        <w:t xml:space="preserve"> [-.</w:t>
      </w:r>
      <w:r w:rsidR="00987D61" w:rsidRPr="00F52614">
        <w:rPr>
          <w:rFonts w:ascii="Helvetica" w:hAnsi="Helvetica" w:cs="Helvetica"/>
          <w:sz w:val="24"/>
          <w:szCs w:val="24"/>
          <w:lang w:val="en-US"/>
        </w:rPr>
        <w:t>53</w:t>
      </w:r>
      <w:r w:rsidR="7CCE1E0A" w:rsidRPr="00F52614">
        <w:rPr>
          <w:rFonts w:ascii="Helvetica" w:hAnsi="Helvetica" w:cs="Helvetica"/>
          <w:sz w:val="24"/>
          <w:szCs w:val="24"/>
          <w:lang w:val="en-US"/>
        </w:rPr>
        <w:t>, -.0</w:t>
      </w:r>
      <w:r w:rsidR="00987D61" w:rsidRPr="00F52614">
        <w:rPr>
          <w:rFonts w:ascii="Helvetica" w:hAnsi="Helvetica" w:cs="Helvetica"/>
          <w:sz w:val="24"/>
          <w:szCs w:val="24"/>
          <w:lang w:val="en-US"/>
        </w:rPr>
        <w:t>9</w:t>
      </w:r>
      <w:r w:rsidR="7CCE1E0A" w:rsidRPr="00F52614">
        <w:rPr>
          <w:rFonts w:ascii="Helvetica" w:hAnsi="Helvetica" w:cs="Helvetica"/>
          <w:sz w:val="24"/>
          <w:szCs w:val="24"/>
          <w:lang w:val="en-US"/>
        </w:rPr>
        <w:t xml:space="preserve">], </w:t>
      </w:r>
      <w:r w:rsidR="7CCE1E0A" w:rsidRPr="00F52614">
        <w:rPr>
          <w:rFonts w:ascii="Helvetica" w:hAnsi="Helvetica" w:cs="Helvetica"/>
          <w:i/>
          <w:iCs/>
          <w:sz w:val="24"/>
          <w:szCs w:val="24"/>
          <w:lang w:val="en-US"/>
        </w:rPr>
        <w:t>p</w:t>
      </w:r>
      <w:r w:rsidR="7CCE1E0A" w:rsidRPr="00F52614">
        <w:rPr>
          <w:rFonts w:ascii="Helvetica" w:hAnsi="Helvetica" w:cs="Helvetica"/>
          <w:sz w:val="24"/>
          <w:szCs w:val="24"/>
          <w:lang w:val="en-US"/>
        </w:rPr>
        <w:t>=.0</w:t>
      </w:r>
      <w:r w:rsidR="5B5D1C62" w:rsidRPr="00F52614">
        <w:rPr>
          <w:rFonts w:ascii="Helvetica" w:hAnsi="Helvetica" w:cs="Helvetica"/>
          <w:sz w:val="24"/>
          <w:szCs w:val="24"/>
          <w:lang w:val="en-US"/>
        </w:rPr>
        <w:t>3</w:t>
      </w:r>
      <w:r w:rsidR="7CCE1E0A" w:rsidRPr="00F52614">
        <w:rPr>
          <w:rFonts w:ascii="Helvetica" w:hAnsi="Helvetica" w:cs="Helvetica"/>
          <w:sz w:val="24"/>
          <w:szCs w:val="24"/>
          <w:lang w:val="en-US"/>
        </w:rPr>
        <w:t xml:space="preserve"> (</w:t>
      </w:r>
      <w:r w:rsidR="7CCE1E0A" w:rsidRPr="00F52614">
        <w:rPr>
          <w:rFonts w:ascii="Helvetica" w:hAnsi="Helvetica" w:cs="Helvetica"/>
          <w:i/>
          <w:iCs/>
          <w:sz w:val="24"/>
          <w:szCs w:val="24"/>
          <w:lang w:val="en-US"/>
        </w:rPr>
        <w:t>N</w:t>
      </w:r>
      <w:r w:rsidR="7CCE1E0A" w:rsidRPr="00F52614">
        <w:rPr>
          <w:rFonts w:ascii="Helvetica" w:hAnsi="Helvetica" w:cs="Helvetica"/>
          <w:sz w:val="24"/>
          <w:szCs w:val="24"/>
          <w:lang w:val="en-US"/>
        </w:rPr>
        <w:t>=6</w:t>
      </w:r>
      <w:r w:rsidR="00DB7506" w:rsidRPr="00F52614">
        <w:rPr>
          <w:rFonts w:ascii="Helvetica" w:hAnsi="Helvetica" w:cs="Helvetica"/>
          <w:sz w:val="24"/>
          <w:szCs w:val="24"/>
          <w:lang w:val="en-US"/>
        </w:rPr>
        <w:t>7</w:t>
      </w:r>
      <w:r w:rsidR="7CCE1E0A" w:rsidRPr="00F52614">
        <w:rPr>
          <w:rFonts w:ascii="Helvetica" w:hAnsi="Helvetica" w:cs="Helvetica"/>
          <w:sz w:val="24"/>
          <w:szCs w:val="24"/>
          <w:lang w:val="en-US"/>
        </w:rPr>
        <w:t>), BF</w:t>
      </w:r>
      <w:r w:rsidR="7CCE1E0A" w:rsidRPr="00F52614">
        <w:rPr>
          <w:rFonts w:ascii="Helvetica" w:hAnsi="Helvetica" w:cs="Helvetica"/>
          <w:sz w:val="24"/>
          <w:szCs w:val="24"/>
          <w:vertAlign w:val="subscript"/>
          <w:lang w:val="en-US"/>
        </w:rPr>
        <w:t>10</w:t>
      </w:r>
      <w:r w:rsidR="7CCE1E0A" w:rsidRPr="00F52614">
        <w:rPr>
          <w:rFonts w:ascii="Helvetica" w:hAnsi="Helvetica" w:cs="Helvetica"/>
          <w:sz w:val="24"/>
          <w:szCs w:val="24"/>
          <w:lang w:val="en-US"/>
        </w:rPr>
        <w:t>=</w:t>
      </w:r>
      <w:r w:rsidR="00DB7506" w:rsidRPr="00F52614">
        <w:rPr>
          <w:rFonts w:ascii="Helvetica" w:hAnsi="Helvetica" w:cs="Helvetica"/>
          <w:sz w:val="24"/>
          <w:szCs w:val="24"/>
          <w:lang w:val="en-US"/>
        </w:rPr>
        <w:t>4.10</w:t>
      </w:r>
      <w:r w:rsidR="00B04C70" w:rsidRPr="00F52614">
        <w:rPr>
          <w:rFonts w:ascii="Helvetica" w:hAnsi="Helvetica" w:cs="Helvetica"/>
          <w:sz w:val="24"/>
          <w:szCs w:val="24"/>
          <w:lang w:val="en-US"/>
        </w:rPr>
        <w:t xml:space="preserve"> was </w:t>
      </w:r>
      <w:r w:rsidR="009B0069" w:rsidRPr="00F52614">
        <w:rPr>
          <w:rFonts w:ascii="Helvetica" w:hAnsi="Helvetica" w:cs="Helvetica"/>
          <w:sz w:val="24"/>
          <w:szCs w:val="24"/>
          <w:lang w:val="en-US"/>
        </w:rPr>
        <w:t xml:space="preserve">substantially </w:t>
      </w:r>
      <w:r w:rsidR="00B04C70" w:rsidRPr="00F52614">
        <w:rPr>
          <w:rFonts w:ascii="Helvetica" w:hAnsi="Helvetica" w:cs="Helvetica"/>
          <w:sz w:val="24"/>
          <w:szCs w:val="24"/>
          <w:lang w:val="en-US"/>
        </w:rPr>
        <w:t xml:space="preserve">reduced after </w:t>
      </w:r>
      <w:r w:rsidR="00CF6728" w:rsidRPr="00F52614">
        <w:rPr>
          <w:rFonts w:ascii="Helvetica" w:hAnsi="Helvetica" w:cs="Helvetica"/>
          <w:sz w:val="24"/>
          <w:szCs w:val="24"/>
          <w:lang w:val="en-US"/>
        </w:rPr>
        <w:t xml:space="preserve">the </w:t>
      </w:r>
      <w:r w:rsidR="00B04C70" w:rsidRPr="00F52614">
        <w:rPr>
          <w:rFonts w:ascii="Helvetica" w:hAnsi="Helvetica" w:cs="Helvetica"/>
          <w:sz w:val="24"/>
          <w:szCs w:val="24"/>
          <w:lang w:val="en-US"/>
        </w:rPr>
        <w:t>exclusion of bivariate outliers</w:t>
      </w:r>
      <w:r w:rsidR="00CF6728" w:rsidRPr="00F52614">
        <w:rPr>
          <w:rFonts w:ascii="Helvetica" w:hAnsi="Helvetica" w:cs="Helvetica"/>
          <w:sz w:val="24"/>
          <w:szCs w:val="24"/>
          <w:lang w:val="en-US"/>
        </w:rPr>
        <w:t xml:space="preserve">, </w:t>
      </w:r>
      <w:proofErr w:type="spellStart"/>
      <w:r w:rsidR="00CF6728" w:rsidRPr="00F52614">
        <w:rPr>
          <w:rFonts w:ascii="Helvetica" w:hAnsi="Helvetica" w:cs="Helvetica"/>
          <w:i/>
          <w:iCs/>
          <w:sz w:val="24"/>
          <w:szCs w:val="24"/>
          <w:lang w:val="en-US"/>
        </w:rPr>
        <w:t>r</w:t>
      </w:r>
      <w:r w:rsidR="00CF6728" w:rsidRPr="00F52614">
        <w:rPr>
          <w:rFonts w:ascii="Helvetica" w:hAnsi="Helvetica" w:cs="Helvetica"/>
          <w:sz w:val="24"/>
          <w:szCs w:val="24"/>
          <w:vertAlign w:val="subscript"/>
          <w:lang w:val="en-US"/>
        </w:rPr>
        <w:t>s</w:t>
      </w:r>
      <w:proofErr w:type="spellEnd"/>
      <w:r w:rsidR="00CF6728" w:rsidRPr="00F52614">
        <w:rPr>
          <w:rFonts w:ascii="Helvetica" w:hAnsi="Helvetica" w:cs="Helvetica"/>
          <w:sz w:val="24"/>
          <w:szCs w:val="24"/>
          <w:lang w:val="en-US"/>
        </w:rPr>
        <w:t>=-.</w:t>
      </w:r>
      <w:r w:rsidR="00606A55" w:rsidRPr="00F52614">
        <w:rPr>
          <w:rFonts w:ascii="Helvetica" w:hAnsi="Helvetica" w:cs="Helvetica"/>
          <w:sz w:val="24"/>
          <w:szCs w:val="24"/>
          <w:lang w:val="en-US"/>
        </w:rPr>
        <w:t>24</w:t>
      </w:r>
      <w:r w:rsidR="00CF6728" w:rsidRPr="00F52614">
        <w:rPr>
          <w:rFonts w:ascii="Helvetica" w:hAnsi="Helvetica" w:cs="Helvetica"/>
          <w:sz w:val="24"/>
          <w:szCs w:val="24"/>
          <w:lang w:val="en-US"/>
        </w:rPr>
        <w:t xml:space="preserve"> [-.</w:t>
      </w:r>
      <w:r w:rsidR="00606A55" w:rsidRPr="00F52614">
        <w:rPr>
          <w:rFonts w:ascii="Helvetica" w:hAnsi="Helvetica" w:cs="Helvetica"/>
          <w:sz w:val="24"/>
          <w:szCs w:val="24"/>
          <w:lang w:val="en-US"/>
        </w:rPr>
        <w:t>46</w:t>
      </w:r>
      <w:r w:rsidR="00CF6728" w:rsidRPr="00F52614">
        <w:rPr>
          <w:rFonts w:ascii="Helvetica" w:hAnsi="Helvetica" w:cs="Helvetica"/>
          <w:sz w:val="24"/>
          <w:szCs w:val="24"/>
          <w:lang w:val="en-US"/>
        </w:rPr>
        <w:t>, .0</w:t>
      </w:r>
      <w:r w:rsidR="00606A55" w:rsidRPr="00F52614">
        <w:rPr>
          <w:rFonts w:ascii="Helvetica" w:hAnsi="Helvetica" w:cs="Helvetica"/>
          <w:sz w:val="24"/>
          <w:szCs w:val="24"/>
          <w:lang w:val="en-US"/>
        </w:rPr>
        <w:t>1</w:t>
      </w:r>
      <w:r w:rsidR="00CF6728" w:rsidRPr="00F52614">
        <w:rPr>
          <w:rFonts w:ascii="Helvetica" w:hAnsi="Helvetica" w:cs="Helvetica"/>
          <w:sz w:val="24"/>
          <w:szCs w:val="24"/>
          <w:lang w:val="en-US"/>
        </w:rPr>
        <w:t xml:space="preserve">], </w:t>
      </w:r>
      <w:r w:rsidR="00CF6728" w:rsidRPr="00F52614">
        <w:rPr>
          <w:rFonts w:ascii="Helvetica" w:hAnsi="Helvetica" w:cs="Helvetica"/>
          <w:i/>
          <w:iCs/>
          <w:sz w:val="24"/>
          <w:szCs w:val="24"/>
          <w:lang w:val="en-US"/>
        </w:rPr>
        <w:t>p</w:t>
      </w:r>
      <w:r w:rsidR="00CF6728" w:rsidRPr="00F52614">
        <w:rPr>
          <w:rFonts w:ascii="Helvetica" w:hAnsi="Helvetica" w:cs="Helvetica"/>
          <w:sz w:val="24"/>
          <w:szCs w:val="24"/>
          <w:lang w:val="en-US"/>
        </w:rPr>
        <w:t>=.0</w:t>
      </w:r>
      <w:r w:rsidR="005A12D6" w:rsidRPr="00F52614">
        <w:rPr>
          <w:rFonts w:ascii="Helvetica" w:hAnsi="Helvetica" w:cs="Helvetica"/>
          <w:sz w:val="24"/>
          <w:szCs w:val="24"/>
          <w:lang w:val="en-US"/>
        </w:rPr>
        <w:t>6</w:t>
      </w:r>
      <w:r w:rsidR="00CF6728" w:rsidRPr="00F52614">
        <w:rPr>
          <w:rFonts w:ascii="Helvetica" w:hAnsi="Helvetica" w:cs="Helvetica"/>
          <w:sz w:val="24"/>
          <w:szCs w:val="24"/>
          <w:lang w:val="en-US"/>
        </w:rPr>
        <w:t xml:space="preserve"> (</w:t>
      </w:r>
      <w:r w:rsidR="00CF6728" w:rsidRPr="00F52614">
        <w:rPr>
          <w:rFonts w:ascii="Helvetica" w:hAnsi="Helvetica" w:cs="Helvetica"/>
          <w:i/>
          <w:iCs/>
          <w:sz w:val="24"/>
          <w:szCs w:val="24"/>
          <w:lang w:val="en-US"/>
        </w:rPr>
        <w:t>N</w:t>
      </w:r>
      <w:r w:rsidR="00CF6728" w:rsidRPr="00F52614">
        <w:rPr>
          <w:rFonts w:ascii="Helvetica" w:hAnsi="Helvetica" w:cs="Helvetica"/>
          <w:sz w:val="24"/>
          <w:szCs w:val="24"/>
          <w:lang w:val="en-US"/>
        </w:rPr>
        <w:t>=6</w:t>
      </w:r>
      <w:r w:rsidR="001D1E77" w:rsidRPr="00F52614">
        <w:rPr>
          <w:rFonts w:ascii="Helvetica" w:hAnsi="Helvetica" w:cs="Helvetica"/>
          <w:sz w:val="24"/>
          <w:szCs w:val="24"/>
          <w:lang w:val="en-US"/>
        </w:rPr>
        <w:t>4</w:t>
      </w:r>
      <w:r w:rsidR="00CF6728" w:rsidRPr="00F52614">
        <w:rPr>
          <w:rFonts w:ascii="Helvetica" w:hAnsi="Helvetica" w:cs="Helvetica"/>
          <w:sz w:val="24"/>
          <w:szCs w:val="24"/>
          <w:lang w:val="en-US"/>
        </w:rPr>
        <w:t>), BF</w:t>
      </w:r>
      <w:r w:rsidR="00CF6728" w:rsidRPr="00F52614">
        <w:rPr>
          <w:rFonts w:ascii="Helvetica" w:hAnsi="Helvetica" w:cs="Helvetica"/>
          <w:sz w:val="24"/>
          <w:szCs w:val="24"/>
          <w:vertAlign w:val="subscript"/>
          <w:lang w:val="en-US"/>
        </w:rPr>
        <w:t>10</w:t>
      </w:r>
      <w:r w:rsidR="00CF6728" w:rsidRPr="00F52614">
        <w:rPr>
          <w:rFonts w:ascii="Helvetica" w:hAnsi="Helvetica" w:cs="Helvetica"/>
          <w:sz w:val="24"/>
          <w:szCs w:val="24"/>
          <w:lang w:val="en-US"/>
        </w:rPr>
        <w:t>=</w:t>
      </w:r>
      <w:r w:rsidR="008867B0" w:rsidRPr="00F52614">
        <w:rPr>
          <w:rFonts w:ascii="Helvetica" w:hAnsi="Helvetica" w:cs="Helvetica"/>
          <w:sz w:val="24"/>
          <w:szCs w:val="24"/>
          <w:lang w:val="en-US"/>
        </w:rPr>
        <w:t>0.94</w:t>
      </w:r>
      <w:r w:rsidR="7CCE1E0A" w:rsidRPr="00F52614">
        <w:rPr>
          <w:rFonts w:ascii="Helvetica" w:hAnsi="Helvetica" w:cs="Helvetica"/>
          <w:sz w:val="24"/>
          <w:szCs w:val="24"/>
          <w:lang w:val="en-US"/>
        </w:rPr>
        <w:t>.</w:t>
      </w:r>
      <w:r w:rsidR="00A5516A" w:rsidRPr="00F52614">
        <w:rPr>
          <w:rFonts w:ascii="Helvetica" w:hAnsi="Helvetica" w:cs="Helvetica"/>
          <w:sz w:val="24"/>
          <w:szCs w:val="24"/>
          <w:lang w:val="en-US"/>
        </w:rPr>
        <w:t xml:space="preserve"> </w:t>
      </w:r>
      <w:r w:rsidR="005F6D06" w:rsidRPr="00F52614">
        <w:rPr>
          <w:rFonts w:ascii="Helvetica" w:hAnsi="Helvetica" w:cs="Helvetica"/>
          <w:sz w:val="24"/>
          <w:szCs w:val="24"/>
          <w:lang w:val="en-US"/>
        </w:rPr>
        <w:t>T</w:t>
      </w:r>
      <w:r w:rsidR="00C50B9C" w:rsidRPr="00F52614">
        <w:rPr>
          <w:rFonts w:ascii="Helvetica" w:hAnsi="Helvetica" w:cs="Helvetica"/>
          <w:sz w:val="24"/>
          <w:szCs w:val="24"/>
          <w:lang w:val="en-US"/>
        </w:rPr>
        <w:t>he evidence remain</w:t>
      </w:r>
      <w:r w:rsidR="009412CA" w:rsidRPr="00F52614">
        <w:rPr>
          <w:rFonts w:ascii="Helvetica" w:hAnsi="Helvetica" w:cs="Helvetica"/>
          <w:sz w:val="24"/>
          <w:szCs w:val="24"/>
          <w:lang w:val="en-US"/>
        </w:rPr>
        <w:t>ed</w:t>
      </w:r>
      <w:r w:rsidR="00C50B9C" w:rsidRPr="00F52614">
        <w:rPr>
          <w:rFonts w:ascii="Helvetica" w:hAnsi="Helvetica" w:cs="Helvetica"/>
          <w:sz w:val="24"/>
          <w:szCs w:val="24"/>
          <w:lang w:val="en-US"/>
        </w:rPr>
        <w:t xml:space="preserve"> </w:t>
      </w:r>
      <w:r w:rsidR="00C21482" w:rsidRPr="00F52614">
        <w:rPr>
          <w:rFonts w:ascii="Helvetica" w:hAnsi="Helvetica" w:cs="Helvetica"/>
          <w:sz w:val="24"/>
          <w:szCs w:val="24"/>
          <w:lang w:val="en-US"/>
        </w:rPr>
        <w:t>only anecdotal</w:t>
      </w:r>
      <w:r w:rsidR="00C50B9C" w:rsidRPr="00F52614">
        <w:rPr>
          <w:rFonts w:ascii="Helvetica" w:hAnsi="Helvetica" w:cs="Helvetica"/>
          <w:sz w:val="24"/>
          <w:szCs w:val="24"/>
          <w:lang w:val="en-US"/>
        </w:rPr>
        <w:t xml:space="preserve"> for </w:t>
      </w:r>
      <w:r w:rsidR="00BA05A3" w:rsidRPr="00F52614">
        <w:rPr>
          <w:rFonts w:ascii="Helvetica" w:hAnsi="Helvetica" w:cs="Helvetica"/>
          <w:sz w:val="24"/>
          <w:szCs w:val="24"/>
          <w:lang w:val="en-US"/>
        </w:rPr>
        <w:t xml:space="preserve">a range of prior </w:t>
      </w:r>
      <w:r w:rsidR="00400C92" w:rsidRPr="00F52614">
        <w:rPr>
          <w:rFonts w:ascii="Helvetica" w:hAnsi="Helvetica" w:cs="Helvetica"/>
          <w:sz w:val="24"/>
          <w:szCs w:val="24"/>
          <w:lang w:val="en-US"/>
        </w:rPr>
        <w:t>widths</w:t>
      </w:r>
      <w:r w:rsidR="00E32166" w:rsidRPr="00F52614">
        <w:rPr>
          <w:rFonts w:ascii="Helvetica" w:hAnsi="Helvetica" w:cs="Helvetica"/>
          <w:sz w:val="24"/>
          <w:szCs w:val="24"/>
          <w:lang w:val="en-US"/>
        </w:rPr>
        <w:t xml:space="preserve"> once the outliers </w:t>
      </w:r>
      <w:r w:rsidR="00012871" w:rsidRPr="00F52614">
        <w:rPr>
          <w:rFonts w:ascii="Helvetica" w:hAnsi="Helvetica" w:cs="Helvetica"/>
          <w:sz w:val="24"/>
          <w:szCs w:val="24"/>
          <w:lang w:val="en-US"/>
        </w:rPr>
        <w:t>were</w:t>
      </w:r>
      <w:r w:rsidR="00E32166" w:rsidRPr="00F52614">
        <w:rPr>
          <w:rFonts w:ascii="Helvetica" w:hAnsi="Helvetica" w:cs="Helvetica"/>
          <w:sz w:val="24"/>
          <w:szCs w:val="24"/>
          <w:lang w:val="en-US"/>
        </w:rPr>
        <w:t xml:space="preserve"> removed</w:t>
      </w:r>
      <w:r w:rsidR="005F6D06" w:rsidRPr="00F52614">
        <w:rPr>
          <w:rFonts w:ascii="Helvetica" w:hAnsi="Helvetica" w:cs="Helvetica"/>
          <w:sz w:val="24"/>
          <w:szCs w:val="24"/>
          <w:lang w:val="en-US"/>
        </w:rPr>
        <w:t>, with the maximum BF</w:t>
      </w:r>
      <w:r w:rsidR="005F6D06" w:rsidRPr="00F52614">
        <w:rPr>
          <w:rFonts w:ascii="Helvetica" w:hAnsi="Helvetica" w:cs="Helvetica"/>
          <w:sz w:val="24"/>
          <w:szCs w:val="24"/>
          <w:vertAlign w:val="subscript"/>
          <w:lang w:val="en-US"/>
        </w:rPr>
        <w:t>10</w:t>
      </w:r>
      <w:r w:rsidR="005F6D06" w:rsidRPr="00F52614">
        <w:rPr>
          <w:rFonts w:ascii="Helvetica" w:hAnsi="Helvetica" w:cs="Helvetica"/>
          <w:sz w:val="24"/>
          <w:szCs w:val="24"/>
          <w:lang w:val="en-US"/>
        </w:rPr>
        <w:t>=1.92 observed for k=0.08</w:t>
      </w:r>
      <w:r w:rsidR="006A281E" w:rsidRPr="00F52614">
        <w:rPr>
          <w:rFonts w:ascii="Helvetica" w:hAnsi="Helvetica" w:cs="Helvetica"/>
          <w:sz w:val="24"/>
          <w:szCs w:val="24"/>
          <w:lang w:val="en-US"/>
        </w:rPr>
        <w:t xml:space="preserve">. </w:t>
      </w:r>
    </w:p>
    <w:p w14:paraId="246E57DC" w14:textId="77777777" w:rsidR="003C5B13" w:rsidRDefault="510FA318" w:rsidP="00351261">
      <w:pPr>
        <w:spacing w:after="0" w:line="480" w:lineRule="auto"/>
        <w:ind w:firstLine="363"/>
        <w:rPr>
          <w:rFonts w:ascii="Helvetica" w:hAnsi="Helvetica" w:cs="Helvetica"/>
          <w:sz w:val="24"/>
          <w:szCs w:val="24"/>
          <w:lang w:val="en-US"/>
        </w:rPr>
      </w:pPr>
      <w:r w:rsidRPr="00F52614">
        <w:rPr>
          <w:rFonts w:ascii="Helvetica" w:hAnsi="Helvetica" w:cs="Helvetica"/>
          <w:sz w:val="24"/>
          <w:szCs w:val="24"/>
          <w:lang w:val="en-US"/>
        </w:rPr>
        <w:t>In order to assess that the former effect in the temporal bisection task did not confound the observed correlation between EBR</w:t>
      </w:r>
      <w:r w:rsidR="4B2D3ED6" w:rsidRPr="00F52614">
        <w:rPr>
          <w:rFonts w:ascii="Helvetica" w:hAnsi="Helvetica" w:cs="Helvetica"/>
          <w:sz w:val="24"/>
          <w:szCs w:val="24"/>
          <w:lang w:val="en-US"/>
        </w:rPr>
        <w:t>s</w:t>
      </w:r>
      <w:r w:rsidRPr="00F52614">
        <w:rPr>
          <w:rFonts w:ascii="Helvetica" w:hAnsi="Helvetica" w:cs="Helvetica"/>
          <w:sz w:val="24"/>
          <w:szCs w:val="24"/>
          <w:lang w:val="en-US"/>
        </w:rPr>
        <w:t xml:space="preserve"> and tem</w:t>
      </w:r>
      <w:r w:rsidR="787ED45F" w:rsidRPr="00F52614">
        <w:rPr>
          <w:rFonts w:ascii="Helvetica" w:hAnsi="Helvetica" w:cs="Helvetica"/>
          <w:sz w:val="24"/>
          <w:szCs w:val="24"/>
          <w:lang w:val="en-US"/>
        </w:rPr>
        <w:t>poral bisection WFs</w:t>
      </w:r>
      <w:r w:rsidR="6902CD1F" w:rsidRPr="00F52614">
        <w:rPr>
          <w:rFonts w:ascii="Helvetica" w:hAnsi="Helvetica" w:cs="Helvetica"/>
          <w:sz w:val="24"/>
          <w:szCs w:val="24"/>
          <w:lang w:val="en-US"/>
        </w:rPr>
        <w:t>, we repeated this analysis adjusting for BP</w:t>
      </w:r>
      <w:r w:rsidR="2E1AA8BE" w:rsidRPr="00F52614">
        <w:rPr>
          <w:rFonts w:ascii="Helvetica" w:hAnsi="Helvetica" w:cs="Helvetica"/>
          <w:sz w:val="24"/>
          <w:szCs w:val="24"/>
          <w:lang w:val="en-US"/>
        </w:rPr>
        <w:t>s</w:t>
      </w:r>
      <w:r w:rsidR="6902CD1F" w:rsidRPr="00F52614">
        <w:rPr>
          <w:rFonts w:ascii="Helvetica" w:hAnsi="Helvetica" w:cs="Helvetica"/>
          <w:sz w:val="24"/>
          <w:szCs w:val="24"/>
          <w:lang w:val="en-US"/>
        </w:rPr>
        <w:t xml:space="preserve"> and found that the correla</w:t>
      </w:r>
      <w:r w:rsidR="249D4D2D" w:rsidRPr="00F52614">
        <w:rPr>
          <w:rFonts w:ascii="Helvetica" w:hAnsi="Helvetica" w:cs="Helvetica"/>
          <w:sz w:val="24"/>
          <w:szCs w:val="24"/>
          <w:lang w:val="en-US"/>
        </w:rPr>
        <w:t xml:space="preserve">tion, </w:t>
      </w:r>
      <w:r w:rsidR="7CCE1E0A" w:rsidRPr="00F52614">
        <w:rPr>
          <w:rFonts w:ascii="Helvetica" w:hAnsi="Helvetica" w:cs="Helvetica"/>
          <w:sz w:val="24"/>
          <w:szCs w:val="24"/>
          <w:lang w:val="en-US"/>
        </w:rPr>
        <w:t xml:space="preserve"> </w:t>
      </w:r>
      <w:proofErr w:type="spellStart"/>
      <w:r w:rsidR="00CF0617" w:rsidRPr="00F52614">
        <w:rPr>
          <w:rFonts w:ascii="Helvetica" w:hAnsi="Helvetica" w:cs="Helvetica"/>
          <w:i/>
          <w:iCs/>
          <w:sz w:val="24"/>
          <w:szCs w:val="24"/>
          <w:lang w:val="en-US"/>
        </w:rPr>
        <w:t>r</w:t>
      </w:r>
      <w:r w:rsidR="00CF0617" w:rsidRPr="00F52614">
        <w:rPr>
          <w:rFonts w:ascii="Helvetica" w:hAnsi="Helvetica" w:cs="Helvetica"/>
          <w:sz w:val="24"/>
          <w:szCs w:val="24"/>
          <w:vertAlign w:val="subscript"/>
          <w:lang w:val="en-US"/>
        </w:rPr>
        <w:t>ps</w:t>
      </w:r>
      <w:proofErr w:type="spellEnd"/>
      <w:r w:rsidR="7CCE1E0A" w:rsidRPr="00F52614">
        <w:rPr>
          <w:rFonts w:ascii="Helvetica" w:hAnsi="Helvetica" w:cs="Helvetica"/>
          <w:sz w:val="24"/>
          <w:szCs w:val="24"/>
          <w:lang w:val="en-US"/>
        </w:rPr>
        <w:t>=.3</w:t>
      </w:r>
      <w:r w:rsidR="00C201E9" w:rsidRPr="00F52614">
        <w:rPr>
          <w:rFonts w:ascii="Helvetica" w:hAnsi="Helvetica" w:cs="Helvetica"/>
          <w:sz w:val="24"/>
          <w:szCs w:val="24"/>
          <w:lang w:val="en-US"/>
        </w:rPr>
        <w:t>0</w:t>
      </w:r>
      <w:r w:rsidR="7CCE1E0A" w:rsidRPr="00F52614">
        <w:rPr>
          <w:rFonts w:ascii="Helvetica" w:hAnsi="Helvetica" w:cs="Helvetica"/>
          <w:sz w:val="24"/>
          <w:szCs w:val="24"/>
          <w:lang w:val="en-US"/>
        </w:rPr>
        <w:t xml:space="preserve"> [.0</w:t>
      </w:r>
      <w:r w:rsidR="00E81F5F" w:rsidRPr="00F52614">
        <w:rPr>
          <w:rFonts w:ascii="Helvetica" w:hAnsi="Helvetica" w:cs="Helvetica"/>
          <w:sz w:val="24"/>
          <w:szCs w:val="24"/>
          <w:lang w:val="en-US"/>
        </w:rPr>
        <w:t>4</w:t>
      </w:r>
      <w:r w:rsidR="7CCE1E0A" w:rsidRPr="00F52614">
        <w:rPr>
          <w:rFonts w:ascii="Helvetica" w:hAnsi="Helvetica" w:cs="Helvetica"/>
          <w:sz w:val="24"/>
          <w:szCs w:val="24"/>
          <w:lang w:val="en-US"/>
        </w:rPr>
        <w:t>, .</w:t>
      </w:r>
      <w:r w:rsidR="00E81F5F" w:rsidRPr="00F52614">
        <w:rPr>
          <w:rFonts w:ascii="Helvetica" w:hAnsi="Helvetica" w:cs="Helvetica"/>
          <w:sz w:val="24"/>
          <w:szCs w:val="24"/>
          <w:lang w:val="en-US"/>
        </w:rPr>
        <w:t>49</w:t>
      </w:r>
      <w:r w:rsidR="7CCE1E0A" w:rsidRPr="00F52614">
        <w:rPr>
          <w:rFonts w:ascii="Helvetica" w:hAnsi="Helvetica" w:cs="Helvetica"/>
          <w:sz w:val="24"/>
          <w:szCs w:val="24"/>
          <w:lang w:val="en-US"/>
        </w:rPr>
        <w:t xml:space="preserve">], </w:t>
      </w:r>
      <w:r w:rsidR="7CCE1E0A" w:rsidRPr="00F52614">
        <w:rPr>
          <w:rFonts w:ascii="Helvetica" w:hAnsi="Helvetica" w:cs="Helvetica"/>
          <w:i/>
          <w:iCs/>
          <w:sz w:val="24"/>
          <w:szCs w:val="24"/>
          <w:lang w:val="en-US"/>
        </w:rPr>
        <w:t>p</w:t>
      </w:r>
      <w:r w:rsidR="7CCE1E0A" w:rsidRPr="00F52614">
        <w:rPr>
          <w:rFonts w:ascii="Helvetica" w:hAnsi="Helvetica" w:cs="Helvetica"/>
          <w:sz w:val="24"/>
          <w:szCs w:val="24"/>
          <w:lang w:val="en-US"/>
        </w:rPr>
        <w:t>=.01 (</w:t>
      </w:r>
      <w:r w:rsidR="7CCE1E0A" w:rsidRPr="00F52614">
        <w:rPr>
          <w:rFonts w:ascii="Helvetica" w:hAnsi="Helvetica" w:cs="Helvetica"/>
          <w:i/>
          <w:iCs/>
          <w:sz w:val="24"/>
          <w:szCs w:val="24"/>
          <w:lang w:val="en-US"/>
        </w:rPr>
        <w:t>N</w:t>
      </w:r>
      <w:r w:rsidR="7CCE1E0A" w:rsidRPr="00F52614">
        <w:rPr>
          <w:rFonts w:ascii="Helvetica" w:hAnsi="Helvetica" w:cs="Helvetica"/>
          <w:sz w:val="24"/>
          <w:szCs w:val="24"/>
          <w:lang w:val="en-US"/>
        </w:rPr>
        <w:t>=6</w:t>
      </w:r>
      <w:r w:rsidR="00E81F5F" w:rsidRPr="00F52614">
        <w:rPr>
          <w:rFonts w:ascii="Helvetica" w:hAnsi="Helvetica" w:cs="Helvetica"/>
          <w:sz w:val="24"/>
          <w:szCs w:val="24"/>
          <w:lang w:val="en-US"/>
        </w:rPr>
        <w:t>9</w:t>
      </w:r>
      <w:r w:rsidR="7CCE1E0A" w:rsidRPr="00F52614">
        <w:rPr>
          <w:rFonts w:ascii="Helvetica" w:hAnsi="Helvetica" w:cs="Helvetica"/>
          <w:sz w:val="24"/>
          <w:szCs w:val="24"/>
          <w:lang w:val="en-US"/>
        </w:rPr>
        <w:t>), BF</w:t>
      </w:r>
      <w:r w:rsidR="7CCE1E0A" w:rsidRPr="00F52614">
        <w:rPr>
          <w:rFonts w:ascii="Helvetica" w:hAnsi="Helvetica" w:cs="Helvetica"/>
          <w:sz w:val="24"/>
          <w:szCs w:val="24"/>
          <w:vertAlign w:val="subscript"/>
          <w:lang w:val="en-US"/>
        </w:rPr>
        <w:t>+0</w:t>
      </w:r>
      <w:r w:rsidR="7CCE1E0A" w:rsidRPr="00F52614">
        <w:rPr>
          <w:rFonts w:ascii="Helvetica" w:hAnsi="Helvetica" w:cs="Helvetica"/>
          <w:sz w:val="24"/>
          <w:szCs w:val="24"/>
          <w:lang w:val="en-US"/>
        </w:rPr>
        <w:t>=</w:t>
      </w:r>
      <w:r w:rsidR="000404EF" w:rsidRPr="00F52614">
        <w:rPr>
          <w:rFonts w:ascii="Helvetica" w:hAnsi="Helvetica" w:cs="Helvetica"/>
          <w:sz w:val="24"/>
          <w:szCs w:val="24"/>
          <w:lang w:val="en-US"/>
        </w:rPr>
        <w:t>5.80</w:t>
      </w:r>
      <w:r w:rsidR="7CCE1E0A" w:rsidRPr="00F52614">
        <w:rPr>
          <w:rFonts w:ascii="Helvetica" w:hAnsi="Helvetica" w:cs="Helvetica"/>
          <w:sz w:val="24"/>
          <w:szCs w:val="24"/>
          <w:lang w:val="en-US"/>
        </w:rPr>
        <w:t>,</w:t>
      </w:r>
      <w:r w:rsidR="007D2F7E" w:rsidRPr="00F52614">
        <w:rPr>
          <w:rFonts w:ascii="Helvetica" w:hAnsi="Helvetica" w:cs="Helvetica"/>
          <w:sz w:val="24"/>
          <w:szCs w:val="24"/>
          <w:lang w:val="en-US"/>
        </w:rPr>
        <w:t xml:space="preserve"> was supported by very strong Bayesian evidence after the exclusion of bivariate </w:t>
      </w:r>
      <w:r w:rsidR="7CCE1E0A" w:rsidRPr="00F52614">
        <w:rPr>
          <w:rFonts w:ascii="Helvetica" w:hAnsi="Helvetica" w:cs="Helvetica"/>
          <w:sz w:val="24"/>
          <w:szCs w:val="24"/>
          <w:lang w:val="en-US"/>
        </w:rPr>
        <w:t xml:space="preserve">outliers, </w:t>
      </w:r>
      <w:proofErr w:type="spellStart"/>
      <w:r w:rsidR="00CF0617" w:rsidRPr="00F52614">
        <w:rPr>
          <w:rFonts w:ascii="Helvetica" w:hAnsi="Helvetica" w:cs="Helvetica"/>
          <w:i/>
          <w:iCs/>
          <w:sz w:val="24"/>
          <w:szCs w:val="24"/>
          <w:lang w:val="en-US"/>
        </w:rPr>
        <w:t>r</w:t>
      </w:r>
      <w:r w:rsidR="00CF0617" w:rsidRPr="00F52614">
        <w:rPr>
          <w:rFonts w:ascii="Helvetica" w:hAnsi="Helvetica" w:cs="Helvetica"/>
          <w:sz w:val="24"/>
          <w:szCs w:val="24"/>
          <w:vertAlign w:val="subscript"/>
          <w:lang w:val="en-US"/>
        </w:rPr>
        <w:t>ps</w:t>
      </w:r>
      <w:proofErr w:type="spellEnd"/>
      <w:r w:rsidR="7CCE1E0A" w:rsidRPr="00F52614">
        <w:rPr>
          <w:rFonts w:ascii="Helvetica" w:hAnsi="Helvetica" w:cs="Helvetica"/>
          <w:sz w:val="24"/>
          <w:szCs w:val="24"/>
          <w:lang w:val="en-US"/>
        </w:rPr>
        <w:t>=.</w:t>
      </w:r>
      <w:r w:rsidR="00AB1035" w:rsidRPr="00F52614">
        <w:rPr>
          <w:rFonts w:ascii="Helvetica" w:hAnsi="Helvetica" w:cs="Helvetica"/>
          <w:sz w:val="24"/>
          <w:szCs w:val="24"/>
          <w:lang w:val="en-US"/>
        </w:rPr>
        <w:t>41</w:t>
      </w:r>
      <w:r w:rsidR="7CCE1E0A" w:rsidRPr="00F52614">
        <w:rPr>
          <w:rFonts w:ascii="Helvetica" w:hAnsi="Helvetica" w:cs="Helvetica"/>
          <w:sz w:val="24"/>
          <w:szCs w:val="24"/>
          <w:lang w:val="en-US"/>
        </w:rPr>
        <w:t xml:space="preserve"> [.</w:t>
      </w:r>
      <w:r w:rsidR="00AB1035" w:rsidRPr="00F52614">
        <w:rPr>
          <w:rFonts w:ascii="Helvetica" w:hAnsi="Helvetica" w:cs="Helvetica"/>
          <w:sz w:val="24"/>
          <w:szCs w:val="24"/>
          <w:lang w:val="en-US"/>
        </w:rPr>
        <w:t>19</w:t>
      </w:r>
      <w:r w:rsidR="7CCE1E0A" w:rsidRPr="00F52614">
        <w:rPr>
          <w:rFonts w:ascii="Helvetica" w:hAnsi="Helvetica" w:cs="Helvetica"/>
          <w:sz w:val="24"/>
          <w:szCs w:val="24"/>
          <w:lang w:val="en-US"/>
        </w:rPr>
        <w:t>, .</w:t>
      </w:r>
      <w:r w:rsidR="00AB1035" w:rsidRPr="00F52614">
        <w:rPr>
          <w:rFonts w:ascii="Helvetica" w:hAnsi="Helvetica" w:cs="Helvetica"/>
          <w:sz w:val="24"/>
          <w:szCs w:val="24"/>
          <w:lang w:val="en-US"/>
        </w:rPr>
        <w:t>60</w:t>
      </w:r>
      <w:r w:rsidR="7CCE1E0A" w:rsidRPr="00F52614">
        <w:rPr>
          <w:rFonts w:ascii="Helvetica" w:hAnsi="Helvetica" w:cs="Helvetica"/>
          <w:sz w:val="24"/>
          <w:szCs w:val="24"/>
          <w:lang w:val="en-US"/>
        </w:rPr>
        <w:t xml:space="preserve">], </w:t>
      </w:r>
      <w:r w:rsidR="7CCE1E0A" w:rsidRPr="00F52614">
        <w:rPr>
          <w:rFonts w:ascii="Helvetica" w:hAnsi="Helvetica" w:cs="Helvetica"/>
          <w:i/>
          <w:iCs/>
          <w:sz w:val="24"/>
          <w:szCs w:val="24"/>
          <w:lang w:val="en-US"/>
        </w:rPr>
        <w:t>p</w:t>
      </w:r>
      <w:r w:rsidR="00934589" w:rsidRPr="00F52614">
        <w:rPr>
          <w:rFonts w:ascii="Helvetica" w:hAnsi="Helvetica" w:cs="Helvetica"/>
          <w:sz w:val="24"/>
          <w:szCs w:val="24"/>
          <w:lang w:val="en-US"/>
        </w:rPr>
        <w:t>&lt;</w:t>
      </w:r>
      <w:r w:rsidR="7CCE1E0A" w:rsidRPr="00F52614">
        <w:rPr>
          <w:rFonts w:ascii="Helvetica" w:hAnsi="Helvetica" w:cs="Helvetica"/>
          <w:sz w:val="24"/>
          <w:szCs w:val="24"/>
          <w:lang w:val="en-US"/>
        </w:rPr>
        <w:t>.0</w:t>
      </w:r>
      <w:r w:rsidR="00934589" w:rsidRPr="00F52614">
        <w:rPr>
          <w:rFonts w:ascii="Helvetica" w:hAnsi="Helvetica" w:cs="Helvetica"/>
          <w:sz w:val="24"/>
          <w:szCs w:val="24"/>
          <w:lang w:val="en-US"/>
        </w:rPr>
        <w:t>01</w:t>
      </w:r>
      <w:r w:rsidR="7CCE1E0A" w:rsidRPr="00F52614">
        <w:rPr>
          <w:rFonts w:ascii="Helvetica" w:hAnsi="Helvetica" w:cs="Helvetica"/>
          <w:sz w:val="24"/>
          <w:szCs w:val="24"/>
          <w:lang w:val="en-US"/>
        </w:rPr>
        <w:t xml:space="preserve"> (</w:t>
      </w:r>
      <w:r w:rsidR="7CCE1E0A" w:rsidRPr="00F52614">
        <w:rPr>
          <w:rFonts w:ascii="Helvetica" w:hAnsi="Helvetica" w:cs="Helvetica"/>
          <w:i/>
          <w:iCs/>
          <w:sz w:val="24"/>
          <w:szCs w:val="24"/>
          <w:lang w:val="en-US"/>
        </w:rPr>
        <w:t>N</w:t>
      </w:r>
      <w:r w:rsidR="7CCE1E0A" w:rsidRPr="00F52614">
        <w:rPr>
          <w:rFonts w:ascii="Helvetica" w:hAnsi="Helvetica" w:cs="Helvetica"/>
          <w:sz w:val="24"/>
          <w:szCs w:val="24"/>
          <w:lang w:val="en-US"/>
        </w:rPr>
        <w:t>=</w:t>
      </w:r>
      <w:r w:rsidR="00CB57F6" w:rsidRPr="00F52614">
        <w:rPr>
          <w:rFonts w:ascii="Helvetica" w:hAnsi="Helvetica" w:cs="Helvetica"/>
          <w:sz w:val="24"/>
          <w:szCs w:val="24"/>
          <w:lang w:val="en-US"/>
        </w:rPr>
        <w:t>62</w:t>
      </w:r>
      <w:r w:rsidR="7CCE1E0A" w:rsidRPr="00F52614">
        <w:rPr>
          <w:rFonts w:ascii="Helvetica" w:hAnsi="Helvetica" w:cs="Helvetica"/>
          <w:sz w:val="24"/>
          <w:szCs w:val="24"/>
          <w:lang w:val="en-US"/>
        </w:rPr>
        <w:t>), BF</w:t>
      </w:r>
      <w:r w:rsidR="7CCE1E0A" w:rsidRPr="00F52614">
        <w:rPr>
          <w:rFonts w:ascii="Helvetica" w:hAnsi="Helvetica" w:cs="Helvetica"/>
          <w:sz w:val="24"/>
          <w:szCs w:val="24"/>
          <w:vertAlign w:val="subscript"/>
          <w:lang w:val="en-US"/>
        </w:rPr>
        <w:t>+0</w:t>
      </w:r>
      <w:r w:rsidR="7CCE1E0A" w:rsidRPr="00F52614">
        <w:rPr>
          <w:rFonts w:ascii="Helvetica" w:hAnsi="Helvetica" w:cs="Helvetica"/>
          <w:sz w:val="24"/>
          <w:szCs w:val="24"/>
          <w:lang w:val="en-US"/>
        </w:rPr>
        <w:t>=</w:t>
      </w:r>
      <w:r w:rsidR="00CB57F6" w:rsidRPr="00F52614">
        <w:rPr>
          <w:rFonts w:ascii="Helvetica" w:hAnsi="Helvetica" w:cs="Helvetica"/>
          <w:sz w:val="24"/>
          <w:szCs w:val="24"/>
          <w:lang w:val="en-US"/>
        </w:rPr>
        <w:t>51.58</w:t>
      </w:r>
      <w:r w:rsidR="7CCE1E0A" w:rsidRPr="00F52614">
        <w:rPr>
          <w:rFonts w:ascii="Helvetica" w:hAnsi="Helvetica" w:cs="Helvetica"/>
          <w:sz w:val="24"/>
          <w:szCs w:val="24"/>
          <w:lang w:val="en-US"/>
        </w:rPr>
        <w:t xml:space="preserve">. </w:t>
      </w:r>
      <w:r w:rsidR="65FE88EC" w:rsidRPr="00F52614">
        <w:rPr>
          <w:rFonts w:ascii="Helvetica" w:hAnsi="Helvetica" w:cs="Helvetica"/>
          <w:sz w:val="24"/>
          <w:szCs w:val="24"/>
          <w:lang w:val="en-US"/>
        </w:rPr>
        <w:t>By con</w:t>
      </w:r>
      <w:r w:rsidR="00B851FE" w:rsidRPr="00F52614">
        <w:rPr>
          <w:rFonts w:ascii="Helvetica" w:hAnsi="Helvetica" w:cs="Helvetica"/>
          <w:sz w:val="24"/>
          <w:szCs w:val="24"/>
          <w:lang w:val="en-US"/>
        </w:rPr>
        <w:t>t</w:t>
      </w:r>
      <w:r w:rsidR="65FE88EC" w:rsidRPr="00F52614">
        <w:rPr>
          <w:rFonts w:ascii="Helvetica" w:hAnsi="Helvetica" w:cs="Helvetica"/>
          <w:sz w:val="24"/>
          <w:szCs w:val="24"/>
          <w:lang w:val="en-US"/>
        </w:rPr>
        <w:t xml:space="preserve">rast, </w:t>
      </w:r>
      <w:r w:rsidR="3326AC0A" w:rsidRPr="00F52614">
        <w:rPr>
          <w:rFonts w:ascii="Helvetica" w:hAnsi="Helvetica" w:cs="Helvetica"/>
          <w:sz w:val="24"/>
          <w:szCs w:val="24"/>
          <w:lang w:val="en-US"/>
        </w:rPr>
        <w:t>c</w:t>
      </w:r>
      <w:r w:rsidR="7CCE1E0A" w:rsidRPr="00F52614">
        <w:rPr>
          <w:rFonts w:ascii="Helvetica" w:hAnsi="Helvetica" w:cs="Helvetica"/>
          <w:sz w:val="24"/>
          <w:szCs w:val="24"/>
          <w:lang w:val="en-US"/>
        </w:rPr>
        <w:t xml:space="preserve">ontrolling for </w:t>
      </w:r>
      <w:r w:rsidR="005D0808" w:rsidRPr="00F52614">
        <w:rPr>
          <w:rFonts w:ascii="Helvetica" w:hAnsi="Helvetica" w:cs="Helvetica"/>
          <w:sz w:val="24"/>
          <w:szCs w:val="24"/>
          <w:lang w:val="en-US"/>
        </w:rPr>
        <w:t>color</w:t>
      </w:r>
      <w:r w:rsidR="5637C3E5" w:rsidRPr="00F52614">
        <w:rPr>
          <w:rFonts w:ascii="Helvetica" w:hAnsi="Helvetica" w:cs="Helvetica"/>
          <w:sz w:val="24"/>
          <w:szCs w:val="24"/>
          <w:lang w:val="en-US"/>
        </w:rPr>
        <w:t xml:space="preserve"> bisection BPs</w:t>
      </w:r>
      <w:r w:rsidR="7CCE1E0A" w:rsidRPr="00F52614">
        <w:rPr>
          <w:rFonts w:ascii="Helvetica" w:hAnsi="Helvetica" w:cs="Helvetica"/>
          <w:sz w:val="24"/>
          <w:szCs w:val="24"/>
          <w:lang w:val="en-US"/>
        </w:rPr>
        <w:t xml:space="preserve"> did not improve the EBR and WF correlation in the </w:t>
      </w:r>
      <w:r w:rsidR="005D0808" w:rsidRPr="00F52614">
        <w:rPr>
          <w:rFonts w:ascii="Helvetica" w:hAnsi="Helvetica" w:cs="Helvetica"/>
          <w:sz w:val="24"/>
          <w:szCs w:val="24"/>
          <w:lang w:val="en-US"/>
        </w:rPr>
        <w:t>color</w:t>
      </w:r>
      <w:r w:rsidR="7CCE1E0A" w:rsidRPr="00F52614">
        <w:rPr>
          <w:rFonts w:ascii="Helvetica" w:hAnsi="Helvetica" w:cs="Helvetica"/>
          <w:sz w:val="24"/>
          <w:szCs w:val="24"/>
          <w:lang w:val="en-US"/>
        </w:rPr>
        <w:t xml:space="preserve"> </w:t>
      </w:r>
      <w:r w:rsidR="3FDBA235" w:rsidRPr="00F52614">
        <w:rPr>
          <w:rFonts w:ascii="Helvetica" w:hAnsi="Helvetica" w:cs="Helvetica"/>
          <w:sz w:val="24"/>
          <w:szCs w:val="24"/>
          <w:lang w:val="en-US"/>
        </w:rPr>
        <w:t xml:space="preserve">bisection </w:t>
      </w:r>
      <w:r w:rsidR="7CCE1E0A" w:rsidRPr="00F52614">
        <w:rPr>
          <w:rFonts w:ascii="Helvetica" w:hAnsi="Helvetica" w:cs="Helvetica"/>
          <w:sz w:val="24"/>
          <w:szCs w:val="24"/>
          <w:lang w:val="en-US"/>
        </w:rPr>
        <w:t xml:space="preserve">task, </w:t>
      </w:r>
      <w:proofErr w:type="spellStart"/>
      <w:r w:rsidR="00CF0617" w:rsidRPr="00F52614">
        <w:rPr>
          <w:rFonts w:ascii="Helvetica" w:hAnsi="Helvetica" w:cs="Helvetica"/>
          <w:i/>
          <w:iCs/>
          <w:sz w:val="24"/>
          <w:szCs w:val="24"/>
          <w:lang w:val="en-US"/>
        </w:rPr>
        <w:t>r</w:t>
      </w:r>
      <w:r w:rsidR="00CF0617" w:rsidRPr="00F52614">
        <w:rPr>
          <w:rFonts w:ascii="Helvetica" w:hAnsi="Helvetica" w:cs="Helvetica"/>
          <w:sz w:val="24"/>
          <w:szCs w:val="24"/>
          <w:vertAlign w:val="subscript"/>
          <w:lang w:val="en-US"/>
        </w:rPr>
        <w:t>ps</w:t>
      </w:r>
      <w:proofErr w:type="spellEnd"/>
      <w:r w:rsidR="00CF0617" w:rsidRPr="00F52614">
        <w:rPr>
          <w:rFonts w:ascii="Helvetica" w:hAnsi="Helvetica" w:cs="Helvetica"/>
          <w:sz w:val="24"/>
          <w:szCs w:val="24"/>
          <w:lang w:val="en-US"/>
        </w:rPr>
        <w:t>=</w:t>
      </w:r>
      <w:r w:rsidR="7CCE1E0A" w:rsidRPr="00F52614">
        <w:rPr>
          <w:rFonts w:ascii="Helvetica" w:hAnsi="Helvetica" w:cs="Helvetica"/>
          <w:sz w:val="24"/>
          <w:szCs w:val="24"/>
          <w:lang w:val="en-US"/>
        </w:rPr>
        <w:t>.0</w:t>
      </w:r>
      <w:r w:rsidR="004E406F" w:rsidRPr="00F52614">
        <w:rPr>
          <w:rFonts w:ascii="Helvetica" w:hAnsi="Helvetica" w:cs="Helvetica"/>
          <w:sz w:val="24"/>
          <w:szCs w:val="24"/>
          <w:lang w:val="en-US"/>
        </w:rPr>
        <w:t>5</w:t>
      </w:r>
      <w:r w:rsidR="7CCE1E0A" w:rsidRPr="00F52614">
        <w:rPr>
          <w:rFonts w:ascii="Helvetica" w:hAnsi="Helvetica" w:cs="Helvetica"/>
          <w:sz w:val="24"/>
          <w:szCs w:val="24"/>
          <w:lang w:val="en-US"/>
        </w:rPr>
        <w:t xml:space="preserve"> [-.</w:t>
      </w:r>
      <w:r w:rsidR="004E406F" w:rsidRPr="00F52614">
        <w:rPr>
          <w:rFonts w:ascii="Helvetica" w:hAnsi="Helvetica" w:cs="Helvetica"/>
          <w:sz w:val="24"/>
          <w:szCs w:val="24"/>
          <w:lang w:val="en-US"/>
        </w:rPr>
        <w:t>19</w:t>
      </w:r>
      <w:r w:rsidR="7CCE1E0A" w:rsidRPr="00F52614">
        <w:rPr>
          <w:rFonts w:ascii="Helvetica" w:hAnsi="Helvetica" w:cs="Helvetica"/>
          <w:sz w:val="24"/>
          <w:szCs w:val="24"/>
          <w:lang w:val="en-US"/>
        </w:rPr>
        <w:t>, .</w:t>
      </w:r>
      <w:r w:rsidR="004E406F" w:rsidRPr="00F52614">
        <w:rPr>
          <w:rFonts w:ascii="Helvetica" w:hAnsi="Helvetica" w:cs="Helvetica"/>
          <w:sz w:val="24"/>
          <w:szCs w:val="24"/>
          <w:lang w:val="en-US"/>
        </w:rPr>
        <w:t>30</w:t>
      </w:r>
      <w:r w:rsidR="7CCE1E0A" w:rsidRPr="00F52614">
        <w:rPr>
          <w:rFonts w:ascii="Helvetica" w:hAnsi="Helvetica" w:cs="Helvetica"/>
          <w:sz w:val="24"/>
          <w:szCs w:val="24"/>
          <w:lang w:val="en-US"/>
        </w:rPr>
        <w:t xml:space="preserve">], </w:t>
      </w:r>
      <w:r w:rsidR="7CCE1E0A" w:rsidRPr="00F52614">
        <w:rPr>
          <w:rFonts w:ascii="Helvetica" w:hAnsi="Helvetica" w:cs="Helvetica"/>
          <w:i/>
          <w:iCs/>
          <w:sz w:val="24"/>
          <w:szCs w:val="24"/>
          <w:lang w:val="en-US"/>
        </w:rPr>
        <w:t>p</w:t>
      </w:r>
      <w:r w:rsidR="7CCE1E0A" w:rsidRPr="00F52614">
        <w:rPr>
          <w:rFonts w:ascii="Helvetica" w:hAnsi="Helvetica" w:cs="Helvetica"/>
          <w:sz w:val="24"/>
          <w:szCs w:val="24"/>
          <w:lang w:val="en-US"/>
        </w:rPr>
        <w:t>=.</w:t>
      </w:r>
      <w:r w:rsidR="00ED4EBD" w:rsidRPr="00F52614">
        <w:rPr>
          <w:rFonts w:ascii="Helvetica" w:hAnsi="Helvetica" w:cs="Helvetica"/>
          <w:sz w:val="24"/>
          <w:szCs w:val="24"/>
          <w:lang w:val="en-US"/>
        </w:rPr>
        <w:t>68</w:t>
      </w:r>
      <w:r w:rsidR="7CCE1E0A" w:rsidRPr="00F52614">
        <w:rPr>
          <w:rFonts w:ascii="Helvetica" w:hAnsi="Helvetica" w:cs="Helvetica"/>
          <w:sz w:val="24"/>
          <w:szCs w:val="24"/>
          <w:lang w:val="en-US"/>
        </w:rPr>
        <w:t xml:space="preserve"> (</w:t>
      </w:r>
      <w:r w:rsidR="7CCE1E0A" w:rsidRPr="00F52614">
        <w:rPr>
          <w:rFonts w:ascii="Helvetica" w:hAnsi="Helvetica" w:cs="Helvetica"/>
          <w:i/>
          <w:iCs/>
          <w:sz w:val="24"/>
          <w:szCs w:val="24"/>
          <w:lang w:val="en-US"/>
        </w:rPr>
        <w:t>N</w:t>
      </w:r>
      <w:r w:rsidR="7CCE1E0A" w:rsidRPr="00F52614">
        <w:rPr>
          <w:rFonts w:ascii="Helvetica" w:hAnsi="Helvetica" w:cs="Helvetica"/>
          <w:sz w:val="24"/>
          <w:szCs w:val="24"/>
          <w:lang w:val="en-US"/>
        </w:rPr>
        <w:t>=6</w:t>
      </w:r>
      <w:r w:rsidR="00ED4EBD" w:rsidRPr="00F52614">
        <w:rPr>
          <w:rFonts w:ascii="Helvetica" w:hAnsi="Helvetica" w:cs="Helvetica"/>
          <w:sz w:val="24"/>
          <w:szCs w:val="24"/>
          <w:lang w:val="en-US"/>
        </w:rPr>
        <w:t>7</w:t>
      </w:r>
      <w:r w:rsidR="7CCE1E0A" w:rsidRPr="00F52614">
        <w:rPr>
          <w:rFonts w:ascii="Helvetica" w:hAnsi="Helvetica" w:cs="Helvetica"/>
          <w:sz w:val="24"/>
          <w:szCs w:val="24"/>
          <w:lang w:val="en-US"/>
        </w:rPr>
        <w:t>), BF</w:t>
      </w:r>
      <w:r w:rsidR="7CCE1E0A" w:rsidRPr="00F52614">
        <w:rPr>
          <w:rFonts w:ascii="Helvetica" w:hAnsi="Helvetica" w:cs="Helvetica"/>
          <w:sz w:val="24"/>
          <w:szCs w:val="24"/>
          <w:vertAlign w:val="subscript"/>
          <w:lang w:val="en-US"/>
        </w:rPr>
        <w:t>+0</w:t>
      </w:r>
      <w:r w:rsidR="7CCE1E0A" w:rsidRPr="00F52614">
        <w:rPr>
          <w:rFonts w:ascii="Helvetica" w:hAnsi="Helvetica" w:cs="Helvetica"/>
          <w:sz w:val="24"/>
          <w:szCs w:val="24"/>
          <w:lang w:val="en-US"/>
        </w:rPr>
        <w:t>=.</w:t>
      </w:r>
      <w:r w:rsidR="001434C3" w:rsidRPr="00F52614">
        <w:rPr>
          <w:rFonts w:ascii="Helvetica" w:hAnsi="Helvetica" w:cs="Helvetica"/>
          <w:sz w:val="24"/>
          <w:szCs w:val="24"/>
          <w:lang w:val="en-US"/>
        </w:rPr>
        <w:t>24</w:t>
      </w:r>
      <w:r w:rsidR="4B3FA3CE" w:rsidRPr="00F52614">
        <w:rPr>
          <w:rFonts w:ascii="Helvetica" w:hAnsi="Helvetica" w:cs="Helvetica"/>
          <w:sz w:val="24"/>
          <w:szCs w:val="24"/>
          <w:lang w:val="en-US"/>
        </w:rPr>
        <w:t>,</w:t>
      </w:r>
      <w:r w:rsidR="7CCE1E0A" w:rsidRPr="00F52614">
        <w:rPr>
          <w:rFonts w:ascii="Helvetica" w:hAnsi="Helvetica" w:cs="Helvetica"/>
          <w:sz w:val="24"/>
          <w:szCs w:val="24"/>
          <w:lang w:val="en-US"/>
        </w:rPr>
        <w:t xml:space="preserve"> including without the outliers, </w:t>
      </w:r>
      <w:proofErr w:type="spellStart"/>
      <w:r w:rsidR="00CF0617" w:rsidRPr="00F52614">
        <w:rPr>
          <w:rFonts w:ascii="Helvetica" w:hAnsi="Helvetica" w:cs="Helvetica"/>
          <w:i/>
          <w:iCs/>
          <w:sz w:val="24"/>
          <w:szCs w:val="24"/>
          <w:lang w:val="en-US"/>
        </w:rPr>
        <w:t>r</w:t>
      </w:r>
      <w:r w:rsidR="00CF0617" w:rsidRPr="00F52614">
        <w:rPr>
          <w:rFonts w:ascii="Helvetica" w:hAnsi="Helvetica" w:cs="Helvetica"/>
          <w:sz w:val="24"/>
          <w:szCs w:val="24"/>
          <w:vertAlign w:val="subscript"/>
          <w:lang w:val="en-US"/>
        </w:rPr>
        <w:t>ps</w:t>
      </w:r>
      <w:proofErr w:type="spellEnd"/>
      <w:r w:rsidR="7CCE1E0A" w:rsidRPr="00F52614">
        <w:rPr>
          <w:rFonts w:ascii="Helvetica" w:hAnsi="Helvetica" w:cs="Helvetica"/>
          <w:sz w:val="24"/>
          <w:szCs w:val="24"/>
          <w:lang w:val="en-US"/>
        </w:rPr>
        <w:t>=</w:t>
      </w:r>
      <w:r w:rsidR="006178C2" w:rsidRPr="00F52614">
        <w:rPr>
          <w:rFonts w:ascii="Helvetica" w:hAnsi="Helvetica" w:cs="Helvetica"/>
          <w:sz w:val="24"/>
          <w:szCs w:val="24"/>
          <w:lang w:val="en-US"/>
        </w:rPr>
        <w:t>.03</w:t>
      </w:r>
      <w:r w:rsidR="7CCE1E0A" w:rsidRPr="00F52614">
        <w:rPr>
          <w:rFonts w:ascii="Helvetica" w:hAnsi="Helvetica" w:cs="Helvetica"/>
          <w:sz w:val="24"/>
          <w:szCs w:val="24"/>
          <w:lang w:val="en-US"/>
        </w:rPr>
        <w:t xml:space="preserve"> [-.2</w:t>
      </w:r>
      <w:r w:rsidR="006178C2" w:rsidRPr="00F52614">
        <w:rPr>
          <w:rFonts w:ascii="Helvetica" w:hAnsi="Helvetica" w:cs="Helvetica"/>
          <w:sz w:val="24"/>
          <w:szCs w:val="24"/>
          <w:lang w:val="en-US"/>
        </w:rPr>
        <w:t>5</w:t>
      </w:r>
      <w:r w:rsidR="7CCE1E0A" w:rsidRPr="00F52614">
        <w:rPr>
          <w:rFonts w:ascii="Helvetica" w:hAnsi="Helvetica" w:cs="Helvetica"/>
          <w:sz w:val="24"/>
          <w:szCs w:val="24"/>
          <w:lang w:val="en-US"/>
        </w:rPr>
        <w:t>, .2</w:t>
      </w:r>
      <w:r w:rsidR="006178C2" w:rsidRPr="00F52614">
        <w:rPr>
          <w:rFonts w:ascii="Helvetica" w:hAnsi="Helvetica" w:cs="Helvetica"/>
          <w:sz w:val="24"/>
          <w:szCs w:val="24"/>
          <w:lang w:val="en-US"/>
        </w:rPr>
        <w:t>5</w:t>
      </w:r>
      <w:r w:rsidR="7CCE1E0A" w:rsidRPr="00F52614">
        <w:rPr>
          <w:rFonts w:ascii="Helvetica" w:hAnsi="Helvetica" w:cs="Helvetica"/>
          <w:sz w:val="24"/>
          <w:szCs w:val="24"/>
          <w:lang w:val="en-US"/>
        </w:rPr>
        <w:t xml:space="preserve">], </w:t>
      </w:r>
      <w:r w:rsidR="7CCE1E0A" w:rsidRPr="00F52614">
        <w:rPr>
          <w:rFonts w:ascii="Helvetica" w:hAnsi="Helvetica" w:cs="Helvetica"/>
          <w:i/>
          <w:iCs/>
          <w:sz w:val="24"/>
          <w:szCs w:val="24"/>
          <w:lang w:val="en-US"/>
        </w:rPr>
        <w:t>p</w:t>
      </w:r>
      <w:r w:rsidR="7CCE1E0A" w:rsidRPr="00F52614">
        <w:rPr>
          <w:rFonts w:ascii="Helvetica" w:hAnsi="Helvetica" w:cs="Helvetica"/>
          <w:sz w:val="24"/>
          <w:szCs w:val="24"/>
          <w:lang w:val="en-US"/>
        </w:rPr>
        <w:t>=.</w:t>
      </w:r>
      <w:r w:rsidR="006178C2" w:rsidRPr="00F52614">
        <w:rPr>
          <w:rFonts w:ascii="Helvetica" w:hAnsi="Helvetica" w:cs="Helvetica"/>
          <w:sz w:val="24"/>
          <w:szCs w:val="24"/>
          <w:lang w:val="en-US"/>
        </w:rPr>
        <w:t>84</w:t>
      </w:r>
      <w:r w:rsidR="7CCE1E0A" w:rsidRPr="00F52614">
        <w:rPr>
          <w:rFonts w:ascii="Helvetica" w:hAnsi="Helvetica" w:cs="Helvetica"/>
          <w:sz w:val="24"/>
          <w:szCs w:val="24"/>
          <w:lang w:val="en-US"/>
        </w:rPr>
        <w:t xml:space="preserve"> (</w:t>
      </w:r>
      <w:r w:rsidR="7CCE1E0A" w:rsidRPr="00F52614">
        <w:rPr>
          <w:rFonts w:ascii="Helvetica" w:hAnsi="Helvetica" w:cs="Helvetica"/>
          <w:i/>
          <w:iCs/>
          <w:sz w:val="24"/>
          <w:szCs w:val="24"/>
          <w:lang w:val="en-US"/>
        </w:rPr>
        <w:t>N</w:t>
      </w:r>
      <w:r w:rsidR="7CCE1E0A" w:rsidRPr="00F52614">
        <w:rPr>
          <w:rFonts w:ascii="Helvetica" w:hAnsi="Helvetica" w:cs="Helvetica"/>
          <w:sz w:val="24"/>
          <w:szCs w:val="24"/>
          <w:lang w:val="en-US"/>
        </w:rPr>
        <w:t>=</w:t>
      </w:r>
      <w:r w:rsidR="00716B7B" w:rsidRPr="00F52614">
        <w:rPr>
          <w:rFonts w:ascii="Helvetica" w:hAnsi="Helvetica" w:cs="Helvetica"/>
          <w:sz w:val="24"/>
          <w:szCs w:val="24"/>
          <w:lang w:val="en-US"/>
        </w:rPr>
        <w:t>64</w:t>
      </w:r>
      <w:r w:rsidR="7CCE1E0A" w:rsidRPr="00F52614">
        <w:rPr>
          <w:rFonts w:ascii="Helvetica" w:hAnsi="Helvetica" w:cs="Helvetica"/>
          <w:sz w:val="24"/>
          <w:szCs w:val="24"/>
          <w:lang w:val="en-US"/>
        </w:rPr>
        <w:t>), BF</w:t>
      </w:r>
      <w:r w:rsidR="7CCE1E0A" w:rsidRPr="00F52614">
        <w:rPr>
          <w:rFonts w:ascii="Helvetica" w:hAnsi="Helvetica" w:cs="Helvetica"/>
          <w:sz w:val="24"/>
          <w:szCs w:val="24"/>
          <w:vertAlign w:val="subscript"/>
          <w:lang w:val="en-US"/>
        </w:rPr>
        <w:t>+0</w:t>
      </w:r>
      <w:r w:rsidR="7CCE1E0A" w:rsidRPr="00F52614">
        <w:rPr>
          <w:rFonts w:ascii="Helvetica" w:hAnsi="Helvetica" w:cs="Helvetica"/>
          <w:sz w:val="24"/>
          <w:szCs w:val="24"/>
          <w:lang w:val="en-US"/>
        </w:rPr>
        <w:t>=.</w:t>
      </w:r>
      <w:r w:rsidR="00716B7B" w:rsidRPr="00F52614">
        <w:rPr>
          <w:rFonts w:ascii="Helvetica" w:hAnsi="Helvetica" w:cs="Helvetica"/>
          <w:sz w:val="24"/>
          <w:szCs w:val="24"/>
          <w:lang w:val="en-US"/>
        </w:rPr>
        <w:t>20</w:t>
      </w:r>
      <w:r w:rsidR="7CCE1E0A" w:rsidRPr="00F52614">
        <w:rPr>
          <w:rFonts w:ascii="Helvetica" w:hAnsi="Helvetica" w:cs="Helvetica"/>
          <w:sz w:val="24"/>
          <w:szCs w:val="24"/>
          <w:lang w:val="en-US"/>
        </w:rPr>
        <w:t xml:space="preserve">. </w:t>
      </w:r>
    </w:p>
    <w:p w14:paraId="0460B706" w14:textId="3B87E322" w:rsidR="00CB14F5" w:rsidRPr="00F52614" w:rsidRDefault="7CCE1E0A" w:rsidP="00351261">
      <w:pPr>
        <w:spacing w:after="0" w:line="480" w:lineRule="auto"/>
        <w:ind w:firstLine="363"/>
        <w:rPr>
          <w:rFonts w:ascii="Helvetica" w:hAnsi="Helvetica" w:cs="Helvetica"/>
          <w:sz w:val="24"/>
          <w:szCs w:val="24"/>
          <w:lang w:val="en-US"/>
        </w:rPr>
      </w:pPr>
      <w:r w:rsidRPr="00F52614">
        <w:rPr>
          <w:rFonts w:ascii="Helvetica" w:hAnsi="Helvetica" w:cs="Helvetica"/>
          <w:sz w:val="24"/>
          <w:szCs w:val="24"/>
          <w:lang w:val="en-US"/>
        </w:rPr>
        <w:t>Finally, EBR and BP correlations remained non-significant in both tasks after controlling for WF</w:t>
      </w:r>
      <w:r w:rsidR="25474332" w:rsidRPr="00F52614">
        <w:rPr>
          <w:rFonts w:ascii="Helvetica" w:hAnsi="Helvetica" w:cs="Helvetica"/>
          <w:sz w:val="24"/>
          <w:szCs w:val="24"/>
          <w:lang w:val="en-US"/>
        </w:rPr>
        <w:t xml:space="preserve">, </w:t>
      </w:r>
      <w:proofErr w:type="spellStart"/>
      <w:r w:rsidR="00B4543D" w:rsidRPr="00F52614">
        <w:rPr>
          <w:rFonts w:ascii="Helvetica" w:hAnsi="Helvetica" w:cs="Helvetica"/>
          <w:i/>
          <w:iCs/>
          <w:sz w:val="24"/>
          <w:szCs w:val="24"/>
          <w:lang w:val="en-US"/>
        </w:rPr>
        <w:t>r</w:t>
      </w:r>
      <w:r w:rsidR="00B4543D" w:rsidRPr="00F52614">
        <w:rPr>
          <w:rFonts w:ascii="Helvetica" w:hAnsi="Helvetica" w:cs="Helvetica"/>
          <w:sz w:val="24"/>
          <w:szCs w:val="24"/>
          <w:vertAlign w:val="subscript"/>
          <w:lang w:val="en-US"/>
        </w:rPr>
        <w:t>ps</w:t>
      </w:r>
      <w:proofErr w:type="spellEnd"/>
      <w:r w:rsidR="25474332" w:rsidRPr="00F52614">
        <w:rPr>
          <w:rFonts w:ascii="Helvetica" w:hAnsi="Helvetica" w:cs="Helvetica"/>
          <w:sz w:val="24"/>
          <w:szCs w:val="24"/>
          <w:lang w:val="en-US"/>
        </w:rPr>
        <w:t>=.</w:t>
      </w:r>
      <w:r w:rsidR="33669EC8" w:rsidRPr="00F52614">
        <w:rPr>
          <w:rFonts w:ascii="Helvetica" w:hAnsi="Helvetica" w:cs="Helvetica"/>
          <w:sz w:val="24"/>
          <w:szCs w:val="24"/>
          <w:lang w:val="en-US"/>
        </w:rPr>
        <w:t>0</w:t>
      </w:r>
      <w:r w:rsidR="005A6C16" w:rsidRPr="00F52614">
        <w:rPr>
          <w:rFonts w:ascii="Helvetica" w:hAnsi="Helvetica" w:cs="Helvetica"/>
          <w:sz w:val="24"/>
          <w:szCs w:val="24"/>
          <w:lang w:val="en-US"/>
        </w:rPr>
        <w:t>8</w:t>
      </w:r>
      <w:r w:rsidR="25474332" w:rsidRPr="00F52614">
        <w:rPr>
          <w:rFonts w:ascii="Helvetica" w:hAnsi="Helvetica" w:cs="Helvetica"/>
          <w:sz w:val="24"/>
          <w:szCs w:val="24"/>
          <w:lang w:val="en-US"/>
        </w:rPr>
        <w:t xml:space="preserve"> [</w:t>
      </w:r>
      <w:r w:rsidR="33669EC8" w:rsidRPr="00F52614">
        <w:rPr>
          <w:rFonts w:ascii="Helvetica" w:hAnsi="Helvetica" w:cs="Helvetica"/>
          <w:sz w:val="24"/>
          <w:szCs w:val="24"/>
          <w:lang w:val="en-US"/>
        </w:rPr>
        <w:t>-</w:t>
      </w:r>
      <w:r w:rsidR="25474332" w:rsidRPr="00F52614">
        <w:rPr>
          <w:rFonts w:ascii="Helvetica" w:hAnsi="Helvetica" w:cs="Helvetica"/>
          <w:sz w:val="24"/>
          <w:szCs w:val="24"/>
          <w:lang w:val="en-US"/>
        </w:rPr>
        <w:t>.</w:t>
      </w:r>
      <w:r w:rsidR="005A6C16" w:rsidRPr="00F52614">
        <w:rPr>
          <w:rFonts w:ascii="Helvetica" w:hAnsi="Helvetica" w:cs="Helvetica"/>
          <w:sz w:val="24"/>
          <w:szCs w:val="24"/>
          <w:lang w:val="en-US"/>
        </w:rPr>
        <w:t>18</w:t>
      </w:r>
      <w:r w:rsidR="25474332" w:rsidRPr="00F52614">
        <w:rPr>
          <w:rFonts w:ascii="Helvetica" w:hAnsi="Helvetica" w:cs="Helvetica"/>
          <w:sz w:val="24"/>
          <w:szCs w:val="24"/>
          <w:lang w:val="en-US"/>
        </w:rPr>
        <w:t>, .</w:t>
      </w:r>
      <w:r w:rsidR="023C8496" w:rsidRPr="00F52614">
        <w:rPr>
          <w:rFonts w:ascii="Helvetica" w:hAnsi="Helvetica" w:cs="Helvetica"/>
          <w:sz w:val="24"/>
          <w:szCs w:val="24"/>
          <w:lang w:val="en-US"/>
        </w:rPr>
        <w:t>3</w:t>
      </w:r>
      <w:r w:rsidR="005A6C16" w:rsidRPr="00F52614">
        <w:rPr>
          <w:rFonts w:ascii="Helvetica" w:hAnsi="Helvetica" w:cs="Helvetica"/>
          <w:sz w:val="24"/>
          <w:szCs w:val="24"/>
          <w:lang w:val="en-US"/>
        </w:rPr>
        <w:t>4</w:t>
      </w:r>
      <w:r w:rsidR="25474332" w:rsidRPr="00F52614">
        <w:rPr>
          <w:rFonts w:ascii="Helvetica" w:hAnsi="Helvetica" w:cs="Helvetica"/>
          <w:sz w:val="24"/>
          <w:szCs w:val="24"/>
          <w:lang w:val="en-US"/>
        </w:rPr>
        <w:t xml:space="preserve">], </w:t>
      </w:r>
      <w:r w:rsidR="25474332" w:rsidRPr="00F52614">
        <w:rPr>
          <w:rFonts w:ascii="Helvetica" w:hAnsi="Helvetica" w:cs="Helvetica"/>
          <w:i/>
          <w:iCs/>
          <w:sz w:val="24"/>
          <w:szCs w:val="24"/>
          <w:lang w:val="en-US"/>
        </w:rPr>
        <w:t>p</w:t>
      </w:r>
      <w:r w:rsidR="25474332" w:rsidRPr="00F52614">
        <w:rPr>
          <w:rFonts w:ascii="Helvetica" w:hAnsi="Helvetica" w:cs="Helvetica"/>
          <w:sz w:val="24"/>
          <w:szCs w:val="24"/>
          <w:lang w:val="en-US"/>
        </w:rPr>
        <w:t>=.</w:t>
      </w:r>
      <w:r w:rsidR="00CF2B67" w:rsidRPr="00F52614">
        <w:rPr>
          <w:rFonts w:ascii="Helvetica" w:hAnsi="Helvetica" w:cs="Helvetica"/>
          <w:sz w:val="24"/>
          <w:szCs w:val="24"/>
          <w:lang w:val="en-US"/>
        </w:rPr>
        <w:t>5</w:t>
      </w:r>
      <w:r w:rsidR="6D67B7B9" w:rsidRPr="00F52614">
        <w:rPr>
          <w:rFonts w:ascii="Helvetica" w:hAnsi="Helvetica" w:cs="Helvetica"/>
          <w:sz w:val="24"/>
          <w:szCs w:val="24"/>
          <w:lang w:val="en-US"/>
        </w:rPr>
        <w:t>1</w:t>
      </w:r>
      <w:r w:rsidR="25474332" w:rsidRPr="00F52614">
        <w:rPr>
          <w:rFonts w:ascii="Helvetica" w:hAnsi="Helvetica" w:cs="Helvetica"/>
          <w:sz w:val="24"/>
          <w:szCs w:val="24"/>
          <w:lang w:val="en-US"/>
        </w:rPr>
        <w:t xml:space="preserve"> (</w:t>
      </w:r>
      <w:r w:rsidR="25474332" w:rsidRPr="00F52614">
        <w:rPr>
          <w:rFonts w:ascii="Helvetica" w:hAnsi="Helvetica" w:cs="Helvetica"/>
          <w:i/>
          <w:iCs/>
          <w:sz w:val="24"/>
          <w:szCs w:val="24"/>
          <w:lang w:val="en-US"/>
        </w:rPr>
        <w:t>N</w:t>
      </w:r>
      <w:r w:rsidR="25474332" w:rsidRPr="00F52614">
        <w:rPr>
          <w:rFonts w:ascii="Helvetica" w:hAnsi="Helvetica" w:cs="Helvetica"/>
          <w:sz w:val="24"/>
          <w:szCs w:val="24"/>
          <w:lang w:val="en-US"/>
        </w:rPr>
        <w:t>=6</w:t>
      </w:r>
      <w:r w:rsidR="00CF2B67" w:rsidRPr="00F52614">
        <w:rPr>
          <w:rFonts w:ascii="Helvetica" w:hAnsi="Helvetica" w:cs="Helvetica"/>
          <w:sz w:val="24"/>
          <w:szCs w:val="24"/>
          <w:lang w:val="en-US"/>
        </w:rPr>
        <w:t>9</w:t>
      </w:r>
      <w:r w:rsidR="25474332" w:rsidRPr="00F52614">
        <w:rPr>
          <w:rFonts w:ascii="Helvetica" w:hAnsi="Helvetica" w:cs="Helvetica"/>
          <w:sz w:val="24"/>
          <w:szCs w:val="24"/>
          <w:lang w:val="en-US"/>
        </w:rPr>
        <w:t>), BF</w:t>
      </w:r>
      <w:r w:rsidR="28E5E2A4" w:rsidRPr="00F52614">
        <w:rPr>
          <w:rFonts w:ascii="Helvetica" w:hAnsi="Helvetica" w:cs="Helvetica"/>
          <w:sz w:val="24"/>
          <w:szCs w:val="24"/>
          <w:vertAlign w:val="subscript"/>
          <w:lang w:val="en-US"/>
        </w:rPr>
        <w:t>1</w:t>
      </w:r>
      <w:r w:rsidR="25474332" w:rsidRPr="00F52614">
        <w:rPr>
          <w:rFonts w:ascii="Helvetica" w:hAnsi="Helvetica" w:cs="Helvetica"/>
          <w:sz w:val="24"/>
          <w:szCs w:val="24"/>
          <w:vertAlign w:val="subscript"/>
          <w:lang w:val="en-US"/>
        </w:rPr>
        <w:t>0</w:t>
      </w:r>
      <w:r w:rsidR="25474332" w:rsidRPr="00F52614">
        <w:rPr>
          <w:rFonts w:ascii="Helvetica" w:hAnsi="Helvetica" w:cs="Helvetica"/>
          <w:sz w:val="24"/>
          <w:szCs w:val="24"/>
          <w:lang w:val="en-US"/>
        </w:rPr>
        <w:t>=</w:t>
      </w:r>
      <w:r w:rsidR="2125FD56" w:rsidRPr="00F52614">
        <w:rPr>
          <w:rFonts w:ascii="Helvetica" w:hAnsi="Helvetica" w:cs="Helvetica"/>
          <w:sz w:val="24"/>
          <w:szCs w:val="24"/>
          <w:lang w:val="en-US"/>
        </w:rPr>
        <w:t>.1</w:t>
      </w:r>
      <w:r w:rsidR="00D66B04" w:rsidRPr="00F52614">
        <w:rPr>
          <w:rFonts w:ascii="Helvetica" w:hAnsi="Helvetica" w:cs="Helvetica"/>
          <w:sz w:val="24"/>
          <w:szCs w:val="24"/>
          <w:lang w:val="en-US"/>
        </w:rPr>
        <w:t>8</w:t>
      </w:r>
      <w:r w:rsidR="25474332" w:rsidRPr="00F52614">
        <w:rPr>
          <w:rFonts w:ascii="Helvetica" w:hAnsi="Helvetica" w:cs="Helvetica"/>
          <w:sz w:val="24"/>
          <w:szCs w:val="24"/>
          <w:lang w:val="en-US"/>
        </w:rPr>
        <w:t xml:space="preserve"> (temporal bisection) and </w:t>
      </w:r>
      <w:proofErr w:type="spellStart"/>
      <w:r w:rsidR="00B4543D" w:rsidRPr="00F52614">
        <w:rPr>
          <w:rFonts w:ascii="Helvetica" w:hAnsi="Helvetica" w:cs="Helvetica"/>
          <w:i/>
          <w:iCs/>
          <w:sz w:val="24"/>
          <w:szCs w:val="24"/>
          <w:lang w:val="en-US"/>
        </w:rPr>
        <w:t>r</w:t>
      </w:r>
      <w:r w:rsidR="00B4543D" w:rsidRPr="00F52614">
        <w:rPr>
          <w:rFonts w:ascii="Helvetica" w:hAnsi="Helvetica" w:cs="Helvetica"/>
          <w:sz w:val="24"/>
          <w:szCs w:val="24"/>
          <w:vertAlign w:val="subscript"/>
          <w:lang w:val="en-US"/>
        </w:rPr>
        <w:t>ps</w:t>
      </w:r>
      <w:proofErr w:type="spellEnd"/>
      <w:r w:rsidR="25474332" w:rsidRPr="00F52614">
        <w:rPr>
          <w:rFonts w:ascii="Helvetica" w:hAnsi="Helvetica" w:cs="Helvetica"/>
          <w:sz w:val="24"/>
          <w:szCs w:val="24"/>
          <w:lang w:val="en-US"/>
        </w:rPr>
        <w:t>=</w:t>
      </w:r>
      <w:r w:rsidR="1063C4B3" w:rsidRPr="00F52614">
        <w:rPr>
          <w:rFonts w:ascii="Helvetica" w:hAnsi="Helvetica" w:cs="Helvetica"/>
          <w:sz w:val="24"/>
          <w:szCs w:val="24"/>
          <w:lang w:val="en-US"/>
        </w:rPr>
        <w:t>-.10</w:t>
      </w:r>
      <w:r w:rsidR="25474332" w:rsidRPr="00F52614">
        <w:rPr>
          <w:rFonts w:ascii="Helvetica" w:hAnsi="Helvetica" w:cs="Helvetica"/>
          <w:sz w:val="24"/>
          <w:szCs w:val="24"/>
          <w:lang w:val="en-US"/>
        </w:rPr>
        <w:t xml:space="preserve"> [</w:t>
      </w:r>
      <w:r w:rsidR="1063C4B3" w:rsidRPr="00F52614">
        <w:rPr>
          <w:rFonts w:ascii="Helvetica" w:hAnsi="Helvetica" w:cs="Helvetica"/>
          <w:sz w:val="24"/>
          <w:szCs w:val="24"/>
          <w:lang w:val="en-US"/>
        </w:rPr>
        <w:t>-</w:t>
      </w:r>
      <w:r w:rsidR="25474332" w:rsidRPr="00F52614">
        <w:rPr>
          <w:rFonts w:ascii="Helvetica" w:hAnsi="Helvetica" w:cs="Helvetica"/>
          <w:sz w:val="24"/>
          <w:szCs w:val="24"/>
          <w:lang w:val="en-US"/>
        </w:rPr>
        <w:t>.</w:t>
      </w:r>
      <w:r w:rsidR="1063C4B3" w:rsidRPr="00F52614">
        <w:rPr>
          <w:rFonts w:ascii="Helvetica" w:hAnsi="Helvetica" w:cs="Helvetica"/>
          <w:sz w:val="24"/>
          <w:szCs w:val="24"/>
          <w:lang w:val="en-US"/>
        </w:rPr>
        <w:t>3</w:t>
      </w:r>
      <w:r w:rsidR="00781D58" w:rsidRPr="00F52614">
        <w:rPr>
          <w:rFonts w:ascii="Helvetica" w:hAnsi="Helvetica" w:cs="Helvetica"/>
          <w:sz w:val="24"/>
          <w:szCs w:val="24"/>
          <w:lang w:val="en-US"/>
        </w:rPr>
        <w:t>5</w:t>
      </w:r>
      <w:r w:rsidR="25474332" w:rsidRPr="00F52614">
        <w:rPr>
          <w:rFonts w:ascii="Helvetica" w:hAnsi="Helvetica" w:cs="Helvetica"/>
          <w:sz w:val="24"/>
          <w:szCs w:val="24"/>
          <w:lang w:val="en-US"/>
        </w:rPr>
        <w:t>, .</w:t>
      </w:r>
      <w:r w:rsidR="1063C4B3" w:rsidRPr="00F52614">
        <w:rPr>
          <w:rFonts w:ascii="Helvetica" w:hAnsi="Helvetica" w:cs="Helvetica"/>
          <w:sz w:val="24"/>
          <w:szCs w:val="24"/>
          <w:lang w:val="en-US"/>
        </w:rPr>
        <w:t>1</w:t>
      </w:r>
      <w:r w:rsidR="00781D58" w:rsidRPr="00F52614">
        <w:rPr>
          <w:rFonts w:ascii="Helvetica" w:hAnsi="Helvetica" w:cs="Helvetica"/>
          <w:sz w:val="24"/>
          <w:szCs w:val="24"/>
          <w:lang w:val="en-US"/>
        </w:rPr>
        <w:t>3</w:t>
      </w:r>
      <w:r w:rsidR="25474332" w:rsidRPr="00F52614">
        <w:rPr>
          <w:rFonts w:ascii="Helvetica" w:hAnsi="Helvetica" w:cs="Helvetica"/>
          <w:sz w:val="24"/>
          <w:szCs w:val="24"/>
          <w:lang w:val="en-US"/>
        </w:rPr>
        <w:t xml:space="preserve">], </w:t>
      </w:r>
      <w:r w:rsidR="25474332" w:rsidRPr="00F52614">
        <w:rPr>
          <w:rFonts w:ascii="Helvetica" w:hAnsi="Helvetica" w:cs="Helvetica"/>
          <w:i/>
          <w:iCs/>
          <w:sz w:val="24"/>
          <w:szCs w:val="24"/>
          <w:lang w:val="en-US"/>
        </w:rPr>
        <w:t>p</w:t>
      </w:r>
      <w:r w:rsidR="25474332" w:rsidRPr="00F52614">
        <w:rPr>
          <w:rFonts w:ascii="Helvetica" w:hAnsi="Helvetica" w:cs="Helvetica"/>
          <w:sz w:val="24"/>
          <w:szCs w:val="24"/>
          <w:lang w:val="en-US"/>
        </w:rPr>
        <w:t>=.</w:t>
      </w:r>
      <w:r w:rsidR="50772033" w:rsidRPr="00F52614">
        <w:rPr>
          <w:rFonts w:ascii="Helvetica" w:hAnsi="Helvetica" w:cs="Helvetica"/>
          <w:sz w:val="24"/>
          <w:szCs w:val="24"/>
          <w:lang w:val="en-US"/>
        </w:rPr>
        <w:t>4</w:t>
      </w:r>
      <w:r w:rsidR="00781D58" w:rsidRPr="00F52614">
        <w:rPr>
          <w:rFonts w:ascii="Helvetica" w:hAnsi="Helvetica" w:cs="Helvetica"/>
          <w:sz w:val="24"/>
          <w:szCs w:val="24"/>
          <w:lang w:val="en-US"/>
        </w:rPr>
        <w:t>1</w:t>
      </w:r>
      <w:r w:rsidR="25474332" w:rsidRPr="00F52614">
        <w:rPr>
          <w:rFonts w:ascii="Helvetica" w:hAnsi="Helvetica" w:cs="Helvetica"/>
          <w:sz w:val="24"/>
          <w:szCs w:val="24"/>
          <w:lang w:val="en-US"/>
        </w:rPr>
        <w:t xml:space="preserve"> (</w:t>
      </w:r>
      <w:r w:rsidR="25474332" w:rsidRPr="00F52614">
        <w:rPr>
          <w:rFonts w:ascii="Helvetica" w:hAnsi="Helvetica" w:cs="Helvetica"/>
          <w:i/>
          <w:iCs/>
          <w:sz w:val="24"/>
          <w:szCs w:val="24"/>
          <w:lang w:val="en-US"/>
        </w:rPr>
        <w:t>N</w:t>
      </w:r>
      <w:r w:rsidR="25474332" w:rsidRPr="00F52614">
        <w:rPr>
          <w:rFonts w:ascii="Helvetica" w:hAnsi="Helvetica" w:cs="Helvetica"/>
          <w:sz w:val="24"/>
          <w:szCs w:val="24"/>
          <w:lang w:val="en-US"/>
        </w:rPr>
        <w:t>=6</w:t>
      </w:r>
      <w:r w:rsidR="002D0E08" w:rsidRPr="00F52614">
        <w:rPr>
          <w:rFonts w:ascii="Helvetica" w:hAnsi="Helvetica" w:cs="Helvetica"/>
          <w:sz w:val="24"/>
          <w:szCs w:val="24"/>
          <w:lang w:val="en-US"/>
        </w:rPr>
        <w:t>7</w:t>
      </w:r>
      <w:r w:rsidR="25474332" w:rsidRPr="00F52614">
        <w:rPr>
          <w:rFonts w:ascii="Helvetica" w:hAnsi="Helvetica" w:cs="Helvetica"/>
          <w:sz w:val="24"/>
          <w:szCs w:val="24"/>
          <w:lang w:val="en-US"/>
        </w:rPr>
        <w:t>), BF</w:t>
      </w:r>
      <w:r w:rsidR="28E5E2A4" w:rsidRPr="00F52614">
        <w:rPr>
          <w:rFonts w:ascii="Helvetica" w:hAnsi="Helvetica" w:cs="Helvetica"/>
          <w:sz w:val="24"/>
          <w:szCs w:val="24"/>
          <w:vertAlign w:val="subscript"/>
          <w:lang w:val="en-US"/>
        </w:rPr>
        <w:t>1</w:t>
      </w:r>
      <w:r w:rsidR="25474332" w:rsidRPr="00F52614">
        <w:rPr>
          <w:rFonts w:ascii="Helvetica" w:hAnsi="Helvetica" w:cs="Helvetica"/>
          <w:sz w:val="24"/>
          <w:szCs w:val="24"/>
          <w:vertAlign w:val="subscript"/>
          <w:lang w:val="en-US"/>
        </w:rPr>
        <w:t>0</w:t>
      </w:r>
      <w:r w:rsidR="25474332" w:rsidRPr="00F52614">
        <w:rPr>
          <w:rFonts w:ascii="Helvetica" w:hAnsi="Helvetica" w:cs="Helvetica"/>
          <w:sz w:val="24"/>
          <w:szCs w:val="24"/>
          <w:lang w:val="en-US"/>
        </w:rPr>
        <w:t>=</w:t>
      </w:r>
      <w:r w:rsidR="33796757" w:rsidRPr="00F52614">
        <w:rPr>
          <w:rFonts w:ascii="Helvetica" w:hAnsi="Helvetica" w:cs="Helvetica"/>
          <w:sz w:val="24"/>
          <w:szCs w:val="24"/>
          <w:lang w:val="en-US"/>
        </w:rPr>
        <w:t>.22</w:t>
      </w:r>
      <w:r w:rsidR="3ABE3341" w:rsidRPr="00F52614">
        <w:rPr>
          <w:rFonts w:ascii="Helvetica" w:hAnsi="Helvetica" w:cs="Helvetica"/>
          <w:sz w:val="24"/>
          <w:szCs w:val="24"/>
          <w:lang w:val="en-US"/>
        </w:rPr>
        <w:t xml:space="preserve"> (</w:t>
      </w:r>
      <w:r w:rsidR="00006C3B" w:rsidRPr="00F52614">
        <w:rPr>
          <w:rFonts w:ascii="Helvetica" w:hAnsi="Helvetica" w:cs="Helvetica"/>
          <w:sz w:val="24"/>
          <w:szCs w:val="24"/>
          <w:lang w:val="en-US"/>
        </w:rPr>
        <w:t>color</w:t>
      </w:r>
      <w:r w:rsidR="3ABE3341" w:rsidRPr="00F52614">
        <w:rPr>
          <w:rFonts w:ascii="Helvetica" w:hAnsi="Helvetica" w:cs="Helvetica"/>
          <w:sz w:val="24"/>
          <w:szCs w:val="24"/>
          <w:lang w:val="en-US"/>
        </w:rPr>
        <w:t xml:space="preserve"> bisection).</w:t>
      </w:r>
      <w:r w:rsidR="4F69F22A" w:rsidRPr="00F52614">
        <w:rPr>
          <w:rFonts w:ascii="Helvetica" w:hAnsi="Helvetica" w:cs="Helvetica"/>
          <w:sz w:val="24"/>
          <w:szCs w:val="24"/>
          <w:lang w:val="en-US"/>
        </w:rPr>
        <w:t xml:space="preserve"> </w:t>
      </w:r>
      <w:r w:rsidR="6945D496" w:rsidRPr="00F52614">
        <w:rPr>
          <w:rFonts w:ascii="Helvetica" w:hAnsi="Helvetica" w:cs="Helvetica"/>
          <w:sz w:val="24"/>
          <w:szCs w:val="24"/>
          <w:lang w:val="en-US"/>
        </w:rPr>
        <w:t xml:space="preserve">These results </w:t>
      </w:r>
      <w:r w:rsidR="674BF257" w:rsidRPr="00F52614">
        <w:rPr>
          <w:rFonts w:ascii="Helvetica" w:hAnsi="Helvetica" w:cs="Helvetica"/>
          <w:sz w:val="24"/>
          <w:szCs w:val="24"/>
          <w:lang w:val="en-US"/>
        </w:rPr>
        <w:t xml:space="preserve">remained stable </w:t>
      </w:r>
      <w:r w:rsidR="6945D496" w:rsidRPr="00F52614">
        <w:rPr>
          <w:rFonts w:ascii="Helvetica" w:hAnsi="Helvetica" w:cs="Helvetica"/>
          <w:sz w:val="24"/>
          <w:szCs w:val="24"/>
          <w:lang w:val="en-US"/>
        </w:rPr>
        <w:t xml:space="preserve">after </w:t>
      </w:r>
      <w:r w:rsidR="00E03FAF" w:rsidRPr="00F52614">
        <w:rPr>
          <w:rFonts w:ascii="Helvetica" w:hAnsi="Helvetica" w:cs="Helvetica"/>
          <w:sz w:val="24"/>
          <w:szCs w:val="24"/>
          <w:lang w:val="en-US"/>
        </w:rPr>
        <w:t>exclusion of</w:t>
      </w:r>
      <w:r w:rsidR="59B4BD07" w:rsidRPr="00F52614">
        <w:rPr>
          <w:rFonts w:ascii="Helvetica" w:hAnsi="Helvetica" w:cs="Helvetica"/>
          <w:sz w:val="24"/>
          <w:szCs w:val="24"/>
          <w:lang w:val="en-US"/>
        </w:rPr>
        <w:t xml:space="preserve"> bivariate outliers, </w:t>
      </w:r>
      <w:proofErr w:type="spellStart"/>
      <w:r w:rsidR="00B4543D" w:rsidRPr="00F52614">
        <w:rPr>
          <w:rFonts w:ascii="Helvetica" w:hAnsi="Helvetica" w:cs="Helvetica"/>
          <w:i/>
          <w:iCs/>
          <w:sz w:val="24"/>
          <w:szCs w:val="24"/>
          <w:lang w:val="en-US"/>
        </w:rPr>
        <w:t>r</w:t>
      </w:r>
      <w:r w:rsidR="00B4543D" w:rsidRPr="00F52614">
        <w:rPr>
          <w:rFonts w:ascii="Helvetica" w:hAnsi="Helvetica" w:cs="Helvetica"/>
          <w:sz w:val="24"/>
          <w:szCs w:val="24"/>
          <w:vertAlign w:val="subscript"/>
          <w:lang w:val="en-US"/>
        </w:rPr>
        <w:t>ps</w:t>
      </w:r>
      <w:proofErr w:type="spellEnd"/>
      <w:r w:rsidR="59B4BD07" w:rsidRPr="00F52614">
        <w:rPr>
          <w:rFonts w:ascii="Helvetica" w:hAnsi="Helvetica" w:cs="Helvetica"/>
          <w:sz w:val="24"/>
          <w:szCs w:val="24"/>
          <w:lang w:val="en-US"/>
        </w:rPr>
        <w:t>=</w:t>
      </w:r>
      <w:r w:rsidR="00925BC1" w:rsidRPr="00F52614">
        <w:rPr>
          <w:rFonts w:ascii="Helvetica" w:hAnsi="Helvetica" w:cs="Helvetica"/>
          <w:sz w:val="24"/>
          <w:szCs w:val="24"/>
          <w:lang w:val="en-US"/>
        </w:rPr>
        <w:t>.05</w:t>
      </w:r>
      <w:r w:rsidR="59B4BD07" w:rsidRPr="00F52614">
        <w:rPr>
          <w:rFonts w:ascii="Helvetica" w:hAnsi="Helvetica" w:cs="Helvetica"/>
          <w:sz w:val="24"/>
          <w:szCs w:val="24"/>
          <w:lang w:val="en-US"/>
        </w:rPr>
        <w:t xml:space="preserve"> [-.</w:t>
      </w:r>
      <w:r w:rsidR="00925BC1" w:rsidRPr="00F52614">
        <w:rPr>
          <w:rFonts w:ascii="Helvetica" w:hAnsi="Helvetica" w:cs="Helvetica"/>
          <w:sz w:val="24"/>
          <w:szCs w:val="24"/>
          <w:lang w:val="en-US"/>
        </w:rPr>
        <w:t>2</w:t>
      </w:r>
      <w:r w:rsidR="28CEF13A" w:rsidRPr="00F52614">
        <w:rPr>
          <w:rFonts w:ascii="Helvetica" w:hAnsi="Helvetica" w:cs="Helvetica"/>
          <w:sz w:val="24"/>
          <w:szCs w:val="24"/>
          <w:lang w:val="en-US"/>
        </w:rPr>
        <w:t>1</w:t>
      </w:r>
      <w:r w:rsidR="59B4BD07" w:rsidRPr="00F52614">
        <w:rPr>
          <w:rFonts w:ascii="Helvetica" w:hAnsi="Helvetica" w:cs="Helvetica"/>
          <w:sz w:val="24"/>
          <w:szCs w:val="24"/>
          <w:lang w:val="en-US"/>
        </w:rPr>
        <w:t>, .</w:t>
      </w:r>
      <w:r w:rsidR="00925BC1" w:rsidRPr="00F52614">
        <w:rPr>
          <w:rFonts w:ascii="Helvetica" w:hAnsi="Helvetica" w:cs="Helvetica"/>
          <w:sz w:val="24"/>
          <w:szCs w:val="24"/>
          <w:lang w:val="en-US"/>
        </w:rPr>
        <w:t>31</w:t>
      </w:r>
      <w:r w:rsidR="59B4BD07" w:rsidRPr="00F52614">
        <w:rPr>
          <w:rFonts w:ascii="Helvetica" w:hAnsi="Helvetica" w:cs="Helvetica"/>
          <w:sz w:val="24"/>
          <w:szCs w:val="24"/>
          <w:lang w:val="en-US"/>
        </w:rPr>
        <w:t xml:space="preserve">], </w:t>
      </w:r>
      <w:r w:rsidR="59B4BD07" w:rsidRPr="00F52614">
        <w:rPr>
          <w:rFonts w:ascii="Helvetica" w:hAnsi="Helvetica" w:cs="Helvetica"/>
          <w:i/>
          <w:iCs/>
          <w:sz w:val="24"/>
          <w:szCs w:val="24"/>
          <w:lang w:val="en-US"/>
        </w:rPr>
        <w:t>p</w:t>
      </w:r>
      <w:r w:rsidR="59B4BD07" w:rsidRPr="00F52614">
        <w:rPr>
          <w:rFonts w:ascii="Helvetica" w:hAnsi="Helvetica" w:cs="Helvetica"/>
          <w:sz w:val="24"/>
          <w:szCs w:val="24"/>
          <w:lang w:val="en-US"/>
        </w:rPr>
        <w:t>=.</w:t>
      </w:r>
      <w:r w:rsidR="00925BC1" w:rsidRPr="00F52614">
        <w:rPr>
          <w:rFonts w:ascii="Helvetica" w:hAnsi="Helvetica" w:cs="Helvetica"/>
          <w:sz w:val="24"/>
          <w:szCs w:val="24"/>
          <w:lang w:val="en-US"/>
        </w:rPr>
        <w:t>70</w:t>
      </w:r>
      <w:r w:rsidR="59B4BD07" w:rsidRPr="00F52614">
        <w:rPr>
          <w:rFonts w:ascii="Helvetica" w:hAnsi="Helvetica" w:cs="Helvetica"/>
          <w:sz w:val="24"/>
          <w:szCs w:val="24"/>
          <w:lang w:val="en-US"/>
        </w:rPr>
        <w:t xml:space="preserve"> (</w:t>
      </w:r>
      <w:r w:rsidR="59B4BD07" w:rsidRPr="00F52614">
        <w:rPr>
          <w:rFonts w:ascii="Helvetica" w:hAnsi="Helvetica" w:cs="Helvetica"/>
          <w:i/>
          <w:iCs/>
          <w:sz w:val="24"/>
          <w:szCs w:val="24"/>
          <w:lang w:val="en-US"/>
        </w:rPr>
        <w:t>N</w:t>
      </w:r>
      <w:r w:rsidR="59B4BD07" w:rsidRPr="00F52614">
        <w:rPr>
          <w:rFonts w:ascii="Helvetica" w:hAnsi="Helvetica" w:cs="Helvetica"/>
          <w:sz w:val="24"/>
          <w:szCs w:val="24"/>
          <w:lang w:val="en-US"/>
        </w:rPr>
        <w:t>=</w:t>
      </w:r>
      <w:r w:rsidR="00332CFD" w:rsidRPr="00F52614">
        <w:rPr>
          <w:rFonts w:ascii="Helvetica" w:hAnsi="Helvetica" w:cs="Helvetica"/>
          <w:sz w:val="24"/>
          <w:szCs w:val="24"/>
          <w:lang w:val="en-US"/>
        </w:rPr>
        <w:t>65</w:t>
      </w:r>
      <w:r w:rsidR="59B4BD07" w:rsidRPr="00F52614">
        <w:rPr>
          <w:rFonts w:ascii="Helvetica" w:hAnsi="Helvetica" w:cs="Helvetica"/>
          <w:sz w:val="24"/>
          <w:szCs w:val="24"/>
          <w:lang w:val="en-US"/>
        </w:rPr>
        <w:t>), BF</w:t>
      </w:r>
      <w:r w:rsidR="59B4BD07" w:rsidRPr="00F52614">
        <w:rPr>
          <w:rFonts w:ascii="Helvetica" w:hAnsi="Helvetica" w:cs="Helvetica"/>
          <w:sz w:val="24"/>
          <w:szCs w:val="24"/>
          <w:vertAlign w:val="subscript"/>
          <w:lang w:val="en-US"/>
        </w:rPr>
        <w:t>10</w:t>
      </w:r>
      <w:r w:rsidR="59B4BD07" w:rsidRPr="00F52614">
        <w:rPr>
          <w:rFonts w:ascii="Helvetica" w:hAnsi="Helvetica" w:cs="Helvetica"/>
          <w:sz w:val="24"/>
          <w:szCs w:val="24"/>
          <w:lang w:val="en-US"/>
        </w:rPr>
        <w:t>=</w:t>
      </w:r>
      <w:r w:rsidR="6F21B3B2" w:rsidRPr="00F52614">
        <w:rPr>
          <w:rFonts w:ascii="Helvetica" w:hAnsi="Helvetica" w:cs="Helvetica"/>
          <w:sz w:val="24"/>
          <w:szCs w:val="24"/>
          <w:lang w:val="en-US"/>
        </w:rPr>
        <w:t>17</w:t>
      </w:r>
      <w:r w:rsidR="59B4BD07" w:rsidRPr="00F52614">
        <w:rPr>
          <w:rFonts w:ascii="Helvetica" w:hAnsi="Helvetica" w:cs="Helvetica"/>
          <w:sz w:val="24"/>
          <w:szCs w:val="24"/>
          <w:lang w:val="en-US"/>
        </w:rPr>
        <w:t xml:space="preserve"> (temporal bisection) and </w:t>
      </w:r>
      <w:proofErr w:type="spellStart"/>
      <w:r w:rsidR="00B4543D" w:rsidRPr="00F52614">
        <w:rPr>
          <w:rFonts w:ascii="Helvetica" w:hAnsi="Helvetica" w:cs="Helvetica"/>
          <w:i/>
          <w:iCs/>
          <w:sz w:val="24"/>
          <w:szCs w:val="24"/>
          <w:lang w:val="en-US"/>
        </w:rPr>
        <w:t>r</w:t>
      </w:r>
      <w:r w:rsidR="00B4543D" w:rsidRPr="00F52614">
        <w:rPr>
          <w:rFonts w:ascii="Helvetica" w:hAnsi="Helvetica" w:cs="Helvetica"/>
          <w:sz w:val="24"/>
          <w:szCs w:val="24"/>
          <w:vertAlign w:val="subscript"/>
          <w:lang w:val="en-US"/>
        </w:rPr>
        <w:t>ps</w:t>
      </w:r>
      <w:proofErr w:type="spellEnd"/>
      <w:r w:rsidR="59B4BD07" w:rsidRPr="00F52614">
        <w:rPr>
          <w:rFonts w:ascii="Helvetica" w:hAnsi="Helvetica" w:cs="Helvetica"/>
          <w:sz w:val="24"/>
          <w:szCs w:val="24"/>
          <w:lang w:val="en-US"/>
        </w:rPr>
        <w:t>=-.</w:t>
      </w:r>
      <w:r w:rsidR="2B369019" w:rsidRPr="00F52614">
        <w:rPr>
          <w:rFonts w:ascii="Helvetica" w:hAnsi="Helvetica" w:cs="Helvetica"/>
          <w:sz w:val="24"/>
          <w:szCs w:val="24"/>
          <w:lang w:val="en-US"/>
        </w:rPr>
        <w:t>0</w:t>
      </w:r>
      <w:r w:rsidR="007F3A0A" w:rsidRPr="00F52614">
        <w:rPr>
          <w:rFonts w:ascii="Helvetica" w:hAnsi="Helvetica" w:cs="Helvetica"/>
          <w:sz w:val="24"/>
          <w:szCs w:val="24"/>
          <w:lang w:val="en-US"/>
        </w:rPr>
        <w:t>7</w:t>
      </w:r>
      <w:r w:rsidR="59B4BD07" w:rsidRPr="00F52614">
        <w:rPr>
          <w:rFonts w:ascii="Helvetica" w:hAnsi="Helvetica" w:cs="Helvetica"/>
          <w:sz w:val="24"/>
          <w:szCs w:val="24"/>
          <w:lang w:val="en-US"/>
        </w:rPr>
        <w:t xml:space="preserve"> [-.3</w:t>
      </w:r>
      <w:r w:rsidR="007F3A0A" w:rsidRPr="00F52614">
        <w:rPr>
          <w:rFonts w:ascii="Helvetica" w:hAnsi="Helvetica" w:cs="Helvetica"/>
          <w:sz w:val="24"/>
          <w:szCs w:val="24"/>
          <w:lang w:val="en-US"/>
        </w:rPr>
        <w:t>0</w:t>
      </w:r>
      <w:r w:rsidR="59B4BD07" w:rsidRPr="00F52614">
        <w:rPr>
          <w:rFonts w:ascii="Helvetica" w:hAnsi="Helvetica" w:cs="Helvetica"/>
          <w:sz w:val="24"/>
          <w:szCs w:val="24"/>
          <w:lang w:val="en-US"/>
        </w:rPr>
        <w:t>, .</w:t>
      </w:r>
      <w:r w:rsidR="007F3A0A" w:rsidRPr="00F52614">
        <w:rPr>
          <w:rFonts w:ascii="Helvetica" w:hAnsi="Helvetica" w:cs="Helvetica"/>
          <w:sz w:val="24"/>
          <w:szCs w:val="24"/>
          <w:lang w:val="en-US"/>
        </w:rPr>
        <w:t>15</w:t>
      </w:r>
      <w:r w:rsidR="59B4BD07" w:rsidRPr="00F52614">
        <w:rPr>
          <w:rFonts w:ascii="Helvetica" w:hAnsi="Helvetica" w:cs="Helvetica"/>
          <w:sz w:val="24"/>
          <w:szCs w:val="24"/>
          <w:lang w:val="en-US"/>
        </w:rPr>
        <w:t xml:space="preserve">], </w:t>
      </w:r>
      <w:r w:rsidR="59B4BD07" w:rsidRPr="00F52614">
        <w:rPr>
          <w:rFonts w:ascii="Helvetica" w:hAnsi="Helvetica" w:cs="Helvetica"/>
          <w:i/>
          <w:iCs/>
          <w:sz w:val="24"/>
          <w:szCs w:val="24"/>
          <w:lang w:val="en-US"/>
        </w:rPr>
        <w:t>p</w:t>
      </w:r>
      <w:r w:rsidR="59B4BD07" w:rsidRPr="00F52614">
        <w:rPr>
          <w:rFonts w:ascii="Helvetica" w:hAnsi="Helvetica" w:cs="Helvetica"/>
          <w:sz w:val="24"/>
          <w:szCs w:val="24"/>
          <w:lang w:val="en-US"/>
        </w:rPr>
        <w:t>=.</w:t>
      </w:r>
      <w:r w:rsidR="29149C7E" w:rsidRPr="00F52614">
        <w:rPr>
          <w:rFonts w:ascii="Helvetica" w:hAnsi="Helvetica" w:cs="Helvetica"/>
          <w:sz w:val="24"/>
          <w:szCs w:val="24"/>
          <w:lang w:val="en-US"/>
        </w:rPr>
        <w:t>5</w:t>
      </w:r>
      <w:r w:rsidR="007F3A0A" w:rsidRPr="00F52614">
        <w:rPr>
          <w:rFonts w:ascii="Helvetica" w:hAnsi="Helvetica" w:cs="Helvetica"/>
          <w:sz w:val="24"/>
          <w:szCs w:val="24"/>
          <w:lang w:val="en-US"/>
        </w:rPr>
        <w:t>9</w:t>
      </w:r>
      <w:r w:rsidR="59B4BD07" w:rsidRPr="00F52614">
        <w:rPr>
          <w:rFonts w:ascii="Helvetica" w:hAnsi="Helvetica" w:cs="Helvetica"/>
          <w:sz w:val="24"/>
          <w:szCs w:val="24"/>
          <w:lang w:val="en-US"/>
        </w:rPr>
        <w:t xml:space="preserve"> (</w:t>
      </w:r>
      <w:r w:rsidR="59B4BD07" w:rsidRPr="00F52614">
        <w:rPr>
          <w:rFonts w:ascii="Helvetica" w:hAnsi="Helvetica" w:cs="Helvetica"/>
          <w:i/>
          <w:iCs/>
          <w:sz w:val="24"/>
          <w:szCs w:val="24"/>
          <w:lang w:val="en-US"/>
        </w:rPr>
        <w:t>N</w:t>
      </w:r>
      <w:r w:rsidR="59B4BD07" w:rsidRPr="00F52614">
        <w:rPr>
          <w:rFonts w:ascii="Helvetica" w:hAnsi="Helvetica" w:cs="Helvetica"/>
          <w:sz w:val="24"/>
          <w:szCs w:val="24"/>
          <w:lang w:val="en-US"/>
        </w:rPr>
        <w:t>=</w:t>
      </w:r>
      <w:r w:rsidR="00B435CC" w:rsidRPr="00F52614">
        <w:rPr>
          <w:rFonts w:ascii="Helvetica" w:hAnsi="Helvetica" w:cs="Helvetica"/>
          <w:sz w:val="24"/>
          <w:szCs w:val="24"/>
          <w:lang w:val="en-US"/>
        </w:rPr>
        <w:t>61</w:t>
      </w:r>
      <w:r w:rsidR="59B4BD07" w:rsidRPr="00F52614">
        <w:rPr>
          <w:rFonts w:ascii="Helvetica" w:hAnsi="Helvetica" w:cs="Helvetica"/>
          <w:sz w:val="24"/>
          <w:szCs w:val="24"/>
          <w:lang w:val="en-US"/>
        </w:rPr>
        <w:t>), BF</w:t>
      </w:r>
      <w:r w:rsidR="59B4BD07" w:rsidRPr="00F52614">
        <w:rPr>
          <w:rFonts w:ascii="Helvetica" w:hAnsi="Helvetica" w:cs="Helvetica"/>
          <w:sz w:val="24"/>
          <w:szCs w:val="24"/>
          <w:vertAlign w:val="subscript"/>
          <w:lang w:val="en-US"/>
        </w:rPr>
        <w:t>10</w:t>
      </w:r>
      <w:r w:rsidR="59B4BD07" w:rsidRPr="00F52614">
        <w:rPr>
          <w:rFonts w:ascii="Helvetica" w:hAnsi="Helvetica" w:cs="Helvetica"/>
          <w:sz w:val="24"/>
          <w:szCs w:val="24"/>
          <w:lang w:val="en-US"/>
        </w:rPr>
        <w:t>=</w:t>
      </w:r>
      <w:r w:rsidR="00B435CC" w:rsidRPr="00F52614">
        <w:rPr>
          <w:rFonts w:ascii="Helvetica" w:hAnsi="Helvetica" w:cs="Helvetica"/>
          <w:sz w:val="24"/>
          <w:szCs w:val="24"/>
          <w:lang w:val="en-US"/>
        </w:rPr>
        <w:t>19</w:t>
      </w:r>
      <w:r w:rsidR="59B4BD07" w:rsidRPr="00F52614">
        <w:rPr>
          <w:rFonts w:ascii="Helvetica" w:hAnsi="Helvetica" w:cs="Helvetica"/>
          <w:sz w:val="24"/>
          <w:szCs w:val="24"/>
          <w:lang w:val="en-US"/>
        </w:rPr>
        <w:t xml:space="preserve"> (</w:t>
      </w:r>
      <w:r w:rsidR="00006C3B" w:rsidRPr="00F52614">
        <w:rPr>
          <w:rFonts w:ascii="Helvetica" w:hAnsi="Helvetica" w:cs="Helvetica"/>
          <w:sz w:val="24"/>
          <w:szCs w:val="24"/>
          <w:lang w:val="en-US"/>
        </w:rPr>
        <w:t>color</w:t>
      </w:r>
      <w:r w:rsidR="59B4BD07" w:rsidRPr="00F52614">
        <w:rPr>
          <w:rFonts w:ascii="Helvetica" w:hAnsi="Helvetica" w:cs="Helvetica"/>
          <w:sz w:val="24"/>
          <w:szCs w:val="24"/>
          <w:lang w:val="en-US"/>
        </w:rPr>
        <w:t xml:space="preserve"> </w:t>
      </w:r>
      <w:r w:rsidR="59B4BD07" w:rsidRPr="00F52614">
        <w:rPr>
          <w:rFonts w:ascii="Helvetica" w:hAnsi="Helvetica" w:cs="Helvetica"/>
          <w:sz w:val="24"/>
          <w:szCs w:val="24"/>
          <w:lang w:val="en-US"/>
        </w:rPr>
        <w:lastRenderedPageBreak/>
        <w:t>bisection).</w:t>
      </w:r>
      <w:r w:rsidR="6B8CF7CC" w:rsidRPr="00F52614">
        <w:rPr>
          <w:rFonts w:ascii="Helvetica" w:hAnsi="Helvetica" w:cs="Helvetica"/>
          <w:sz w:val="24"/>
          <w:szCs w:val="24"/>
          <w:lang w:val="en-US"/>
        </w:rPr>
        <w:t xml:space="preserve"> </w:t>
      </w:r>
      <w:r w:rsidR="19391439" w:rsidRPr="00F52614">
        <w:rPr>
          <w:rFonts w:ascii="Helvetica" w:hAnsi="Helvetica" w:cs="Helvetica"/>
          <w:sz w:val="24"/>
          <w:szCs w:val="24"/>
          <w:lang w:val="en-US"/>
        </w:rPr>
        <w:t xml:space="preserve">Collectively, </w:t>
      </w:r>
      <w:r w:rsidR="460E0CD2" w:rsidRPr="00F52614">
        <w:rPr>
          <w:rFonts w:ascii="Helvetica" w:hAnsi="Helvetica" w:cs="Helvetica"/>
          <w:sz w:val="24"/>
          <w:szCs w:val="24"/>
          <w:lang w:val="en-US"/>
        </w:rPr>
        <w:t>t</w:t>
      </w:r>
      <w:r w:rsidR="4B3FA3CE" w:rsidRPr="00F52614">
        <w:rPr>
          <w:rFonts w:ascii="Helvetica" w:hAnsi="Helvetica" w:cs="Helvetica"/>
          <w:sz w:val="24"/>
          <w:szCs w:val="24"/>
          <w:lang w:val="en-US"/>
        </w:rPr>
        <w:t xml:space="preserve">hese results suggest that whilst temporal bisection WFs were associated with BPs, the observed association between WFs and EBR remained significant even when </w:t>
      </w:r>
      <w:r w:rsidR="107A3EBB" w:rsidRPr="00F52614">
        <w:rPr>
          <w:rFonts w:ascii="Helvetica" w:hAnsi="Helvetica" w:cs="Helvetica"/>
          <w:sz w:val="24"/>
          <w:szCs w:val="24"/>
          <w:lang w:val="en-US"/>
        </w:rPr>
        <w:t>partialling</w:t>
      </w:r>
      <w:r w:rsidR="4B3FA3CE" w:rsidRPr="00F52614">
        <w:rPr>
          <w:rFonts w:ascii="Helvetica" w:hAnsi="Helvetica" w:cs="Helvetica"/>
          <w:sz w:val="24"/>
          <w:szCs w:val="24"/>
          <w:lang w:val="en-US"/>
        </w:rPr>
        <w:t xml:space="preserve"> out temporal bisection BPs</w:t>
      </w:r>
      <w:r w:rsidR="0F58FC3D" w:rsidRPr="00F52614">
        <w:rPr>
          <w:rFonts w:ascii="Helvetica" w:hAnsi="Helvetica" w:cs="Helvetica"/>
          <w:sz w:val="24"/>
          <w:szCs w:val="24"/>
          <w:lang w:val="en-US"/>
        </w:rPr>
        <w:t xml:space="preserve"> whereas other exploratory analyses largely corroborated the other non-significant results in the main paper</w:t>
      </w:r>
      <w:r w:rsidR="4B3FA3CE" w:rsidRPr="00F52614">
        <w:rPr>
          <w:rFonts w:ascii="Helvetica" w:hAnsi="Helvetica" w:cs="Helvetica"/>
          <w:sz w:val="24"/>
          <w:szCs w:val="24"/>
          <w:lang w:val="en-US"/>
        </w:rPr>
        <w:t>.</w:t>
      </w:r>
    </w:p>
    <w:p w14:paraId="55E54B09" w14:textId="77777777" w:rsidR="00CB14F5" w:rsidRPr="00F52614" w:rsidRDefault="00CB14F5" w:rsidP="00351261">
      <w:pPr>
        <w:spacing w:after="0" w:line="480" w:lineRule="auto"/>
        <w:ind w:firstLine="363"/>
        <w:rPr>
          <w:rFonts w:ascii="Helvetica" w:hAnsi="Helvetica" w:cs="Helvetica"/>
          <w:sz w:val="24"/>
          <w:szCs w:val="24"/>
          <w:lang w:val="en-US"/>
        </w:rPr>
      </w:pPr>
    </w:p>
    <w:p w14:paraId="587C7EC5" w14:textId="60CC235F" w:rsidR="00CB14F5" w:rsidRPr="00F52614" w:rsidRDefault="00CB14F5" w:rsidP="00351261">
      <w:pPr>
        <w:pStyle w:val="Heading3"/>
        <w:ind w:firstLine="363"/>
        <w:rPr>
          <w:lang w:val="en-US"/>
        </w:rPr>
      </w:pPr>
      <w:r w:rsidRPr="00F52614">
        <w:rPr>
          <w:lang w:val="en-US"/>
        </w:rPr>
        <w:t>S</w:t>
      </w:r>
      <w:r w:rsidR="00874ED1" w:rsidRPr="00F52614">
        <w:rPr>
          <w:lang w:val="en-US"/>
        </w:rPr>
        <w:t>4</w:t>
      </w:r>
      <w:r w:rsidRPr="00F52614">
        <w:rPr>
          <w:lang w:val="en-US"/>
        </w:rPr>
        <w:t>. Diffusion modelling</w:t>
      </w:r>
    </w:p>
    <w:p w14:paraId="1BB67506" w14:textId="3498686E" w:rsidR="000029C1" w:rsidRPr="00F52614" w:rsidRDefault="7CCE1E0A" w:rsidP="00351261">
      <w:pPr>
        <w:spacing w:after="0" w:line="480" w:lineRule="auto"/>
        <w:ind w:firstLine="363"/>
        <w:rPr>
          <w:rFonts w:ascii="Helvetica" w:hAnsi="Helvetica" w:cs="Helvetica"/>
          <w:sz w:val="24"/>
          <w:szCs w:val="24"/>
          <w:lang w:val="en-US"/>
        </w:rPr>
      </w:pPr>
      <w:r w:rsidRPr="00F52614">
        <w:rPr>
          <w:rFonts w:ascii="Helvetica" w:hAnsi="Helvetica" w:cs="Helvetica"/>
          <w:sz w:val="24"/>
          <w:szCs w:val="24"/>
          <w:lang w:val="en-US"/>
        </w:rPr>
        <w:t xml:space="preserve">To further elucidate aspects of performance that may </w:t>
      </w:r>
      <w:r w:rsidR="4A576771" w:rsidRPr="00F52614">
        <w:rPr>
          <w:rFonts w:ascii="Helvetica" w:hAnsi="Helvetica" w:cs="Helvetica"/>
          <w:sz w:val="24"/>
          <w:szCs w:val="24"/>
          <w:lang w:val="en-US"/>
        </w:rPr>
        <w:t>play a role in the</w:t>
      </w:r>
      <w:r w:rsidRPr="00F52614">
        <w:rPr>
          <w:rFonts w:ascii="Helvetica" w:hAnsi="Helvetica" w:cs="Helvetica"/>
          <w:sz w:val="24"/>
          <w:szCs w:val="24"/>
          <w:lang w:val="en-US"/>
        </w:rPr>
        <w:t xml:space="preserve"> reported effects, we fitted a </w:t>
      </w:r>
      <w:r w:rsidR="4EA94EEB" w:rsidRPr="00F52614">
        <w:rPr>
          <w:rFonts w:ascii="Helvetica" w:hAnsi="Helvetica" w:cs="Helvetica"/>
          <w:sz w:val="24"/>
          <w:szCs w:val="24"/>
          <w:lang w:val="en-US"/>
        </w:rPr>
        <w:t>drift diffusion model (</w:t>
      </w:r>
      <w:r w:rsidRPr="00F52614">
        <w:rPr>
          <w:rFonts w:ascii="Helvetica" w:hAnsi="Helvetica" w:cs="Helvetica"/>
          <w:sz w:val="24"/>
          <w:szCs w:val="24"/>
          <w:lang w:val="en-US"/>
        </w:rPr>
        <w:t>DDM</w:t>
      </w:r>
      <w:r w:rsidR="4EA94EEB" w:rsidRPr="00F52614">
        <w:rPr>
          <w:rFonts w:ascii="Helvetica" w:hAnsi="Helvetica" w:cs="Helvetica"/>
          <w:sz w:val="24"/>
          <w:szCs w:val="24"/>
          <w:lang w:val="en-US"/>
        </w:rPr>
        <w:t xml:space="preserve">) </w:t>
      </w:r>
      <w:r w:rsidR="00CB14F5" w:rsidRPr="00F52614">
        <w:rPr>
          <w:rFonts w:ascii="Helvetica" w:hAnsi="Helvetica" w:cs="Helvetica"/>
          <w:sz w:val="24"/>
          <w:szCs w:val="24"/>
          <w:lang w:val="en-US"/>
        </w:rPr>
        <w:fldChar w:fldCharType="begin" w:fldLock="1"/>
      </w:r>
      <w:r w:rsidR="00CB14F5" w:rsidRPr="00F52614">
        <w:rPr>
          <w:rFonts w:ascii="Helvetica" w:hAnsi="Helvetica" w:cs="Helvetica"/>
          <w:sz w:val="24"/>
          <w:szCs w:val="24"/>
          <w:lang w:val="en-US"/>
        </w:rPr>
        <w:instrText>ADDIN CSL_CITATION {"citationItems":[{"id":"ITEM-1","itemData":{"DOI":"10.1111/1467-9280.00067","ISSN":"0956-7976","abstract":"The diffusion model for two-choice real-time decisions is applied to four psychophysical tasks. The model reveals how stimulus information guides decisions and shows how the information is processed through time to yield sometimes correct and sometimes incorrect decisions. Rapid two-choice decisions yield multiple empirical measures: response times for correct and error responses, the probabilities of correct and error responses, and a variety of interactions between accuracy and response time that depend on instructions and task difficulty. The diffusion model can explain all these aspects of the data for the four experiments we present. The model correctly accounts for error response times, something previous models have failed to do. Variability within the decision process explains how errors are made, and variability across trials correctly predicts when errors are faster than correct responses and when they are slower.","author":[{"dropping-particle":"","family":"Ratcliff","given":"Roger","non-dropping-particle":"","parse-names":false,"suffix":""},{"dropping-particle":"","family":"Rouder","given":"Jeffrey N","non-dropping-particle":"","parse-names":false,"suffix":""}],"container-title":"Psychological Science","id":"ITEM-1","issue":"5","issued":{"date-parts":[["1998","9","6"]]},"page":"347-356","title":"Modeling Response Times for Two-Choice Decisions","type":"article-journal","volume":"9"},"uris":["http://www.mendeley.com/documents/?uuid=6d6734d0-f55a-37d6-96ea-29d68b05c44a"]},{"id":"ITEM-2","itemData":{"DOI":"10.1162/neco.2008.12-06-420","ISSN":"0899-7667","abstract":"The diffusion decision model allows detailed explanations of behavior in two-choice discrimination tasks. In this article, the model is reviewed to show how it translates behavioral data - accuracy, mean response times, and response time distributions-into components of cognitive processing. Three experiments are used to illustrate experimental manipulations of three components: stimulus difficulty affects the quality of information on which a decision is based; instructions emphasizing either speed or accuracy affect the criterial amounts of information that a subject requires before initiating a response; and the relative proportions of the two stimuli affect biases in drift rate and starting point. The experiments also illustrate the strong constraints that ensure the model is empirically testable and potentially falsifiable. The broad range of applications of the model is also reviewed, including research in the domains of aging and neurophysiology. © 2007 Massachusetts Institute of Technology.","author":[{"dropping-particle":"","family":"Ratcliff","given":"Roger","non-dropping-particle":"","parse-names":false,"suffix":""},{"dropping-particle":"","family":"McKoon","given":"Gail","non-dropping-particle":"","parse-names":false,"suffix":""}],"container-title":"Neural Computation","id":"ITEM-2","issue":"4","issued":{"date-parts":[["2008","4"]]},"page":"873-922","title":"The Diffusion Decision Model: Theory and Data for Two-Choice Decision Tasks","type":"article-journal","volume":"20"},"uris":["http://www.mendeley.com/documents/?uuid=4a7e3b83-7563-4c57-80af-a3d58a01add3"]}],"mendeley":{"formattedCitation":"(Ratcliff &amp; McKoon, 2008; Ratcliff &amp; Rouder, 1998)","plainTextFormattedCitation":"(Ratcliff &amp; McKoon, 2008; Ratcliff &amp; Rouder, 1998)","previouslyFormattedCitation":"(Ratcliff &amp; McKoon, 2008; Ratcliff &amp; Rouder, 1998)"},"properties":{"noteIndex":0},"schema":"https://github.com/citation-style-language/schema/raw/master/csl-citation.json"}</w:instrText>
      </w:r>
      <w:r w:rsidR="00CB14F5" w:rsidRPr="00F52614">
        <w:rPr>
          <w:rFonts w:ascii="Helvetica" w:hAnsi="Helvetica" w:cs="Helvetica"/>
          <w:sz w:val="24"/>
          <w:szCs w:val="24"/>
          <w:lang w:val="en-US"/>
        </w:rPr>
        <w:fldChar w:fldCharType="separate"/>
      </w:r>
      <w:r w:rsidR="4EA94EEB" w:rsidRPr="00F52614">
        <w:rPr>
          <w:rFonts w:ascii="Helvetica" w:hAnsi="Helvetica" w:cs="Helvetica"/>
          <w:noProof/>
          <w:sz w:val="24"/>
          <w:szCs w:val="24"/>
          <w:lang w:val="en-US"/>
        </w:rPr>
        <w:t>(Ratcliff &amp; McKoon, 2008; Ratcliff &amp; Rouder, 1998)</w:t>
      </w:r>
      <w:r w:rsidR="00CB14F5" w:rsidRPr="00F52614">
        <w:rPr>
          <w:rFonts w:ascii="Helvetica" w:hAnsi="Helvetica" w:cs="Helvetica"/>
          <w:sz w:val="24"/>
          <w:szCs w:val="24"/>
          <w:lang w:val="en-US"/>
        </w:rPr>
        <w:fldChar w:fldCharType="end"/>
      </w:r>
      <w:r w:rsidRPr="00F52614">
        <w:rPr>
          <w:rFonts w:ascii="Helvetica" w:hAnsi="Helvetica" w:cs="Helvetica"/>
          <w:sz w:val="24"/>
          <w:szCs w:val="24"/>
          <w:lang w:val="en-US"/>
        </w:rPr>
        <w:t xml:space="preserve"> to the responses and response times in each task. </w:t>
      </w:r>
      <w:bookmarkStart w:id="1" w:name="_Hlk82808008"/>
      <w:r w:rsidR="745C5EE6" w:rsidRPr="00F52614">
        <w:rPr>
          <w:rFonts w:ascii="Helvetica" w:hAnsi="Helvetica" w:cs="Helvetica"/>
          <w:sz w:val="24"/>
          <w:szCs w:val="24"/>
          <w:lang w:val="en-US"/>
        </w:rPr>
        <w:t xml:space="preserve">The </w:t>
      </w:r>
      <w:r w:rsidRPr="00F52614">
        <w:rPr>
          <w:rFonts w:ascii="Helvetica" w:hAnsi="Helvetica" w:cs="Helvetica"/>
          <w:sz w:val="24"/>
          <w:szCs w:val="24"/>
          <w:lang w:val="en-US"/>
        </w:rPr>
        <w:t xml:space="preserve">DDM models two-choice decision making as a noisy process of evidence accumulation over time. The two choices represent the upper and lower boundaries of </w:t>
      </w:r>
      <w:r w:rsidR="5A3B6C83" w:rsidRPr="00F52614">
        <w:rPr>
          <w:rFonts w:ascii="Helvetica" w:hAnsi="Helvetica" w:cs="Helvetica"/>
          <w:sz w:val="24"/>
          <w:szCs w:val="24"/>
          <w:lang w:val="en-US"/>
        </w:rPr>
        <w:t>a</w:t>
      </w:r>
      <w:r w:rsidRPr="00F52614">
        <w:rPr>
          <w:rFonts w:ascii="Helvetica" w:hAnsi="Helvetica" w:cs="Helvetica"/>
          <w:sz w:val="24"/>
          <w:szCs w:val="24"/>
          <w:lang w:val="en-US"/>
        </w:rPr>
        <w:t xml:space="preserve"> model, one of which </w:t>
      </w:r>
      <w:r w:rsidR="5A3B6C83" w:rsidRPr="00F52614">
        <w:rPr>
          <w:rFonts w:ascii="Helvetica" w:hAnsi="Helvetica" w:cs="Helvetica"/>
          <w:sz w:val="24"/>
          <w:szCs w:val="24"/>
          <w:lang w:val="en-US"/>
        </w:rPr>
        <w:t>is</w:t>
      </w:r>
      <w:r w:rsidRPr="00F52614">
        <w:rPr>
          <w:rFonts w:ascii="Helvetica" w:hAnsi="Helvetica" w:cs="Helvetica"/>
          <w:sz w:val="24"/>
          <w:szCs w:val="24"/>
          <w:lang w:val="en-US"/>
        </w:rPr>
        <w:t xml:space="preserve"> crossed by the evidence accumulation curve that drifts from the starting point adjusted by a bias</w:t>
      </w:r>
      <w:r w:rsidR="00DB5FC5">
        <w:rPr>
          <w:rFonts w:ascii="Helvetica" w:hAnsi="Helvetica" w:cs="Helvetica"/>
          <w:sz w:val="24"/>
          <w:szCs w:val="24"/>
          <w:lang w:val="en-US"/>
        </w:rPr>
        <w:t xml:space="preserve"> </w:t>
      </w:r>
      <w:r w:rsidRPr="00F52614">
        <w:rPr>
          <w:rFonts w:ascii="Helvetica" w:hAnsi="Helvetica" w:cs="Helvetica"/>
          <w:sz w:val="24"/>
          <w:szCs w:val="24"/>
          <w:lang w:val="en-US"/>
        </w:rPr>
        <w:t>parameter (</w:t>
      </w:r>
      <w:r w:rsidRPr="00F52614">
        <w:rPr>
          <w:rFonts w:ascii="Helvetica" w:hAnsi="Helvetica" w:cs="Helvetica"/>
          <w:i/>
          <w:iCs/>
          <w:sz w:val="24"/>
          <w:szCs w:val="24"/>
          <w:lang w:val="en-US"/>
        </w:rPr>
        <w:t>z</w:t>
      </w:r>
      <w:r w:rsidRPr="00F52614">
        <w:rPr>
          <w:rFonts w:ascii="Helvetica" w:hAnsi="Helvetica" w:cs="Helvetica"/>
          <w:sz w:val="24"/>
          <w:szCs w:val="24"/>
          <w:lang w:val="en-US"/>
        </w:rPr>
        <w:t xml:space="preserve">). The process approaches the boundary at a certain speed (drift rate; </w:t>
      </w:r>
      <w:r w:rsidRPr="00F52614">
        <w:rPr>
          <w:rFonts w:ascii="Helvetica" w:hAnsi="Helvetica" w:cs="Helvetica"/>
          <w:i/>
          <w:iCs/>
          <w:sz w:val="24"/>
          <w:szCs w:val="24"/>
          <w:lang w:val="en-US"/>
        </w:rPr>
        <w:t>v</w:t>
      </w:r>
      <w:r w:rsidRPr="00F52614">
        <w:rPr>
          <w:rFonts w:ascii="Helvetica" w:hAnsi="Helvetica" w:cs="Helvetica"/>
          <w:sz w:val="24"/>
          <w:szCs w:val="24"/>
          <w:lang w:val="en-US"/>
        </w:rPr>
        <w:t>)</w:t>
      </w:r>
      <w:r w:rsidR="5A3B6C83" w:rsidRPr="00F52614">
        <w:rPr>
          <w:rFonts w:ascii="Helvetica" w:hAnsi="Helvetica" w:cs="Helvetica"/>
          <w:sz w:val="24"/>
          <w:szCs w:val="24"/>
          <w:lang w:val="en-US"/>
        </w:rPr>
        <w:t>,</w:t>
      </w:r>
      <w:r w:rsidRPr="00F52614">
        <w:rPr>
          <w:rFonts w:ascii="Helvetica" w:hAnsi="Helvetica" w:cs="Helvetica"/>
          <w:sz w:val="24"/>
          <w:szCs w:val="24"/>
          <w:lang w:val="en-US"/>
        </w:rPr>
        <w:t xml:space="preserve"> influenced by the amount of available evidence and noise </w:t>
      </w:r>
      <w:r w:rsidR="5A3B6C83" w:rsidRPr="00F52614">
        <w:rPr>
          <w:rFonts w:ascii="Helvetica" w:hAnsi="Helvetica" w:cs="Helvetica"/>
          <w:sz w:val="24"/>
          <w:szCs w:val="24"/>
          <w:lang w:val="en-US"/>
        </w:rPr>
        <w:t>that account for</w:t>
      </w:r>
      <w:r w:rsidRPr="00F52614">
        <w:rPr>
          <w:rFonts w:ascii="Helvetica" w:hAnsi="Helvetica" w:cs="Helvetica"/>
          <w:sz w:val="24"/>
          <w:szCs w:val="24"/>
          <w:lang w:val="en-US"/>
        </w:rPr>
        <w:t xml:space="preserve"> variable inter-trial boundary-crossings and response times. The distance between the boundaries (decision threshold; </w:t>
      </w:r>
      <w:r w:rsidRPr="00F52614">
        <w:rPr>
          <w:rFonts w:ascii="Helvetica" w:hAnsi="Helvetica" w:cs="Helvetica"/>
          <w:i/>
          <w:iCs/>
          <w:sz w:val="24"/>
          <w:szCs w:val="24"/>
          <w:lang w:val="en-US"/>
        </w:rPr>
        <w:t>a</w:t>
      </w:r>
      <w:r w:rsidRPr="00F52614">
        <w:rPr>
          <w:rFonts w:ascii="Helvetica" w:hAnsi="Helvetica" w:cs="Helvetica"/>
          <w:sz w:val="24"/>
          <w:szCs w:val="24"/>
          <w:lang w:val="en-US"/>
        </w:rPr>
        <w:t xml:space="preserve">) dictates how much evidence </w:t>
      </w:r>
      <w:r w:rsidR="5A3B6C83" w:rsidRPr="00F52614">
        <w:rPr>
          <w:rFonts w:ascii="Helvetica" w:hAnsi="Helvetica" w:cs="Helvetica"/>
          <w:sz w:val="24"/>
          <w:szCs w:val="24"/>
          <w:lang w:val="en-US"/>
        </w:rPr>
        <w:t>must be</w:t>
      </w:r>
      <w:r w:rsidRPr="00F52614">
        <w:rPr>
          <w:rFonts w:ascii="Helvetica" w:hAnsi="Helvetica" w:cs="Helvetica"/>
          <w:sz w:val="24"/>
          <w:szCs w:val="24"/>
          <w:lang w:val="en-US"/>
        </w:rPr>
        <w:t xml:space="preserve"> accumulate</w:t>
      </w:r>
      <w:r w:rsidR="5A3B6C83" w:rsidRPr="00F52614">
        <w:rPr>
          <w:rFonts w:ascii="Helvetica" w:hAnsi="Helvetica" w:cs="Helvetica"/>
          <w:sz w:val="24"/>
          <w:szCs w:val="24"/>
          <w:lang w:val="en-US"/>
        </w:rPr>
        <w:t>d</w:t>
      </w:r>
      <w:r w:rsidRPr="00F52614">
        <w:rPr>
          <w:rFonts w:ascii="Helvetica" w:hAnsi="Helvetica" w:cs="Helvetica"/>
          <w:sz w:val="24"/>
          <w:szCs w:val="24"/>
          <w:lang w:val="en-US"/>
        </w:rPr>
        <w:t>; with smaller distances leading to faster responding. A non-decision time parameter (</w:t>
      </w:r>
      <w:r w:rsidRPr="00F52614">
        <w:rPr>
          <w:rFonts w:ascii="Helvetica" w:hAnsi="Helvetica" w:cs="Helvetica"/>
          <w:i/>
          <w:iCs/>
          <w:sz w:val="24"/>
          <w:szCs w:val="24"/>
          <w:lang w:val="en-US"/>
        </w:rPr>
        <w:t>t</w:t>
      </w:r>
      <w:r w:rsidRPr="00F52614">
        <w:rPr>
          <w:rFonts w:ascii="Helvetica" w:hAnsi="Helvetica" w:cs="Helvetica"/>
          <w:sz w:val="24"/>
          <w:szCs w:val="24"/>
          <w:lang w:val="en-US"/>
        </w:rPr>
        <w:t xml:space="preserve">) represents </w:t>
      </w:r>
      <w:r w:rsidR="46AE3708" w:rsidRPr="00F52614">
        <w:rPr>
          <w:rFonts w:ascii="Helvetica" w:hAnsi="Helvetica" w:cs="Helvetica"/>
          <w:sz w:val="24"/>
          <w:szCs w:val="24"/>
          <w:lang w:val="en-US"/>
        </w:rPr>
        <w:t xml:space="preserve">ancillary non-decisional </w:t>
      </w:r>
      <w:r w:rsidRPr="00F52614">
        <w:rPr>
          <w:rFonts w:ascii="Helvetica" w:hAnsi="Helvetica" w:cs="Helvetica"/>
          <w:sz w:val="24"/>
          <w:szCs w:val="24"/>
          <w:lang w:val="en-US"/>
        </w:rPr>
        <w:t>processes such as motor initiation and execution</w:t>
      </w:r>
      <w:r w:rsidR="4D621554" w:rsidRPr="00F52614">
        <w:rPr>
          <w:rFonts w:ascii="Helvetica" w:hAnsi="Helvetica" w:cs="Helvetica"/>
          <w:sz w:val="24"/>
          <w:szCs w:val="24"/>
          <w:lang w:val="en-US"/>
        </w:rPr>
        <w:t>.</w:t>
      </w:r>
      <w:bookmarkEnd w:id="1"/>
    </w:p>
    <w:p w14:paraId="19CCE5C8" w14:textId="04D62C56" w:rsidR="00DD53E9" w:rsidRPr="00F52614" w:rsidRDefault="7CCE1E0A" w:rsidP="00351261">
      <w:pPr>
        <w:spacing w:after="0" w:line="480" w:lineRule="auto"/>
        <w:ind w:firstLine="363"/>
        <w:rPr>
          <w:rFonts w:ascii="Helvetica" w:hAnsi="Helvetica" w:cs="Helvetica"/>
          <w:sz w:val="24"/>
          <w:szCs w:val="24"/>
          <w:lang w:val="en-US"/>
        </w:rPr>
      </w:pPr>
      <w:r w:rsidRPr="00F52614">
        <w:rPr>
          <w:rFonts w:ascii="Helvetica" w:hAnsi="Helvetica" w:cs="Helvetica"/>
          <w:sz w:val="24"/>
          <w:szCs w:val="24"/>
          <w:lang w:val="en-US"/>
        </w:rPr>
        <w:t xml:space="preserve">Our objective was to assess the relationship </w:t>
      </w:r>
      <w:r w:rsidR="28ED840E" w:rsidRPr="00F52614">
        <w:rPr>
          <w:rFonts w:ascii="Helvetica" w:hAnsi="Helvetica" w:cs="Helvetica"/>
          <w:sz w:val="24"/>
          <w:szCs w:val="24"/>
          <w:lang w:val="en-US"/>
        </w:rPr>
        <w:t>between</w:t>
      </w:r>
      <w:r w:rsidRPr="00F52614">
        <w:rPr>
          <w:rFonts w:ascii="Helvetica" w:hAnsi="Helvetica" w:cs="Helvetica"/>
          <w:sz w:val="24"/>
          <w:szCs w:val="24"/>
          <w:lang w:val="en-US"/>
        </w:rPr>
        <w:t xml:space="preserve"> EBR and different parameters of the DDM reflecting distinct elements of the decision process in each task. </w:t>
      </w:r>
      <w:r w:rsidR="41D42B46" w:rsidRPr="00F52614">
        <w:rPr>
          <w:rFonts w:ascii="Helvetica" w:hAnsi="Helvetica" w:cs="Helvetica"/>
          <w:sz w:val="24"/>
          <w:szCs w:val="24"/>
          <w:lang w:val="en-US"/>
        </w:rPr>
        <w:t xml:space="preserve">DDM parameters </w:t>
      </w:r>
      <w:r w:rsidRPr="00F52614">
        <w:rPr>
          <w:rFonts w:ascii="Helvetica" w:hAnsi="Helvetica" w:cs="Helvetica"/>
          <w:sz w:val="24"/>
          <w:szCs w:val="24"/>
          <w:lang w:val="en-US"/>
        </w:rPr>
        <w:t xml:space="preserve">were estimated for each participant and at the group level using Bayesian inference and Markov Chain Monte Carlo (MCMC) sampling in </w:t>
      </w:r>
      <w:r w:rsidR="2D621C23" w:rsidRPr="00F52614">
        <w:rPr>
          <w:rFonts w:ascii="Helvetica" w:hAnsi="Helvetica" w:cs="Helvetica"/>
          <w:sz w:val="24"/>
          <w:szCs w:val="24"/>
          <w:lang w:val="en-US"/>
        </w:rPr>
        <w:t xml:space="preserve">the </w:t>
      </w:r>
      <w:r w:rsidRPr="00F52614">
        <w:rPr>
          <w:rFonts w:ascii="Helvetica" w:hAnsi="Helvetica" w:cs="Helvetica"/>
          <w:sz w:val="24"/>
          <w:szCs w:val="24"/>
          <w:lang w:val="en-US"/>
        </w:rPr>
        <w:t>hierarchical drift diffusion modelling (</w:t>
      </w:r>
      <w:r w:rsidR="003B218A" w:rsidRPr="00F52614">
        <w:rPr>
          <w:rFonts w:ascii="Helvetica" w:hAnsi="Helvetica" w:cs="Helvetica"/>
          <w:sz w:val="24"/>
          <w:szCs w:val="24"/>
          <w:lang w:val="en-US"/>
        </w:rPr>
        <w:t>H</w:t>
      </w:r>
      <w:r w:rsidRPr="00F52614">
        <w:rPr>
          <w:rFonts w:ascii="Helvetica" w:hAnsi="Helvetica" w:cs="Helvetica"/>
          <w:sz w:val="24"/>
          <w:szCs w:val="24"/>
          <w:lang w:val="en-US"/>
        </w:rPr>
        <w:t>DDM) toolbox implemented in Python</w:t>
      </w:r>
      <w:r w:rsidR="706765C2" w:rsidRPr="00F52614">
        <w:rPr>
          <w:rFonts w:ascii="Helvetica" w:hAnsi="Helvetica" w:cs="Helvetica"/>
          <w:sz w:val="24"/>
          <w:szCs w:val="24"/>
          <w:lang w:val="en-US"/>
        </w:rPr>
        <w:t xml:space="preserve"> </w:t>
      </w:r>
      <w:r w:rsidR="00CB14F5" w:rsidRPr="00F52614">
        <w:rPr>
          <w:rFonts w:ascii="Helvetica" w:hAnsi="Helvetica" w:cs="Helvetica"/>
          <w:sz w:val="24"/>
          <w:szCs w:val="24"/>
          <w:lang w:val="en-US"/>
        </w:rPr>
        <w:fldChar w:fldCharType="begin" w:fldLock="1"/>
      </w:r>
      <w:r w:rsidR="00F966DE" w:rsidRPr="00F52614">
        <w:rPr>
          <w:rFonts w:ascii="Helvetica" w:hAnsi="Helvetica" w:cs="Helvetica"/>
          <w:sz w:val="24"/>
          <w:szCs w:val="24"/>
          <w:lang w:val="en-US"/>
        </w:rPr>
        <w:instrText>ADDIN CSL_CITATION {"citationItems":[{"id":"ITEM-1","itemData":{"DOI":"10.3389/fninf.2013.00014","ISSN":"1662-5196","abstract":"The diffusion model is a commonly used tool to infer latent psychological processes underlying decision making, and to link them to neural mechanisms based on response times. Although efficient open source software has been made available to quantitatively fit the model to data, current estimation methods require an abundance of response time measurements to recover meaningful parameters, and only provide point estimates of each parameter. In contrast, hierarchical Bayesian parameter estimation methods are useful for enhancing statistical power, allowing for simultaneous estimation of individual subject parameters and the group distribution that they are drawn from, while also providing measures of uncertainty in these parameters in the posterior distribution. Here, we present a novel Python-based toolbox called HDDM (hierarchical drift diffusion model), which allows fast and flexible estimation of the the drift-diffusion model and the related linear ballistic accumulator model. HDDM requires fewer data per subject / condition than non-hierarchical method, allows for full Bayesian data analysis, and can handle outliers in the data. Finally, HDDM supports the estimation of how trial-by-trial measurements (e.g. fMRI) influence decision making parameters. This paper will first describe the theoretical background of drift-diffusion model and Bayesian inference. We then illustrate usage of the toolbox on a real-world data set from our lab. Finally, parameter recovery studies show that HDDM beats alternative fitting methods like the χ2-quantile method as well as maximum likelihood estimation. © 2013 Wiecki, Sofer and Frank.","author":[{"dropping-particle":"V.","family":"Wiecki","given":"Thomas","non-dropping-particle":"","parse-names":false,"suffix":""},{"dropping-particle":"","family":"Sofer","given":"Imri","non-dropping-particle":"","parse-names":false,"suffix":""},{"dropping-particle":"","family":"Frank","given":"Michael J.","non-dropping-particle":"","parse-names":false,"suffix":""}],"container-title":"Frontiers in Neuroinformatics","id":"ITEM-1","issued":{"date-parts":[["2013"]]},"page":"1-10","title":"HDDM: Hierarchical Bayesian estimation of the Drift-Diffusion Model in Python","type":"article-journal","volume":"7"},"uris":["http://www.mendeley.com/documents/?uuid=db6fd0ad-438f-4714-be5e-73cba925a6e1"]}],"mendeley":{"formattedCitation":"(Wiecki et al., 2013)","plainTextFormattedCitation":"(Wiecki et al., 2013)","previouslyFormattedCitation":"(Wiecki et al., 2013)"},"properties":{"noteIndex":0},"schema":"https://github.com/citation-style-language/schema/raw/master/csl-citation.json"}</w:instrText>
      </w:r>
      <w:r w:rsidR="00CB14F5" w:rsidRPr="00F52614">
        <w:rPr>
          <w:rFonts w:ascii="Helvetica" w:hAnsi="Helvetica" w:cs="Helvetica"/>
          <w:sz w:val="24"/>
          <w:szCs w:val="24"/>
          <w:lang w:val="en-US"/>
        </w:rPr>
        <w:fldChar w:fldCharType="separate"/>
      </w:r>
      <w:r w:rsidR="706765C2" w:rsidRPr="00F52614">
        <w:rPr>
          <w:rFonts w:ascii="Helvetica" w:hAnsi="Helvetica" w:cs="Helvetica"/>
          <w:noProof/>
          <w:sz w:val="24"/>
          <w:szCs w:val="24"/>
          <w:lang w:val="en-US"/>
        </w:rPr>
        <w:t xml:space="preserve">(Wiecki </w:t>
      </w:r>
      <w:r w:rsidR="706765C2" w:rsidRPr="00F52614">
        <w:rPr>
          <w:rFonts w:ascii="Helvetica" w:hAnsi="Helvetica" w:cs="Helvetica"/>
          <w:noProof/>
          <w:sz w:val="24"/>
          <w:szCs w:val="24"/>
          <w:lang w:val="en-US"/>
        </w:rPr>
        <w:lastRenderedPageBreak/>
        <w:t>et al., 2013)</w:t>
      </w:r>
      <w:r w:rsidR="00CB14F5" w:rsidRPr="00F52614">
        <w:rPr>
          <w:rFonts w:ascii="Helvetica" w:hAnsi="Helvetica" w:cs="Helvetica"/>
          <w:sz w:val="24"/>
          <w:szCs w:val="24"/>
          <w:lang w:val="en-US"/>
        </w:rPr>
        <w:fldChar w:fldCharType="end"/>
      </w:r>
      <w:r w:rsidR="706765C2" w:rsidRPr="00F52614">
        <w:rPr>
          <w:rFonts w:ascii="Helvetica" w:hAnsi="Helvetica" w:cs="Helvetica"/>
          <w:sz w:val="24"/>
          <w:szCs w:val="24"/>
          <w:lang w:val="en-US"/>
        </w:rPr>
        <w:t>.</w:t>
      </w:r>
      <w:r w:rsidRPr="00F52614">
        <w:rPr>
          <w:rFonts w:ascii="Helvetica" w:hAnsi="Helvetica" w:cs="Helvetica"/>
          <w:sz w:val="24"/>
          <w:szCs w:val="24"/>
          <w:lang w:val="en-US"/>
        </w:rPr>
        <w:t xml:space="preserve"> We deviated from a preregistered </w:t>
      </w:r>
      <w:r w:rsidR="638FDACF" w:rsidRPr="00F52614">
        <w:rPr>
          <w:rFonts w:ascii="Helvetica" w:hAnsi="Helvetica" w:cs="Helvetica"/>
          <w:sz w:val="24"/>
          <w:szCs w:val="24"/>
          <w:lang w:val="en-US"/>
        </w:rPr>
        <w:t xml:space="preserve">temporal </w:t>
      </w:r>
      <w:r w:rsidRPr="00F52614">
        <w:rPr>
          <w:rFonts w:ascii="Helvetica" w:hAnsi="Helvetica" w:cs="Helvetica"/>
          <w:sz w:val="24"/>
          <w:szCs w:val="24"/>
          <w:lang w:val="en-US"/>
        </w:rPr>
        <w:t xml:space="preserve">DDM model for two important reasons. First, it was desirable to apply </w:t>
      </w:r>
      <w:r w:rsidR="3F62CB5C" w:rsidRPr="00F52614">
        <w:rPr>
          <w:rFonts w:ascii="Helvetica" w:hAnsi="Helvetica" w:cs="Helvetica"/>
          <w:sz w:val="24"/>
          <w:szCs w:val="24"/>
          <w:lang w:val="en-US"/>
        </w:rPr>
        <w:t xml:space="preserve">an </w:t>
      </w:r>
      <w:r w:rsidR="6057F15B" w:rsidRPr="00F52614">
        <w:rPr>
          <w:rFonts w:ascii="Helvetica" w:hAnsi="Helvetica" w:cs="Helvetica"/>
          <w:sz w:val="24"/>
          <w:szCs w:val="24"/>
          <w:lang w:val="en-US"/>
        </w:rPr>
        <w:t xml:space="preserve">identical </w:t>
      </w:r>
      <w:r w:rsidRPr="00F52614">
        <w:rPr>
          <w:rFonts w:ascii="Helvetica" w:hAnsi="Helvetica" w:cs="Helvetica"/>
          <w:sz w:val="24"/>
          <w:szCs w:val="24"/>
          <w:lang w:val="en-US"/>
        </w:rPr>
        <w:t xml:space="preserve">model fitting procedure </w:t>
      </w:r>
      <w:r w:rsidR="6057F15B" w:rsidRPr="00F52614">
        <w:rPr>
          <w:rFonts w:ascii="Helvetica" w:hAnsi="Helvetica" w:cs="Helvetica"/>
          <w:sz w:val="24"/>
          <w:szCs w:val="24"/>
          <w:lang w:val="en-US"/>
        </w:rPr>
        <w:t xml:space="preserve">in our non-temporal </w:t>
      </w:r>
      <w:r w:rsidRPr="00F52614">
        <w:rPr>
          <w:rFonts w:ascii="Helvetica" w:hAnsi="Helvetica" w:cs="Helvetica"/>
          <w:sz w:val="24"/>
          <w:szCs w:val="24"/>
          <w:lang w:val="en-US"/>
        </w:rPr>
        <w:t>task</w:t>
      </w:r>
      <w:r w:rsidR="2CD23E50" w:rsidRPr="00F52614">
        <w:rPr>
          <w:rFonts w:ascii="Helvetica" w:hAnsi="Helvetica" w:cs="Helvetica"/>
          <w:sz w:val="24"/>
          <w:szCs w:val="24"/>
          <w:lang w:val="en-US"/>
        </w:rPr>
        <w:t>, which could not be done with the temporal DDM model</w:t>
      </w:r>
      <w:r w:rsidR="007C6849" w:rsidRPr="00F52614">
        <w:rPr>
          <w:rFonts w:ascii="Helvetica" w:hAnsi="Helvetica" w:cs="Helvetica"/>
          <w:sz w:val="24"/>
          <w:szCs w:val="24"/>
          <w:lang w:val="en-US"/>
        </w:rPr>
        <w:t>.</w:t>
      </w:r>
      <w:r w:rsidRPr="00F52614">
        <w:rPr>
          <w:rFonts w:ascii="Helvetica" w:hAnsi="Helvetica" w:cs="Helvetica"/>
          <w:sz w:val="24"/>
          <w:szCs w:val="24"/>
          <w:lang w:val="en-US"/>
        </w:rPr>
        <w:t xml:space="preserve"> Second, despite the advantages of the DDM </w:t>
      </w:r>
      <w:r w:rsidR="638FDACF" w:rsidRPr="00F52614">
        <w:rPr>
          <w:rFonts w:ascii="Helvetica" w:hAnsi="Helvetica" w:cs="Helvetica"/>
          <w:sz w:val="24"/>
          <w:szCs w:val="24"/>
          <w:lang w:val="en-US"/>
        </w:rPr>
        <w:t xml:space="preserve">tailored </w:t>
      </w:r>
      <w:r w:rsidR="50FB264A" w:rsidRPr="00F52614">
        <w:rPr>
          <w:rFonts w:ascii="Helvetica" w:hAnsi="Helvetica" w:cs="Helvetica"/>
          <w:sz w:val="24"/>
          <w:szCs w:val="24"/>
          <w:lang w:val="en-US"/>
        </w:rPr>
        <w:t>to</w:t>
      </w:r>
      <w:r w:rsidRPr="00F52614">
        <w:rPr>
          <w:rFonts w:ascii="Helvetica" w:hAnsi="Helvetica" w:cs="Helvetica"/>
          <w:sz w:val="24"/>
          <w:szCs w:val="24"/>
          <w:lang w:val="en-US"/>
        </w:rPr>
        <w:t xml:space="preserve"> temporal perception, the evidence </w:t>
      </w:r>
      <w:r w:rsidR="638FDACF" w:rsidRPr="00F52614">
        <w:rPr>
          <w:rFonts w:ascii="Helvetica" w:hAnsi="Helvetica" w:cs="Helvetica"/>
          <w:sz w:val="24"/>
          <w:szCs w:val="24"/>
          <w:lang w:val="en-US"/>
        </w:rPr>
        <w:t>shows</w:t>
      </w:r>
      <w:r w:rsidRPr="00F52614">
        <w:rPr>
          <w:rFonts w:ascii="Helvetica" w:hAnsi="Helvetica" w:cs="Helvetica"/>
          <w:sz w:val="24"/>
          <w:szCs w:val="24"/>
          <w:lang w:val="en-US"/>
        </w:rPr>
        <w:t xml:space="preserve"> that the standard DDM describes well the performance in </w:t>
      </w:r>
      <w:r w:rsidR="28ED840E" w:rsidRPr="00F52614">
        <w:rPr>
          <w:rFonts w:ascii="Helvetica" w:hAnsi="Helvetica" w:cs="Helvetica"/>
          <w:sz w:val="24"/>
          <w:szCs w:val="24"/>
          <w:lang w:val="en-US"/>
        </w:rPr>
        <w:t xml:space="preserve">the </w:t>
      </w:r>
      <w:r w:rsidRPr="00F52614">
        <w:rPr>
          <w:rFonts w:ascii="Helvetica" w:hAnsi="Helvetica" w:cs="Helvetica"/>
          <w:sz w:val="24"/>
          <w:szCs w:val="24"/>
          <w:lang w:val="en-US"/>
        </w:rPr>
        <w:t xml:space="preserve">temporal bisection task </w:t>
      </w:r>
      <w:r w:rsidR="2D720731" w:rsidRPr="00F52614">
        <w:rPr>
          <w:rFonts w:ascii="Helvetica" w:hAnsi="Helvetica" w:cs="Helvetica"/>
          <w:sz w:val="24"/>
          <w:szCs w:val="24"/>
          <w:lang w:val="en-US"/>
        </w:rPr>
        <w:t xml:space="preserve">that </w:t>
      </w:r>
      <w:r w:rsidRPr="00F52614">
        <w:rPr>
          <w:rFonts w:ascii="Helvetica" w:hAnsi="Helvetica" w:cs="Helvetica"/>
          <w:sz w:val="24"/>
          <w:szCs w:val="24"/>
          <w:lang w:val="en-US"/>
        </w:rPr>
        <w:t xml:space="preserve">was used in </w:t>
      </w:r>
      <w:r w:rsidR="638FDACF" w:rsidRPr="00F52614">
        <w:rPr>
          <w:rFonts w:ascii="Helvetica" w:hAnsi="Helvetica" w:cs="Helvetica"/>
          <w:sz w:val="24"/>
          <w:szCs w:val="24"/>
          <w:lang w:val="en-US"/>
        </w:rPr>
        <w:t>our</w:t>
      </w:r>
      <w:r w:rsidRPr="00F52614">
        <w:rPr>
          <w:rFonts w:ascii="Helvetica" w:hAnsi="Helvetica" w:cs="Helvetica"/>
          <w:sz w:val="24"/>
          <w:szCs w:val="24"/>
          <w:lang w:val="en-US"/>
        </w:rPr>
        <w:t xml:space="preserve"> experiment</w:t>
      </w:r>
      <w:r w:rsidR="009D2E9D">
        <w:rPr>
          <w:rFonts w:ascii="Helvetica" w:hAnsi="Helvetica" w:cs="Helvetica"/>
          <w:sz w:val="24"/>
          <w:szCs w:val="24"/>
          <w:lang w:val="en-US"/>
        </w:rPr>
        <w:t xml:space="preserve"> </w:t>
      </w:r>
      <w:r w:rsidR="7FB2C327" w:rsidRPr="00F52614">
        <w:rPr>
          <w:rFonts w:ascii="Helvetica" w:hAnsi="Helvetica" w:cs="Helvetica"/>
          <w:sz w:val="24"/>
          <w:szCs w:val="24"/>
          <w:lang w:val="en-US"/>
        </w:rPr>
        <w:t xml:space="preserve"> </w:t>
      </w:r>
      <w:r w:rsidR="00CB14F5" w:rsidRPr="00F52614">
        <w:rPr>
          <w:rFonts w:ascii="Helvetica" w:hAnsi="Helvetica" w:cs="Helvetica"/>
          <w:sz w:val="24"/>
          <w:szCs w:val="24"/>
          <w:lang w:val="en-US"/>
        </w:rPr>
        <w:fldChar w:fldCharType="begin" w:fldLock="1"/>
      </w:r>
      <w:r w:rsidR="00751D95">
        <w:rPr>
          <w:rFonts w:ascii="Helvetica" w:hAnsi="Helvetica" w:cs="Helvetica"/>
          <w:sz w:val="24"/>
          <w:szCs w:val="24"/>
          <w:lang w:val="en-US"/>
        </w:rPr>
        <w:instrText>ADDIN CSL_CITATION {"citationItems":[{"id":"ITEM-1","itemData":{"DOI":"10.1038/s41598-018-26385-6","ISSN":"20452322","abstract":"The neural mechanisms underlying time perception are of vital importance to a comprehensive understanding of behavior and cognition. Recent work has suggested a supramodal role for beta oscillations in measuring temporal intervals. However, the precise function of beta oscillations and whether their manipulation alters timing has yet to be determined. To accomplish this, we first re-analyzed two, separate EEG datasets and demonstrate that beta oscillations are associated with the retention and comparison of a memory standard for duration. We next conducted a study of 20 human participants using transcranial alternating current stimulation (tACS), over frontocentral cortex, at alpha and beta frequencies, during a visual temporal bisection task, finding that beta stimulation exclusively shifts the perception of time such that stimuli are reported as longer in duration. Finally, we decomposed trialwise choice data with a drift diffusion model of timing, revealing that the shift in timing is caused by a change in the starting point of accumulation, rather than the drift rate or threshold. Our results provide evidence for the intrinsic involvement of beta oscillations in the perception of time, and point to a specific role for beta oscillations in the encoding and retention of memory for temporal intervals.","author":[{"dropping-particle":"","family":"Wiener","given":"Martin","non-dropping-particle":"","parse-names":false,"suffix":""},{"dropping-particle":"","family":"Parikh","given":"Alomi","non-dropping-particle":"","parse-names":false,"suffix":""},{"dropping-particle":"","family":"Krakow","given":"Arielle","non-dropping-particle":"","parse-names":false,"suffix":""},{"dropping-particle":"","family":"Coslett","given":"H. Branch","non-dropping-particle":"","parse-names":false,"suffix":""}],"container-title":"Scientific Reports","id":"ITEM-1","issued":{"date-parts":[["2018"]]},"title":"An intrinsic role of beta oscillations in memory for time estimation","type":"article-journal"},"uris":["http://www.mendeley.com/documents/?uuid=1768eac5-a8ed-402d-aae9-737b037233f4"]},{"id":"ITEM-2","itemData":{"DOI":"10.1016/j.cobeha.2016.02.002","ISSN":"23521546","abstract":"The fundamental assumption of pacemaker accumulator models of interval timing is that timed behavior relies on the accumulation of brain-derived clock signals. Following this theoretical tradition, a recent series of interval timing models has formulated the processing dynamics of timing behavior within the drift-diffusion decision theoretic framework, which has been traditionally applied to explain accuracy and response times in perceptual decision making. The generative processes assumed by these models and their key features can be implemented by neural populations given simple assumptions, and their predictions have received recent support from electrophysiological studies. This paper discusses the conceptual links of the diffusion model of interval timing to other prominent timing models and interprets recent electrophysiological evidence in relation to its predictions.","author":[{"dropping-particle":"","family":"Balci","given":"Fuat","non-dropping-particle":"","parse-names":false,"suffix":""},{"dropping-particle":"","family":"Simen","given":"Patrick","non-dropping-particle":"","parse-names":false,"suffix":""}],"container-title":"Current Opinion in Behavioral Sciences","id":"ITEM-2","issued":{"date-parts":[["2016"]]},"page":"94-101","publisher":"Elsevier Ltd","title":"A decision model of timing","type":"article-journal","volume":"8"},"uris":["http://www.mendeley.com/documents/?uuid=78628349-d7f8-4bfe-bd8f-e2e3d6c1be67"]},{"id":"ITEM-3","itemData":{"DOI":"10.1016/j.actpsy.2014.03.005","ISSN":"00016918","PMID":"24726447","abstract":"The processing dynamics underlying temporal decisions and the response times they generate have received little attention in the study of interval timing. In contrast, models of other simple forms of decision making have been extensively investigated using response times, leading to a substantial disconnect between temporal and non-temporal decision theories. An overarching decision-theoretic framework that encompasses existing, non-temporal decision models may, however, account both for interval timing itself and for time-based decision-making. We sought evidence for this framework in the temporal discrimination performance of humans tested on the temporal bisection task. In this task, participants retrospectively categorized experienced stimulus durations as short or long based on their perceived similarity to two, remembered reference durations and were rewarded only for correct categorization of these references. Our analysis of choice proportions and response times suggests that a two-stage, sequential diffusion process, parameterized to maximize earned rewards, can account for salient patterns of bisection performance. The first diffusion stage times intervals by accumulating an endogenously noisy clock signal; the second stage makes decisions about the first-stage temporal representation by accumulating first-stage evidence corrupted by endogenous noise. Reward-maximization requires that the second-stage accumulation rate and starting point be based on the state of the first-stage timer at the end of the stimulus duration, and that estimates of non-decision-related delays should decrease as a function of stimulus duration. Results are in accord with these predictions and thus support an extension of the drift-diffusion model of static decision making to the domain of interval timing and temporal decisions. © 2014 Elsevier B.V.","author":[{"dropping-particle":"","family":"Balci","given":"Fuat","non-dropping-particle":"","parse-names":false,"suffix":""},{"dropping-particle":"","family":"Simen","given":"Patrick","non-dropping-particle":"","parse-names":false,"suffix":""}],"container-title":"Acta Psychologica","id":"ITEM-3","issued":{"date-parts":[["2014","6"]]},"page":"157-168","title":"Decision processes in temporal discrimination","type":"article-journal","volume":"149"},"uris":["http://www.mendeley.com/documents/?uuid=b966580f-a44e-4086-b6e2-338864365faa"]}],"mendeley":{"formattedCitation":"(Balci &amp; Simen, 2014, 2016; Wiener et al., 2018)","plainTextFormattedCitation":"(Balci &amp; Simen, 2014, 2016; Wiener et al., 2018)","previouslyFormattedCitation":"(Balci et al., 2014; Balci &amp; Simen, 2016; Wiener et al., 2018)"},"properties":{"noteIndex":0},"schema":"https://github.com/citation-style-language/schema/raw/master/csl-citation.json"}</w:instrText>
      </w:r>
      <w:r w:rsidR="00CB14F5" w:rsidRPr="00F52614">
        <w:rPr>
          <w:rFonts w:ascii="Helvetica" w:hAnsi="Helvetica" w:cs="Helvetica"/>
          <w:sz w:val="24"/>
          <w:szCs w:val="24"/>
          <w:lang w:val="en-US"/>
        </w:rPr>
        <w:fldChar w:fldCharType="separate"/>
      </w:r>
      <w:r w:rsidR="00751D95" w:rsidRPr="00751D95">
        <w:rPr>
          <w:rFonts w:ascii="Helvetica" w:hAnsi="Helvetica" w:cs="Helvetica"/>
          <w:noProof/>
          <w:sz w:val="24"/>
          <w:szCs w:val="24"/>
          <w:lang w:val="en-US"/>
        </w:rPr>
        <w:t>(Balci &amp; Simen, 2014, 2016; Wiener et al., 2018)</w:t>
      </w:r>
      <w:r w:rsidR="00CB14F5" w:rsidRPr="00F52614">
        <w:rPr>
          <w:rFonts w:ascii="Helvetica" w:hAnsi="Helvetica" w:cs="Helvetica"/>
          <w:sz w:val="24"/>
          <w:szCs w:val="24"/>
          <w:lang w:val="en-US"/>
        </w:rPr>
        <w:fldChar w:fldCharType="end"/>
      </w:r>
      <w:r w:rsidRPr="00F52614">
        <w:rPr>
          <w:rFonts w:ascii="Helvetica" w:hAnsi="Helvetica" w:cs="Helvetica"/>
          <w:sz w:val="24"/>
          <w:szCs w:val="24"/>
          <w:lang w:val="en-US"/>
        </w:rPr>
        <w:t xml:space="preserve">. </w:t>
      </w:r>
      <w:r w:rsidR="319B3578" w:rsidRPr="00F52614">
        <w:rPr>
          <w:rFonts w:ascii="Helvetica" w:hAnsi="Helvetica" w:cs="Helvetica"/>
          <w:sz w:val="24"/>
          <w:szCs w:val="24"/>
          <w:lang w:val="en-US"/>
        </w:rPr>
        <w:t>H</w:t>
      </w:r>
      <w:r w:rsidRPr="00F52614">
        <w:rPr>
          <w:rFonts w:ascii="Helvetica" w:hAnsi="Helvetica" w:cs="Helvetica"/>
          <w:sz w:val="24"/>
          <w:szCs w:val="24"/>
          <w:lang w:val="en-US"/>
        </w:rPr>
        <w:t>ierarchical models were compared by means of a deviance information criterion (DIC;</w:t>
      </w:r>
      <w:r w:rsidR="4688A0D3" w:rsidRPr="00F52614">
        <w:rPr>
          <w:rFonts w:ascii="Helvetica" w:hAnsi="Helvetica" w:cs="Helvetica"/>
          <w:sz w:val="24"/>
          <w:szCs w:val="24"/>
          <w:lang w:val="en-US"/>
        </w:rPr>
        <w:t xml:space="preserve"> </w:t>
      </w:r>
      <w:r w:rsidR="00CB14F5" w:rsidRPr="00F52614">
        <w:rPr>
          <w:rFonts w:ascii="Helvetica" w:hAnsi="Helvetica" w:cs="Helvetica"/>
          <w:sz w:val="24"/>
          <w:szCs w:val="24"/>
          <w:lang w:val="en-US"/>
        </w:rPr>
        <w:fldChar w:fldCharType="begin" w:fldLock="1"/>
      </w:r>
      <w:r w:rsidR="00CB14F5" w:rsidRPr="00F52614">
        <w:rPr>
          <w:rFonts w:ascii="Helvetica" w:hAnsi="Helvetica" w:cs="Helvetica"/>
          <w:sz w:val="24"/>
          <w:szCs w:val="24"/>
          <w:lang w:val="en-US"/>
        </w:rPr>
        <w:instrText>ADDIN CSL_CITATION {"citationItems":[{"id":"ITEM-1","itemData":{"DOI":"10.1111/1467-9868.00353","ISSN":"1369-7412","abstract":"We consider the problem of comparing complex hierarchical models in which the number of parameters is not clearly defined. Using an information theoretic argument we derive a measure pD for the effective number of parameters in a model as the difference between the posterior mean of the deviance and the deviance at the posterior means of the parameters of interest. In general pD approximately corresponds to the trace of the product of Fisher's information and the posterior covariance, which in normal models is the trace of the 'hat' matrix projecting observations onto fitted values. Its properties in exponential families are explored. The posterior mean deviance is suggested as a Bayesian measure of fit or adequacy, and the contributions of individual observations to the fit and complexity can give rise to a diagnostic plot of deviance residuals against leverages. Adding pD to the posterior mean deviance gives a deviance information criterion for comparing models, which is related to other information criteria and has an approximate decision theoretic justification. The procedure is illustrated in some examples, and comparisons are drawn with alternative Bayesian and classical proposals. Throughout it is emphasized that the quantities required are trivial to compute in a Markov chain Monte Carlo analysis.","author":[{"dropping-particle":"","family":"Spiegelhalter","given":"David J.","non-dropping-particle":"","parse-names":false,"suffix":""},{"dropping-particle":"","family":"Best","given":"Nicola G.","non-dropping-particle":"","parse-names":false,"suffix":""},{"dropping-particle":"","family":"Carlin","given":"Bradley P.","non-dropping-particle":"","parse-names":false,"suffix":""},{"dropping-particle":"","family":"Linde","given":"Angelika","non-dropping-particle":"van der","parse-names":false,"suffix":""}],"container-title":"Journal of the Royal Statistical Society: Series B (Statistical Methodology)","id":"ITEM-1","issue":"4","issued":{"date-parts":[["2002","10","1"]]},"page":"583-639","title":"Bayesian measures of model complexity and fit","type":"article-journal","volume":"64"},"uris":["http://www.mendeley.com/documents/?uuid=2499ea98-6a16-3b35-af21-9833a845bf35"]}],"mendeley":{"formattedCitation":"(Spiegelhalter et al., 2002)","manualFormatting":"Spiegelhalter et al., 2002)","plainTextFormattedCitation":"(Spiegelhalter et al., 2002)","previouslyFormattedCitation":"(Spiegelhalter et al., 2002)"},"properties":{"noteIndex":0},"schema":"https://github.com/citation-style-language/schema/raw/master/csl-citation.json"}</w:instrText>
      </w:r>
      <w:r w:rsidR="00CB14F5" w:rsidRPr="00F52614">
        <w:rPr>
          <w:rFonts w:ascii="Helvetica" w:hAnsi="Helvetica" w:cs="Helvetica"/>
          <w:sz w:val="24"/>
          <w:szCs w:val="24"/>
          <w:lang w:val="en-US"/>
        </w:rPr>
        <w:fldChar w:fldCharType="separate"/>
      </w:r>
      <w:r w:rsidR="4688A0D3" w:rsidRPr="00F52614">
        <w:rPr>
          <w:rFonts w:ascii="Helvetica" w:hAnsi="Helvetica" w:cs="Helvetica"/>
          <w:noProof/>
          <w:sz w:val="24"/>
          <w:szCs w:val="24"/>
          <w:lang w:val="en-US"/>
        </w:rPr>
        <w:t>Spiegelhalter et al., 2002)</w:t>
      </w:r>
      <w:r w:rsidR="00CB14F5" w:rsidRPr="00F52614">
        <w:rPr>
          <w:rFonts w:ascii="Helvetica" w:hAnsi="Helvetica" w:cs="Helvetica"/>
          <w:sz w:val="24"/>
          <w:szCs w:val="24"/>
          <w:lang w:val="en-US"/>
        </w:rPr>
        <w:fldChar w:fldCharType="end"/>
      </w:r>
      <w:r w:rsidR="4688A0D3" w:rsidRPr="00F52614">
        <w:rPr>
          <w:rFonts w:ascii="Helvetica" w:hAnsi="Helvetica" w:cs="Helvetica"/>
          <w:sz w:val="24"/>
          <w:szCs w:val="24"/>
          <w:lang w:val="en-US"/>
        </w:rPr>
        <w:t xml:space="preserve"> </w:t>
      </w:r>
      <w:r w:rsidR="1D4EBB00" w:rsidRPr="00F52614">
        <w:rPr>
          <w:rFonts w:ascii="Helvetica" w:hAnsi="Helvetica" w:cs="Helvetica"/>
          <w:sz w:val="24"/>
          <w:szCs w:val="24"/>
          <w:lang w:val="en-US"/>
        </w:rPr>
        <w:t xml:space="preserve">with </w:t>
      </w:r>
      <w:r w:rsidR="539F9987" w:rsidRPr="00F52614">
        <w:rPr>
          <w:rFonts w:ascii="Helvetica" w:hAnsi="Helvetica" w:cs="Helvetica"/>
          <w:sz w:val="24"/>
          <w:szCs w:val="24"/>
          <w:lang w:val="en-US"/>
        </w:rPr>
        <w:t>its</w:t>
      </w:r>
      <w:r w:rsidR="1D4EBB00" w:rsidRPr="00F52614">
        <w:rPr>
          <w:rFonts w:ascii="Helvetica" w:hAnsi="Helvetica" w:cs="Helvetica"/>
          <w:sz w:val="24"/>
          <w:szCs w:val="24"/>
          <w:lang w:val="en-US"/>
        </w:rPr>
        <w:t xml:space="preserve"> decrease by more than 1</w:t>
      </w:r>
      <w:r w:rsidRPr="00F52614">
        <w:rPr>
          <w:rFonts w:ascii="Helvetica" w:hAnsi="Helvetica" w:cs="Helvetica"/>
          <w:sz w:val="24"/>
          <w:szCs w:val="24"/>
          <w:lang w:val="en-US"/>
        </w:rPr>
        <w:t xml:space="preserve">0 </w:t>
      </w:r>
      <w:r w:rsidR="1D4EBB00" w:rsidRPr="00F52614">
        <w:rPr>
          <w:rFonts w:ascii="Helvetica" w:hAnsi="Helvetica" w:cs="Helvetica"/>
          <w:sz w:val="24"/>
          <w:szCs w:val="24"/>
          <w:lang w:val="en-US"/>
        </w:rPr>
        <w:t xml:space="preserve">accepted </w:t>
      </w:r>
      <w:r w:rsidRPr="00F52614">
        <w:rPr>
          <w:rFonts w:ascii="Helvetica" w:hAnsi="Helvetica" w:cs="Helvetica"/>
          <w:sz w:val="24"/>
          <w:szCs w:val="24"/>
          <w:lang w:val="en-US"/>
        </w:rPr>
        <w:t xml:space="preserve">as </w:t>
      </w:r>
      <w:r w:rsidR="1D4EBB00" w:rsidRPr="00F52614">
        <w:rPr>
          <w:rFonts w:ascii="Helvetica" w:hAnsi="Helvetica" w:cs="Helvetica"/>
          <w:sz w:val="24"/>
          <w:szCs w:val="24"/>
          <w:lang w:val="en-US"/>
        </w:rPr>
        <w:t xml:space="preserve">sufficient </w:t>
      </w:r>
      <w:r w:rsidRPr="00F52614">
        <w:rPr>
          <w:rFonts w:ascii="Helvetica" w:hAnsi="Helvetica" w:cs="Helvetica"/>
          <w:sz w:val="24"/>
          <w:szCs w:val="24"/>
          <w:lang w:val="en-US"/>
        </w:rPr>
        <w:t>eviden</w:t>
      </w:r>
      <w:r w:rsidR="1D4EBB00" w:rsidRPr="00F52614">
        <w:rPr>
          <w:rFonts w:ascii="Helvetica" w:hAnsi="Helvetica" w:cs="Helvetica"/>
          <w:sz w:val="24"/>
          <w:szCs w:val="24"/>
          <w:lang w:val="en-US"/>
        </w:rPr>
        <w:t>ce for</w:t>
      </w:r>
      <w:r w:rsidR="539F9987" w:rsidRPr="00F52614">
        <w:rPr>
          <w:rFonts w:ascii="Helvetica" w:hAnsi="Helvetica" w:cs="Helvetica"/>
          <w:sz w:val="24"/>
          <w:szCs w:val="24"/>
          <w:lang w:val="en-US"/>
        </w:rPr>
        <w:t xml:space="preserve"> model improvement. </w:t>
      </w:r>
    </w:p>
    <w:p w14:paraId="45EFC715" w14:textId="65CCB546" w:rsidR="00CB14F5" w:rsidRPr="00F52614" w:rsidRDefault="7CCE1E0A" w:rsidP="00351261">
      <w:pPr>
        <w:spacing w:after="0" w:line="480" w:lineRule="auto"/>
        <w:ind w:firstLine="363"/>
        <w:rPr>
          <w:rFonts w:ascii="Helvetica" w:hAnsi="Helvetica" w:cs="Helvetica"/>
          <w:sz w:val="24"/>
          <w:szCs w:val="24"/>
          <w:lang w:val="en-US"/>
        </w:rPr>
      </w:pPr>
      <w:r w:rsidRPr="00F52614">
        <w:rPr>
          <w:rFonts w:ascii="Helvetica" w:hAnsi="Helvetica" w:cs="Helvetica"/>
          <w:sz w:val="24"/>
          <w:szCs w:val="24"/>
          <w:lang w:val="en-US"/>
        </w:rPr>
        <w:t xml:space="preserve">In each task, we compared </w:t>
      </w:r>
      <w:r w:rsidR="339E02D8" w:rsidRPr="00F52614">
        <w:rPr>
          <w:rFonts w:ascii="Helvetica" w:hAnsi="Helvetica" w:cs="Helvetica"/>
          <w:sz w:val="24"/>
          <w:szCs w:val="24"/>
          <w:lang w:val="en-US"/>
        </w:rPr>
        <w:t>an</w:t>
      </w:r>
      <w:r w:rsidRPr="00F52614">
        <w:rPr>
          <w:rFonts w:ascii="Helvetica" w:hAnsi="Helvetica" w:cs="Helvetica"/>
          <w:sz w:val="24"/>
          <w:szCs w:val="24"/>
          <w:lang w:val="en-US"/>
        </w:rPr>
        <w:t xml:space="preserve"> “empty” model in which the parameters varied only by participant to the model including the stimulus (6 levels) as a continuous variable. This step was taken to establish that the latter model provided a better fit to the data. Each model was built using a chain of 10,000 samples from the posterior distribution, with the first 1,000 samples discarded and only every 5th sample retained thereafter to reduce sample autocorrelation and increase chain stability. The chains of each model were inspected to confirm symmetrical traces and distributions and low sample autocorrelations. </w:t>
      </w:r>
      <w:r w:rsidR="4688A0D3" w:rsidRPr="00F52614">
        <w:rPr>
          <w:rFonts w:ascii="Helvetica" w:hAnsi="Helvetica" w:cs="Helvetica"/>
          <w:sz w:val="24"/>
          <w:szCs w:val="24"/>
          <w:lang w:val="en-US"/>
        </w:rPr>
        <w:t>A</w:t>
      </w:r>
      <w:r w:rsidRPr="00F52614">
        <w:rPr>
          <w:rFonts w:ascii="Helvetica" w:hAnsi="Helvetica" w:cs="Helvetica"/>
          <w:sz w:val="24"/>
          <w:szCs w:val="24"/>
          <w:lang w:val="en-US"/>
        </w:rPr>
        <w:t xml:space="preserve"> formal test </w:t>
      </w:r>
      <w:r w:rsidR="4688A0D3" w:rsidRPr="00F52614">
        <w:rPr>
          <w:rFonts w:ascii="Helvetica" w:hAnsi="Helvetica" w:cs="Helvetica"/>
          <w:sz w:val="24"/>
          <w:szCs w:val="24"/>
          <w:lang w:val="en-US"/>
        </w:rPr>
        <w:t xml:space="preserve">of </w:t>
      </w:r>
      <w:r w:rsidR="5CE8C656" w:rsidRPr="00F52614">
        <w:rPr>
          <w:rFonts w:ascii="Helvetica" w:hAnsi="Helvetica" w:cs="Helvetica"/>
          <w:sz w:val="24"/>
          <w:szCs w:val="24"/>
          <w:lang w:val="en-US"/>
        </w:rPr>
        <w:t>model</w:t>
      </w:r>
      <w:r w:rsidRPr="00F52614">
        <w:rPr>
          <w:rFonts w:ascii="Helvetica" w:hAnsi="Helvetica" w:cs="Helvetica"/>
          <w:sz w:val="24"/>
          <w:szCs w:val="24"/>
          <w:lang w:val="en-US"/>
        </w:rPr>
        <w:t xml:space="preserve"> convergence, </w:t>
      </w:r>
      <w:r w:rsidR="28ED840E" w:rsidRPr="00F52614">
        <w:rPr>
          <w:rFonts w:ascii="Helvetica" w:hAnsi="Helvetica" w:cs="Helvetica"/>
          <w:sz w:val="24"/>
          <w:szCs w:val="24"/>
          <w:lang w:val="en-US"/>
        </w:rPr>
        <w:t xml:space="preserve">the </w:t>
      </w:r>
      <w:r w:rsidRPr="00F52614">
        <w:rPr>
          <w:rFonts w:ascii="Helvetica" w:hAnsi="Helvetica" w:cs="Helvetica"/>
          <w:sz w:val="24"/>
          <w:szCs w:val="24"/>
          <w:lang w:val="en-US"/>
        </w:rPr>
        <w:t xml:space="preserve">Gelman-Rubin statistic (GR; </w:t>
      </w:r>
      <w:r w:rsidR="00CB14F5" w:rsidRPr="00F52614">
        <w:rPr>
          <w:rFonts w:ascii="Helvetica" w:hAnsi="Helvetica" w:cs="Helvetica"/>
          <w:sz w:val="24"/>
          <w:szCs w:val="24"/>
          <w:lang w:val="en-US"/>
        </w:rPr>
        <w:fldChar w:fldCharType="begin" w:fldLock="1"/>
      </w:r>
      <w:r w:rsidR="00CB14F5" w:rsidRPr="00F52614">
        <w:rPr>
          <w:rFonts w:ascii="Helvetica" w:hAnsi="Helvetica" w:cs="Helvetica"/>
          <w:sz w:val="24"/>
          <w:szCs w:val="24"/>
          <w:lang w:val="en-US"/>
        </w:rPr>
        <w:instrText>ADDIN CSL_CITATION {"citationItems":[{"id":"ITEM-1","itemData":{"DOI":"10.1214/ss/1177011136","ISSN":"0883-4237","abstract":"The Gibbs sampler, the algorithm of Metropolis and similar iterative simulation methods are potentially very helpful for summarizing multivariate distributions. Used naively, however, iterative simulation can give misleading answers. Our methods are simple and generally applicable to the output of any iterative simulation; they are designed for researchers primarily interested in the science underlying the data and models they are analyzing, rather than for researchers interested in the probability theory underlying the iterative simulations themselves. Our recommended strategy is to use several independent sequences, with starting points sampled from an overdispersed distribution. At each step of the iterative simulation, we obtain, for each univariate estimand of interest, a distributional estimate and an estimate of how much sharper the distributional estimate might become if the simulations were continued indefinitely. Because our focus is on applied inference for Bayesian posterior distributions in real problems, which often tend toward normality after transformations and marginalization, we derive our results as normal-theory approximations to exact Bayesian inference, conditional on the observed simulations. The methods are illustrated on a random-effects mixture model applied to experimental measurements of reaction times of normal and schizophrenic patients. © 1992, Institute of Mathematical Statistics. All Rights Reserved.","author":[{"dropping-particle":"","family":"Gelman","given":"Andrew","non-dropping-particle":"","parse-names":false,"suffix":""},{"dropping-particle":"","family":"Rubin","given":"Donald B.","non-dropping-particle":"","parse-names":false,"suffix":""}],"container-title":"Statistical Science","id":"ITEM-1","issue":"4","issued":{"date-parts":[["1992","11"]]},"page":"457-472","title":"Inference from Iterative Simulation Using Multiple Sequences","type":"article-journal","volume":"7"},"uris":["http://www.mendeley.com/documents/?uuid=c811efd3-9c09-4a89-89fb-6f1b82719f21"]}],"mendeley":{"formattedCitation":"(Gelman &amp; Rubin, 1992)","manualFormatting":"Gelman &amp; Rubin, 1992)","plainTextFormattedCitation":"(Gelman &amp; Rubin, 1992)","previouslyFormattedCitation":"(Gelman &amp; Rubin, 1992)"},"properties":{"noteIndex":0},"schema":"https://github.com/citation-style-language/schema/raw/master/csl-citation.json"}</w:instrText>
      </w:r>
      <w:r w:rsidR="00CB14F5" w:rsidRPr="00F52614">
        <w:rPr>
          <w:rFonts w:ascii="Helvetica" w:hAnsi="Helvetica" w:cs="Helvetica"/>
          <w:sz w:val="24"/>
          <w:szCs w:val="24"/>
          <w:lang w:val="en-US"/>
        </w:rPr>
        <w:fldChar w:fldCharType="separate"/>
      </w:r>
      <w:r w:rsidR="7F62CDCE" w:rsidRPr="00F52614">
        <w:rPr>
          <w:rFonts w:ascii="Helvetica" w:hAnsi="Helvetica" w:cs="Helvetica"/>
          <w:noProof/>
          <w:sz w:val="24"/>
          <w:szCs w:val="24"/>
          <w:lang w:val="en-US"/>
        </w:rPr>
        <w:t>Gelman &amp; Rubin, 1992)</w:t>
      </w:r>
      <w:r w:rsidR="00CB14F5" w:rsidRPr="00F52614">
        <w:rPr>
          <w:rFonts w:ascii="Helvetica" w:hAnsi="Helvetica" w:cs="Helvetica"/>
          <w:sz w:val="24"/>
          <w:szCs w:val="24"/>
          <w:lang w:val="en-US"/>
        </w:rPr>
        <w:fldChar w:fldCharType="end"/>
      </w:r>
      <w:r w:rsidRPr="00F52614">
        <w:rPr>
          <w:rFonts w:ascii="Helvetica" w:hAnsi="Helvetica" w:cs="Helvetica"/>
          <w:sz w:val="24"/>
          <w:szCs w:val="24"/>
          <w:lang w:val="en-US"/>
        </w:rPr>
        <w:t xml:space="preserve"> was computed with five different runs of each model, each drawing 5,000 samples with the first 200 discarded. </w:t>
      </w:r>
      <w:r w:rsidR="4688A0D3" w:rsidRPr="00F52614">
        <w:rPr>
          <w:rFonts w:ascii="Helvetica" w:hAnsi="Helvetica" w:cs="Helvetica"/>
          <w:sz w:val="24"/>
          <w:szCs w:val="24"/>
          <w:lang w:val="en-US"/>
        </w:rPr>
        <w:t>The convergence issues are indicated by</w:t>
      </w:r>
      <w:r w:rsidRPr="00F52614">
        <w:rPr>
          <w:rFonts w:ascii="Helvetica" w:hAnsi="Helvetica" w:cs="Helvetica"/>
          <w:sz w:val="24"/>
          <w:szCs w:val="24"/>
          <w:lang w:val="en-US"/>
        </w:rPr>
        <w:t xml:space="preserve"> output values of </w:t>
      </w:r>
      <w:r w:rsidR="4688A0D3" w:rsidRPr="00F52614">
        <w:rPr>
          <w:rFonts w:ascii="Helvetica" w:hAnsi="Helvetica" w:cs="Helvetica"/>
          <w:sz w:val="24"/>
          <w:szCs w:val="24"/>
          <w:lang w:val="en-US"/>
        </w:rPr>
        <w:t>&gt;</w:t>
      </w:r>
      <w:r w:rsidRPr="00F52614">
        <w:rPr>
          <w:rFonts w:ascii="Helvetica" w:hAnsi="Helvetica" w:cs="Helvetica"/>
          <w:sz w:val="24"/>
          <w:szCs w:val="24"/>
          <w:lang w:val="en-US"/>
        </w:rPr>
        <w:t>1.2.Following these procedures, we obtained the model parameter estimates (</w:t>
      </w:r>
      <w:r w:rsidRPr="00F52614">
        <w:rPr>
          <w:rFonts w:ascii="Helvetica" w:hAnsi="Helvetica" w:cs="Helvetica"/>
          <w:i/>
          <w:iCs/>
          <w:sz w:val="24"/>
          <w:szCs w:val="24"/>
          <w:lang w:val="en-US"/>
        </w:rPr>
        <w:t>a, v, t</w:t>
      </w:r>
      <w:r w:rsidRPr="00F52614">
        <w:rPr>
          <w:rFonts w:ascii="Helvetica" w:hAnsi="Helvetica" w:cs="Helvetica"/>
          <w:sz w:val="24"/>
          <w:szCs w:val="24"/>
          <w:lang w:val="en-US"/>
        </w:rPr>
        <w:t xml:space="preserve"> and </w:t>
      </w:r>
      <w:r w:rsidRPr="00F52614">
        <w:rPr>
          <w:rFonts w:ascii="Helvetica" w:hAnsi="Helvetica" w:cs="Helvetica"/>
          <w:i/>
          <w:iCs/>
          <w:sz w:val="24"/>
          <w:szCs w:val="24"/>
          <w:lang w:val="en-US"/>
        </w:rPr>
        <w:t>z</w:t>
      </w:r>
      <w:r w:rsidRPr="00F52614">
        <w:rPr>
          <w:rFonts w:ascii="Helvetica" w:hAnsi="Helvetica" w:cs="Helvetica"/>
          <w:sz w:val="24"/>
          <w:szCs w:val="24"/>
          <w:lang w:val="en-US"/>
        </w:rPr>
        <w:t xml:space="preserve">) for </w:t>
      </w:r>
      <w:r w:rsidR="0F1EE2F3" w:rsidRPr="00F52614">
        <w:rPr>
          <w:rFonts w:ascii="Helvetica" w:hAnsi="Helvetica" w:cs="Helvetica"/>
          <w:sz w:val="24"/>
          <w:szCs w:val="24"/>
          <w:lang w:val="en-US"/>
        </w:rPr>
        <w:t>each task which were c</w:t>
      </w:r>
      <w:r w:rsidR="5EC9E845" w:rsidRPr="00F52614">
        <w:rPr>
          <w:rFonts w:ascii="Helvetica" w:hAnsi="Helvetica" w:cs="Helvetica"/>
          <w:sz w:val="24"/>
          <w:szCs w:val="24"/>
          <w:lang w:val="en-US"/>
        </w:rPr>
        <w:t>orrelat</w:t>
      </w:r>
      <w:r w:rsidR="0F1EE2F3" w:rsidRPr="00F52614">
        <w:rPr>
          <w:rFonts w:ascii="Helvetica" w:hAnsi="Helvetica" w:cs="Helvetica"/>
          <w:sz w:val="24"/>
          <w:szCs w:val="24"/>
          <w:lang w:val="en-US"/>
        </w:rPr>
        <w:t>ed with</w:t>
      </w:r>
      <w:r w:rsidR="5EC9E845" w:rsidRPr="00F52614">
        <w:rPr>
          <w:rFonts w:ascii="Helvetica" w:hAnsi="Helvetica" w:cs="Helvetica"/>
          <w:sz w:val="24"/>
          <w:szCs w:val="24"/>
          <w:lang w:val="en-US"/>
        </w:rPr>
        <w:t xml:space="preserve"> </w:t>
      </w:r>
      <w:r w:rsidRPr="00F52614">
        <w:rPr>
          <w:rFonts w:ascii="Helvetica" w:hAnsi="Helvetica" w:cs="Helvetica"/>
          <w:sz w:val="24"/>
          <w:szCs w:val="24"/>
          <w:lang w:val="en-US"/>
        </w:rPr>
        <w:t>EBR</w:t>
      </w:r>
      <w:r w:rsidR="28ED840E" w:rsidRPr="00F52614">
        <w:rPr>
          <w:rFonts w:ascii="Helvetica" w:hAnsi="Helvetica" w:cs="Helvetica"/>
          <w:sz w:val="24"/>
          <w:szCs w:val="24"/>
          <w:lang w:val="en-US"/>
        </w:rPr>
        <w:t>s</w:t>
      </w:r>
      <w:r w:rsidRPr="00F52614">
        <w:rPr>
          <w:rFonts w:ascii="Helvetica" w:hAnsi="Helvetica" w:cs="Helvetica"/>
          <w:sz w:val="24"/>
          <w:szCs w:val="24"/>
          <w:lang w:val="en-US"/>
        </w:rPr>
        <w:t xml:space="preserve"> using </w:t>
      </w:r>
      <w:r w:rsidR="28ED840E" w:rsidRPr="00F52614">
        <w:rPr>
          <w:rFonts w:ascii="Helvetica" w:hAnsi="Helvetica" w:cs="Helvetica"/>
          <w:sz w:val="24"/>
          <w:szCs w:val="24"/>
          <w:lang w:val="en-US"/>
        </w:rPr>
        <w:t>the</w:t>
      </w:r>
      <w:r w:rsidRPr="00F52614">
        <w:rPr>
          <w:rFonts w:ascii="Helvetica" w:hAnsi="Helvetica" w:cs="Helvetica"/>
          <w:sz w:val="24"/>
          <w:szCs w:val="24"/>
          <w:lang w:val="en-US"/>
        </w:rPr>
        <w:t xml:space="preserve"> robust correlation toolbox in MATLAB</w:t>
      </w:r>
      <w:r w:rsidR="5EC9E845" w:rsidRPr="00F52614">
        <w:rPr>
          <w:rFonts w:ascii="Helvetica" w:hAnsi="Helvetica" w:cs="Helvetica"/>
          <w:sz w:val="24"/>
          <w:szCs w:val="24"/>
          <w:lang w:val="en-US"/>
        </w:rPr>
        <w:t xml:space="preserve"> </w:t>
      </w:r>
      <w:r w:rsidR="00CB14F5" w:rsidRPr="00F52614">
        <w:rPr>
          <w:rFonts w:ascii="Helvetica" w:hAnsi="Helvetica" w:cs="Helvetica"/>
          <w:sz w:val="24"/>
          <w:szCs w:val="24"/>
          <w:lang w:val="en-US"/>
        </w:rPr>
        <w:fldChar w:fldCharType="begin" w:fldLock="1"/>
      </w:r>
      <w:r w:rsidR="00CB14F5" w:rsidRPr="00F52614">
        <w:rPr>
          <w:rFonts w:ascii="Helvetica" w:hAnsi="Helvetica" w:cs="Helvetica"/>
          <w:sz w:val="24"/>
          <w:szCs w:val="24"/>
          <w:lang w:val="en-US"/>
        </w:rPr>
        <w:instrText>ADDIN CSL_CITATION {"citationItems":[{"id":"ITEM-1","itemData":{"DOI":"10.3389/fpsyg.2012.00606","ISSN":"1664-1078","abstract":"Pearson's correlation measures the strength of the association between two variables. The technique is, however, restricted to linear associations and is overly sensitive to out-liers. Indeed, a single outlier can result in a highly inaccurate summary of the data. Yet, it remains the most commonly used measure of association in psychology research. Here we describe a free Matlab(R) based toolbox(http://sourceforge.net/projects/robustcorrtool/) that computes robust measures of association between two or more random variables: the percentage-bend correlation and skipped-correlations. After illustrating how to use the toolbox, we show that robust methods, where outliers are down weighted or removed and accounted for in significance testing, provide better estimates of the true association with accurate false positive control and without loss of power. The different correlation methods were tested with normal data and normal data contaminated with marginal or bivariate outliers. We report estimates of effect size, false positive rate and power, and advise on which technique to use depending on the data at hand. Copyright © 2013 Pernet, Wilcox and Rousselet.","author":[{"dropping-particle":"","family":"Pernet","given":"Cyril R.","non-dropping-particle":"","parse-names":false,"suffix":""},{"dropping-particle":"","family":"Wilcox","given":"Rand","non-dropping-particle":"","parse-names":false,"suffix":""},{"dropping-particle":"","family":"Rousselet","given":"Guillaume A.","non-dropping-particle":"","parse-names":false,"suffix":""}],"container-title":"Frontiers in Psychology","id":"ITEM-1","issued":{"date-parts":[["2013"]]},"title":"Robust Correlation Analyses: False Positive and Power Validation Using a New Open Source Matlab Toolbox","type":"article-journal","volume":"3"},"uris":["http://www.mendeley.com/documents/?uuid=c7f03add-8e4e-41b4-833b-5d5f63fdaa2c"]}],"mendeley":{"formattedCitation":"(Pernet et al., 2013)","plainTextFormattedCitation":"(Pernet et al., 2013)","previouslyFormattedCitation":"(Pernet et al., 2013)"},"properties":{"noteIndex":0},"schema":"https://github.com/citation-style-language/schema/raw/master/csl-citation.json"}</w:instrText>
      </w:r>
      <w:r w:rsidR="00CB14F5" w:rsidRPr="00F52614">
        <w:rPr>
          <w:rFonts w:ascii="Helvetica" w:hAnsi="Helvetica" w:cs="Helvetica"/>
          <w:sz w:val="24"/>
          <w:szCs w:val="24"/>
          <w:lang w:val="en-US"/>
        </w:rPr>
        <w:fldChar w:fldCharType="separate"/>
      </w:r>
      <w:r w:rsidR="6F2CD9E9" w:rsidRPr="00F52614">
        <w:rPr>
          <w:rFonts w:ascii="Helvetica" w:hAnsi="Helvetica" w:cs="Helvetica"/>
          <w:noProof/>
          <w:sz w:val="24"/>
          <w:szCs w:val="24"/>
          <w:lang w:val="en-US"/>
        </w:rPr>
        <w:t>(Pernet et al., 2013)</w:t>
      </w:r>
      <w:r w:rsidR="00CB14F5" w:rsidRPr="00F52614">
        <w:rPr>
          <w:rFonts w:ascii="Helvetica" w:hAnsi="Helvetica" w:cs="Helvetica"/>
          <w:sz w:val="24"/>
          <w:szCs w:val="24"/>
          <w:lang w:val="en-US"/>
        </w:rPr>
        <w:fldChar w:fldCharType="end"/>
      </w:r>
      <w:r w:rsidR="6F2CD9E9" w:rsidRPr="00F52614">
        <w:rPr>
          <w:rFonts w:ascii="Helvetica" w:hAnsi="Helvetica" w:cs="Helvetica"/>
          <w:sz w:val="24"/>
          <w:szCs w:val="24"/>
          <w:lang w:val="en-US"/>
        </w:rPr>
        <w:t>.</w:t>
      </w:r>
    </w:p>
    <w:p w14:paraId="00C17774" w14:textId="77777777" w:rsidR="00F9625B" w:rsidRPr="00F52614" w:rsidRDefault="00F9625B" w:rsidP="00351261">
      <w:pPr>
        <w:spacing w:after="0" w:line="480" w:lineRule="auto"/>
        <w:ind w:firstLine="363"/>
        <w:rPr>
          <w:rFonts w:ascii="Helvetica" w:hAnsi="Helvetica" w:cs="Helvetica"/>
          <w:sz w:val="24"/>
          <w:szCs w:val="24"/>
          <w:lang w:val="en-US"/>
        </w:rPr>
      </w:pPr>
    </w:p>
    <w:p w14:paraId="748A79F5" w14:textId="77777777" w:rsidR="006A63CA" w:rsidRPr="00F52614" w:rsidRDefault="006A63CA" w:rsidP="00351261">
      <w:pPr>
        <w:pStyle w:val="Heading8"/>
        <w:spacing w:before="0" w:line="480" w:lineRule="auto"/>
        <w:ind w:firstLine="363"/>
        <w:rPr>
          <w:rFonts w:ascii="Helvetica" w:hAnsi="Helvetica" w:cs="Helvetica"/>
          <w:lang w:val="en-US"/>
        </w:rPr>
      </w:pPr>
      <w:r w:rsidRPr="00F52614">
        <w:rPr>
          <w:rFonts w:ascii="Helvetica" w:hAnsi="Helvetica" w:cs="Helvetica"/>
          <w:noProof/>
          <w:lang w:val="en-US"/>
        </w:rPr>
        <w:lastRenderedPageBreak/>
        <w:drawing>
          <wp:inline distT="0" distB="0" distL="0" distR="0" wp14:anchorId="5E037A1A" wp14:editId="46703028">
            <wp:extent cx="5169535" cy="42576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l="9805" t="10558" b="10781"/>
                    <a:stretch/>
                  </pic:blipFill>
                  <pic:spPr bwMode="auto">
                    <a:xfrm>
                      <a:off x="0" y="0"/>
                      <a:ext cx="5169535" cy="4257675"/>
                    </a:xfrm>
                    <a:prstGeom prst="rect">
                      <a:avLst/>
                    </a:prstGeom>
                    <a:noFill/>
                    <a:ln>
                      <a:noFill/>
                    </a:ln>
                    <a:extLst>
                      <a:ext uri="{53640926-AAD7-44D8-BBD7-CCE9431645EC}">
                        <a14:shadowObscured xmlns:a14="http://schemas.microsoft.com/office/drawing/2010/main"/>
                      </a:ext>
                    </a:extLst>
                  </pic:spPr>
                </pic:pic>
              </a:graphicData>
            </a:graphic>
          </wp:inline>
        </w:drawing>
      </w:r>
    </w:p>
    <w:p w14:paraId="7F759C8B" w14:textId="17798CB8" w:rsidR="006A63CA" w:rsidRPr="00F52614" w:rsidRDefault="7C85F167" w:rsidP="00351261">
      <w:pPr>
        <w:spacing w:after="0"/>
        <w:ind w:firstLine="363"/>
        <w:rPr>
          <w:rFonts w:ascii="Helvetica" w:hAnsi="Helvetica" w:cs="Helvetica"/>
          <w:lang w:val="en-US"/>
        </w:rPr>
      </w:pPr>
      <w:r w:rsidRPr="00F52614">
        <w:rPr>
          <w:rFonts w:ascii="Helvetica" w:hAnsi="Helvetica" w:cs="Helvetica"/>
          <w:i/>
          <w:iCs/>
          <w:lang w:val="en-US"/>
        </w:rPr>
        <w:t>Figure S</w:t>
      </w:r>
      <w:r w:rsidR="28ED840E" w:rsidRPr="00F52614">
        <w:rPr>
          <w:rFonts w:ascii="Helvetica" w:hAnsi="Helvetica" w:cs="Helvetica"/>
          <w:i/>
          <w:iCs/>
          <w:lang w:val="en-US"/>
        </w:rPr>
        <w:t>3</w:t>
      </w:r>
      <w:r w:rsidRPr="00F52614">
        <w:rPr>
          <w:rFonts w:ascii="Helvetica" w:hAnsi="Helvetica" w:cs="Helvetica"/>
          <w:lang w:val="en-US"/>
        </w:rPr>
        <w:t xml:space="preserve">: </w:t>
      </w:r>
      <w:r w:rsidR="28ED840E" w:rsidRPr="00F52614">
        <w:rPr>
          <w:rFonts w:ascii="Helvetica" w:hAnsi="Helvetica" w:cs="Helvetica"/>
          <w:lang w:val="en-US"/>
        </w:rPr>
        <w:t xml:space="preserve">Scatterplots depicting the association between </w:t>
      </w:r>
      <w:r w:rsidRPr="00F52614">
        <w:rPr>
          <w:rFonts w:ascii="Helvetica" w:hAnsi="Helvetica" w:cs="Helvetica"/>
          <w:lang w:val="en-US"/>
        </w:rPr>
        <w:t xml:space="preserve">resting state </w:t>
      </w:r>
      <w:r w:rsidR="5F9356FF" w:rsidRPr="00F52614">
        <w:rPr>
          <w:rFonts w:ascii="Helvetica" w:hAnsi="Helvetica" w:cs="Helvetica"/>
          <w:lang w:val="en-US"/>
        </w:rPr>
        <w:t>spontaneous eye</w:t>
      </w:r>
      <w:r w:rsidRPr="00F52614">
        <w:rPr>
          <w:rFonts w:ascii="Helvetica" w:hAnsi="Helvetica" w:cs="Helvetica"/>
          <w:lang w:val="en-US"/>
        </w:rPr>
        <w:t xml:space="preserve">blink rate (EBR) and </w:t>
      </w:r>
      <w:r w:rsidR="28ED840E" w:rsidRPr="00F52614">
        <w:rPr>
          <w:rFonts w:ascii="Helvetica" w:hAnsi="Helvetica" w:cs="Helvetica"/>
          <w:lang w:val="en-US"/>
        </w:rPr>
        <w:t xml:space="preserve">temporal </w:t>
      </w:r>
      <w:r w:rsidRPr="00F52614">
        <w:rPr>
          <w:rFonts w:ascii="Helvetica" w:hAnsi="Helvetica" w:cs="Helvetica"/>
          <w:lang w:val="en-US"/>
        </w:rPr>
        <w:t xml:space="preserve">bisection </w:t>
      </w:r>
      <w:r w:rsidR="5C13161D" w:rsidRPr="00F52614">
        <w:rPr>
          <w:rFonts w:ascii="Helvetica" w:hAnsi="Helvetica" w:cs="Helvetica"/>
          <w:lang w:val="en-US"/>
        </w:rPr>
        <w:t xml:space="preserve">task </w:t>
      </w:r>
      <w:r w:rsidRPr="00F52614">
        <w:rPr>
          <w:rFonts w:ascii="Helvetica" w:hAnsi="Helvetica" w:cs="Helvetica"/>
          <w:lang w:val="en-US"/>
        </w:rPr>
        <w:t>model parameters</w:t>
      </w:r>
      <w:r w:rsidR="28ED840E" w:rsidRPr="00F52614">
        <w:rPr>
          <w:rFonts w:ascii="Helvetica" w:hAnsi="Helvetica" w:cs="Helvetica"/>
          <w:lang w:val="en-US"/>
        </w:rPr>
        <w:t xml:space="preserve"> derived by </w:t>
      </w:r>
      <w:r w:rsidR="2514CB9D" w:rsidRPr="00F52614">
        <w:rPr>
          <w:rFonts w:ascii="Helvetica" w:hAnsi="Helvetica" w:cs="Helvetica"/>
          <w:lang w:val="en-US"/>
        </w:rPr>
        <w:t xml:space="preserve">a </w:t>
      </w:r>
      <w:r w:rsidR="00152F64" w:rsidRPr="00F52614">
        <w:rPr>
          <w:rFonts w:ascii="Helvetica" w:hAnsi="Helvetica" w:cs="Helvetica"/>
          <w:lang w:val="en-US"/>
        </w:rPr>
        <w:t>H</w:t>
      </w:r>
      <w:r w:rsidR="28ED840E" w:rsidRPr="00F52614">
        <w:rPr>
          <w:rFonts w:ascii="Helvetica" w:hAnsi="Helvetica" w:cs="Helvetica"/>
          <w:lang w:val="en-US"/>
        </w:rPr>
        <w:t>DDM</w:t>
      </w:r>
      <w:r w:rsidR="1EE74850" w:rsidRPr="00F52614">
        <w:rPr>
          <w:rFonts w:ascii="Helvetica" w:hAnsi="Helvetica" w:cs="Helvetica"/>
          <w:lang w:val="en-US"/>
        </w:rPr>
        <w:t xml:space="preserve"> (</w:t>
      </w:r>
      <w:r w:rsidR="1EE74850" w:rsidRPr="00F52614">
        <w:rPr>
          <w:rFonts w:ascii="Helvetica" w:hAnsi="Helvetica" w:cs="Helvetica"/>
          <w:i/>
          <w:iCs/>
          <w:lang w:val="en-US"/>
        </w:rPr>
        <w:t>a</w:t>
      </w:r>
      <w:r w:rsidR="1EE74850" w:rsidRPr="00F52614">
        <w:rPr>
          <w:rFonts w:ascii="Helvetica" w:hAnsi="Helvetica" w:cs="Helvetica"/>
          <w:lang w:val="en-US"/>
        </w:rPr>
        <w:t xml:space="preserve">=decision threshold, </w:t>
      </w:r>
      <w:r w:rsidR="1EE74850" w:rsidRPr="00F52614">
        <w:rPr>
          <w:rFonts w:ascii="Helvetica" w:hAnsi="Helvetica" w:cs="Helvetica"/>
          <w:i/>
          <w:iCs/>
          <w:lang w:val="en-US"/>
        </w:rPr>
        <w:t>v</w:t>
      </w:r>
      <w:r w:rsidR="53855BC6" w:rsidRPr="00F52614">
        <w:rPr>
          <w:rFonts w:ascii="Helvetica" w:hAnsi="Helvetica" w:cs="Helvetica"/>
          <w:lang w:val="en-US"/>
        </w:rPr>
        <w:t xml:space="preserve">=drift rate, </w:t>
      </w:r>
      <w:r w:rsidR="53855BC6" w:rsidRPr="00F52614">
        <w:rPr>
          <w:rFonts w:ascii="Helvetica" w:hAnsi="Helvetica" w:cs="Helvetica"/>
          <w:i/>
          <w:iCs/>
          <w:lang w:val="en-US"/>
        </w:rPr>
        <w:t>z</w:t>
      </w:r>
      <w:r w:rsidR="53855BC6" w:rsidRPr="00F52614">
        <w:rPr>
          <w:rFonts w:ascii="Helvetica" w:hAnsi="Helvetica" w:cs="Helvetica"/>
          <w:lang w:val="en-US"/>
        </w:rPr>
        <w:t xml:space="preserve">=bias, </w:t>
      </w:r>
      <w:r w:rsidR="53855BC6" w:rsidRPr="00F52614">
        <w:rPr>
          <w:rFonts w:ascii="Helvetica" w:hAnsi="Helvetica" w:cs="Helvetica"/>
          <w:i/>
          <w:iCs/>
          <w:lang w:val="en-US"/>
        </w:rPr>
        <w:t>t</w:t>
      </w:r>
      <w:r w:rsidR="53855BC6" w:rsidRPr="00F52614">
        <w:rPr>
          <w:rFonts w:ascii="Helvetica" w:hAnsi="Helvetica" w:cs="Helvetica"/>
          <w:lang w:val="en-US"/>
        </w:rPr>
        <w:t>=non-decision time</w:t>
      </w:r>
      <w:r w:rsidR="00265F1D" w:rsidRPr="00F52614">
        <w:rPr>
          <w:rFonts w:ascii="Helvetica" w:hAnsi="Helvetica" w:cs="Helvetica"/>
          <w:lang w:val="en-US"/>
        </w:rPr>
        <w:t xml:space="preserve"> parameter</w:t>
      </w:r>
      <w:r w:rsidR="53855BC6" w:rsidRPr="00F52614">
        <w:rPr>
          <w:rFonts w:ascii="Helvetica" w:hAnsi="Helvetica" w:cs="Helvetica"/>
          <w:lang w:val="en-US"/>
        </w:rPr>
        <w:t>)</w:t>
      </w:r>
      <w:r w:rsidR="7601CFC2" w:rsidRPr="00F52614">
        <w:rPr>
          <w:rFonts w:ascii="Helvetica" w:hAnsi="Helvetica" w:cs="Helvetica"/>
          <w:lang w:val="en-US"/>
        </w:rPr>
        <w:t>.</w:t>
      </w:r>
      <w:r w:rsidR="24CFBE10" w:rsidRPr="00F52614">
        <w:rPr>
          <w:rFonts w:ascii="Helvetica" w:hAnsi="Helvetica" w:cs="Helvetica"/>
          <w:lang w:val="en-US"/>
        </w:rPr>
        <w:t xml:space="preserve"> </w:t>
      </w:r>
      <w:r w:rsidR="0F474508" w:rsidRPr="00F52614">
        <w:rPr>
          <w:rFonts w:ascii="Helvetica" w:hAnsi="Helvetica" w:cs="Helvetica"/>
          <w:lang w:val="en-US"/>
        </w:rPr>
        <w:t xml:space="preserve">Square brackets denote </w:t>
      </w:r>
      <w:r w:rsidRPr="00F52614">
        <w:rPr>
          <w:rFonts w:ascii="Helvetica" w:hAnsi="Helvetica" w:cs="Helvetica"/>
          <w:lang w:val="en-US"/>
        </w:rPr>
        <w:t xml:space="preserve">Bootstrapped 95% confidence intervals. The scatter plots show non-ranked data with the least-squares line fit for </w:t>
      </w:r>
      <w:r w:rsidR="00574A0E" w:rsidRPr="00F52614">
        <w:rPr>
          <w:rFonts w:ascii="Helvetica" w:hAnsi="Helvetica" w:cs="Helvetica"/>
          <w:lang w:val="en-US"/>
        </w:rPr>
        <w:t>visualization</w:t>
      </w:r>
      <w:r w:rsidRPr="00F52614">
        <w:rPr>
          <w:rFonts w:ascii="Helvetica" w:hAnsi="Helvetica" w:cs="Helvetica"/>
          <w:lang w:val="en-US"/>
        </w:rPr>
        <w:t xml:space="preserve"> purposes.</w:t>
      </w:r>
    </w:p>
    <w:p w14:paraId="2451E352" w14:textId="612CD10B" w:rsidR="006A63CA" w:rsidRPr="00F52614" w:rsidRDefault="006A63CA" w:rsidP="00351261">
      <w:pPr>
        <w:spacing w:after="0" w:line="480" w:lineRule="auto"/>
        <w:ind w:firstLine="363"/>
        <w:rPr>
          <w:rFonts w:ascii="Helvetica" w:hAnsi="Helvetica" w:cs="Helvetica"/>
          <w:lang w:val="en-US"/>
        </w:rPr>
      </w:pPr>
    </w:p>
    <w:p w14:paraId="2F68D275" w14:textId="1C29DE49" w:rsidR="00D15E3C" w:rsidRPr="00F52614" w:rsidRDefault="7CCE1E0A" w:rsidP="00351261">
      <w:pPr>
        <w:spacing w:after="0" w:line="480" w:lineRule="auto"/>
        <w:ind w:firstLine="363"/>
        <w:rPr>
          <w:rStyle w:val="Heading5Char"/>
          <w:rFonts w:ascii="Helvetica" w:hAnsi="Helvetica" w:cs="Helvetica"/>
          <w:lang w:val="en-US"/>
        </w:rPr>
      </w:pPr>
      <w:r w:rsidRPr="00F52614">
        <w:rPr>
          <w:rFonts w:ascii="Helvetica" w:hAnsi="Helvetica" w:cs="Helvetica"/>
          <w:sz w:val="24"/>
          <w:szCs w:val="24"/>
          <w:lang w:val="en-US"/>
        </w:rPr>
        <w:t xml:space="preserve">The analysis showed that </w:t>
      </w:r>
      <w:r w:rsidR="4BB2F660" w:rsidRPr="00F52614">
        <w:rPr>
          <w:rFonts w:ascii="Helvetica" w:hAnsi="Helvetica" w:cs="Helvetica"/>
          <w:sz w:val="24"/>
          <w:szCs w:val="24"/>
          <w:lang w:val="en-US"/>
        </w:rPr>
        <w:t>a</w:t>
      </w:r>
      <w:r w:rsidRPr="00F52614">
        <w:rPr>
          <w:rFonts w:ascii="Helvetica" w:hAnsi="Helvetica" w:cs="Helvetica"/>
          <w:sz w:val="24"/>
          <w:szCs w:val="24"/>
          <w:lang w:val="en-US"/>
        </w:rPr>
        <w:t xml:space="preserve"> better fitting model included the stimulus </w:t>
      </w:r>
      <w:r w:rsidR="4BB2F660" w:rsidRPr="00F52614">
        <w:rPr>
          <w:rFonts w:ascii="Helvetica" w:hAnsi="Helvetica" w:cs="Helvetica"/>
          <w:sz w:val="24"/>
          <w:szCs w:val="24"/>
          <w:lang w:val="en-US"/>
        </w:rPr>
        <w:t>levels</w:t>
      </w:r>
      <w:r w:rsidR="28ED840E" w:rsidRPr="00F52614">
        <w:rPr>
          <w:rFonts w:ascii="Helvetica" w:hAnsi="Helvetica" w:cs="Helvetica"/>
          <w:sz w:val="24"/>
          <w:szCs w:val="24"/>
          <w:lang w:val="en-US"/>
        </w:rPr>
        <w:t xml:space="preserve"> (DIC=15,991.55) relative to </w:t>
      </w:r>
      <w:r w:rsidRPr="00F52614">
        <w:rPr>
          <w:rFonts w:ascii="Helvetica" w:hAnsi="Helvetica" w:cs="Helvetica"/>
          <w:sz w:val="24"/>
          <w:szCs w:val="24"/>
          <w:lang w:val="en-US"/>
        </w:rPr>
        <w:t>an empty model (24,103.75). Both models converged well according to symmetrical traces and minimal autocorrelations</w:t>
      </w:r>
      <w:r w:rsidR="748DB107" w:rsidRPr="00F52614">
        <w:rPr>
          <w:rFonts w:ascii="Helvetica" w:hAnsi="Helvetica" w:cs="Helvetica"/>
          <w:sz w:val="24"/>
          <w:szCs w:val="24"/>
          <w:lang w:val="en-US"/>
        </w:rPr>
        <w:t xml:space="preserve"> </w:t>
      </w:r>
      <w:r w:rsidR="480E1436" w:rsidRPr="00F52614">
        <w:rPr>
          <w:rFonts w:ascii="Helvetica" w:hAnsi="Helvetica" w:cs="Helvetica"/>
          <w:sz w:val="24"/>
          <w:szCs w:val="24"/>
          <w:lang w:val="en-US"/>
        </w:rPr>
        <w:t>(</w:t>
      </w:r>
      <w:r w:rsidR="748DB107" w:rsidRPr="00F52614">
        <w:rPr>
          <w:rFonts w:ascii="Helvetica" w:hAnsi="Helvetica" w:cs="Helvetica"/>
          <w:sz w:val="24"/>
          <w:szCs w:val="24"/>
          <w:lang w:val="en-US"/>
        </w:rPr>
        <w:t xml:space="preserve">the plots </w:t>
      </w:r>
      <w:r w:rsidR="3F32B93A" w:rsidRPr="00F52614">
        <w:rPr>
          <w:rFonts w:ascii="Helvetica" w:hAnsi="Helvetica" w:cs="Helvetica"/>
          <w:sz w:val="24"/>
          <w:szCs w:val="24"/>
          <w:lang w:val="en-US"/>
        </w:rPr>
        <w:t>for these effects can be found</w:t>
      </w:r>
      <w:r w:rsidR="748DB107" w:rsidRPr="00F52614">
        <w:rPr>
          <w:rFonts w:ascii="Helvetica" w:hAnsi="Helvetica" w:cs="Helvetica"/>
          <w:sz w:val="24"/>
          <w:szCs w:val="24"/>
          <w:lang w:val="en-US"/>
        </w:rPr>
        <w:t xml:space="preserve"> at</w:t>
      </w:r>
      <w:r w:rsidRPr="00F52614">
        <w:rPr>
          <w:rFonts w:ascii="Helvetica" w:hAnsi="Helvetica" w:cs="Helvetica"/>
          <w:sz w:val="24"/>
          <w:szCs w:val="24"/>
          <w:lang w:val="en-US"/>
        </w:rPr>
        <w:t xml:space="preserve"> </w:t>
      </w:r>
      <w:hyperlink r:id="rId12">
        <w:r w:rsidR="748DB107" w:rsidRPr="00F52614">
          <w:rPr>
            <w:rStyle w:val="Hyperlink"/>
            <w:rFonts w:ascii="Helvetica" w:hAnsi="Helvetica" w:cs="Helvetica"/>
            <w:sz w:val="24"/>
            <w:szCs w:val="24"/>
            <w:lang w:val="en-US"/>
          </w:rPr>
          <w:t>https://osf.io/jxc3f/</w:t>
        </w:r>
      </w:hyperlink>
      <w:r w:rsidR="58D511EA" w:rsidRPr="00F52614">
        <w:rPr>
          <w:rFonts w:ascii="Helvetica" w:hAnsi="Helvetica" w:cs="Helvetica"/>
          <w:sz w:val="24"/>
          <w:szCs w:val="24"/>
          <w:lang w:val="en-US"/>
        </w:rPr>
        <w:t>)</w:t>
      </w:r>
      <w:r w:rsidR="748DB107" w:rsidRPr="00F52614">
        <w:rPr>
          <w:rFonts w:ascii="Helvetica" w:hAnsi="Helvetica" w:cs="Helvetica"/>
          <w:sz w:val="24"/>
          <w:szCs w:val="24"/>
          <w:lang w:val="en-US"/>
        </w:rPr>
        <w:t xml:space="preserve">. </w:t>
      </w:r>
      <w:r w:rsidRPr="00F52614">
        <w:rPr>
          <w:rFonts w:ascii="Helvetica" w:hAnsi="Helvetica" w:cs="Helvetica"/>
          <w:sz w:val="24"/>
          <w:szCs w:val="24"/>
          <w:lang w:val="en-US"/>
        </w:rPr>
        <w:t xml:space="preserve">GR test values further corroborated the model convergence (M: 1.001, SD: .006). Individual GR test values were below the 1.02 cut-off except for estimates of </w:t>
      </w:r>
      <w:r w:rsidR="28ED840E" w:rsidRPr="00F52614">
        <w:rPr>
          <w:rFonts w:ascii="Helvetica" w:hAnsi="Helvetica" w:cs="Helvetica"/>
          <w:sz w:val="24"/>
          <w:szCs w:val="24"/>
          <w:lang w:val="en-US"/>
        </w:rPr>
        <w:t xml:space="preserve">the </w:t>
      </w:r>
      <w:r w:rsidRPr="00F52614">
        <w:rPr>
          <w:rFonts w:ascii="Helvetica" w:hAnsi="Helvetica" w:cs="Helvetica"/>
          <w:i/>
          <w:iCs/>
          <w:sz w:val="24"/>
          <w:szCs w:val="24"/>
          <w:lang w:val="en-US"/>
        </w:rPr>
        <w:t>t</w:t>
      </w:r>
      <w:r w:rsidRPr="00F52614">
        <w:rPr>
          <w:rFonts w:ascii="Helvetica" w:hAnsi="Helvetica" w:cs="Helvetica"/>
          <w:sz w:val="24"/>
          <w:szCs w:val="24"/>
          <w:lang w:val="en-US"/>
        </w:rPr>
        <w:t xml:space="preserve"> parameter </w:t>
      </w:r>
      <w:r w:rsidR="01B81155" w:rsidRPr="00F52614">
        <w:rPr>
          <w:rFonts w:ascii="Helvetica" w:hAnsi="Helvetica" w:cs="Helvetica"/>
          <w:sz w:val="24"/>
          <w:szCs w:val="24"/>
          <w:lang w:val="en-US"/>
        </w:rPr>
        <w:t>in</w:t>
      </w:r>
      <w:r w:rsidR="00031710" w:rsidRPr="00F52614">
        <w:rPr>
          <w:rFonts w:ascii="Helvetica" w:hAnsi="Helvetica" w:cs="Helvetica"/>
          <w:sz w:val="24"/>
          <w:szCs w:val="24"/>
          <w:lang w:val="en-US"/>
        </w:rPr>
        <w:t xml:space="preserve"> </w:t>
      </w:r>
      <w:r w:rsidRPr="00F52614">
        <w:rPr>
          <w:rFonts w:ascii="Helvetica" w:hAnsi="Helvetica" w:cs="Helvetica"/>
          <w:sz w:val="24"/>
          <w:szCs w:val="24"/>
          <w:lang w:val="en-US"/>
        </w:rPr>
        <w:t xml:space="preserve">five participants and for </w:t>
      </w:r>
      <w:proofErr w:type="gramStart"/>
      <w:r w:rsidRPr="00F52614">
        <w:rPr>
          <w:rFonts w:ascii="Helvetica" w:hAnsi="Helvetica" w:cs="Helvetica"/>
          <w:sz w:val="24"/>
          <w:szCs w:val="24"/>
          <w:lang w:val="en-US"/>
        </w:rPr>
        <w:t xml:space="preserve">the </w:t>
      </w:r>
      <w:r w:rsidR="28ED840E" w:rsidRPr="00F52614">
        <w:rPr>
          <w:rFonts w:ascii="Helvetica" w:hAnsi="Helvetica" w:cs="Helvetica"/>
          <w:i/>
          <w:iCs/>
          <w:sz w:val="24"/>
          <w:szCs w:val="24"/>
          <w:lang w:val="en-US"/>
        </w:rPr>
        <w:t>a</w:t>
      </w:r>
      <w:proofErr w:type="gramEnd"/>
      <w:r w:rsidR="28ED840E" w:rsidRPr="00F52614">
        <w:rPr>
          <w:rFonts w:ascii="Helvetica" w:hAnsi="Helvetica" w:cs="Helvetica"/>
          <w:sz w:val="24"/>
          <w:szCs w:val="24"/>
          <w:lang w:val="en-US"/>
        </w:rPr>
        <w:t xml:space="preserve"> </w:t>
      </w:r>
      <w:r w:rsidRPr="00F52614">
        <w:rPr>
          <w:rFonts w:ascii="Helvetica" w:hAnsi="Helvetica" w:cs="Helvetica"/>
          <w:sz w:val="24"/>
          <w:szCs w:val="24"/>
          <w:lang w:val="en-US"/>
        </w:rPr>
        <w:t xml:space="preserve">parameter </w:t>
      </w:r>
      <w:r w:rsidR="66DF6119" w:rsidRPr="00F52614">
        <w:rPr>
          <w:rFonts w:ascii="Helvetica" w:hAnsi="Helvetica" w:cs="Helvetica"/>
          <w:sz w:val="24"/>
          <w:szCs w:val="24"/>
          <w:lang w:val="en-US"/>
        </w:rPr>
        <w:t xml:space="preserve">in </w:t>
      </w:r>
      <w:r w:rsidRPr="00F52614">
        <w:rPr>
          <w:rFonts w:ascii="Helvetica" w:hAnsi="Helvetica" w:cs="Helvetica"/>
          <w:sz w:val="24"/>
          <w:szCs w:val="24"/>
          <w:lang w:val="en-US"/>
        </w:rPr>
        <w:t xml:space="preserve">two participants. </w:t>
      </w:r>
      <w:r w:rsidR="28ED840E" w:rsidRPr="00F52614">
        <w:rPr>
          <w:rFonts w:ascii="Helvetica" w:hAnsi="Helvetica" w:cs="Helvetica"/>
          <w:sz w:val="24"/>
          <w:szCs w:val="24"/>
          <w:lang w:val="en-US"/>
        </w:rPr>
        <w:t xml:space="preserve">The analyses revealed that EBR did not significantly correlate with any of the </w:t>
      </w:r>
      <w:r w:rsidR="00152F64" w:rsidRPr="00F52614">
        <w:rPr>
          <w:rFonts w:ascii="Helvetica" w:hAnsi="Helvetica" w:cs="Helvetica"/>
          <w:sz w:val="24"/>
          <w:szCs w:val="24"/>
          <w:lang w:val="en-US"/>
        </w:rPr>
        <w:t>HDDM</w:t>
      </w:r>
      <w:r w:rsidR="28ED840E" w:rsidRPr="00F52614">
        <w:rPr>
          <w:rFonts w:ascii="Helvetica" w:hAnsi="Helvetica" w:cs="Helvetica"/>
          <w:sz w:val="24"/>
          <w:szCs w:val="24"/>
          <w:lang w:val="en-US"/>
        </w:rPr>
        <w:t xml:space="preserve"> parameters, including after the removal of bivariate outliers (see Table S1). </w:t>
      </w:r>
      <w:r w:rsidR="00D15E3C" w:rsidRPr="00F52614">
        <w:rPr>
          <w:rStyle w:val="Heading5Char"/>
          <w:rFonts w:ascii="Helvetica" w:hAnsi="Helvetica" w:cs="Helvetica"/>
          <w:lang w:val="en-US"/>
        </w:rPr>
        <w:br w:type="page"/>
      </w:r>
    </w:p>
    <w:p w14:paraId="28584E9B" w14:textId="524644FB" w:rsidR="00F41F71" w:rsidRPr="00F52614" w:rsidRDefault="00F41F71" w:rsidP="00155E91">
      <w:pPr>
        <w:spacing w:after="0" w:line="360" w:lineRule="auto"/>
        <w:ind w:firstLine="363"/>
        <w:rPr>
          <w:rStyle w:val="Heading5Char"/>
          <w:rFonts w:ascii="Helvetica" w:hAnsi="Helvetica" w:cs="Helvetica"/>
          <w:i w:val="0"/>
          <w:iCs/>
          <w:lang w:val="en-US"/>
        </w:rPr>
      </w:pPr>
      <w:r w:rsidRPr="00F52614">
        <w:rPr>
          <w:rStyle w:val="Heading5Char"/>
          <w:rFonts w:ascii="Helvetica" w:hAnsi="Helvetica" w:cs="Helvetica"/>
          <w:i w:val="0"/>
          <w:iCs/>
          <w:lang w:val="en-US"/>
        </w:rPr>
        <w:lastRenderedPageBreak/>
        <w:t>Table S</w:t>
      </w:r>
      <w:r w:rsidR="00795A83" w:rsidRPr="00F52614">
        <w:rPr>
          <w:rStyle w:val="Heading5Char"/>
          <w:rFonts w:ascii="Helvetica" w:hAnsi="Helvetica" w:cs="Helvetica"/>
          <w:i w:val="0"/>
          <w:iCs/>
          <w:lang w:val="en-US"/>
        </w:rPr>
        <w:t>1</w:t>
      </w:r>
    </w:p>
    <w:p w14:paraId="6DE69132" w14:textId="25D4D4CF" w:rsidR="00F41F71" w:rsidRPr="00F52614" w:rsidRDefault="12F7A5CF" w:rsidP="00155E91">
      <w:pPr>
        <w:spacing w:after="0" w:line="360" w:lineRule="auto"/>
        <w:ind w:firstLine="363"/>
        <w:rPr>
          <w:rStyle w:val="Heading5Char"/>
          <w:rFonts w:ascii="Helvetica" w:hAnsi="Helvetica" w:cs="Helvetica"/>
          <w:b w:val="0"/>
          <w:bCs w:val="0"/>
          <w:lang w:val="en-US"/>
        </w:rPr>
      </w:pPr>
      <w:r w:rsidRPr="00F52614">
        <w:rPr>
          <w:rStyle w:val="Heading5Char"/>
          <w:rFonts w:ascii="Helvetica" w:hAnsi="Helvetica" w:cs="Helvetica"/>
          <w:b w:val="0"/>
          <w:bCs w:val="0"/>
          <w:lang w:val="en-US"/>
        </w:rPr>
        <w:t xml:space="preserve">Correlation coefficients between </w:t>
      </w:r>
      <w:r w:rsidR="00F41F71" w:rsidRPr="00F52614">
        <w:rPr>
          <w:rStyle w:val="Heading5Char"/>
          <w:rFonts w:ascii="Helvetica" w:hAnsi="Helvetica" w:cs="Helvetica"/>
          <w:b w:val="0"/>
          <w:bCs w:val="0"/>
          <w:lang w:val="en-US"/>
        </w:rPr>
        <w:t xml:space="preserve">EBR and </w:t>
      </w:r>
      <w:r w:rsidR="00152F64" w:rsidRPr="00F52614">
        <w:rPr>
          <w:rStyle w:val="Heading5Char"/>
          <w:rFonts w:ascii="Helvetica" w:hAnsi="Helvetica" w:cs="Helvetica"/>
          <w:b w:val="0"/>
          <w:bCs w:val="0"/>
          <w:lang w:val="en-US"/>
        </w:rPr>
        <w:t>H</w:t>
      </w:r>
      <w:r w:rsidR="007569BA" w:rsidRPr="00F52614">
        <w:rPr>
          <w:rStyle w:val="Heading5Char"/>
          <w:rFonts w:ascii="Helvetica" w:hAnsi="Helvetica" w:cs="Helvetica"/>
          <w:b w:val="0"/>
          <w:bCs w:val="0"/>
          <w:lang w:val="en-US"/>
        </w:rPr>
        <w:t>DDM model</w:t>
      </w:r>
      <w:r w:rsidR="00F41F71" w:rsidRPr="00F52614">
        <w:rPr>
          <w:rStyle w:val="Heading5Char"/>
          <w:rFonts w:ascii="Helvetica" w:hAnsi="Helvetica" w:cs="Helvetica"/>
          <w:b w:val="0"/>
          <w:bCs w:val="0"/>
          <w:lang w:val="en-US"/>
        </w:rPr>
        <w:t xml:space="preserve"> parameter</w:t>
      </w:r>
      <w:r w:rsidR="6CD67CCF" w:rsidRPr="00F52614">
        <w:rPr>
          <w:rStyle w:val="Heading5Char"/>
          <w:rFonts w:ascii="Helvetica" w:hAnsi="Helvetica" w:cs="Helvetica"/>
          <w:b w:val="0"/>
          <w:bCs w:val="0"/>
          <w:lang w:val="en-US"/>
        </w:rPr>
        <w:t xml:space="preserve">s in the temporal and </w:t>
      </w:r>
      <w:r w:rsidR="00772D1C" w:rsidRPr="00F52614">
        <w:rPr>
          <w:rStyle w:val="Heading5Char"/>
          <w:rFonts w:ascii="Helvetica" w:hAnsi="Helvetica" w:cs="Helvetica"/>
          <w:b w:val="0"/>
          <w:bCs w:val="0"/>
          <w:lang w:val="en-US"/>
        </w:rPr>
        <w:t>color</w:t>
      </w:r>
      <w:r w:rsidR="6CD67CCF" w:rsidRPr="00F52614">
        <w:rPr>
          <w:rStyle w:val="Heading5Char"/>
          <w:rFonts w:ascii="Helvetica" w:hAnsi="Helvetica" w:cs="Helvetica"/>
          <w:b w:val="0"/>
          <w:bCs w:val="0"/>
          <w:lang w:val="en-US"/>
        </w:rPr>
        <w:t xml:space="preserve"> bisection tasks.</w:t>
      </w:r>
    </w:p>
    <w:tbl>
      <w:tblPr>
        <w:tblStyle w:val="PlainTable2"/>
        <w:tblW w:w="8931" w:type="dxa"/>
        <w:tblLayout w:type="fixed"/>
        <w:tblLook w:val="04A0" w:firstRow="1" w:lastRow="0" w:firstColumn="1" w:lastColumn="0" w:noHBand="0" w:noVBand="1"/>
      </w:tblPr>
      <w:tblGrid>
        <w:gridCol w:w="2410"/>
        <w:gridCol w:w="2268"/>
        <w:gridCol w:w="1559"/>
        <w:gridCol w:w="1134"/>
        <w:gridCol w:w="1560"/>
      </w:tblGrid>
      <w:tr w:rsidR="00A25CF6" w:rsidRPr="001A6671" w14:paraId="0073380C" w14:textId="7D4095FC" w:rsidTr="60AC0B4A">
        <w:trPr>
          <w:cnfStyle w:val="100000000000" w:firstRow="1" w:lastRow="0" w:firstColumn="0" w:lastColumn="0" w:oddVBand="0" w:evenVBand="0" w:oddHBand="0"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3A058652" w14:textId="5A0B1768" w:rsidR="00A25CF6" w:rsidRPr="001A6671" w:rsidRDefault="003B218A" w:rsidP="00351261">
            <w:pPr>
              <w:keepNext/>
              <w:spacing w:after="0" w:line="240" w:lineRule="auto"/>
              <w:ind w:firstLine="363"/>
              <w:jc w:val="center"/>
              <w:rPr>
                <w:rFonts w:ascii="Helvetica" w:eastAsia="Times New Roman" w:hAnsi="Helvetica" w:cs="Helvetica"/>
                <w:b w:val="0"/>
                <w:bCs w:val="0"/>
                <w:lang w:val="en-US" w:eastAsia="en-GB"/>
              </w:rPr>
            </w:pPr>
            <w:r w:rsidRPr="001A6671">
              <w:rPr>
                <w:rFonts w:ascii="Helvetica" w:eastAsia="Times New Roman" w:hAnsi="Helvetica" w:cs="Helvetica"/>
                <w:b w:val="0"/>
                <w:bCs w:val="0"/>
                <w:lang w:val="en-US" w:eastAsia="en-GB"/>
              </w:rPr>
              <w:t>HDDM</w:t>
            </w:r>
            <w:r w:rsidR="00A25CF6" w:rsidRPr="001A6671">
              <w:rPr>
                <w:rFonts w:ascii="Helvetica" w:eastAsia="Times New Roman" w:hAnsi="Helvetica" w:cs="Helvetica"/>
                <w:b w:val="0"/>
                <w:bCs w:val="0"/>
                <w:lang w:val="en-US" w:eastAsia="en-GB"/>
              </w:rPr>
              <w:t xml:space="preserve"> parameters</w:t>
            </w:r>
          </w:p>
        </w:tc>
        <w:tc>
          <w:tcPr>
            <w:tcW w:w="2268" w:type="dxa"/>
            <w:tcBorders>
              <w:top w:val="single" w:sz="4" w:space="0" w:color="auto"/>
              <w:bottom w:val="single" w:sz="4" w:space="0" w:color="auto"/>
            </w:tcBorders>
            <w:vAlign w:val="center"/>
          </w:tcPr>
          <w:p w14:paraId="00FEBDED" w14:textId="6A54FC32" w:rsidR="00A25CF6" w:rsidRPr="001A6671" w:rsidRDefault="00A25CF6" w:rsidP="00351261">
            <w:pPr>
              <w:keepNext/>
              <w:spacing w:after="0" w:line="240" w:lineRule="auto"/>
              <w:ind w:firstLine="363"/>
              <w:jc w:val="center"/>
              <w:cnfStyle w:val="100000000000" w:firstRow="1" w:lastRow="0" w:firstColumn="0" w:lastColumn="0" w:oddVBand="0" w:evenVBand="0" w:oddHBand="0" w:evenHBand="0" w:firstRowFirstColumn="0" w:firstRowLastColumn="0" w:lastRowFirstColumn="0" w:lastRowLastColumn="0"/>
              <w:rPr>
                <w:rFonts w:ascii="Helvetica" w:eastAsia="Times New Roman" w:hAnsi="Helvetica" w:cs="Helvetica"/>
                <w:b w:val="0"/>
                <w:bCs w:val="0"/>
                <w:lang w:val="en-US" w:eastAsia="en-GB"/>
              </w:rPr>
            </w:pPr>
            <w:proofErr w:type="spellStart"/>
            <w:r w:rsidRPr="001A6671">
              <w:rPr>
                <w:rFonts w:ascii="Helvetica" w:eastAsia="Times New Roman" w:hAnsi="Helvetica" w:cs="Helvetica"/>
                <w:i/>
                <w:iCs/>
                <w:lang w:val="en-US" w:eastAsia="en-GB"/>
              </w:rPr>
              <w:t>r</w:t>
            </w:r>
            <w:r w:rsidRPr="001A6671">
              <w:rPr>
                <w:rFonts w:ascii="Helvetica" w:eastAsia="Times New Roman" w:hAnsi="Helvetica" w:cs="Helvetica"/>
                <w:vertAlign w:val="subscript"/>
                <w:lang w:val="en-US" w:eastAsia="en-GB"/>
              </w:rPr>
              <w:t>s</w:t>
            </w:r>
            <w:proofErr w:type="spellEnd"/>
            <w:r w:rsidRPr="001A6671">
              <w:rPr>
                <w:rFonts w:ascii="Helvetica" w:eastAsia="Times New Roman" w:hAnsi="Helvetica" w:cs="Helvetica"/>
                <w:vertAlign w:val="subscript"/>
                <w:lang w:val="en-US" w:eastAsia="en-GB"/>
              </w:rPr>
              <w:t xml:space="preserve"> </w:t>
            </w:r>
            <w:r w:rsidRPr="001A6671">
              <w:rPr>
                <w:rFonts w:ascii="Helvetica" w:hAnsi="Helvetica" w:cs="Helvetica"/>
                <w:lang w:val="en-US"/>
              </w:rPr>
              <w:t>[95% CI]</w:t>
            </w:r>
          </w:p>
        </w:tc>
        <w:tc>
          <w:tcPr>
            <w:tcW w:w="1559" w:type="dxa"/>
            <w:tcBorders>
              <w:top w:val="single" w:sz="4" w:space="0" w:color="auto"/>
              <w:bottom w:val="single" w:sz="4" w:space="0" w:color="auto"/>
            </w:tcBorders>
            <w:vAlign w:val="center"/>
          </w:tcPr>
          <w:p w14:paraId="47C8E12C" w14:textId="701DFAC2" w:rsidR="00A25CF6" w:rsidRPr="001A6671" w:rsidRDefault="00A25CF6" w:rsidP="00351261">
            <w:pPr>
              <w:keepNext/>
              <w:spacing w:after="0" w:line="240" w:lineRule="auto"/>
              <w:ind w:firstLine="363"/>
              <w:jc w:val="center"/>
              <w:cnfStyle w:val="100000000000" w:firstRow="1" w:lastRow="0" w:firstColumn="0" w:lastColumn="0" w:oddVBand="0" w:evenVBand="0" w:oddHBand="0" w:evenHBand="0" w:firstRowFirstColumn="0" w:firstRowLastColumn="0" w:lastRowFirstColumn="0" w:lastRowLastColumn="0"/>
              <w:rPr>
                <w:rFonts w:ascii="Helvetica" w:eastAsia="Times New Roman" w:hAnsi="Helvetica" w:cs="Helvetica"/>
                <w:b w:val="0"/>
                <w:bCs w:val="0"/>
                <w:i/>
                <w:iCs/>
                <w:lang w:val="en-US" w:eastAsia="en-GB"/>
              </w:rPr>
            </w:pPr>
            <w:r w:rsidRPr="001A6671">
              <w:rPr>
                <w:rFonts w:ascii="Helvetica" w:eastAsia="Times New Roman" w:hAnsi="Helvetica" w:cs="Helvetica"/>
                <w:i/>
                <w:iCs/>
                <w:lang w:val="en-US" w:eastAsia="en-GB"/>
              </w:rPr>
              <w:t>p</w:t>
            </w:r>
          </w:p>
        </w:tc>
        <w:tc>
          <w:tcPr>
            <w:tcW w:w="1134" w:type="dxa"/>
            <w:tcBorders>
              <w:top w:val="single" w:sz="4" w:space="0" w:color="auto"/>
              <w:bottom w:val="single" w:sz="4" w:space="0" w:color="auto"/>
            </w:tcBorders>
            <w:vAlign w:val="center"/>
          </w:tcPr>
          <w:p w14:paraId="03A97BC2" w14:textId="4929C56F" w:rsidR="00A25CF6" w:rsidRPr="001A6671" w:rsidRDefault="00A25CF6" w:rsidP="00351261">
            <w:pPr>
              <w:keepNext/>
              <w:spacing w:after="0" w:line="240" w:lineRule="auto"/>
              <w:ind w:firstLine="363"/>
              <w:jc w:val="center"/>
              <w:cnfStyle w:val="100000000000" w:firstRow="1" w:lastRow="0" w:firstColumn="0" w:lastColumn="0" w:oddVBand="0" w:evenVBand="0" w:oddHBand="0" w:evenHBand="0" w:firstRowFirstColumn="0" w:firstRowLastColumn="0" w:lastRowFirstColumn="0" w:lastRowLastColumn="0"/>
              <w:rPr>
                <w:rFonts w:ascii="Helvetica" w:eastAsia="Times New Roman" w:hAnsi="Helvetica" w:cs="Helvetica"/>
                <w:i/>
                <w:iCs/>
                <w:lang w:val="en-US" w:eastAsia="en-GB"/>
              </w:rPr>
            </w:pPr>
            <w:r w:rsidRPr="001A6671">
              <w:rPr>
                <w:rFonts w:ascii="Helvetica" w:eastAsia="Times New Roman" w:hAnsi="Helvetica" w:cs="Helvetica"/>
                <w:i/>
                <w:iCs/>
                <w:lang w:val="en-US" w:eastAsia="en-GB"/>
              </w:rPr>
              <w:t>N</w:t>
            </w:r>
          </w:p>
        </w:tc>
        <w:tc>
          <w:tcPr>
            <w:tcW w:w="1560" w:type="dxa"/>
            <w:tcBorders>
              <w:top w:val="single" w:sz="4" w:space="0" w:color="auto"/>
              <w:bottom w:val="single" w:sz="4" w:space="0" w:color="auto"/>
            </w:tcBorders>
            <w:vAlign w:val="center"/>
          </w:tcPr>
          <w:p w14:paraId="31C6E739" w14:textId="563A9EFB" w:rsidR="00A25CF6" w:rsidRPr="001A6671" w:rsidRDefault="00A25CF6" w:rsidP="00351261">
            <w:pPr>
              <w:keepNext/>
              <w:spacing w:after="0" w:line="240" w:lineRule="auto"/>
              <w:ind w:firstLine="363"/>
              <w:jc w:val="center"/>
              <w:cnfStyle w:val="100000000000" w:firstRow="1" w:lastRow="0" w:firstColumn="0" w:lastColumn="0" w:oddVBand="0" w:evenVBand="0" w:oddHBand="0" w:evenHBand="0" w:firstRowFirstColumn="0" w:firstRowLastColumn="0" w:lastRowFirstColumn="0" w:lastRowLastColumn="0"/>
              <w:rPr>
                <w:rFonts w:ascii="Helvetica" w:eastAsia="Times New Roman" w:hAnsi="Helvetica" w:cs="Helvetica"/>
                <w:lang w:val="en-US" w:eastAsia="en-GB"/>
              </w:rPr>
            </w:pPr>
            <w:proofErr w:type="gramStart"/>
            <w:r w:rsidRPr="001A6671">
              <w:rPr>
                <w:rFonts w:ascii="Helvetica" w:eastAsia="Times New Roman" w:hAnsi="Helvetica" w:cs="Helvetica"/>
                <w:lang w:val="en-US" w:eastAsia="en-GB"/>
              </w:rPr>
              <w:t>BF</w:t>
            </w:r>
            <w:r w:rsidRPr="001A6671">
              <w:rPr>
                <w:rFonts w:ascii="Helvetica" w:eastAsia="Times New Roman" w:hAnsi="Helvetica" w:cs="Helvetica"/>
                <w:vertAlign w:val="subscript"/>
                <w:lang w:val="en-US" w:eastAsia="en-GB"/>
              </w:rPr>
              <w:t>(</w:t>
            </w:r>
            <w:proofErr w:type="gramEnd"/>
            <w:r w:rsidRPr="001A6671">
              <w:rPr>
                <w:rFonts w:ascii="Helvetica" w:eastAsia="Times New Roman" w:hAnsi="Helvetica" w:cs="Helvetica"/>
                <w:vertAlign w:val="subscript"/>
                <w:lang w:val="en-US" w:eastAsia="en-GB"/>
              </w:rPr>
              <w:t>01 or +1)</w:t>
            </w:r>
          </w:p>
        </w:tc>
      </w:tr>
      <w:tr w:rsidR="006D20E7" w:rsidRPr="001A6671" w14:paraId="0BAFA396" w14:textId="28DC0A0B" w:rsidTr="60AC0B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10" w:type="dxa"/>
            <w:tcBorders>
              <w:top w:val="single" w:sz="4" w:space="0" w:color="auto"/>
              <w:bottom w:val="nil"/>
            </w:tcBorders>
            <w:vAlign w:val="center"/>
          </w:tcPr>
          <w:p w14:paraId="5F39C1E1" w14:textId="77777777" w:rsidR="006D20E7" w:rsidRPr="001A6671" w:rsidRDefault="006D20E7" w:rsidP="00351261">
            <w:pPr>
              <w:keepNext/>
              <w:spacing w:after="0" w:line="240" w:lineRule="auto"/>
              <w:ind w:firstLine="363"/>
              <w:jc w:val="center"/>
              <w:rPr>
                <w:rFonts w:ascii="Helvetica" w:eastAsia="Times New Roman" w:hAnsi="Helvetica" w:cs="Helvetica"/>
                <w:lang w:val="en-US" w:eastAsia="en-GB"/>
              </w:rPr>
            </w:pPr>
          </w:p>
        </w:tc>
        <w:tc>
          <w:tcPr>
            <w:tcW w:w="2268" w:type="dxa"/>
            <w:tcBorders>
              <w:top w:val="single" w:sz="4" w:space="0" w:color="auto"/>
              <w:bottom w:val="nil"/>
            </w:tcBorders>
            <w:vAlign w:val="center"/>
          </w:tcPr>
          <w:p w14:paraId="45CFC44F" w14:textId="77777777" w:rsidR="006D20E7" w:rsidRPr="001A6671" w:rsidRDefault="006D20E7"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lang w:val="en-US" w:eastAsia="en-GB"/>
              </w:rPr>
            </w:pPr>
          </w:p>
        </w:tc>
        <w:tc>
          <w:tcPr>
            <w:tcW w:w="1559" w:type="dxa"/>
            <w:tcBorders>
              <w:top w:val="single" w:sz="4" w:space="0" w:color="auto"/>
              <w:bottom w:val="nil"/>
            </w:tcBorders>
            <w:vAlign w:val="center"/>
          </w:tcPr>
          <w:p w14:paraId="4EAADB65" w14:textId="77777777" w:rsidR="006D20E7" w:rsidRPr="001A6671" w:rsidRDefault="006D20E7"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lang w:val="en-US" w:eastAsia="en-GB"/>
              </w:rPr>
            </w:pPr>
          </w:p>
        </w:tc>
        <w:tc>
          <w:tcPr>
            <w:tcW w:w="1134" w:type="dxa"/>
            <w:tcBorders>
              <w:top w:val="single" w:sz="4" w:space="0" w:color="auto"/>
              <w:bottom w:val="nil"/>
            </w:tcBorders>
            <w:vAlign w:val="center"/>
          </w:tcPr>
          <w:p w14:paraId="622400C1" w14:textId="77777777" w:rsidR="006D20E7" w:rsidRPr="001A6671" w:rsidRDefault="006D20E7"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lang w:val="en-US" w:eastAsia="en-GB"/>
              </w:rPr>
            </w:pPr>
          </w:p>
        </w:tc>
        <w:tc>
          <w:tcPr>
            <w:tcW w:w="1560" w:type="dxa"/>
            <w:tcBorders>
              <w:top w:val="single" w:sz="4" w:space="0" w:color="auto"/>
              <w:bottom w:val="nil"/>
            </w:tcBorders>
            <w:vAlign w:val="center"/>
          </w:tcPr>
          <w:p w14:paraId="1C7A12A1" w14:textId="77777777" w:rsidR="006D20E7" w:rsidRPr="001A6671" w:rsidRDefault="006D20E7"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lang w:val="en-US" w:eastAsia="en-GB"/>
              </w:rPr>
            </w:pPr>
          </w:p>
        </w:tc>
      </w:tr>
      <w:tr w:rsidR="007538E3" w:rsidRPr="001A6671" w14:paraId="10773136" w14:textId="77777777" w:rsidTr="60AC0B4A">
        <w:trPr>
          <w:trHeight w:val="20"/>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tcBorders>
            <w:vAlign w:val="center"/>
          </w:tcPr>
          <w:p w14:paraId="07E508D4" w14:textId="10CF8DDB" w:rsidR="007538E3" w:rsidRPr="001A6671" w:rsidRDefault="00A3601C" w:rsidP="00351261">
            <w:pPr>
              <w:keepNext/>
              <w:spacing w:after="0" w:line="240" w:lineRule="auto"/>
              <w:ind w:firstLine="363"/>
              <w:jc w:val="center"/>
              <w:rPr>
                <w:rFonts w:ascii="Helvetica" w:eastAsia="Times New Roman" w:hAnsi="Helvetica" w:cs="Helvetica"/>
                <w:lang w:val="en-US" w:eastAsia="en-GB"/>
              </w:rPr>
            </w:pPr>
            <w:r w:rsidRPr="001A6671">
              <w:rPr>
                <w:rFonts w:ascii="Helvetica" w:eastAsia="Times New Roman" w:hAnsi="Helvetica" w:cs="Helvetica"/>
                <w:lang w:val="en-US" w:eastAsia="en-GB"/>
              </w:rPr>
              <w:t>Temporal bisection</w:t>
            </w:r>
          </w:p>
        </w:tc>
        <w:tc>
          <w:tcPr>
            <w:tcW w:w="2268" w:type="dxa"/>
            <w:tcBorders>
              <w:top w:val="nil"/>
              <w:bottom w:val="nil"/>
            </w:tcBorders>
            <w:vAlign w:val="center"/>
          </w:tcPr>
          <w:p w14:paraId="78905BC5" w14:textId="77777777" w:rsidR="007538E3" w:rsidRPr="001A6671" w:rsidRDefault="007538E3"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iCs/>
                <w:lang w:val="en-US"/>
              </w:rPr>
            </w:pPr>
          </w:p>
        </w:tc>
        <w:tc>
          <w:tcPr>
            <w:tcW w:w="1559" w:type="dxa"/>
            <w:tcBorders>
              <w:top w:val="nil"/>
              <w:bottom w:val="nil"/>
            </w:tcBorders>
            <w:vAlign w:val="center"/>
          </w:tcPr>
          <w:p w14:paraId="551D7B98" w14:textId="77777777" w:rsidR="007538E3" w:rsidRPr="001A6671" w:rsidRDefault="007538E3"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iCs/>
                <w:lang w:val="en-US"/>
              </w:rPr>
            </w:pPr>
          </w:p>
        </w:tc>
        <w:tc>
          <w:tcPr>
            <w:tcW w:w="1134" w:type="dxa"/>
            <w:tcBorders>
              <w:top w:val="nil"/>
              <w:bottom w:val="nil"/>
            </w:tcBorders>
            <w:vAlign w:val="center"/>
          </w:tcPr>
          <w:p w14:paraId="671B46C4" w14:textId="77777777" w:rsidR="007538E3" w:rsidRPr="001A6671" w:rsidRDefault="007538E3"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iCs/>
                <w:lang w:val="en-US"/>
              </w:rPr>
            </w:pPr>
          </w:p>
        </w:tc>
        <w:tc>
          <w:tcPr>
            <w:tcW w:w="1560" w:type="dxa"/>
            <w:tcBorders>
              <w:top w:val="nil"/>
              <w:bottom w:val="nil"/>
            </w:tcBorders>
            <w:vAlign w:val="center"/>
          </w:tcPr>
          <w:p w14:paraId="1C76B129" w14:textId="77777777" w:rsidR="007538E3" w:rsidRPr="001A6671" w:rsidRDefault="007538E3"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iCs/>
                <w:lang w:val="en-US"/>
              </w:rPr>
            </w:pPr>
          </w:p>
        </w:tc>
      </w:tr>
      <w:tr w:rsidR="007538E3" w:rsidRPr="001A6671" w14:paraId="1B92E1EE" w14:textId="77777777" w:rsidTr="60AC0B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tcBorders>
            <w:vAlign w:val="center"/>
          </w:tcPr>
          <w:p w14:paraId="39C79645" w14:textId="77777777" w:rsidR="007538E3" w:rsidRPr="001A6671" w:rsidRDefault="007538E3" w:rsidP="00351261">
            <w:pPr>
              <w:keepNext/>
              <w:spacing w:after="0" w:line="240" w:lineRule="auto"/>
              <w:ind w:firstLine="363"/>
              <w:jc w:val="center"/>
              <w:rPr>
                <w:rFonts w:ascii="Helvetica" w:eastAsia="Times New Roman" w:hAnsi="Helvetica" w:cs="Helvetica"/>
                <w:lang w:val="en-US" w:eastAsia="en-GB"/>
              </w:rPr>
            </w:pPr>
          </w:p>
        </w:tc>
        <w:tc>
          <w:tcPr>
            <w:tcW w:w="2268" w:type="dxa"/>
            <w:tcBorders>
              <w:top w:val="nil"/>
              <w:bottom w:val="nil"/>
            </w:tcBorders>
            <w:vAlign w:val="center"/>
          </w:tcPr>
          <w:p w14:paraId="38DCA278" w14:textId="77777777" w:rsidR="007538E3" w:rsidRPr="001A6671" w:rsidRDefault="007538E3"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iCs/>
                <w:lang w:val="en-US"/>
              </w:rPr>
            </w:pPr>
          </w:p>
        </w:tc>
        <w:tc>
          <w:tcPr>
            <w:tcW w:w="1559" w:type="dxa"/>
            <w:tcBorders>
              <w:top w:val="nil"/>
              <w:bottom w:val="nil"/>
            </w:tcBorders>
            <w:vAlign w:val="center"/>
          </w:tcPr>
          <w:p w14:paraId="0351A16D" w14:textId="77777777" w:rsidR="007538E3" w:rsidRPr="001A6671" w:rsidRDefault="007538E3"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iCs/>
                <w:lang w:val="en-US"/>
              </w:rPr>
            </w:pPr>
          </w:p>
        </w:tc>
        <w:tc>
          <w:tcPr>
            <w:tcW w:w="1134" w:type="dxa"/>
            <w:tcBorders>
              <w:top w:val="nil"/>
              <w:bottom w:val="nil"/>
            </w:tcBorders>
            <w:vAlign w:val="center"/>
          </w:tcPr>
          <w:p w14:paraId="6DAA7F2D" w14:textId="77777777" w:rsidR="007538E3" w:rsidRPr="001A6671" w:rsidRDefault="007538E3"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iCs/>
                <w:lang w:val="en-US"/>
              </w:rPr>
            </w:pPr>
          </w:p>
        </w:tc>
        <w:tc>
          <w:tcPr>
            <w:tcW w:w="1560" w:type="dxa"/>
            <w:tcBorders>
              <w:top w:val="nil"/>
              <w:bottom w:val="nil"/>
            </w:tcBorders>
            <w:vAlign w:val="center"/>
          </w:tcPr>
          <w:p w14:paraId="40DDE47A" w14:textId="77777777" w:rsidR="007538E3" w:rsidRPr="001A6671" w:rsidRDefault="007538E3"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iCs/>
                <w:lang w:val="en-US"/>
              </w:rPr>
            </w:pPr>
          </w:p>
        </w:tc>
      </w:tr>
      <w:tr w:rsidR="006D20E7" w:rsidRPr="001A6671" w14:paraId="599DCE0D" w14:textId="1CDD7B9F" w:rsidTr="60AC0B4A">
        <w:trPr>
          <w:trHeight w:val="20"/>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tcBorders>
            <w:vAlign w:val="center"/>
          </w:tcPr>
          <w:p w14:paraId="257D2A87" w14:textId="01378895" w:rsidR="006D20E7" w:rsidRPr="001A6671" w:rsidRDefault="000B7B61" w:rsidP="00351261">
            <w:pPr>
              <w:keepNext/>
              <w:spacing w:after="0" w:line="240" w:lineRule="auto"/>
              <w:ind w:firstLine="363"/>
              <w:jc w:val="center"/>
              <w:rPr>
                <w:rFonts w:ascii="Helvetica" w:eastAsia="Times New Roman" w:hAnsi="Helvetica" w:cs="Helvetica"/>
                <w:b w:val="0"/>
                <w:bCs w:val="0"/>
                <w:i/>
                <w:iCs/>
                <w:lang w:val="en-US" w:eastAsia="en-GB"/>
              </w:rPr>
            </w:pPr>
            <w:r w:rsidRPr="001A6671">
              <w:rPr>
                <w:rFonts w:ascii="Helvetica" w:eastAsia="Times New Roman" w:hAnsi="Helvetica" w:cs="Helvetica"/>
                <w:b w:val="0"/>
                <w:bCs w:val="0"/>
                <w:i/>
                <w:iCs/>
                <w:lang w:val="en-US" w:eastAsia="en-GB"/>
              </w:rPr>
              <w:t>a</w:t>
            </w:r>
          </w:p>
        </w:tc>
        <w:tc>
          <w:tcPr>
            <w:tcW w:w="2268" w:type="dxa"/>
            <w:tcBorders>
              <w:top w:val="nil"/>
              <w:bottom w:val="nil"/>
            </w:tcBorders>
            <w:vAlign w:val="center"/>
          </w:tcPr>
          <w:p w14:paraId="4DD55036" w14:textId="2D821806" w:rsidR="006D20E7" w:rsidRPr="001A6671" w:rsidRDefault="000433CF"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iCs/>
                <w:lang w:val="en-US"/>
              </w:rPr>
            </w:pPr>
            <w:r w:rsidRPr="001A6671">
              <w:rPr>
                <w:rFonts w:ascii="Helvetica" w:hAnsi="Helvetica" w:cs="Helvetica"/>
                <w:lang w:val="en-US"/>
              </w:rPr>
              <w:t>-.19 [-.40, .04]</w:t>
            </w:r>
          </w:p>
        </w:tc>
        <w:tc>
          <w:tcPr>
            <w:tcW w:w="1559" w:type="dxa"/>
            <w:tcBorders>
              <w:top w:val="nil"/>
              <w:bottom w:val="nil"/>
            </w:tcBorders>
            <w:vAlign w:val="center"/>
          </w:tcPr>
          <w:p w14:paraId="0B731949" w14:textId="75F6DA8F" w:rsidR="006D20E7" w:rsidRPr="001A6671" w:rsidRDefault="00631718"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iCs/>
                <w:lang w:val="en-US"/>
              </w:rPr>
            </w:pPr>
            <w:r w:rsidRPr="001A6671">
              <w:rPr>
                <w:rFonts w:ascii="Helvetica" w:hAnsi="Helvetica" w:cs="Helvetica"/>
                <w:iCs/>
                <w:lang w:val="en-US"/>
              </w:rPr>
              <w:t>.10</w:t>
            </w:r>
          </w:p>
        </w:tc>
        <w:tc>
          <w:tcPr>
            <w:tcW w:w="1134" w:type="dxa"/>
            <w:tcBorders>
              <w:top w:val="nil"/>
              <w:bottom w:val="nil"/>
            </w:tcBorders>
            <w:vAlign w:val="center"/>
          </w:tcPr>
          <w:p w14:paraId="6AC14F98" w14:textId="14FF7D43" w:rsidR="006D20E7" w:rsidRPr="001A6671" w:rsidRDefault="00631718"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iCs/>
                <w:lang w:val="en-US"/>
              </w:rPr>
            </w:pPr>
            <w:r w:rsidRPr="001A6671">
              <w:rPr>
                <w:rFonts w:ascii="Helvetica" w:hAnsi="Helvetica" w:cs="Helvetica"/>
                <w:iCs/>
                <w:lang w:val="en-US"/>
              </w:rPr>
              <w:t>73</w:t>
            </w:r>
          </w:p>
        </w:tc>
        <w:tc>
          <w:tcPr>
            <w:tcW w:w="1560" w:type="dxa"/>
            <w:tcBorders>
              <w:top w:val="nil"/>
              <w:bottom w:val="nil"/>
            </w:tcBorders>
            <w:vAlign w:val="center"/>
          </w:tcPr>
          <w:p w14:paraId="77DC4080" w14:textId="76BD05F6" w:rsidR="006D20E7" w:rsidRPr="001A6671" w:rsidRDefault="00631718"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iCs/>
                <w:lang w:val="en-US"/>
              </w:rPr>
            </w:pPr>
            <w:r w:rsidRPr="001A6671">
              <w:rPr>
                <w:rFonts w:ascii="Helvetica" w:hAnsi="Helvetica" w:cs="Helvetica"/>
                <w:iCs/>
                <w:lang w:val="en-US"/>
              </w:rPr>
              <w:t>.61</w:t>
            </w:r>
          </w:p>
        </w:tc>
      </w:tr>
      <w:tr w:rsidR="006D20E7" w:rsidRPr="001A6671" w14:paraId="0D735693" w14:textId="0BFABE72" w:rsidTr="60AC0B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tcBorders>
            <w:vAlign w:val="center"/>
          </w:tcPr>
          <w:p w14:paraId="15F69BF9" w14:textId="071BDA1C" w:rsidR="006D20E7" w:rsidRPr="001A6671" w:rsidRDefault="00562126" w:rsidP="00351261">
            <w:pPr>
              <w:keepNext/>
              <w:spacing w:after="0" w:line="240" w:lineRule="auto"/>
              <w:ind w:firstLine="363"/>
              <w:jc w:val="center"/>
              <w:rPr>
                <w:rFonts w:ascii="Helvetica" w:eastAsia="Times New Roman" w:hAnsi="Helvetica" w:cs="Helvetica"/>
                <w:b w:val="0"/>
                <w:bCs w:val="0"/>
                <w:lang w:val="en-US" w:eastAsia="en-GB"/>
              </w:rPr>
            </w:pPr>
            <w:proofErr w:type="gramStart"/>
            <w:r w:rsidRPr="001A6671">
              <w:rPr>
                <w:rFonts w:ascii="Helvetica" w:eastAsia="Times New Roman" w:hAnsi="Helvetica" w:cs="Helvetica"/>
                <w:b w:val="0"/>
                <w:bCs w:val="0"/>
                <w:i/>
                <w:iCs/>
                <w:lang w:val="en-US" w:eastAsia="en-GB"/>
              </w:rPr>
              <w:t>a</w:t>
            </w:r>
            <w:proofErr w:type="gramEnd"/>
            <w:r w:rsidRPr="001A6671">
              <w:rPr>
                <w:rFonts w:ascii="Helvetica" w:eastAsia="Times New Roman" w:hAnsi="Helvetica" w:cs="Helvetica"/>
                <w:b w:val="0"/>
                <w:bCs w:val="0"/>
                <w:vertAlign w:val="subscript"/>
                <w:lang w:val="en-US" w:eastAsia="en-GB"/>
              </w:rPr>
              <w:t xml:space="preserve"> EBO</w:t>
            </w:r>
          </w:p>
        </w:tc>
        <w:tc>
          <w:tcPr>
            <w:tcW w:w="2268" w:type="dxa"/>
            <w:tcBorders>
              <w:top w:val="nil"/>
              <w:bottom w:val="nil"/>
            </w:tcBorders>
            <w:vAlign w:val="center"/>
          </w:tcPr>
          <w:p w14:paraId="30CA4B5E" w14:textId="4964ED84" w:rsidR="006D20E7" w:rsidRPr="001A6671" w:rsidRDefault="00F21754"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iCs/>
                <w:lang w:val="en-US"/>
              </w:rPr>
            </w:pPr>
            <w:r w:rsidRPr="001A6671">
              <w:rPr>
                <w:rFonts w:ascii="Helvetica" w:hAnsi="Helvetica" w:cs="Helvetica"/>
                <w:lang w:val="en-US"/>
              </w:rPr>
              <w:t>-.17 [-.40, .06]</w:t>
            </w:r>
          </w:p>
        </w:tc>
        <w:tc>
          <w:tcPr>
            <w:tcW w:w="1559" w:type="dxa"/>
            <w:tcBorders>
              <w:top w:val="nil"/>
              <w:bottom w:val="nil"/>
            </w:tcBorders>
            <w:vAlign w:val="center"/>
          </w:tcPr>
          <w:p w14:paraId="5BBA198E" w14:textId="7EC167E5" w:rsidR="006D20E7" w:rsidRPr="001A6671" w:rsidRDefault="00F21754"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iCs/>
                <w:lang w:val="en-US"/>
              </w:rPr>
            </w:pPr>
            <w:r w:rsidRPr="001A6671">
              <w:rPr>
                <w:rFonts w:ascii="Helvetica" w:hAnsi="Helvetica" w:cs="Helvetica"/>
                <w:iCs/>
                <w:lang w:val="en-US"/>
              </w:rPr>
              <w:t>.16</w:t>
            </w:r>
          </w:p>
        </w:tc>
        <w:tc>
          <w:tcPr>
            <w:tcW w:w="1134" w:type="dxa"/>
            <w:tcBorders>
              <w:top w:val="nil"/>
              <w:bottom w:val="nil"/>
            </w:tcBorders>
            <w:vAlign w:val="center"/>
          </w:tcPr>
          <w:p w14:paraId="48936C35" w14:textId="28CA055B" w:rsidR="006D20E7" w:rsidRPr="001A6671" w:rsidRDefault="00F21754"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iCs/>
                <w:lang w:val="en-US"/>
              </w:rPr>
            </w:pPr>
            <w:r w:rsidRPr="001A6671">
              <w:rPr>
                <w:rFonts w:ascii="Helvetica" w:hAnsi="Helvetica" w:cs="Helvetica"/>
                <w:iCs/>
                <w:lang w:val="en-US"/>
              </w:rPr>
              <w:t>69</w:t>
            </w:r>
          </w:p>
        </w:tc>
        <w:tc>
          <w:tcPr>
            <w:tcW w:w="1560" w:type="dxa"/>
            <w:tcBorders>
              <w:top w:val="nil"/>
              <w:bottom w:val="nil"/>
            </w:tcBorders>
            <w:vAlign w:val="center"/>
          </w:tcPr>
          <w:p w14:paraId="2D68CCF1" w14:textId="270AAFFD" w:rsidR="006D20E7" w:rsidRPr="001A6671" w:rsidRDefault="00A60605"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iCs/>
                <w:lang w:val="en-US"/>
              </w:rPr>
            </w:pPr>
            <w:r w:rsidRPr="001A6671">
              <w:rPr>
                <w:rFonts w:ascii="Helvetica" w:hAnsi="Helvetica" w:cs="Helvetica"/>
                <w:iCs/>
                <w:lang w:val="en-US"/>
              </w:rPr>
              <w:t>.43</w:t>
            </w:r>
          </w:p>
        </w:tc>
      </w:tr>
      <w:tr w:rsidR="006D20E7" w:rsidRPr="001A6671" w14:paraId="4DF2820F" w14:textId="7B0740C7" w:rsidTr="60AC0B4A">
        <w:trPr>
          <w:trHeight w:val="20"/>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tcBorders>
            <w:vAlign w:val="center"/>
          </w:tcPr>
          <w:p w14:paraId="1CCCEDCB" w14:textId="77777777" w:rsidR="006D20E7" w:rsidRPr="001A6671" w:rsidRDefault="006D20E7" w:rsidP="00351261">
            <w:pPr>
              <w:keepNext/>
              <w:spacing w:after="0" w:line="240" w:lineRule="auto"/>
              <w:ind w:firstLine="363"/>
              <w:jc w:val="center"/>
              <w:rPr>
                <w:rFonts w:ascii="Helvetica" w:eastAsia="Times New Roman" w:hAnsi="Helvetica" w:cs="Helvetica"/>
                <w:b w:val="0"/>
                <w:bCs w:val="0"/>
                <w:lang w:val="en-US" w:eastAsia="en-GB"/>
              </w:rPr>
            </w:pPr>
          </w:p>
        </w:tc>
        <w:tc>
          <w:tcPr>
            <w:tcW w:w="2268" w:type="dxa"/>
            <w:tcBorders>
              <w:top w:val="nil"/>
              <w:bottom w:val="nil"/>
            </w:tcBorders>
            <w:vAlign w:val="center"/>
          </w:tcPr>
          <w:p w14:paraId="7CCB348C" w14:textId="77777777" w:rsidR="006D20E7" w:rsidRPr="001A6671" w:rsidRDefault="006D20E7"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iCs/>
                <w:lang w:val="en-US"/>
              </w:rPr>
            </w:pPr>
          </w:p>
        </w:tc>
        <w:tc>
          <w:tcPr>
            <w:tcW w:w="1559" w:type="dxa"/>
            <w:tcBorders>
              <w:top w:val="nil"/>
              <w:bottom w:val="nil"/>
            </w:tcBorders>
            <w:vAlign w:val="center"/>
          </w:tcPr>
          <w:p w14:paraId="1AABDAB8" w14:textId="77777777" w:rsidR="006D20E7" w:rsidRPr="001A6671" w:rsidRDefault="006D20E7"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iCs/>
                <w:lang w:val="en-US"/>
              </w:rPr>
            </w:pPr>
          </w:p>
        </w:tc>
        <w:tc>
          <w:tcPr>
            <w:tcW w:w="1134" w:type="dxa"/>
            <w:tcBorders>
              <w:top w:val="nil"/>
              <w:bottom w:val="nil"/>
            </w:tcBorders>
            <w:vAlign w:val="center"/>
          </w:tcPr>
          <w:p w14:paraId="5C16F9DF" w14:textId="77777777" w:rsidR="006D20E7" w:rsidRPr="001A6671" w:rsidRDefault="006D20E7"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iCs/>
                <w:lang w:val="en-US"/>
              </w:rPr>
            </w:pPr>
          </w:p>
        </w:tc>
        <w:tc>
          <w:tcPr>
            <w:tcW w:w="1560" w:type="dxa"/>
            <w:tcBorders>
              <w:top w:val="nil"/>
              <w:bottom w:val="nil"/>
            </w:tcBorders>
            <w:vAlign w:val="center"/>
          </w:tcPr>
          <w:p w14:paraId="604D1365" w14:textId="77777777" w:rsidR="006D20E7" w:rsidRPr="001A6671" w:rsidRDefault="006D20E7"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iCs/>
                <w:lang w:val="en-US"/>
              </w:rPr>
            </w:pPr>
          </w:p>
        </w:tc>
      </w:tr>
      <w:tr w:rsidR="006D20E7" w:rsidRPr="001A6671" w14:paraId="12A1C590" w14:textId="36A8FC68" w:rsidTr="60AC0B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tcBorders>
            <w:vAlign w:val="center"/>
          </w:tcPr>
          <w:p w14:paraId="6B7462A5" w14:textId="18BA75E1" w:rsidR="006D20E7" w:rsidRPr="001A6671" w:rsidRDefault="00AE6811" w:rsidP="00351261">
            <w:pPr>
              <w:keepNext/>
              <w:spacing w:after="0" w:line="240" w:lineRule="auto"/>
              <w:ind w:firstLine="363"/>
              <w:jc w:val="center"/>
              <w:rPr>
                <w:rFonts w:ascii="Helvetica" w:eastAsia="Times New Roman" w:hAnsi="Helvetica" w:cs="Helvetica"/>
                <w:b w:val="0"/>
                <w:bCs w:val="0"/>
                <w:i/>
                <w:iCs/>
                <w:lang w:val="en-US" w:eastAsia="en-GB"/>
              </w:rPr>
            </w:pPr>
            <w:r w:rsidRPr="001A6671">
              <w:rPr>
                <w:rFonts w:ascii="Helvetica" w:eastAsia="Times New Roman" w:hAnsi="Helvetica" w:cs="Helvetica"/>
                <w:b w:val="0"/>
                <w:bCs w:val="0"/>
                <w:i/>
                <w:iCs/>
                <w:lang w:val="en-US" w:eastAsia="en-GB"/>
              </w:rPr>
              <w:t>v</w:t>
            </w:r>
          </w:p>
        </w:tc>
        <w:tc>
          <w:tcPr>
            <w:tcW w:w="2268" w:type="dxa"/>
            <w:tcBorders>
              <w:top w:val="nil"/>
              <w:bottom w:val="nil"/>
            </w:tcBorders>
            <w:vAlign w:val="center"/>
          </w:tcPr>
          <w:p w14:paraId="6AF9550A" w14:textId="4BB81BB6" w:rsidR="006D20E7" w:rsidRPr="001A6671" w:rsidRDefault="00A60605"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iCs/>
                <w:lang w:val="en-US"/>
              </w:rPr>
            </w:pPr>
            <w:r w:rsidRPr="001A6671">
              <w:rPr>
                <w:rFonts w:ascii="Helvetica" w:hAnsi="Helvetica" w:cs="Helvetica"/>
                <w:lang w:val="en-US"/>
              </w:rPr>
              <w:t>.02 [-.21, .25]</w:t>
            </w:r>
          </w:p>
        </w:tc>
        <w:tc>
          <w:tcPr>
            <w:tcW w:w="1559" w:type="dxa"/>
            <w:tcBorders>
              <w:top w:val="nil"/>
              <w:bottom w:val="nil"/>
            </w:tcBorders>
            <w:vAlign w:val="center"/>
          </w:tcPr>
          <w:p w14:paraId="7A405FA2" w14:textId="7B66EBD0" w:rsidR="006D20E7" w:rsidRPr="001A6671" w:rsidRDefault="00C6016A"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iCs/>
                <w:lang w:val="en-US"/>
              </w:rPr>
            </w:pPr>
            <w:r w:rsidRPr="001A6671">
              <w:rPr>
                <w:rFonts w:ascii="Helvetica" w:hAnsi="Helvetica" w:cs="Helvetica"/>
                <w:iCs/>
                <w:lang w:val="en-US"/>
              </w:rPr>
              <w:t>.86</w:t>
            </w:r>
          </w:p>
        </w:tc>
        <w:tc>
          <w:tcPr>
            <w:tcW w:w="1134" w:type="dxa"/>
            <w:tcBorders>
              <w:top w:val="nil"/>
              <w:bottom w:val="nil"/>
            </w:tcBorders>
            <w:vAlign w:val="center"/>
          </w:tcPr>
          <w:p w14:paraId="5C34519D" w14:textId="3AA66CD1" w:rsidR="006D20E7" w:rsidRPr="001A6671" w:rsidRDefault="00C6016A"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iCs/>
                <w:lang w:val="en-US"/>
              </w:rPr>
            </w:pPr>
            <w:r w:rsidRPr="001A6671">
              <w:rPr>
                <w:rFonts w:ascii="Helvetica" w:hAnsi="Helvetica" w:cs="Helvetica"/>
                <w:iCs/>
                <w:lang w:val="en-US"/>
              </w:rPr>
              <w:t>73</w:t>
            </w:r>
          </w:p>
        </w:tc>
        <w:tc>
          <w:tcPr>
            <w:tcW w:w="1560" w:type="dxa"/>
            <w:tcBorders>
              <w:top w:val="nil"/>
              <w:bottom w:val="nil"/>
            </w:tcBorders>
            <w:vAlign w:val="center"/>
          </w:tcPr>
          <w:p w14:paraId="0BE7EA04" w14:textId="26399EF5" w:rsidR="006D20E7" w:rsidRPr="001A6671" w:rsidRDefault="00C6016A"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iCs/>
                <w:lang w:val="en-US"/>
              </w:rPr>
            </w:pPr>
            <w:r w:rsidRPr="001A6671">
              <w:rPr>
                <w:rFonts w:ascii="Helvetica" w:hAnsi="Helvetica" w:cs="Helvetica"/>
                <w:b/>
                <w:lang w:val="en-US"/>
              </w:rPr>
              <w:t>.15</w:t>
            </w:r>
          </w:p>
        </w:tc>
      </w:tr>
      <w:tr w:rsidR="006D20E7" w:rsidRPr="001A6671" w14:paraId="7D0FBC30" w14:textId="1F48BE0F" w:rsidTr="60AC0B4A">
        <w:trPr>
          <w:trHeight w:val="20"/>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tcBorders>
            <w:vAlign w:val="center"/>
          </w:tcPr>
          <w:p w14:paraId="6324D497" w14:textId="436DE23F" w:rsidR="006D20E7" w:rsidRPr="001A6671" w:rsidRDefault="1D76847D" w:rsidP="00351261">
            <w:pPr>
              <w:keepNext/>
              <w:spacing w:after="0" w:line="240" w:lineRule="auto"/>
              <w:ind w:firstLine="363"/>
              <w:jc w:val="center"/>
              <w:rPr>
                <w:rFonts w:ascii="Helvetica" w:eastAsia="Times New Roman" w:hAnsi="Helvetica" w:cs="Helvetica"/>
                <w:b w:val="0"/>
                <w:bCs w:val="0"/>
                <w:lang w:val="en-US" w:eastAsia="en-GB"/>
              </w:rPr>
            </w:pPr>
            <w:r w:rsidRPr="001A6671">
              <w:rPr>
                <w:rFonts w:ascii="Helvetica" w:eastAsia="Times New Roman" w:hAnsi="Helvetica" w:cs="Helvetica"/>
                <w:b w:val="0"/>
                <w:bCs w:val="0"/>
                <w:i/>
                <w:iCs/>
                <w:lang w:val="en-US" w:eastAsia="en-GB"/>
              </w:rPr>
              <w:t>v</w:t>
            </w:r>
            <w:r w:rsidR="1E07851E" w:rsidRPr="001A6671">
              <w:rPr>
                <w:rFonts w:ascii="Helvetica" w:eastAsia="Times New Roman" w:hAnsi="Helvetica" w:cs="Helvetica"/>
                <w:b w:val="0"/>
                <w:bCs w:val="0"/>
                <w:vertAlign w:val="subscript"/>
                <w:lang w:val="en-US" w:eastAsia="en-GB"/>
              </w:rPr>
              <w:t xml:space="preserve"> EBO</w:t>
            </w:r>
          </w:p>
        </w:tc>
        <w:tc>
          <w:tcPr>
            <w:tcW w:w="2268" w:type="dxa"/>
            <w:tcBorders>
              <w:top w:val="nil"/>
              <w:bottom w:val="nil"/>
            </w:tcBorders>
            <w:vAlign w:val="center"/>
          </w:tcPr>
          <w:p w14:paraId="16FC964D" w14:textId="6B2E80B6" w:rsidR="006D20E7" w:rsidRPr="001A6671" w:rsidRDefault="00A60605"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iCs/>
                <w:lang w:val="en-US"/>
              </w:rPr>
            </w:pPr>
            <w:r w:rsidRPr="001A6671">
              <w:rPr>
                <w:rFonts w:ascii="Helvetica" w:hAnsi="Helvetica" w:cs="Helvetica"/>
                <w:lang w:val="en-US"/>
              </w:rPr>
              <w:t>.07 [-.18, .32]</w:t>
            </w:r>
          </w:p>
        </w:tc>
        <w:tc>
          <w:tcPr>
            <w:tcW w:w="1559" w:type="dxa"/>
            <w:tcBorders>
              <w:top w:val="nil"/>
              <w:bottom w:val="nil"/>
            </w:tcBorders>
            <w:vAlign w:val="center"/>
          </w:tcPr>
          <w:p w14:paraId="731EBB98" w14:textId="415768A8" w:rsidR="006D20E7" w:rsidRPr="001A6671" w:rsidRDefault="00317BC8"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iCs/>
                <w:lang w:val="en-US"/>
              </w:rPr>
            </w:pPr>
            <w:r w:rsidRPr="001A6671">
              <w:rPr>
                <w:rFonts w:ascii="Helvetica" w:hAnsi="Helvetica" w:cs="Helvetica"/>
                <w:iCs/>
                <w:lang w:val="en-US"/>
              </w:rPr>
              <w:t>.55</w:t>
            </w:r>
          </w:p>
        </w:tc>
        <w:tc>
          <w:tcPr>
            <w:tcW w:w="1134" w:type="dxa"/>
            <w:tcBorders>
              <w:top w:val="nil"/>
              <w:bottom w:val="nil"/>
            </w:tcBorders>
            <w:vAlign w:val="center"/>
          </w:tcPr>
          <w:p w14:paraId="0C3A8847" w14:textId="074B9538" w:rsidR="006D20E7" w:rsidRPr="001A6671" w:rsidRDefault="00317BC8"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iCs/>
                <w:lang w:val="en-US"/>
              </w:rPr>
            </w:pPr>
            <w:r w:rsidRPr="001A6671">
              <w:rPr>
                <w:rFonts w:ascii="Helvetica" w:hAnsi="Helvetica" w:cs="Helvetica"/>
                <w:iCs/>
                <w:lang w:val="en-US"/>
              </w:rPr>
              <w:t>69</w:t>
            </w:r>
          </w:p>
        </w:tc>
        <w:tc>
          <w:tcPr>
            <w:tcW w:w="1560" w:type="dxa"/>
            <w:tcBorders>
              <w:top w:val="nil"/>
              <w:bottom w:val="nil"/>
            </w:tcBorders>
            <w:vAlign w:val="center"/>
          </w:tcPr>
          <w:p w14:paraId="44B000CB" w14:textId="0B93ECBB" w:rsidR="006D20E7" w:rsidRPr="001A6671" w:rsidRDefault="00706BDC"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iCs/>
                <w:lang w:val="en-US"/>
              </w:rPr>
            </w:pPr>
            <w:r w:rsidRPr="001A6671">
              <w:rPr>
                <w:rFonts w:ascii="Helvetica" w:hAnsi="Helvetica" w:cs="Helvetica"/>
                <w:b/>
                <w:lang w:val="en-US"/>
              </w:rPr>
              <w:t>.18</w:t>
            </w:r>
          </w:p>
        </w:tc>
      </w:tr>
      <w:tr w:rsidR="006D20E7" w:rsidRPr="001A6671" w14:paraId="1CB4E22E" w14:textId="49BA2585" w:rsidTr="60AC0B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tcBorders>
            <w:vAlign w:val="center"/>
          </w:tcPr>
          <w:p w14:paraId="5FB374F2" w14:textId="77777777" w:rsidR="006D20E7" w:rsidRPr="001A6671" w:rsidRDefault="006D20E7" w:rsidP="00351261">
            <w:pPr>
              <w:keepNext/>
              <w:spacing w:after="0" w:line="240" w:lineRule="auto"/>
              <w:ind w:firstLine="363"/>
              <w:jc w:val="center"/>
              <w:rPr>
                <w:rFonts w:ascii="Helvetica" w:eastAsia="Times New Roman" w:hAnsi="Helvetica" w:cs="Helvetica"/>
                <w:b w:val="0"/>
                <w:bCs w:val="0"/>
                <w:lang w:val="en-US" w:eastAsia="en-GB"/>
              </w:rPr>
            </w:pPr>
          </w:p>
        </w:tc>
        <w:tc>
          <w:tcPr>
            <w:tcW w:w="2268" w:type="dxa"/>
            <w:tcBorders>
              <w:top w:val="nil"/>
              <w:bottom w:val="nil"/>
            </w:tcBorders>
            <w:vAlign w:val="center"/>
          </w:tcPr>
          <w:p w14:paraId="029A5D55" w14:textId="77777777" w:rsidR="006D20E7" w:rsidRPr="001A6671" w:rsidRDefault="006D20E7"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iCs/>
                <w:lang w:val="en-US"/>
              </w:rPr>
            </w:pPr>
          </w:p>
        </w:tc>
        <w:tc>
          <w:tcPr>
            <w:tcW w:w="1559" w:type="dxa"/>
            <w:tcBorders>
              <w:top w:val="nil"/>
              <w:bottom w:val="nil"/>
            </w:tcBorders>
            <w:vAlign w:val="center"/>
          </w:tcPr>
          <w:p w14:paraId="76FB2B31" w14:textId="77777777" w:rsidR="006D20E7" w:rsidRPr="001A6671" w:rsidRDefault="006D20E7"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iCs/>
                <w:lang w:val="en-US"/>
              </w:rPr>
            </w:pPr>
          </w:p>
        </w:tc>
        <w:tc>
          <w:tcPr>
            <w:tcW w:w="1134" w:type="dxa"/>
            <w:tcBorders>
              <w:top w:val="nil"/>
              <w:bottom w:val="nil"/>
            </w:tcBorders>
            <w:vAlign w:val="center"/>
          </w:tcPr>
          <w:p w14:paraId="76448202" w14:textId="77777777" w:rsidR="006D20E7" w:rsidRPr="001A6671" w:rsidRDefault="006D20E7"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iCs/>
                <w:lang w:val="en-US"/>
              </w:rPr>
            </w:pPr>
          </w:p>
        </w:tc>
        <w:tc>
          <w:tcPr>
            <w:tcW w:w="1560" w:type="dxa"/>
            <w:tcBorders>
              <w:top w:val="nil"/>
              <w:bottom w:val="nil"/>
            </w:tcBorders>
            <w:vAlign w:val="center"/>
          </w:tcPr>
          <w:p w14:paraId="053E38EF" w14:textId="77777777" w:rsidR="006D20E7" w:rsidRPr="001A6671" w:rsidRDefault="006D20E7"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iCs/>
                <w:lang w:val="en-US"/>
              </w:rPr>
            </w:pPr>
          </w:p>
        </w:tc>
      </w:tr>
      <w:tr w:rsidR="006D20E7" w:rsidRPr="001A6671" w14:paraId="19EDAB2F" w14:textId="7F1EA8C5" w:rsidTr="60AC0B4A">
        <w:trPr>
          <w:trHeight w:val="20"/>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tcBorders>
            <w:vAlign w:val="center"/>
          </w:tcPr>
          <w:p w14:paraId="6255ADFD" w14:textId="3D8065B5" w:rsidR="006D20E7" w:rsidRPr="001A6671" w:rsidRDefault="00502166" w:rsidP="00351261">
            <w:pPr>
              <w:keepNext/>
              <w:spacing w:after="0" w:line="240" w:lineRule="auto"/>
              <w:ind w:firstLine="363"/>
              <w:jc w:val="center"/>
              <w:rPr>
                <w:rFonts w:ascii="Helvetica" w:eastAsia="Times New Roman" w:hAnsi="Helvetica" w:cs="Helvetica"/>
                <w:b w:val="0"/>
                <w:bCs w:val="0"/>
                <w:i/>
                <w:iCs/>
                <w:lang w:val="en-US" w:eastAsia="en-GB"/>
              </w:rPr>
            </w:pPr>
            <w:r w:rsidRPr="001A6671">
              <w:rPr>
                <w:rFonts w:ascii="Helvetica" w:eastAsia="Times New Roman" w:hAnsi="Helvetica" w:cs="Helvetica"/>
                <w:b w:val="0"/>
                <w:bCs w:val="0"/>
                <w:i/>
                <w:iCs/>
                <w:lang w:val="en-US" w:eastAsia="en-GB"/>
              </w:rPr>
              <w:t xml:space="preserve">z </w:t>
            </w:r>
          </w:p>
        </w:tc>
        <w:tc>
          <w:tcPr>
            <w:tcW w:w="2268" w:type="dxa"/>
            <w:tcBorders>
              <w:top w:val="nil"/>
              <w:bottom w:val="nil"/>
            </w:tcBorders>
            <w:vAlign w:val="center"/>
          </w:tcPr>
          <w:p w14:paraId="0C00B45B" w14:textId="70DC70BC" w:rsidR="006D20E7" w:rsidRPr="001A6671" w:rsidRDefault="00B957F8"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iCs/>
                <w:lang w:val="en-US"/>
              </w:rPr>
            </w:pPr>
            <w:r w:rsidRPr="001A6671">
              <w:rPr>
                <w:rFonts w:ascii="Helvetica" w:hAnsi="Helvetica" w:cs="Helvetica"/>
                <w:lang w:val="en-US"/>
              </w:rPr>
              <w:t>-.10 [-.32, .13]</w:t>
            </w:r>
          </w:p>
        </w:tc>
        <w:tc>
          <w:tcPr>
            <w:tcW w:w="1559" w:type="dxa"/>
            <w:tcBorders>
              <w:top w:val="nil"/>
              <w:bottom w:val="nil"/>
            </w:tcBorders>
            <w:vAlign w:val="center"/>
          </w:tcPr>
          <w:p w14:paraId="1213BAB0" w14:textId="0A0DBE85" w:rsidR="006D20E7" w:rsidRPr="001A6671" w:rsidRDefault="00B957F8"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iCs/>
                <w:lang w:val="en-US"/>
              </w:rPr>
            </w:pPr>
            <w:r w:rsidRPr="001A6671">
              <w:rPr>
                <w:rFonts w:ascii="Helvetica" w:hAnsi="Helvetica" w:cs="Helvetica"/>
                <w:iCs/>
                <w:lang w:val="en-US"/>
              </w:rPr>
              <w:t>.39</w:t>
            </w:r>
          </w:p>
        </w:tc>
        <w:tc>
          <w:tcPr>
            <w:tcW w:w="1134" w:type="dxa"/>
            <w:tcBorders>
              <w:top w:val="nil"/>
              <w:bottom w:val="nil"/>
            </w:tcBorders>
            <w:vAlign w:val="center"/>
          </w:tcPr>
          <w:p w14:paraId="02680E0B" w14:textId="48721A99" w:rsidR="006D20E7" w:rsidRPr="001A6671" w:rsidRDefault="00EF6DAB"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iCs/>
                <w:lang w:val="en-US"/>
              </w:rPr>
            </w:pPr>
            <w:r w:rsidRPr="001A6671">
              <w:rPr>
                <w:rFonts w:ascii="Helvetica" w:hAnsi="Helvetica" w:cs="Helvetica"/>
                <w:iCs/>
                <w:lang w:val="en-US"/>
              </w:rPr>
              <w:t>73</w:t>
            </w:r>
          </w:p>
        </w:tc>
        <w:tc>
          <w:tcPr>
            <w:tcW w:w="1560" w:type="dxa"/>
            <w:tcBorders>
              <w:top w:val="nil"/>
              <w:bottom w:val="nil"/>
            </w:tcBorders>
            <w:vAlign w:val="center"/>
          </w:tcPr>
          <w:p w14:paraId="563D8A3F" w14:textId="6644FD3A" w:rsidR="006D20E7" w:rsidRPr="001A6671" w:rsidRDefault="00EF6DAB"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iCs/>
                <w:lang w:val="en-US"/>
              </w:rPr>
            </w:pPr>
            <w:r w:rsidRPr="001A6671">
              <w:rPr>
                <w:rFonts w:ascii="Helvetica" w:hAnsi="Helvetica" w:cs="Helvetica"/>
                <w:b/>
                <w:lang w:val="en-US"/>
              </w:rPr>
              <w:t>.26</w:t>
            </w:r>
          </w:p>
        </w:tc>
      </w:tr>
      <w:tr w:rsidR="006D20E7" w:rsidRPr="001A6671" w14:paraId="7CBCEFDE" w14:textId="135BDA55" w:rsidTr="60AC0B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tcBorders>
            <w:vAlign w:val="center"/>
          </w:tcPr>
          <w:p w14:paraId="1C8EBAAA" w14:textId="698D5BCF" w:rsidR="006D20E7" w:rsidRPr="001A6671" w:rsidRDefault="0D580E7A" w:rsidP="00351261">
            <w:pPr>
              <w:keepNext/>
              <w:spacing w:after="0" w:line="240" w:lineRule="auto"/>
              <w:ind w:firstLine="363"/>
              <w:jc w:val="center"/>
              <w:rPr>
                <w:rFonts w:ascii="Helvetica" w:eastAsia="Times New Roman" w:hAnsi="Helvetica" w:cs="Helvetica"/>
                <w:b w:val="0"/>
                <w:bCs w:val="0"/>
                <w:lang w:val="en-US" w:eastAsia="en-GB"/>
              </w:rPr>
            </w:pPr>
            <w:r w:rsidRPr="001A6671">
              <w:rPr>
                <w:rFonts w:ascii="Helvetica" w:eastAsia="Times New Roman" w:hAnsi="Helvetica" w:cs="Helvetica"/>
                <w:b w:val="0"/>
                <w:bCs w:val="0"/>
                <w:i/>
                <w:iCs/>
                <w:lang w:val="en-US" w:eastAsia="en-GB"/>
              </w:rPr>
              <w:t>z</w:t>
            </w:r>
            <w:r w:rsidR="62F273BB" w:rsidRPr="001A6671">
              <w:rPr>
                <w:rFonts w:ascii="Helvetica" w:eastAsia="Times New Roman" w:hAnsi="Helvetica" w:cs="Helvetica"/>
                <w:b w:val="0"/>
                <w:bCs w:val="0"/>
                <w:vertAlign w:val="subscript"/>
                <w:lang w:val="en-US" w:eastAsia="en-GB"/>
              </w:rPr>
              <w:t xml:space="preserve"> EBO</w:t>
            </w:r>
          </w:p>
        </w:tc>
        <w:tc>
          <w:tcPr>
            <w:tcW w:w="2268" w:type="dxa"/>
            <w:tcBorders>
              <w:top w:val="nil"/>
              <w:bottom w:val="nil"/>
            </w:tcBorders>
            <w:vAlign w:val="center"/>
          </w:tcPr>
          <w:p w14:paraId="2A9BBA84" w14:textId="75EB9DC6" w:rsidR="006D20E7" w:rsidRPr="001A6671" w:rsidRDefault="00B957F8"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lang w:val="en-US" w:eastAsia="en-GB"/>
              </w:rPr>
            </w:pPr>
            <w:r w:rsidRPr="001A6671">
              <w:rPr>
                <w:rFonts w:ascii="Helvetica" w:hAnsi="Helvetica" w:cs="Helvetica"/>
                <w:lang w:val="en-US"/>
              </w:rPr>
              <w:t>-.15 [-.40, .10]</w:t>
            </w:r>
          </w:p>
        </w:tc>
        <w:tc>
          <w:tcPr>
            <w:tcW w:w="1559" w:type="dxa"/>
            <w:tcBorders>
              <w:top w:val="nil"/>
              <w:bottom w:val="nil"/>
            </w:tcBorders>
            <w:vAlign w:val="center"/>
          </w:tcPr>
          <w:p w14:paraId="334F1A9E" w14:textId="76B13B53" w:rsidR="006D20E7" w:rsidRPr="001A6671" w:rsidRDefault="00EF6DAB"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lang w:val="en-US" w:eastAsia="en-GB"/>
              </w:rPr>
            </w:pPr>
            <w:r w:rsidRPr="001A6671">
              <w:rPr>
                <w:rFonts w:ascii="Helvetica" w:eastAsia="Times New Roman" w:hAnsi="Helvetica" w:cs="Helvetica"/>
                <w:lang w:val="en-US" w:eastAsia="en-GB"/>
              </w:rPr>
              <w:t>.20</w:t>
            </w:r>
          </w:p>
        </w:tc>
        <w:tc>
          <w:tcPr>
            <w:tcW w:w="1134" w:type="dxa"/>
            <w:tcBorders>
              <w:top w:val="nil"/>
              <w:bottom w:val="nil"/>
            </w:tcBorders>
            <w:vAlign w:val="center"/>
          </w:tcPr>
          <w:p w14:paraId="6F100821" w14:textId="492CEFE7" w:rsidR="006D20E7" w:rsidRPr="001A6671" w:rsidRDefault="00EF6DAB"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lang w:val="en-US" w:eastAsia="en-GB"/>
              </w:rPr>
            </w:pPr>
            <w:r w:rsidRPr="001A6671">
              <w:rPr>
                <w:rFonts w:ascii="Helvetica" w:eastAsia="Times New Roman" w:hAnsi="Helvetica" w:cs="Helvetica"/>
                <w:lang w:val="en-US" w:eastAsia="en-GB"/>
              </w:rPr>
              <w:t>70</w:t>
            </w:r>
          </w:p>
        </w:tc>
        <w:tc>
          <w:tcPr>
            <w:tcW w:w="1560" w:type="dxa"/>
            <w:tcBorders>
              <w:top w:val="nil"/>
              <w:bottom w:val="nil"/>
            </w:tcBorders>
            <w:vAlign w:val="center"/>
          </w:tcPr>
          <w:p w14:paraId="45D3B490" w14:textId="6D5A4580" w:rsidR="006D20E7" w:rsidRPr="001A6671" w:rsidRDefault="00EF6DAB"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lang w:val="en-US" w:eastAsia="en-GB"/>
              </w:rPr>
            </w:pPr>
            <w:r w:rsidRPr="001A6671">
              <w:rPr>
                <w:rFonts w:ascii="Helvetica" w:eastAsia="Times New Roman" w:hAnsi="Helvetica" w:cs="Helvetica"/>
                <w:lang w:val="en-US" w:eastAsia="en-GB"/>
              </w:rPr>
              <w:t>.41</w:t>
            </w:r>
          </w:p>
        </w:tc>
      </w:tr>
      <w:tr w:rsidR="006D20E7" w:rsidRPr="001A6671" w14:paraId="3A82CA32" w14:textId="67140863" w:rsidTr="60AC0B4A">
        <w:trPr>
          <w:trHeight w:val="20"/>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tcBorders>
            <w:vAlign w:val="center"/>
          </w:tcPr>
          <w:p w14:paraId="1B718D45" w14:textId="77777777" w:rsidR="006D20E7" w:rsidRPr="001A6671" w:rsidRDefault="006D20E7" w:rsidP="00351261">
            <w:pPr>
              <w:keepNext/>
              <w:spacing w:after="0" w:line="240" w:lineRule="auto"/>
              <w:ind w:firstLine="363"/>
              <w:jc w:val="center"/>
              <w:rPr>
                <w:rFonts w:ascii="Helvetica" w:eastAsia="Times New Roman" w:hAnsi="Helvetica" w:cs="Helvetica"/>
                <w:b w:val="0"/>
                <w:bCs w:val="0"/>
                <w:lang w:val="en-US" w:eastAsia="en-GB"/>
              </w:rPr>
            </w:pPr>
          </w:p>
        </w:tc>
        <w:tc>
          <w:tcPr>
            <w:tcW w:w="2268" w:type="dxa"/>
            <w:tcBorders>
              <w:top w:val="nil"/>
              <w:bottom w:val="nil"/>
            </w:tcBorders>
            <w:vAlign w:val="center"/>
          </w:tcPr>
          <w:p w14:paraId="6E454377" w14:textId="77777777" w:rsidR="006D20E7" w:rsidRPr="001A6671" w:rsidRDefault="006D20E7"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lang w:val="en-US" w:eastAsia="en-GB"/>
              </w:rPr>
            </w:pPr>
          </w:p>
        </w:tc>
        <w:tc>
          <w:tcPr>
            <w:tcW w:w="1559" w:type="dxa"/>
            <w:tcBorders>
              <w:top w:val="nil"/>
              <w:bottom w:val="nil"/>
            </w:tcBorders>
            <w:vAlign w:val="center"/>
          </w:tcPr>
          <w:p w14:paraId="723A1D4B" w14:textId="77777777" w:rsidR="006D20E7" w:rsidRPr="001A6671" w:rsidRDefault="006D20E7"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lang w:val="en-US" w:eastAsia="en-GB"/>
              </w:rPr>
            </w:pPr>
          </w:p>
        </w:tc>
        <w:tc>
          <w:tcPr>
            <w:tcW w:w="1134" w:type="dxa"/>
            <w:tcBorders>
              <w:top w:val="nil"/>
              <w:bottom w:val="nil"/>
            </w:tcBorders>
            <w:vAlign w:val="center"/>
          </w:tcPr>
          <w:p w14:paraId="727FB307" w14:textId="77777777" w:rsidR="006D20E7" w:rsidRPr="001A6671" w:rsidRDefault="006D20E7"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lang w:val="en-US" w:eastAsia="en-GB"/>
              </w:rPr>
            </w:pPr>
          </w:p>
        </w:tc>
        <w:tc>
          <w:tcPr>
            <w:tcW w:w="1560" w:type="dxa"/>
            <w:tcBorders>
              <w:top w:val="nil"/>
              <w:bottom w:val="nil"/>
            </w:tcBorders>
            <w:vAlign w:val="center"/>
          </w:tcPr>
          <w:p w14:paraId="06929FE6" w14:textId="77777777" w:rsidR="006D20E7" w:rsidRPr="001A6671" w:rsidRDefault="006D20E7"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lang w:val="en-US" w:eastAsia="en-GB"/>
              </w:rPr>
            </w:pPr>
          </w:p>
        </w:tc>
      </w:tr>
      <w:tr w:rsidR="00814E7C" w:rsidRPr="001A6671" w14:paraId="608416D3" w14:textId="77777777" w:rsidTr="60AC0B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tcBorders>
            <w:vAlign w:val="center"/>
          </w:tcPr>
          <w:p w14:paraId="7ED75ACC" w14:textId="28BA3882" w:rsidR="00814E7C" w:rsidRPr="001A6671" w:rsidRDefault="00D5072D" w:rsidP="00351261">
            <w:pPr>
              <w:keepNext/>
              <w:spacing w:after="0" w:line="240" w:lineRule="auto"/>
              <w:ind w:firstLine="363"/>
              <w:jc w:val="center"/>
              <w:rPr>
                <w:rFonts w:ascii="Helvetica" w:eastAsia="Times New Roman" w:hAnsi="Helvetica" w:cs="Helvetica"/>
                <w:b w:val="0"/>
                <w:bCs w:val="0"/>
                <w:i/>
                <w:iCs/>
                <w:lang w:val="en-US" w:eastAsia="en-GB"/>
              </w:rPr>
            </w:pPr>
            <w:r w:rsidRPr="001A6671">
              <w:rPr>
                <w:rFonts w:ascii="Helvetica" w:eastAsia="Times New Roman" w:hAnsi="Helvetica" w:cs="Helvetica"/>
                <w:b w:val="0"/>
                <w:bCs w:val="0"/>
                <w:i/>
                <w:iCs/>
                <w:lang w:val="en-US" w:eastAsia="en-GB"/>
              </w:rPr>
              <w:t xml:space="preserve">t </w:t>
            </w:r>
          </w:p>
        </w:tc>
        <w:tc>
          <w:tcPr>
            <w:tcW w:w="2268" w:type="dxa"/>
            <w:tcBorders>
              <w:top w:val="nil"/>
              <w:bottom w:val="nil"/>
            </w:tcBorders>
            <w:vAlign w:val="center"/>
          </w:tcPr>
          <w:p w14:paraId="26C34F67" w14:textId="2C4EC776" w:rsidR="00814E7C" w:rsidRPr="001A6671" w:rsidRDefault="00426F00"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lang w:val="en-US" w:eastAsia="en-GB"/>
              </w:rPr>
            </w:pPr>
            <w:r w:rsidRPr="001A6671">
              <w:rPr>
                <w:rFonts w:ascii="Helvetica" w:hAnsi="Helvetica" w:cs="Helvetica"/>
                <w:lang w:val="en-US"/>
              </w:rPr>
              <w:t>.002 [-.23, .23]</w:t>
            </w:r>
          </w:p>
        </w:tc>
        <w:tc>
          <w:tcPr>
            <w:tcW w:w="1559" w:type="dxa"/>
            <w:tcBorders>
              <w:top w:val="nil"/>
              <w:bottom w:val="nil"/>
            </w:tcBorders>
            <w:vAlign w:val="center"/>
          </w:tcPr>
          <w:p w14:paraId="2DC9EFAC" w14:textId="5184E0B0" w:rsidR="00814E7C" w:rsidRPr="001A6671" w:rsidRDefault="00426F00"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lang w:val="en-US" w:eastAsia="en-GB"/>
              </w:rPr>
            </w:pPr>
            <w:r w:rsidRPr="001A6671">
              <w:rPr>
                <w:rFonts w:ascii="Helvetica" w:eastAsia="Times New Roman" w:hAnsi="Helvetica" w:cs="Helvetica"/>
                <w:lang w:val="en-US" w:eastAsia="en-GB"/>
              </w:rPr>
              <w:t>.99</w:t>
            </w:r>
          </w:p>
        </w:tc>
        <w:tc>
          <w:tcPr>
            <w:tcW w:w="1134" w:type="dxa"/>
            <w:tcBorders>
              <w:top w:val="nil"/>
              <w:bottom w:val="nil"/>
            </w:tcBorders>
            <w:vAlign w:val="center"/>
          </w:tcPr>
          <w:p w14:paraId="36FC5760" w14:textId="10BE5A3A" w:rsidR="00814E7C" w:rsidRPr="001A6671" w:rsidRDefault="00426F00"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lang w:val="en-US" w:eastAsia="en-GB"/>
              </w:rPr>
            </w:pPr>
            <w:r w:rsidRPr="001A6671">
              <w:rPr>
                <w:rFonts w:ascii="Helvetica" w:eastAsia="Times New Roman" w:hAnsi="Helvetica" w:cs="Helvetica"/>
                <w:lang w:val="en-US" w:eastAsia="en-GB"/>
              </w:rPr>
              <w:t>73</w:t>
            </w:r>
          </w:p>
        </w:tc>
        <w:tc>
          <w:tcPr>
            <w:tcW w:w="1560" w:type="dxa"/>
            <w:tcBorders>
              <w:top w:val="nil"/>
              <w:bottom w:val="nil"/>
            </w:tcBorders>
            <w:vAlign w:val="center"/>
          </w:tcPr>
          <w:p w14:paraId="09B0D911" w14:textId="24A02A3B" w:rsidR="00814E7C" w:rsidRPr="001A6671" w:rsidRDefault="003004EE"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lang w:val="en-US" w:eastAsia="en-GB"/>
              </w:rPr>
            </w:pPr>
            <w:r w:rsidRPr="001A6671">
              <w:rPr>
                <w:rFonts w:ascii="Helvetica" w:eastAsia="Times New Roman" w:hAnsi="Helvetica" w:cs="Helvetica"/>
                <w:b/>
                <w:lang w:val="en-US" w:eastAsia="en-GB"/>
              </w:rPr>
              <w:t>.15</w:t>
            </w:r>
          </w:p>
        </w:tc>
      </w:tr>
      <w:tr w:rsidR="00814E7C" w:rsidRPr="001A6671" w14:paraId="299D8109" w14:textId="77777777" w:rsidTr="60AC0B4A">
        <w:trPr>
          <w:trHeight w:val="20"/>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tcBorders>
            <w:vAlign w:val="center"/>
          </w:tcPr>
          <w:p w14:paraId="466C7897" w14:textId="6F07F4A1" w:rsidR="00814E7C" w:rsidRPr="001A6671" w:rsidRDefault="1E1B427B" w:rsidP="00351261">
            <w:pPr>
              <w:keepNext/>
              <w:spacing w:after="0" w:line="240" w:lineRule="auto"/>
              <w:ind w:firstLine="363"/>
              <w:jc w:val="center"/>
              <w:rPr>
                <w:rFonts w:ascii="Helvetica" w:eastAsia="Times New Roman" w:hAnsi="Helvetica" w:cs="Helvetica"/>
                <w:b w:val="0"/>
                <w:bCs w:val="0"/>
                <w:lang w:val="en-US" w:eastAsia="en-GB"/>
              </w:rPr>
            </w:pPr>
            <w:r w:rsidRPr="001A6671">
              <w:rPr>
                <w:rFonts w:ascii="Helvetica" w:eastAsia="Times New Roman" w:hAnsi="Helvetica" w:cs="Helvetica"/>
                <w:b w:val="0"/>
                <w:bCs w:val="0"/>
                <w:i/>
                <w:iCs/>
                <w:lang w:val="en-US" w:eastAsia="en-GB"/>
              </w:rPr>
              <w:t>t</w:t>
            </w:r>
            <w:r w:rsidR="070D7974" w:rsidRPr="001A6671">
              <w:rPr>
                <w:rFonts w:ascii="Helvetica" w:eastAsia="Times New Roman" w:hAnsi="Helvetica" w:cs="Helvetica"/>
                <w:b w:val="0"/>
                <w:bCs w:val="0"/>
                <w:vertAlign w:val="subscript"/>
                <w:lang w:val="en-US" w:eastAsia="en-GB"/>
              </w:rPr>
              <w:t xml:space="preserve"> EBO</w:t>
            </w:r>
          </w:p>
        </w:tc>
        <w:tc>
          <w:tcPr>
            <w:tcW w:w="2268" w:type="dxa"/>
            <w:tcBorders>
              <w:top w:val="nil"/>
              <w:bottom w:val="nil"/>
            </w:tcBorders>
            <w:vAlign w:val="center"/>
          </w:tcPr>
          <w:p w14:paraId="4A5B0DD3" w14:textId="6D599DA1" w:rsidR="00814E7C" w:rsidRPr="001A6671" w:rsidRDefault="00426F00"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lang w:val="en-US" w:eastAsia="en-GB"/>
              </w:rPr>
            </w:pPr>
            <w:r w:rsidRPr="001A6671">
              <w:rPr>
                <w:rFonts w:ascii="Helvetica" w:hAnsi="Helvetica" w:cs="Helvetica"/>
                <w:lang w:val="en-US"/>
              </w:rPr>
              <w:t>.01 [-.25, .25]</w:t>
            </w:r>
          </w:p>
        </w:tc>
        <w:tc>
          <w:tcPr>
            <w:tcW w:w="1559" w:type="dxa"/>
            <w:tcBorders>
              <w:top w:val="nil"/>
              <w:bottom w:val="nil"/>
            </w:tcBorders>
            <w:vAlign w:val="center"/>
          </w:tcPr>
          <w:p w14:paraId="222E30BF" w14:textId="7284C7A9" w:rsidR="00814E7C" w:rsidRPr="001A6671" w:rsidRDefault="00426F00"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lang w:val="en-US" w:eastAsia="en-GB"/>
              </w:rPr>
            </w:pPr>
            <w:r w:rsidRPr="001A6671">
              <w:rPr>
                <w:rFonts w:ascii="Helvetica" w:eastAsia="Times New Roman" w:hAnsi="Helvetica" w:cs="Helvetica"/>
                <w:lang w:val="en-US" w:eastAsia="en-GB"/>
              </w:rPr>
              <w:t>.96</w:t>
            </w:r>
          </w:p>
        </w:tc>
        <w:tc>
          <w:tcPr>
            <w:tcW w:w="1134" w:type="dxa"/>
            <w:tcBorders>
              <w:top w:val="nil"/>
              <w:bottom w:val="nil"/>
            </w:tcBorders>
            <w:vAlign w:val="center"/>
          </w:tcPr>
          <w:p w14:paraId="6110C1BD" w14:textId="5DD21CCC" w:rsidR="00814E7C" w:rsidRPr="001A6671" w:rsidRDefault="003004EE"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lang w:val="en-US" w:eastAsia="en-GB"/>
              </w:rPr>
            </w:pPr>
            <w:r w:rsidRPr="001A6671">
              <w:rPr>
                <w:rFonts w:ascii="Helvetica" w:eastAsia="Times New Roman" w:hAnsi="Helvetica" w:cs="Helvetica"/>
                <w:lang w:val="en-US" w:eastAsia="en-GB"/>
              </w:rPr>
              <w:t>70</w:t>
            </w:r>
          </w:p>
        </w:tc>
        <w:tc>
          <w:tcPr>
            <w:tcW w:w="1560" w:type="dxa"/>
            <w:tcBorders>
              <w:top w:val="nil"/>
              <w:bottom w:val="nil"/>
            </w:tcBorders>
            <w:vAlign w:val="center"/>
          </w:tcPr>
          <w:p w14:paraId="5AE54BE5" w14:textId="7C1C4E7C" w:rsidR="00814E7C" w:rsidRPr="001A6671" w:rsidRDefault="003004EE"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lang w:val="en-US" w:eastAsia="en-GB"/>
              </w:rPr>
            </w:pPr>
            <w:r w:rsidRPr="001A6671">
              <w:rPr>
                <w:rFonts w:ascii="Helvetica" w:eastAsia="Times New Roman" w:hAnsi="Helvetica" w:cs="Helvetica"/>
                <w:b/>
                <w:lang w:val="en-US" w:eastAsia="en-GB"/>
              </w:rPr>
              <w:t>.17</w:t>
            </w:r>
          </w:p>
        </w:tc>
      </w:tr>
      <w:tr w:rsidR="00814E7C" w:rsidRPr="001A6671" w14:paraId="32635272" w14:textId="77777777" w:rsidTr="60AC0B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tcBorders>
            <w:vAlign w:val="center"/>
          </w:tcPr>
          <w:p w14:paraId="1A6BFEE1" w14:textId="77777777" w:rsidR="00814E7C" w:rsidRPr="001A6671" w:rsidRDefault="00814E7C" w:rsidP="00351261">
            <w:pPr>
              <w:keepNext/>
              <w:spacing w:after="0" w:line="240" w:lineRule="auto"/>
              <w:ind w:firstLine="363"/>
              <w:jc w:val="center"/>
              <w:rPr>
                <w:rFonts w:ascii="Helvetica" w:eastAsia="Times New Roman" w:hAnsi="Helvetica" w:cs="Helvetica"/>
                <w:b w:val="0"/>
                <w:bCs w:val="0"/>
                <w:lang w:val="en-US" w:eastAsia="en-GB"/>
              </w:rPr>
            </w:pPr>
          </w:p>
        </w:tc>
        <w:tc>
          <w:tcPr>
            <w:tcW w:w="2268" w:type="dxa"/>
            <w:tcBorders>
              <w:top w:val="nil"/>
              <w:bottom w:val="nil"/>
            </w:tcBorders>
            <w:vAlign w:val="center"/>
          </w:tcPr>
          <w:p w14:paraId="3C1DB197" w14:textId="77777777" w:rsidR="00814E7C" w:rsidRPr="001A6671" w:rsidRDefault="00814E7C"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lang w:val="en-US" w:eastAsia="en-GB"/>
              </w:rPr>
            </w:pPr>
          </w:p>
        </w:tc>
        <w:tc>
          <w:tcPr>
            <w:tcW w:w="1559" w:type="dxa"/>
            <w:tcBorders>
              <w:top w:val="nil"/>
              <w:bottom w:val="nil"/>
            </w:tcBorders>
            <w:vAlign w:val="center"/>
          </w:tcPr>
          <w:p w14:paraId="5A32BC01" w14:textId="77777777" w:rsidR="00814E7C" w:rsidRPr="001A6671" w:rsidRDefault="00814E7C"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lang w:val="en-US" w:eastAsia="en-GB"/>
              </w:rPr>
            </w:pPr>
          </w:p>
        </w:tc>
        <w:tc>
          <w:tcPr>
            <w:tcW w:w="1134" w:type="dxa"/>
            <w:tcBorders>
              <w:top w:val="nil"/>
              <w:bottom w:val="nil"/>
            </w:tcBorders>
            <w:vAlign w:val="center"/>
          </w:tcPr>
          <w:p w14:paraId="67635D82" w14:textId="77777777" w:rsidR="00814E7C" w:rsidRPr="001A6671" w:rsidRDefault="00814E7C"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lang w:val="en-US" w:eastAsia="en-GB"/>
              </w:rPr>
            </w:pPr>
          </w:p>
        </w:tc>
        <w:tc>
          <w:tcPr>
            <w:tcW w:w="1560" w:type="dxa"/>
            <w:tcBorders>
              <w:top w:val="nil"/>
              <w:bottom w:val="nil"/>
            </w:tcBorders>
            <w:vAlign w:val="center"/>
          </w:tcPr>
          <w:p w14:paraId="6A073AB0" w14:textId="77777777" w:rsidR="00814E7C" w:rsidRPr="001A6671" w:rsidRDefault="00814E7C"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lang w:val="en-US" w:eastAsia="en-GB"/>
              </w:rPr>
            </w:pPr>
          </w:p>
        </w:tc>
      </w:tr>
      <w:tr w:rsidR="00814E7C" w:rsidRPr="001A6671" w14:paraId="6FF75650" w14:textId="77777777" w:rsidTr="60AC0B4A">
        <w:trPr>
          <w:trHeight w:val="20"/>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tcBorders>
            <w:vAlign w:val="center"/>
          </w:tcPr>
          <w:p w14:paraId="275EB775" w14:textId="77777777" w:rsidR="00814E7C" w:rsidRPr="001A6671" w:rsidRDefault="00814E7C" w:rsidP="00351261">
            <w:pPr>
              <w:keepNext/>
              <w:spacing w:after="0" w:line="240" w:lineRule="auto"/>
              <w:ind w:firstLine="363"/>
              <w:jc w:val="center"/>
              <w:rPr>
                <w:rFonts w:ascii="Helvetica" w:eastAsia="Times New Roman" w:hAnsi="Helvetica" w:cs="Helvetica"/>
                <w:b w:val="0"/>
                <w:bCs w:val="0"/>
                <w:lang w:val="en-US" w:eastAsia="en-GB"/>
              </w:rPr>
            </w:pPr>
          </w:p>
        </w:tc>
        <w:tc>
          <w:tcPr>
            <w:tcW w:w="2268" w:type="dxa"/>
            <w:tcBorders>
              <w:top w:val="nil"/>
              <w:bottom w:val="nil"/>
            </w:tcBorders>
            <w:vAlign w:val="center"/>
          </w:tcPr>
          <w:p w14:paraId="77B0C763" w14:textId="77777777" w:rsidR="00814E7C" w:rsidRPr="001A6671" w:rsidRDefault="00814E7C"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lang w:val="en-US" w:eastAsia="en-GB"/>
              </w:rPr>
            </w:pPr>
          </w:p>
        </w:tc>
        <w:tc>
          <w:tcPr>
            <w:tcW w:w="1559" w:type="dxa"/>
            <w:tcBorders>
              <w:top w:val="nil"/>
              <w:bottom w:val="nil"/>
            </w:tcBorders>
            <w:vAlign w:val="center"/>
          </w:tcPr>
          <w:p w14:paraId="53DE1088" w14:textId="77777777" w:rsidR="00814E7C" w:rsidRPr="001A6671" w:rsidRDefault="00814E7C"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lang w:val="en-US" w:eastAsia="en-GB"/>
              </w:rPr>
            </w:pPr>
          </w:p>
        </w:tc>
        <w:tc>
          <w:tcPr>
            <w:tcW w:w="1134" w:type="dxa"/>
            <w:tcBorders>
              <w:top w:val="nil"/>
              <w:bottom w:val="nil"/>
            </w:tcBorders>
            <w:vAlign w:val="center"/>
          </w:tcPr>
          <w:p w14:paraId="092D1D15" w14:textId="77777777" w:rsidR="00814E7C" w:rsidRPr="001A6671" w:rsidRDefault="00814E7C"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lang w:val="en-US" w:eastAsia="en-GB"/>
              </w:rPr>
            </w:pPr>
          </w:p>
        </w:tc>
        <w:tc>
          <w:tcPr>
            <w:tcW w:w="1560" w:type="dxa"/>
            <w:tcBorders>
              <w:top w:val="nil"/>
              <w:bottom w:val="nil"/>
            </w:tcBorders>
            <w:vAlign w:val="center"/>
          </w:tcPr>
          <w:p w14:paraId="22C162C8" w14:textId="77777777" w:rsidR="00814E7C" w:rsidRPr="001A6671" w:rsidRDefault="00814E7C"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lang w:val="en-US" w:eastAsia="en-GB"/>
              </w:rPr>
            </w:pPr>
          </w:p>
        </w:tc>
      </w:tr>
      <w:tr w:rsidR="00742BBF" w:rsidRPr="001A6671" w14:paraId="654ED7FD" w14:textId="77777777" w:rsidTr="60AC0B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tcBorders>
            <w:vAlign w:val="center"/>
          </w:tcPr>
          <w:p w14:paraId="6B3B891F" w14:textId="78250872" w:rsidR="00742BBF" w:rsidRPr="001A6671" w:rsidRDefault="00772D1C" w:rsidP="00351261">
            <w:pPr>
              <w:keepNext/>
              <w:spacing w:after="0" w:line="240" w:lineRule="auto"/>
              <w:ind w:firstLine="363"/>
              <w:jc w:val="center"/>
              <w:rPr>
                <w:rFonts w:ascii="Helvetica" w:eastAsia="Times New Roman" w:hAnsi="Helvetica" w:cs="Helvetica"/>
                <w:lang w:val="en-US" w:eastAsia="en-GB"/>
              </w:rPr>
            </w:pPr>
            <w:r w:rsidRPr="001A6671">
              <w:rPr>
                <w:rFonts w:ascii="Helvetica" w:eastAsia="Times New Roman" w:hAnsi="Helvetica" w:cs="Helvetica"/>
                <w:lang w:val="en-US" w:eastAsia="en-GB"/>
              </w:rPr>
              <w:t>Color</w:t>
            </w:r>
            <w:r w:rsidR="00742BBF" w:rsidRPr="001A6671">
              <w:rPr>
                <w:rFonts w:ascii="Helvetica" w:eastAsia="Times New Roman" w:hAnsi="Helvetica" w:cs="Helvetica"/>
                <w:lang w:val="en-US" w:eastAsia="en-GB"/>
              </w:rPr>
              <w:t xml:space="preserve"> bisection</w:t>
            </w:r>
          </w:p>
        </w:tc>
        <w:tc>
          <w:tcPr>
            <w:tcW w:w="2268" w:type="dxa"/>
            <w:tcBorders>
              <w:top w:val="nil"/>
              <w:bottom w:val="nil"/>
            </w:tcBorders>
            <w:vAlign w:val="center"/>
          </w:tcPr>
          <w:p w14:paraId="66085BA0" w14:textId="77777777" w:rsidR="00742BBF" w:rsidRPr="001A6671" w:rsidRDefault="00742BBF"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iCs/>
                <w:lang w:val="en-US"/>
              </w:rPr>
            </w:pPr>
          </w:p>
        </w:tc>
        <w:tc>
          <w:tcPr>
            <w:tcW w:w="1559" w:type="dxa"/>
            <w:tcBorders>
              <w:top w:val="nil"/>
              <w:bottom w:val="nil"/>
            </w:tcBorders>
            <w:vAlign w:val="center"/>
          </w:tcPr>
          <w:p w14:paraId="69B00295" w14:textId="77777777" w:rsidR="00742BBF" w:rsidRPr="001A6671" w:rsidRDefault="00742BBF"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iCs/>
                <w:lang w:val="en-US"/>
              </w:rPr>
            </w:pPr>
          </w:p>
        </w:tc>
        <w:tc>
          <w:tcPr>
            <w:tcW w:w="1134" w:type="dxa"/>
            <w:tcBorders>
              <w:top w:val="nil"/>
              <w:bottom w:val="nil"/>
            </w:tcBorders>
            <w:vAlign w:val="center"/>
          </w:tcPr>
          <w:p w14:paraId="205FF8D4" w14:textId="77777777" w:rsidR="00742BBF" w:rsidRPr="001A6671" w:rsidRDefault="00742BBF"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iCs/>
                <w:lang w:val="en-US"/>
              </w:rPr>
            </w:pPr>
          </w:p>
        </w:tc>
        <w:tc>
          <w:tcPr>
            <w:tcW w:w="1560" w:type="dxa"/>
            <w:tcBorders>
              <w:top w:val="nil"/>
              <w:bottom w:val="nil"/>
            </w:tcBorders>
            <w:vAlign w:val="center"/>
          </w:tcPr>
          <w:p w14:paraId="1CD9A9AB" w14:textId="77777777" w:rsidR="00742BBF" w:rsidRPr="001A6671" w:rsidRDefault="00742BBF"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iCs/>
                <w:lang w:val="en-US"/>
              </w:rPr>
            </w:pPr>
          </w:p>
        </w:tc>
      </w:tr>
      <w:tr w:rsidR="00742BBF" w:rsidRPr="001A6671" w14:paraId="4CF2DFE7" w14:textId="77777777" w:rsidTr="60AC0B4A">
        <w:trPr>
          <w:trHeight w:val="20"/>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tcBorders>
            <w:vAlign w:val="center"/>
          </w:tcPr>
          <w:p w14:paraId="1CC10112" w14:textId="77777777" w:rsidR="00742BBF" w:rsidRPr="001A6671" w:rsidRDefault="00742BBF" w:rsidP="00351261">
            <w:pPr>
              <w:keepNext/>
              <w:spacing w:after="0" w:line="240" w:lineRule="auto"/>
              <w:ind w:firstLine="363"/>
              <w:jc w:val="center"/>
              <w:rPr>
                <w:rFonts w:ascii="Helvetica" w:eastAsia="Times New Roman" w:hAnsi="Helvetica" w:cs="Helvetica"/>
                <w:lang w:val="en-US" w:eastAsia="en-GB"/>
              </w:rPr>
            </w:pPr>
          </w:p>
        </w:tc>
        <w:tc>
          <w:tcPr>
            <w:tcW w:w="2268" w:type="dxa"/>
            <w:tcBorders>
              <w:top w:val="nil"/>
              <w:bottom w:val="nil"/>
            </w:tcBorders>
            <w:vAlign w:val="center"/>
          </w:tcPr>
          <w:p w14:paraId="3352C231" w14:textId="77777777" w:rsidR="00742BBF" w:rsidRPr="001A6671" w:rsidRDefault="00742BBF"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iCs/>
                <w:lang w:val="en-US"/>
              </w:rPr>
            </w:pPr>
          </w:p>
        </w:tc>
        <w:tc>
          <w:tcPr>
            <w:tcW w:w="1559" w:type="dxa"/>
            <w:tcBorders>
              <w:top w:val="nil"/>
              <w:bottom w:val="nil"/>
            </w:tcBorders>
            <w:vAlign w:val="center"/>
          </w:tcPr>
          <w:p w14:paraId="08F0A38D" w14:textId="77777777" w:rsidR="00742BBF" w:rsidRPr="001A6671" w:rsidRDefault="00742BBF"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iCs/>
                <w:lang w:val="en-US"/>
              </w:rPr>
            </w:pPr>
          </w:p>
        </w:tc>
        <w:tc>
          <w:tcPr>
            <w:tcW w:w="1134" w:type="dxa"/>
            <w:tcBorders>
              <w:top w:val="nil"/>
              <w:bottom w:val="nil"/>
            </w:tcBorders>
            <w:vAlign w:val="center"/>
          </w:tcPr>
          <w:p w14:paraId="12BF1238" w14:textId="77777777" w:rsidR="00742BBF" w:rsidRPr="001A6671" w:rsidRDefault="00742BBF"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iCs/>
                <w:lang w:val="en-US"/>
              </w:rPr>
            </w:pPr>
          </w:p>
        </w:tc>
        <w:tc>
          <w:tcPr>
            <w:tcW w:w="1560" w:type="dxa"/>
            <w:tcBorders>
              <w:top w:val="nil"/>
              <w:bottom w:val="nil"/>
            </w:tcBorders>
            <w:vAlign w:val="center"/>
          </w:tcPr>
          <w:p w14:paraId="472AB873" w14:textId="77777777" w:rsidR="00742BBF" w:rsidRPr="001A6671" w:rsidRDefault="00742BBF"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iCs/>
                <w:lang w:val="en-US"/>
              </w:rPr>
            </w:pPr>
          </w:p>
        </w:tc>
      </w:tr>
      <w:tr w:rsidR="00742BBF" w:rsidRPr="001A6671" w14:paraId="6FDD4068" w14:textId="77777777" w:rsidTr="60AC0B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tcBorders>
            <w:vAlign w:val="center"/>
          </w:tcPr>
          <w:p w14:paraId="1C848FBD" w14:textId="77777777" w:rsidR="00742BBF" w:rsidRPr="001A6671" w:rsidRDefault="00742BBF" w:rsidP="00351261">
            <w:pPr>
              <w:keepNext/>
              <w:spacing w:after="0" w:line="240" w:lineRule="auto"/>
              <w:ind w:firstLine="363"/>
              <w:jc w:val="center"/>
              <w:rPr>
                <w:rFonts w:ascii="Helvetica" w:eastAsia="Times New Roman" w:hAnsi="Helvetica" w:cs="Helvetica"/>
                <w:b w:val="0"/>
                <w:bCs w:val="0"/>
                <w:i/>
                <w:iCs/>
                <w:lang w:val="en-US" w:eastAsia="en-GB"/>
              </w:rPr>
            </w:pPr>
            <w:r w:rsidRPr="001A6671">
              <w:rPr>
                <w:rFonts w:ascii="Helvetica" w:eastAsia="Times New Roman" w:hAnsi="Helvetica" w:cs="Helvetica"/>
                <w:b w:val="0"/>
                <w:bCs w:val="0"/>
                <w:i/>
                <w:iCs/>
                <w:lang w:val="en-US" w:eastAsia="en-GB"/>
              </w:rPr>
              <w:t>a</w:t>
            </w:r>
          </w:p>
        </w:tc>
        <w:tc>
          <w:tcPr>
            <w:tcW w:w="2268" w:type="dxa"/>
            <w:tcBorders>
              <w:top w:val="nil"/>
              <w:bottom w:val="nil"/>
            </w:tcBorders>
            <w:vAlign w:val="center"/>
          </w:tcPr>
          <w:p w14:paraId="248B11F0" w14:textId="55A3F8A7" w:rsidR="00742BBF" w:rsidRPr="001A6671" w:rsidRDefault="00D15E3C"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iCs/>
                <w:lang w:val="en-US"/>
              </w:rPr>
            </w:pPr>
            <w:r w:rsidRPr="001A6671">
              <w:rPr>
                <w:rFonts w:ascii="Helvetica" w:hAnsi="Helvetica" w:cs="Helvetica"/>
                <w:lang w:val="en-US"/>
              </w:rPr>
              <w:t>-.05 [-.28, .18]</w:t>
            </w:r>
          </w:p>
        </w:tc>
        <w:tc>
          <w:tcPr>
            <w:tcW w:w="1559" w:type="dxa"/>
            <w:tcBorders>
              <w:top w:val="nil"/>
              <w:bottom w:val="nil"/>
            </w:tcBorders>
            <w:vAlign w:val="center"/>
          </w:tcPr>
          <w:p w14:paraId="063BFA95" w14:textId="45F47E79" w:rsidR="00742BBF" w:rsidRPr="001A6671" w:rsidRDefault="00D15E3C"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iCs/>
                <w:lang w:val="en-US"/>
              </w:rPr>
            </w:pPr>
            <w:r w:rsidRPr="001A6671">
              <w:rPr>
                <w:rFonts w:ascii="Helvetica" w:hAnsi="Helvetica" w:cs="Helvetica"/>
                <w:iCs/>
                <w:lang w:val="en-US"/>
              </w:rPr>
              <w:t>.66</w:t>
            </w:r>
          </w:p>
        </w:tc>
        <w:tc>
          <w:tcPr>
            <w:tcW w:w="1134" w:type="dxa"/>
            <w:tcBorders>
              <w:top w:val="nil"/>
              <w:bottom w:val="nil"/>
            </w:tcBorders>
            <w:vAlign w:val="center"/>
          </w:tcPr>
          <w:p w14:paraId="4608EA2A" w14:textId="3D56AE8D" w:rsidR="00742BBF" w:rsidRPr="001A6671" w:rsidRDefault="00E74081"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iCs/>
                <w:lang w:val="en-US"/>
              </w:rPr>
            </w:pPr>
            <w:r w:rsidRPr="001A6671">
              <w:rPr>
                <w:rFonts w:ascii="Helvetica" w:hAnsi="Helvetica" w:cs="Helvetica"/>
                <w:iCs/>
                <w:lang w:val="en-US"/>
              </w:rPr>
              <w:t>73</w:t>
            </w:r>
          </w:p>
        </w:tc>
        <w:tc>
          <w:tcPr>
            <w:tcW w:w="1560" w:type="dxa"/>
            <w:tcBorders>
              <w:top w:val="nil"/>
              <w:bottom w:val="nil"/>
            </w:tcBorders>
            <w:vAlign w:val="center"/>
          </w:tcPr>
          <w:p w14:paraId="5F0C2466" w14:textId="2E7A13A3" w:rsidR="00742BBF" w:rsidRPr="001A6671" w:rsidRDefault="00E74081"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iCs/>
                <w:lang w:val="en-US"/>
              </w:rPr>
            </w:pPr>
            <w:r w:rsidRPr="001A6671">
              <w:rPr>
                <w:rFonts w:ascii="Helvetica" w:hAnsi="Helvetica" w:cs="Helvetica"/>
                <w:b/>
                <w:lang w:val="en-US"/>
              </w:rPr>
              <w:t>.17</w:t>
            </w:r>
          </w:p>
        </w:tc>
      </w:tr>
      <w:tr w:rsidR="00742BBF" w:rsidRPr="001A6671" w14:paraId="6BEF7F8A" w14:textId="77777777" w:rsidTr="60AC0B4A">
        <w:trPr>
          <w:trHeight w:val="20"/>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tcBorders>
            <w:vAlign w:val="center"/>
          </w:tcPr>
          <w:p w14:paraId="15FCD071" w14:textId="1F40BBED" w:rsidR="00742BBF" w:rsidRPr="001A6671" w:rsidRDefault="5A26EBC5" w:rsidP="00351261">
            <w:pPr>
              <w:keepNext/>
              <w:spacing w:after="0" w:line="240" w:lineRule="auto"/>
              <w:ind w:firstLine="363"/>
              <w:jc w:val="center"/>
              <w:rPr>
                <w:rFonts w:ascii="Helvetica" w:eastAsia="Times New Roman" w:hAnsi="Helvetica" w:cs="Helvetica"/>
                <w:b w:val="0"/>
                <w:bCs w:val="0"/>
                <w:lang w:val="en-US" w:eastAsia="en-GB"/>
              </w:rPr>
            </w:pPr>
            <w:proofErr w:type="gramStart"/>
            <w:r w:rsidRPr="001A6671">
              <w:rPr>
                <w:rFonts w:ascii="Helvetica" w:eastAsia="Times New Roman" w:hAnsi="Helvetica" w:cs="Helvetica"/>
                <w:b w:val="0"/>
                <w:bCs w:val="0"/>
                <w:i/>
                <w:iCs/>
                <w:lang w:val="en-US" w:eastAsia="en-GB"/>
              </w:rPr>
              <w:t>a</w:t>
            </w:r>
            <w:proofErr w:type="gramEnd"/>
            <w:r w:rsidR="7D57191D" w:rsidRPr="001A6671">
              <w:rPr>
                <w:rFonts w:ascii="Helvetica" w:eastAsia="Times New Roman" w:hAnsi="Helvetica" w:cs="Helvetica"/>
                <w:b w:val="0"/>
                <w:bCs w:val="0"/>
                <w:vertAlign w:val="subscript"/>
                <w:lang w:val="en-US" w:eastAsia="en-GB"/>
              </w:rPr>
              <w:t xml:space="preserve"> EBO</w:t>
            </w:r>
          </w:p>
        </w:tc>
        <w:tc>
          <w:tcPr>
            <w:tcW w:w="2268" w:type="dxa"/>
            <w:tcBorders>
              <w:top w:val="nil"/>
              <w:bottom w:val="nil"/>
            </w:tcBorders>
            <w:vAlign w:val="center"/>
          </w:tcPr>
          <w:p w14:paraId="1ED53FDE" w14:textId="43B7F430" w:rsidR="00742BBF" w:rsidRPr="001A6671" w:rsidRDefault="00E74081"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iCs/>
                <w:lang w:val="en-US"/>
              </w:rPr>
            </w:pPr>
            <w:r w:rsidRPr="001A6671">
              <w:rPr>
                <w:rFonts w:ascii="Helvetica" w:hAnsi="Helvetica" w:cs="Helvetica"/>
                <w:lang w:val="en-US"/>
              </w:rPr>
              <w:t>-.03 [-.24, .19]</w:t>
            </w:r>
          </w:p>
        </w:tc>
        <w:tc>
          <w:tcPr>
            <w:tcW w:w="1559" w:type="dxa"/>
            <w:tcBorders>
              <w:top w:val="nil"/>
              <w:bottom w:val="nil"/>
            </w:tcBorders>
            <w:vAlign w:val="center"/>
          </w:tcPr>
          <w:p w14:paraId="75FFDFB1" w14:textId="2DEDBE37" w:rsidR="00742BBF" w:rsidRPr="001A6671" w:rsidRDefault="00E74081"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iCs/>
                <w:lang w:val="en-US"/>
              </w:rPr>
            </w:pPr>
            <w:r w:rsidRPr="001A6671">
              <w:rPr>
                <w:rFonts w:ascii="Helvetica" w:hAnsi="Helvetica" w:cs="Helvetica"/>
                <w:iCs/>
                <w:lang w:val="en-US"/>
              </w:rPr>
              <w:t>.84</w:t>
            </w:r>
          </w:p>
        </w:tc>
        <w:tc>
          <w:tcPr>
            <w:tcW w:w="1134" w:type="dxa"/>
            <w:tcBorders>
              <w:top w:val="nil"/>
              <w:bottom w:val="nil"/>
            </w:tcBorders>
            <w:vAlign w:val="center"/>
          </w:tcPr>
          <w:p w14:paraId="74358468" w14:textId="65F143D8" w:rsidR="00742BBF" w:rsidRPr="001A6671" w:rsidRDefault="00E74081"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iCs/>
                <w:lang w:val="en-US"/>
              </w:rPr>
            </w:pPr>
            <w:r w:rsidRPr="001A6671">
              <w:rPr>
                <w:rFonts w:ascii="Helvetica" w:hAnsi="Helvetica" w:cs="Helvetica"/>
                <w:iCs/>
                <w:lang w:val="en-US"/>
              </w:rPr>
              <w:t>70</w:t>
            </w:r>
          </w:p>
        </w:tc>
        <w:tc>
          <w:tcPr>
            <w:tcW w:w="1560" w:type="dxa"/>
            <w:tcBorders>
              <w:top w:val="nil"/>
              <w:bottom w:val="nil"/>
            </w:tcBorders>
            <w:vAlign w:val="center"/>
          </w:tcPr>
          <w:p w14:paraId="44257467" w14:textId="4A150B7E" w:rsidR="00742BBF" w:rsidRPr="001A6671" w:rsidRDefault="00E74081"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iCs/>
                <w:lang w:val="en-US"/>
              </w:rPr>
            </w:pPr>
            <w:r w:rsidRPr="001A6671">
              <w:rPr>
                <w:rFonts w:ascii="Helvetica" w:hAnsi="Helvetica" w:cs="Helvetica"/>
                <w:b/>
                <w:lang w:val="en-US"/>
              </w:rPr>
              <w:t>.16</w:t>
            </w:r>
          </w:p>
        </w:tc>
      </w:tr>
      <w:tr w:rsidR="00742BBF" w:rsidRPr="001A6671" w14:paraId="774D281D" w14:textId="77777777" w:rsidTr="60AC0B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tcBorders>
            <w:vAlign w:val="center"/>
          </w:tcPr>
          <w:p w14:paraId="5DFCAF17" w14:textId="77777777" w:rsidR="00742BBF" w:rsidRPr="001A6671" w:rsidRDefault="00742BBF" w:rsidP="00351261">
            <w:pPr>
              <w:keepNext/>
              <w:spacing w:after="0" w:line="240" w:lineRule="auto"/>
              <w:ind w:firstLine="363"/>
              <w:jc w:val="center"/>
              <w:rPr>
                <w:rFonts w:ascii="Helvetica" w:eastAsia="Times New Roman" w:hAnsi="Helvetica" w:cs="Helvetica"/>
                <w:b w:val="0"/>
                <w:bCs w:val="0"/>
                <w:lang w:val="en-US" w:eastAsia="en-GB"/>
              </w:rPr>
            </w:pPr>
          </w:p>
        </w:tc>
        <w:tc>
          <w:tcPr>
            <w:tcW w:w="2268" w:type="dxa"/>
            <w:tcBorders>
              <w:top w:val="nil"/>
              <w:bottom w:val="nil"/>
            </w:tcBorders>
            <w:vAlign w:val="center"/>
          </w:tcPr>
          <w:p w14:paraId="41D5FD2B" w14:textId="77777777" w:rsidR="00742BBF" w:rsidRPr="001A6671" w:rsidRDefault="00742BBF"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iCs/>
                <w:lang w:val="en-US"/>
              </w:rPr>
            </w:pPr>
          </w:p>
        </w:tc>
        <w:tc>
          <w:tcPr>
            <w:tcW w:w="1559" w:type="dxa"/>
            <w:tcBorders>
              <w:top w:val="nil"/>
              <w:bottom w:val="nil"/>
            </w:tcBorders>
            <w:vAlign w:val="center"/>
          </w:tcPr>
          <w:p w14:paraId="495E1F1B" w14:textId="77777777" w:rsidR="00742BBF" w:rsidRPr="001A6671" w:rsidRDefault="00742BBF"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iCs/>
                <w:lang w:val="en-US"/>
              </w:rPr>
            </w:pPr>
          </w:p>
        </w:tc>
        <w:tc>
          <w:tcPr>
            <w:tcW w:w="1134" w:type="dxa"/>
            <w:tcBorders>
              <w:top w:val="nil"/>
              <w:bottom w:val="nil"/>
            </w:tcBorders>
            <w:vAlign w:val="center"/>
          </w:tcPr>
          <w:p w14:paraId="3ADC2966" w14:textId="77777777" w:rsidR="00742BBF" w:rsidRPr="001A6671" w:rsidRDefault="00742BBF"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iCs/>
                <w:lang w:val="en-US"/>
              </w:rPr>
            </w:pPr>
          </w:p>
        </w:tc>
        <w:tc>
          <w:tcPr>
            <w:tcW w:w="1560" w:type="dxa"/>
            <w:tcBorders>
              <w:top w:val="nil"/>
              <w:bottom w:val="nil"/>
            </w:tcBorders>
            <w:vAlign w:val="center"/>
          </w:tcPr>
          <w:p w14:paraId="2B2CF8AF" w14:textId="77777777" w:rsidR="00742BBF" w:rsidRPr="001A6671" w:rsidRDefault="00742BBF"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iCs/>
                <w:lang w:val="en-US"/>
              </w:rPr>
            </w:pPr>
          </w:p>
        </w:tc>
      </w:tr>
      <w:tr w:rsidR="00742BBF" w:rsidRPr="001A6671" w14:paraId="4DF1E152" w14:textId="77777777" w:rsidTr="60AC0B4A">
        <w:trPr>
          <w:trHeight w:val="20"/>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tcBorders>
            <w:vAlign w:val="center"/>
          </w:tcPr>
          <w:p w14:paraId="6608D8DE" w14:textId="77777777" w:rsidR="00742BBF" w:rsidRPr="001A6671" w:rsidRDefault="00742BBF" w:rsidP="00351261">
            <w:pPr>
              <w:keepNext/>
              <w:spacing w:after="0" w:line="240" w:lineRule="auto"/>
              <w:ind w:firstLine="363"/>
              <w:jc w:val="center"/>
              <w:rPr>
                <w:rFonts w:ascii="Helvetica" w:eastAsia="Times New Roman" w:hAnsi="Helvetica" w:cs="Helvetica"/>
                <w:b w:val="0"/>
                <w:bCs w:val="0"/>
                <w:i/>
                <w:iCs/>
                <w:lang w:val="en-US" w:eastAsia="en-GB"/>
              </w:rPr>
            </w:pPr>
            <w:r w:rsidRPr="001A6671">
              <w:rPr>
                <w:rFonts w:ascii="Helvetica" w:eastAsia="Times New Roman" w:hAnsi="Helvetica" w:cs="Helvetica"/>
                <w:b w:val="0"/>
                <w:bCs w:val="0"/>
                <w:i/>
                <w:iCs/>
                <w:lang w:val="en-US" w:eastAsia="en-GB"/>
              </w:rPr>
              <w:t>v</w:t>
            </w:r>
          </w:p>
        </w:tc>
        <w:tc>
          <w:tcPr>
            <w:tcW w:w="2268" w:type="dxa"/>
            <w:tcBorders>
              <w:top w:val="nil"/>
              <w:bottom w:val="nil"/>
            </w:tcBorders>
            <w:vAlign w:val="center"/>
          </w:tcPr>
          <w:p w14:paraId="7C74B20F" w14:textId="44117DA7" w:rsidR="00742BBF" w:rsidRPr="001A6671" w:rsidRDefault="001351E3"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iCs/>
                <w:lang w:val="en-US"/>
              </w:rPr>
            </w:pPr>
            <w:r w:rsidRPr="001A6671">
              <w:rPr>
                <w:rFonts w:ascii="Helvetica" w:hAnsi="Helvetica" w:cs="Helvetica"/>
                <w:lang w:val="en-US"/>
              </w:rPr>
              <w:t>.15 [-.08, .37]</w:t>
            </w:r>
          </w:p>
        </w:tc>
        <w:tc>
          <w:tcPr>
            <w:tcW w:w="1559" w:type="dxa"/>
            <w:tcBorders>
              <w:top w:val="nil"/>
              <w:bottom w:val="nil"/>
            </w:tcBorders>
            <w:vAlign w:val="center"/>
          </w:tcPr>
          <w:p w14:paraId="23DFDB7E" w14:textId="066BA0FF" w:rsidR="00742BBF" w:rsidRPr="001A6671" w:rsidRDefault="001351E3"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iCs/>
                <w:lang w:val="en-US"/>
              </w:rPr>
            </w:pPr>
            <w:r w:rsidRPr="001A6671">
              <w:rPr>
                <w:rFonts w:ascii="Helvetica" w:hAnsi="Helvetica" w:cs="Helvetica"/>
                <w:iCs/>
                <w:lang w:val="en-US"/>
              </w:rPr>
              <w:t>.20</w:t>
            </w:r>
          </w:p>
        </w:tc>
        <w:tc>
          <w:tcPr>
            <w:tcW w:w="1134" w:type="dxa"/>
            <w:tcBorders>
              <w:top w:val="nil"/>
              <w:bottom w:val="nil"/>
            </w:tcBorders>
            <w:vAlign w:val="center"/>
          </w:tcPr>
          <w:p w14:paraId="5DF435EE" w14:textId="0F19EBAF" w:rsidR="00742BBF" w:rsidRPr="001A6671" w:rsidRDefault="00A226C4"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iCs/>
                <w:lang w:val="en-US"/>
              </w:rPr>
            </w:pPr>
            <w:r w:rsidRPr="001A6671">
              <w:rPr>
                <w:rFonts w:ascii="Helvetica" w:hAnsi="Helvetica" w:cs="Helvetica"/>
                <w:iCs/>
                <w:lang w:val="en-US"/>
              </w:rPr>
              <w:t>73</w:t>
            </w:r>
          </w:p>
        </w:tc>
        <w:tc>
          <w:tcPr>
            <w:tcW w:w="1560" w:type="dxa"/>
            <w:tcBorders>
              <w:top w:val="nil"/>
              <w:bottom w:val="nil"/>
            </w:tcBorders>
            <w:vAlign w:val="center"/>
          </w:tcPr>
          <w:p w14:paraId="7CC5DE66" w14:textId="1385110C" w:rsidR="00742BBF" w:rsidRPr="001A6671" w:rsidRDefault="00A226C4"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iCs/>
                <w:lang w:val="en-US"/>
              </w:rPr>
            </w:pPr>
            <w:r w:rsidRPr="001A6671">
              <w:rPr>
                <w:rFonts w:ascii="Helvetica" w:hAnsi="Helvetica" w:cs="Helvetica"/>
                <w:b/>
                <w:lang w:val="en-US"/>
              </w:rPr>
              <w:t>.27</w:t>
            </w:r>
          </w:p>
        </w:tc>
      </w:tr>
      <w:tr w:rsidR="00742BBF" w:rsidRPr="001A6671" w14:paraId="1B75ABDF" w14:textId="77777777" w:rsidTr="60AC0B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tcBorders>
            <w:vAlign w:val="center"/>
          </w:tcPr>
          <w:p w14:paraId="535DE0C7" w14:textId="11763B42" w:rsidR="00742BBF" w:rsidRPr="001A6671" w:rsidRDefault="5A26EBC5" w:rsidP="00351261">
            <w:pPr>
              <w:keepNext/>
              <w:spacing w:after="0" w:line="240" w:lineRule="auto"/>
              <w:ind w:firstLine="363"/>
              <w:jc w:val="center"/>
              <w:rPr>
                <w:rFonts w:ascii="Helvetica" w:eastAsia="Times New Roman" w:hAnsi="Helvetica" w:cs="Helvetica"/>
                <w:b w:val="0"/>
                <w:bCs w:val="0"/>
                <w:lang w:val="en-US" w:eastAsia="en-GB"/>
              </w:rPr>
            </w:pPr>
            <w:r w:rsidRPr="001A6671">
              <w:rPr>
                <w:rFonts w:ascii="Helvetica" w:eastAsia="Times New Roman" w:hAnsi="Helvetica" w:cs="Helvetica"/>
                <w:b w:val="0"/>
                <w:bCs w:val="0"/>
                <w:i/>
                <w:iCs/>
                <w:lang w:val="en-US" w:eastAsia="en-GB"/>
              </w:rPr>
              <w:t>v</w:t>
            </w:r>
            <w:r w:rsidR="0B6BF622" w:rsidRPr="001A6671">
              <w:rPr>
                <w:rFonts w:ascii="Helvetica" w:eastAsia="Times New Roman" w:hAnsi="Helvetica" w:cs="Helvetica"/>
                <w:b w:val="0"/>
                <w:bCs w:val="0"/>
                <w:vertAlign w:val="subscript"/>
                <w:lang w:val="en-US" w:eastAsia="en-GB"/>
              </w:rPr>
              <w:t xml:space="preserve"> EBO</w:t>
            </w:r>
          </w:p>
        </w:tc>
        <w:tc>
          <w:tcPr>
            <w:tcW w:w="2268" w:type="dxa"/>
            <w:tcBorders>
              <w:top w:val="nil"/>
              <w:bottom w:val="nil"/>
            </w:tcBorders>
            <w:vAlign w:val="center"/>
          </w:tcPr>
          <w:p w14:paraId="538511E7" w14:textId="60D23126" w:rsidR="00742BBF" w:rsidRPr="001A6671" w:rsidRDefault="00A226C4"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iCs/>
                <w:lang w:val="en-US"/>
              </w:rPr>
            </w:pPr>
            <w:r w:rsidRPr="001A6671">
              <w:rPr>
                <w:rFonts w:ascii="Helvetica" w:hAnsi="Helvetica" w:cs="Helvetica"/>
                <w:lang w:val="en-US"/>
              </w:rPr>
              <w:t>.12 [-.11, .34]</w:t>
            </w:r>
          </w:p>
        </w:tc>
        <w:tc>
          <w:tcPr>
            <w:tcW w:w="1559" w:type="dxa"/>
            <w:tcBorders>
              <w:top w:val="nil"/>
              <w:bottom w:val="nil"/>
            </w:tcBorders>
            <w:vAlign w:val="center"/>
          </w:tcPr>
          <w:p w14:paraId="330C9C11" w14:textId="6759F058" w:rsidR="00742BBF" w:rsidRPr="001A6671" w:rsidRDefault="00A226C4"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iCs/>
                <w:lang w:val="en-US"/>
              </w:rPr>
            </w:pPr>
            <w:r w:rsidRPr="001A6671">
              <w:rPr>
                <w:rFonts w:ascii="Helvetica" w:hAnsi="Helvetica" w:cs="Helvetica"/>
                <w:iCs/>
                <w:lang w:val="en-US"/>
              </w:rPr>
              <w:t>.33</w:t>
            </w:r>
          </w:p>
        </w:tc>
        <w:tc>
          <w:tcPr>
            <w:tcW w:w="1134" w:type="dxa"/>
            <w:tcBorders>
              <w:top w:val="nil"/>
              <w:bottom w:val="nil"/>
            </w:tcBorders>
            <w:vAlign w:val="center"/>
          </w:tcPr>
          <w:p w14:paraId="05CC0727" w14:textId="6FE967A8" w:rsidR="00742BBF" w:rsidRPr="001A6671" w:rsidRDefault="00A226C4"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iCs/>
                <w:lang w:val="en-US"/>
              </w:rPr>
            </w:pPr>
            <w:r w:rsidRPr="001A6671">
              <w:rPr>
                <w:rFonts w:ascii="Helvetica" w:hAnsi="Helvetica" w:cs="Helvetica"/>
                <w:iCs/>
                <w:lang w:val="en-US"/>
              </w:rPr>
              <w:t>70</w:t>
            </w:r>
          </w:p>
        </w:tc>
        <w:tc>
          <w:tcPr>
            <w:tcW w:w="1560" w:type="dxa"/>
            <w:tcBorders>
              <w:top w:val="nil"/>
              <w:bottom w:val="nil"/>
            </w:tcBorders>
            <w:vAlign w:val="center"/>
          </w:tcPr>
          <w:p w14:paraId="7F3B27E0" w14:textId="57C52EBB" w:rsidR="00742BBF" w:rsidRPr="001A6671" w:rsidRDefault="00A226C4"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iCs/>
                <w:lang w:val="en-US"/>
              </w:rPr>
            </w:pPr>
            <w:r w:rsidRPr="001A6671">
              <w:rPr>
                <w:rFonts w:ascii="Helvetica" w:hAnsi="Helvetica" w:cs="Helvetica"/>
                <w:b/>
                <w:lang w:val="en-US"/>
              </w:rPr>
              <w:t>.21</w:t>
            </w:r>
          </w:p>
        </w:tc>
      </w:tr>
      <w:tr w:rsidR="00742BBF" w:rsidRPr="001A6671" w14:paraId="355B5041" w14:textId="77777777" w:rsidTr="60AC0B4A">
        <w:trPr>
          <w:trHeight w:val="20"/>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tcBorders>
            <w:vAlign w:val="center"/>
          </w:tcPr>
          <w:p w14:paraId="0C4F4848" w14:textId="77777777" w:rsidR="00742BBF" w:rsidRPr="001A6671" w:rsidRDefault="00742BBF" w:rsidP="00351261">
            <w:pPr>
              <w:keepNext/>
              <w:spacing w:after="0" w:line="240" w:lineRule="auto"/>
              <w:ind w:firstLine="363"/>
              <w:jc w:val="center"/>
              <w:rPr>
                <w:rFonts w:ascii="Helvetica" w:eastAsia="Times New Roman" w:hAnsi="Helvetica" w:cs="Helvetica"/>
                <w:b w:val="0"/>
                <w:bCs w:val="0"/>
                <w:lang w:val="en-US" w:eastAsia="en-GB"/>
              </w:rPr>
            </w:pPr>
          </w:p>
        </w:tc>
        <w:tc>
          <w:tcPr>
            <w:tcW w:w="2268" w:type="dxa"/>
            <w:tcBorders>
              <w:top w:val="nil"/>
              <w:bottom w:val="nil"/>
            </w:tcBorders>
            <w:vAlign w:val="center"/>
          </w:tcPr>
          <w:p w14:paraId="5894A375" w14:textId="77777777" w:rsidR="00742BBF" w:rsidRPr="001A6671" w:rsidRDefault="00742BBF"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iCs/>
                <w:lang w:val="en-US"/>
              </w:rPr>
            </w:pPr>
          </w:p>
        </w:tc>
        <w:tc>
          <w:tcPr>
            <w:tcW w:w="1559" w:type="dxa"/>
            <w:tcBorders>
              <w:top w:val="nil"/>
              <w:bottom w:val="nil"/>
            </w:tcBorders>
            <w:vAlign w:val="center"/>
          </w:tcPr>
          <w:p w14:paraId="594FAD46" w14:textId="77777777" w:rsidR="00742BBF" w:rsidRPr="001A6671" w:rsidRDefault="00742BBF"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iCs/>
                <w:lang w:val="en-US"/>
              </w:rPr>
            </w:pPr>
          </w:p>
        </w:tc>
        <w:tc>
          <w:tcPr>
            <w:tcW w:w="1134" w:type="dxa"/>
            <w:tcBorders>
              <w:top w:val="nil"/>
              <w:bottom w:val="nil"/>
            </w:tcBorders>
            <w:vAlign w:val="center"/>
          </w:tcPr>
          <w:p w14:paraId="60B7343D" w14:textId="77777777" w:rsidR="00742BBF" w:rsidRPr="001A6671" w:rsidRDefault="00742BBF"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iCs/>
                <w:lang w:val="en-US"/>
              </w:rPr>
            </w:pPr>
          </w:p>
        </w:tc>
        <w:tc>
          <w:tcPr>
            <w:tcW w:w="1560" w:type="dxa"/>
            <w:tcBorders>
              <w:top w:val="nil"/>
              <w:bottom w:val="nil"/>
            </w:tcBorders>
            <w:vAlign w:val="center"/>
          </w:tcPr>
          <w:p w14:paraId="6F5BF1E2" w14:textId="77777777" w:rsidR="00742BBF" w:rsidRPr="001A6671" w:rsidRDefault="00742BBF"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iCs/>
                <w:lang w:val="en-US"/>
              </w:rPr>
            </w:pPr>
          </w:p>
        </w:tc>
      </w:tr>
      <w:tr w:rsidR="00742BBF" w:rsidRPr="001A6671" w14:paraId="10FF70EB" w14:textId="77777777" w:rsidTr="60AC0B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tcBorders>
            <w:vAlign w:val="center"/>
          </w:tcPr>
          <w:p w14:paraId="0B22AFD9" w14:textId="77777777" w:rsidR="00742BBF" w:rsidRPr="001A6671" w:rsidRDefault="00742BBF" w:rsidP="00351261">
            <w:pPr>
              <w:keepNext/>
              <w:spacing w:after="0" w:line="240" w:lineRule="auto"/>
              <w:ind w:firstLine="363"/>
              <w:jc w:val="center"/>
              <w:rPr>
                <w:rFonts w:ascii="Helvetica" w:eastAsia="Times New Roman" w:hAnsi="Helvetica" w:cs="Helvetica"/>
                <w:b w:val="0"/>
                <w:bCs w:val="0"/>
                <w:i/>
                <w:iCs/>
                <w:lang w:val="en-US" w:eastAsia="en-GB"/>
              </w:rPr>
            </w:pPr>
            <w:r w:rsidRPr="001A6671">
              <w:rPr>
                <w:rFonts w:ascii="Helvetica" w:eastAsia="Times New Roman" w:hAnsi="Helvetica" w:cs="Helvetica"/>
                <w:b w:val="0"/>
                <w:bCs w:val="0"/>
                <w:i/>
                <w:iCs/>
                <w:lang w:val="en-US" w:eastAsia="en-GB"/>
              </w:rPr>
              <w:t xml:space="preserve">z </w:t>
            </w:r>
          </w:p>
        </w:tc>
        <w:tc>
          <w:tcPr>
            <w:tcW w:w="2268" w:type="dxa"/>
            <w:tcBorders>
              <w:top w:val="nil"/>
              <w:bottom w:val="nil"/>
            </w:tcBorders>
            <w:vAlign w:val="center"/>
          </w:tcPr>
          <w:p w14:paraId="4CC0D054" w14:textId="1AA98C67" w:rsidR="00742BBF" w:rsidRPr="001A6671" w:rsidRDefault="00A226C4"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iCs/>
                <w:lang w:val="en-US"/>
              </w:rPr>
            </w:pPr>
            <w:r w:rsidRPr="001A6671">
              <w:rPr>
                <w:rFonts w:ascii="Helvetica" w:hAnsi="Helvetica" w:cs="Helvetica"/>
                <w:lang w:val="en-US"/>
              </w:rPr>
              <w:t>-.15 [-.37, .08]</w:t>
            </w:r>
          </w:p>
        </w:tc>
        <w:tc>
          <w:tcPr>
            <w:tcW w:w="1559" w:type="dxa"/>
            <w:tcBorders>
              <w:top w:val="nil"/>
              <w:bottom w:val="nil"/>
            </w:tcBorders>
            <w:vAlign w:val="center"/>
          </w:tcPr>
          <w:p w14:paraId="1C04FEB5" w14:textId="275C229E" w:rsidR="00742BBF" w:rsidRPr="001A6671" w:rsidRDefault="00A226C4"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iCs/>
                <w:lang w:val="en-US"/>
              </w:rPr>
            </w:pPr>
            <w:r w:rsidRPr="001A6671">
              <w:rPr>
                <w:rFonts w:ascii="Helvetica" w:hAnsi="Helvetica" w:cs="Helvetica"/>
                <w:iCs/>
                <w:lang w:val="en-US"/>
              </w:rPr>
              <w:t>.21</w:t>
            </w:r>
          </w:p>
        </w:tc>
        <w:tc>
          <w:tcPr>
            <w:tcW w:w="1134" w:type="dxa"/>
            <w:tcBorders>
              <w:top w:val="nil"/>
              <w:bottom w:val="nil"/>
            </w:tcBorders>
            <w:vAlign w:val="center"/>
          </w:tcPr>
          <w:p w14:paraId="06AC3794" w14:textId="2B772E1F" w:rsidR="00742BBF" w:rsidRPr="001A6671" w:rsidRDefault="00A226C4"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iCs/>
                <w:lang w:val="en-US"/>
              </w:rPr>
            </w:pPr>
            <w:r w:rsidRPr="001A6671">
              <w:rPr>
                <w:rFonts w:ascii="Helvetica" w:hAnsi="Helvetica" w:cs="Helvetica"/>
                <w:iCs/>
                <w:lang w:val="en-US"/>
              </w:rPr>
              <w:t>73</w:t>
            </w:r>
          </w:p>
        </w:tc>
        <w:tc>
          <w:tcPr>
            <w:tcW w:w="1560" w:type="dxa"/>
            <w:tcBorders>
              <w:top w:val="nil"/>
              <w:bottom w:val="nil"/>
            </w:tcBorders>
            <w:vAlign w:val="center"/>
          </w:tcPr>
          <w:p w14:paraId="17DCE9BB" w14:textId="786239A3" w:rsidR="00742BBF" w:rsidRPr="001A6671" w:rsidRDefault="00A226C4"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iCs/>
                <w:lang w:val="en-US"/>
              </w:rPr>
            </w:pPr>
            <w:r w:rsidRPr="001A6671">
              <w:rPr>
                <w:rFonts w:ascii="Helvetica" w:hAnsi="Helvetica" w:cs="Helvetica"/>
                <w:iCs/>
                <w:lang w:val="en-US"/>
              </w:rPr>
              <w:t>.38</w:t>
            </w:r>
          </w:p>
        </w:tc>
      </w:tr>
      <w:tr w:rsidR="00742BBF" w:rsidRPr="001A6671" w14:paraId="4B0AF6BA" w14:textId="77777777" w:rsidTr="60AC0B4A">
        <w:trPr>
          <w:trHeight w:val="20"/>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tcBorders>
            <w:vAlign w:val="center"/>
          </w:tcPr>
          <w:p w14:paraId="329BB3E0" w14:textId="7FCC0360" w:rsidR="00742BBF" w:rsidRPr="001A6671" w:rsidRDefault="5A26EBC5" w:rsidP="00351261">
            <w:pPr>
              <w:keepNext/>
              <w:spacing w:after="0" w:line="240" w:lineRule="auto"/>
              <w:ind w:firstLine="363"/>
              <w:jc w:val="center"/>
              <w:rPr>
                <w:rFonts w:ascii="Helvetica" w:eastAsia="Times New Roman" w:hAnsi="Helvetica" w:cs="Helvetica"/>
                <w:b w:val="0"/>
                <w:bCs w:val="0"/>
                <w:lang w:val="en-US" w:eastAsia="en-GB"/>
              </w:rPr>
            </w:pPr>
            <w:r w:rsidRPr="001A6671">
              <w:rPr>
                <w:rFonts w:ascii="Helvetica" w:eastAsia="Times New Roman" w:hAnsi="Helvetica" w:cs="Helvetica"/>
                <w:b w:val="0"/>
                <w:bCs w:val="0"/>
                <w:i/>
                <w:iCs/>
                <w:lang w:val="en-US" w:eastAsia="en-GB"/>
              </w:rPr>
              <w:t>z</w:t>
            </w:r>
            <w:r w:rsidR="1C2B3622" w:rsidRPr="001A6671">
              <w:rPr>
                <w:rFonts w:ascii="Helvetica" w:eastAsia="Times New Roman" w:hAnsi="Helvetica" w:cs="Helvetica"/>
                <w:b w:val="0"/>
                <w:bCs w:val="0"/>
                <w:vertAlign w:val="subscript"/>
                <w:lang w:val="en-US" w:eastAsia="en-GB"/>
              </w:rPr>
              <w:t xml:space="preserve"> EBO</w:t>
            </w:r>
          </w:p>
        </w:tc>
        <w:tc>
          <w:tcPr>
            <w:tcW w:w="2268" w:type="dxa"/>
            <w:tcBorders>
              <w:top w:val="nil"/>
              <w:bottom w:val="nil"/>
            </w:tcBorders>
            <w:vAlign w:val="center"/>
          </w:tcPr>
          <w:p w14:paraId="1A505D50" w14:textId="062330AF" w:rsidR="00742BBF" w:rsidRPr="001A6671" w:rsidRDefault="00797A3A"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lang w:val="en-US" w:eastAsia="en-GB"/>
              </w:rPr>
            </w:pPr>
            <w:r w:rsidRPr="001A6671">
              <w:rPr>
                <w:rFonts w:ascii="Helvetica" w:hAnsi="Helvetica" w:cs="Helvetica"/>
                <w:lang w:val="en-US"/>
              </w:rPr>
              <w:t>-.18 [-.39, .05]</w:t>
            </w:r>
          </w:p>
        </w:tc>
        <w:tc>
          <w:tcPr>
            <w:tcW w:w="1559" w:type="dxa"/>
            <w:tcBorders>
              <w:top w:val="nil"/>
              <w:bottom w:val="nil"/>
            </w:tcBorders>
            <w:vAlign w:val="center"/>
          </w:tcPr>
          <w:p w14:paraId="18187DBD" w14:textId="4DD74A1B" w:rsidR="00742BBF" w:rsidRPr="001A6671" w:rsidRDefault="00797A3A"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lang w:val="en-US" w:eastAsia="en-GB"/>
              </w:rPr>
            </w:pPr>
            <w:r w:rsidRPr="001A6671">
              <w:rPr>
                <w:rFonts w:ascii="Helvetica" w:eastAsia="Times New Roman" w:hAnsi="Helvetica" w:cs="Helvetica"/>
                <w:lang w:val="en-US" w:eastAsia="en-GB"/>
              </w:rPr>
              <w:t>.14</w:t>
            </w:r>
          </w:p>
        </w:tc>
        <w:tc>
          <w:tcPr>
            <w:tcW w:w="1134" w:type="dxa"/>
            <w:tcBorders>
              <w:top w:val="nil"/>
              <w:bottom w:val="nil"/>
            </w:tcBorders>
            <w:vAlign w:val="center"/>
          </w:tcPr>
          <w:p w14:paraId="7E9C6D8F" w14:textId="1565A665" w:rsidR="00742BBF" w:rsidRPr="001A6671" w:rsidRDefault="00797A3A"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lang w:val="en-US" w:eastAsia="en-GB"/>
              </w:rPr>
            </w:pPr>
            <w:r w:rsidRPr="001A6671">
              <w:rPr>
                <w:rFonts w:ascii="Helvetica" w:eastAsia="Times New Roman" w:hAnsi="Helvetica" w:cs="Helvetica"/>
                <w:lang w:val="en-US" w:eastAsia="en-GB"/>
              </w:rPr>
              <w:t>70</w:t>
            </w:r>
          </w:p>
        </w:tc>
        <w:tc>
          <w:tcPr>
            <w:tcW w:w="1560" w:type="dxa"/>
            <w:tcBorders>
              <w:top w:val="nil"/>
              <w:bottom w:val="nil"/>
            </w:tcBorders>
            <w:vAlign w:val="center"/>
          </w:tcPr>
          <w:p w14:paraId="5224061A" w14:textId="2EE3D395" w:rsidR="00742BBF" w:rsidRPr="001A6671" w:rsidRDefault="00A226C4"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lang w:val="en-US" w:eastAsia="en-GB"/>
              </w:rPr>
            </w:pPr>
            <w:r w:rsidRPr="001A6671">
              <w:rPr>
                <w:rFonts w:ascii="Helvetica" w:eastAsia="Times New Roman" w:hAnsi="Helvetica" w:cs="Helvetica"/>
                <w:lang w:val="en-US" w:eastAsia="en-GB"/>
              </w:rPr>
              <w:t>.55</w:t>
            </w:r>
          </w:p>
        </w:tc>
      </w:tr>
      <w:tr w:rsidR="00742BBF" w:rsidRPr="001A6671" w14:paraId="6B2527C7" w14:textId="77777777" w:rsidTr="60AC0B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tcBorders>
            <w:vAlign w:val="center"/>
          </w:tcPr>
          <w:p w14:paraId="7EA80AE5" w14:textId="77777777" w:rsidR="00742BBF" w:rsidRPr="001A6671" w:rsidRDefault="00742BBF" w:rsidP="00351261">
            <w:pPr>
              <w:keepNext/>
              <w:spacing w:after="0" w:line="240" w:lineRule="auto"/>
              <w:ind w:firstLine="363"/>
              <w:jc w:val="center"/>
              <w:rPr>
                <w:rFonts w:ascii="Helvetica" w:eastAsia="Times New Roman" w:hAnsi="Helvetica" w:cs="Helvetica"/>
                <w:b w:val="0"/>
                <w:bCs w:val="0"/>
                <w:lang w:val="en-US" w:eastAsia="en-GB"/>
              </w:rPr>
            </w:pPr>
          </w:p>
        </w:tc>
        <w:tc>
          <w:tcPr>
            <w:tcW w:w="2268" w:type="dxa"/>
            <w:tcBorders>
              <w:top w:val="nil"/>
              <w:bottom w:val="nil"/>
            </w:tcBorders>
            <w:vAlign w:val="center"/>
          </w:tcPr>
          <w:p w14:paraId="0FB6DE6B" w14:textId="77777777" w:rsidR="00742BBF" w:rsidRPr="001A6671" w:rsidRDefault="00742BBF"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lang w:val="en-US" w:eastAsia="en-GB"/>
              </w:rPr>
            </w:pPr>
          </w:p>
        </w:tc>
        <w:tc>
          <w:tcPr>
            <w:tcW w:w="1559" w:type="dxa"/>
            <w:tcBorders>
              <w:top w:val="nil"/>
              <w:bottom w:val="nil"/>
            </w:tcBorders>
            <w:vAlign w:val="center"/>
          </w:tcPr>
          <w:p w14:paraId="757F5FA5" w14:textId="77777777" w:rsidR="00742BBF" w:rsidRPr="001A6671" w:rsidRDefault="00742BBF"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lang w:val="en-US" w:eastAsia="en-GB"/>
              </w:rPr>
            </w:pPr>
          </w:p>
        </w:tc>
        <w:tc>
          <w:tcPr>
            <w:tcW w:w="1134" w:type="dxa"/>
            <w:tcBorders>
              <w:top w:val="nil"/>
              <w:bottom w:val="nil"/>
            </w:tcBorders>
            <w:vAlign w:val="center"/>
          </w:tcPr>
          <w:p w14:paraId="328546A9" w14:textId="77777777" w:rsidR="00742BBF" w:rsidRPr="001A6671" w:rsidRDefault="00742BBF"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lang w:val="en-US" w:eastAsia="en-GB"/>
              </w:rPr>
            </w:pPr>
          </w:p>
        </w:tc>
        <w:tc>
          <w:tcPr>
            <w:tcW w:w="1560" w:type="dxa"/>
            <w:tcBorders>
              <w:top w:val="nil"/>
              <w:bottom w:val="nil"/>
            </w:tcBorders>
            <w:vAlign w:val="center"/>
          </w:tcPr>
          <w:p w14:paraId="3DF495D7" w14:textId="77777777" w:rsidR="00742BBF" w:rsidRPr="001A6671" w:rsidRDefault="00742BBF"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lang w:val="en-US" w:eastAsia="en-GB"/>
              </w:rPr>
            </w:pPr>
          </w:p>
        </w:tc>
      </w:tr>
      <w:tr w:rsidR="00742BBF" w:rsidRPr="001A6671" w14:paraId="0F20A23D" w14:textId="77777777" w:rsidTr="60AC0B4A">
        <w:trPr>
          <w:trHeight w:val="20"/>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tcBorders>
            <w:vAlign w:val="center"/>
          </w:tcPr>
          <w:p w14:paraId="0B73F2DC" w14:textId="77777777" w:rsidR="00742BBF" w:rsidRPr="001A6671" w:rsidRDefault="00742BBF" w:rsidP="00351261">
            <w:pPr>
              <w:keepNext/>
              <w:spacing w:after="0" w:line="240" w:lineRule="auto"/>
              <w:ind w:firstLine="363"/>
              <w:jc w:val="center"/>
              <w:rPr>
                <w:rFonts w:ascii="Helvetica" w:eastAsia="Times New Roman" w:hAnsi="Helvetica" w:cs="Helvetica"/>
                <w:b w:val="0"/>
                <w:bCs w:val="0"/>
                <w:i/>
                <w:iCs/>
                <w:lang w:val="en-US" w:eastAsia="en-GB"/>
              </w:rPr>
            </w:pPr>
            <w:r w:rsidRPr="001A6671">
              <w:rPr>
                <w:rFonts w:ascii="Helvetica" w:eastAsia="Times New Roman" w:hAnsi="Helvetica" w:cs="Helvetica"/>
                <w:b w:val="0"/>
                <w:bCs w:val="0"/>
                <w:i/>
                <w:iCs/>
                <w:lang w:val="en-US" w:eastAsia="en-GB"/>
              </w:rPr>
              <w:t xml:space="preserve">t </w:t>
            </w:r>
          </w:p>
        </w:tc>
        <w:tc>
          <w:tcPr>
            <w:tcW w:w="2268" w:type="dxa"/>
            <w:tcBorders>
              <w:top w:val="nil"/>
              <w:bottom w:val="nil"/>
            </w:tcBorders>
            <w:vAlign w:val="center"/>
          </w:tcPr>
          <w:p w14:paraId="7A38953F" w14:textId="2D5FBDB7" w:rsidR="00742BBF" w:rsidRPr="001A6671" w:rsidRDefault="00797A3A"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lang w:val="en-US" w:eastAsia="en-GB"/>
              </w:rPr>
            </w:pPr>
            <w:r w:rsidRPr="001A6671">
              <w:rPr>
                <w:rFonts w:ascii="Helvetica" w:hAnsi="Helvetica" w:cs="Helvetica"/>
                <w:lang w:val="en-US"/>
              </w:rPr>
              <w:t>.07 [-.17, .29]</w:t>
            </w:r>
          </w:p>
        </w:tc>
        <w:tc>
          <w:tcPr>
            <w:tcW w:w="1559" w:type="dxa"/>
            <w:tcBorders>
              <w:top w:val="nil"/>
              <w:bottom w:val="nil"/>
            </w:tcBorders>
            <w:vAlign w:val="center"/>
          </w:tcPr>
          <w:p w14:paraId="67C27BFC" w14:textId="4945E47B" w:rsidR="00742BBF" w:rsidRPr="001A6671" w:rsidRDefault="005C55B0"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lang w:val="en-US" w:eastAsia="en-GB"/>
              </w:rPr>
            </w:pPr>
            <w:r w:rsidRPr="001A6671">
              <w:rPr>
                <w:rFonts w:ascii="Helvetica" w:eastAsia="Times New Roman" w:hAnsi="Helvetica" w:cs="Helvetica"/>
                <w:lang w:val="en-US" w:eastAsia="en-GB"/>
              </w:rPr>
              <w:t>.58</w:t>
            </w:r>
          </w:p>
        </w:tc>
        <w:tc>
          <w:tcPr>
            <w:tcW w:w="1134" w:type="dxa"/>
            <w:tcBorders>
              <w:top w:val="nil"/>
              <w:bottom w:val="nil"/>
            </w:tcBorders>
            <w:vAlign w:val="center"/>
          </w:tcPr>
          <w:p w14:paraId="2B1B542E" w14:textId="75256A68" w:rsidR="00742BBF" w:rsidRPr="001A6671" w:rsidRDefault="005C55B0"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lang w:val="en-US" w:eastAsia="en-GB"/>
              </w:rPr>
            </w:pPr>
            <w:r w:rsidRPr="001A6671">
              <w:rPr>
                <w:rFonts w:ascii="Helvetica" w:eastAsia="Times New Roman" w:hAnsi="Helvetica" w:cs="Helvetica"/>
                <w:lang w:val="en-US" w:eastAsia="en-GB"/>
              </w:rPr>
              <w:t>73</w:t>
            </w:r>
          </w:p>
        </w:tc>
        <w:tc>
          <w:tcPr>
            <w:tcW w:w="1560" w:type="dxa"/>
            <w:tcBorders>
              <w:top w:val="nil"/>
              <w:bottom w:val="nil"/>
            </w:tcBorders>
            <w:vAlign w:val="center"/>
          </w:tcPr>
          <w:p w14:paraId="52793630" w14:textId="59A815CE" w:rsidR="00742BBF" w:rsidRPr="001A6671" w:rsidRDefault="005C55B0"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lang w:val="en-US" w:eastAsia="en-GB"/>
              </w:rPr>
            </w:pPr>
            <w:r w:rsidRPr="001A6671">
              <w:rPr>
                <w:rFonts w:ascii="Helvetica" w:eastAsia="Times New Roman" w:hAnsi="Helvetica" w:cs="Helvetica"/>
                <w:b/>
                <w:lang w:val="en-US" w:eastAsia="en-GB"/>
              </w:rPr>
              <w:t>.17</w:t>
            </w:r>
          </w:p>
        </w:tc>
      </w:tr>
      <w:tr w:rsidR="00742BBF" w:rsidRPr="001A6671" w14:paraId="071E01DE" w14:textId="77777777" w:rsidTr="60AC0B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tcBorders>
            <w:vAlign w:val="center"/>
          </w:tcPr>
          <w:p w14:paraId="71FCA69E" w14:textId="50AA871D" w:rsidR="00742BBF" w:rsidRPr="001A6671" w:rsidRDefault="5A26EBC5" w:rsidP="00351261">
            <w:pPr>
              <w:keepNext/>
              <w:spacing w:after="0" w:line="240" w:lineRule="auto"/>
              <w:ind w:firstLine="363"/>
              <w:jc w:val="center"/>
              <w:rPr>
                <w:rFonts w:ascii="Helvetica" w:eastAsia="Times New Roman" w:hAnsi="Helvetica" w:cs="Helvetica"/>
                <w:b w:val="0"/>
                <w:bCs w:val="0"/>
                <w:lang w:val="en-US" w:eastAsia="en-GB"/>
              </w:rPr>
            </w:pPr>
            <w:r w:rsidRPr="001A6671">
              <w:rPr>
                <w:rFonts w:ascii="Helvetica" w:eastAsia="Times New Roman" w:hAnsi="Helvetica" w:cs="Helvetica"/>
                <w:b w:val="0"/>
                <w:bCs w:val="0"/>
                <w:i/>
                <w:iCs/>
                <w:lang w:val="en-US" w:eastAsia="en-GB"/>
              </w:rPr>
              <w:t>t</w:t>
            </w:r>
            <w:r w:rsidR="37250C22" w:rsidRPr="001A6671">
              <w:rPr>
                <w:rFonts w:ascii="Helvetica" w:eastAsia="Times New Roman" w:hAnsi="Helvetica" w:cs="Helvetica"/>
                <w:b w:val="0"/>
                <w:bCs w:val="0"/>
                <w:vertAlign w:val="subscript"/>
                <w:lang w:val="en-US" w:eastAsia="en-GB"/>
              </w:rPr>
              <w:t xml:space="preserve"> EBO</w:t>
            </w:r>
          </w:p>
        </w:tc>
        <w:tc>
          <w:tcPr>
            <w:tcW w:w="2268" w:type="dxa"/>
            <w:tcBorders>
              <w:top w:val="nil"/>
              <w:bottom w:val="nil"/>
            </w:tcBorders>
            <w:vAlign w:val="center"/>
          </w:tcPr>
          <w:p w14:paraId="0490FEE7" w14:textId="63F9F9C9" w:rsidR="00742BBF" w:rsidRPr="001A6671" w:rsidRDefault="00797A3A"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lang w:val="en-US" w:eastAsia="en-GB"/>
              </w:rPr>
            </w:pPr>
            <w:r w:rsidRPr="001A6671">
              <w:rPr>
                <w:rFonts w:ascii="Helvetica" w:hAnsi="Helvetica" w:cs="Helvetica"/>
                <w:lang w:val="en-US"/>
              </w:rPr>
              <w:t>-.07 [-.15, .29]</w:t>
            </w:r>
          </w:p>
        </w:tc>
        <w:tc>
          <w:tcPr>
            <w:tcW w:w="1559" w:type="dxa"/>
            <w:tcBorders>
              <w:top w:val="nil"/>
              <w:bottom w:val="nil"/>
            </w:tcBorders>
            <w:vAlign w:val="center"/>
          </w:tcPr>
          <w:p w14:paraId="498F8F00" w14:textId="271616BC" w:rsidR="00742BBF" w:rsidRPr="001A6671" w:rsidRDefault="005C55B0"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lang w:val="en-US" w:eastAsia="en-GB"/>
              </w:rPr>
            </w:pPr>
            <w:r w:rsidRPr="001A6671">
              <w:rPr>
                <w:rFonts w:ascii="Helvetica" w:eastAsia="Times New Roman" w:hAnsi="Helvetica" w:cs="Helvetica"/>
                <w:lang w:val="en-US" w:eastAsia="en-GB"/>
              </w:rPr>
              <w:t>.55</w:t>
            </w:r>
          </w:p>
        </w:tc>
        <w:tc>
          <w:tcPr>
            <w:tcW w:w="1134" w:type="dxa"/>
            <w:tcBorders>
              <w:top w:val="nil"/>
              <w:bottom w:val="nil"/>
            </w:tcBorders>
            <w:vAlign w:val="center"/>
          </w:tcPr>
          <w:p w14:paraId="236DDDDA" w14:textId="5FDC8CBE" w:rsidR="00742BBF" w:rsidRPr="001A6671" w:rsidRDefault="005C55B0"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lang w:val="en-US" w:eastAsia="en-GB"/>
              </w:rPr>
            </w:pPr>
            <w:r w:rsidRPr="001A6671">
              <w:rPr>
                <w:rFonts w:ascii="Helvetica" w:eastAsia="Times New Roman" w:hAnsi="Helvetica" w:cs="Helvetica"/>
                <w:lang w:val="en-US" w:eastAsia="en-GB"/>
              </w:rPr>
              <w:t>71</w:t>
            </w:r>
          </w:p>
        </w:tc>
        <w:tc>
          <w:tcPr>
            <w:tcW w:w="1560" w:type="dxa"/>
            <w:tcBorders>
              <w:top w:val="nil"/>
              <w:bottom w:val="nil"/>
            </w:tcBorders>
            <w:vAlign w:val="center"/>
          </w:tcPr>
          <w:p w14:paraId="48E4A86C" w14:textId="22C02642" w:rsidR="00742BBF" w:rsidRPr="001A6671" w:rsidRDefault="005C55B0"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lang w:val="en-US" w:eastAsia="en-GB"/>
              </w:rPr>
            </w:pPr>
            <w:r w:rsidRPr="001A6671">
              <w:rPr>
                <w:rFonts w:ascii="Helvetica" w:eastAsia="Times New Roman" w:hAnsi="Helvetica" w:cs="Helvetica"/>
                <w:b/>
                <w:lang w:val="en-US" w:eastAsia="en-GB"/>
              </w:rPr>
              <w:t>.18</w:t>
            </w:r>
          </w:p>
        </w:tc>
      </w:tr>
      <w:tr w:rsidR="00742BBF" w:rsidRPr="001A6671" w14:paraId="5B8BFB5F" w14:textId="77777777" w:rsidTr="60AC0B4A">
        <w:trPr>
          <w:trHeight w:val="20"/>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tcBorders>
            <w:vAlign w:val="center"/>
          </w:tcPr>
          <w:p w14:paraId="6FA8B9AB" w14:textId="77777777" w:rsidR="00742BBF" w:rsidRPr="001A6671" w:rsidRDefault="00742BBF" w:rsidP="00351261">
            <w:pPr>
              <w:keepNext/>
              <w:spacing w:after="0" w:line="240" w:lineRule="auto"/>
              <w:ind w:firstLine="363"/>
              <w:jc w:val="center"/>
              <w:rPr>
                <w:rFonts w:ascii="Helvetica" w:eastAsia="Times New Roman" w:hAnsi="Helvetica" w:cs="Helvetica"/>
                <w:lang w:val="en-US" w:eastAsia="en-GB"/>
              </w:rPr>
            </w:pPr>
          </w:p>
        </w:tc>
        <w:tc>
          <w:tcPr>
            <w:tcW w:w="2268" w:type="dxa"/>
            <w:tcBorders>
              <w:top w:val="nil"/>
              <w:bottom w:val="nil"/>
            </w:tcBorders>
            <w:vAlign w:val="center"/>
          </w:tcPr>
          <w:p w14:paraId="36E7BCBF" w14:textId="77777777" w:rsidR="00742BBF" w:rsidRPr="001A6671" w:rsidRDefault="00742BBF"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lang w:val="en-US" w:eastAsia="en-GB"/>
              </w:rPr>
            </w:pPr>
          </w:p>
        </w:tc>
        <w:tc>
          <w:tcPr>
            <w:tcW w:w="1559" w:type="dxa"/>
            <w:tcBorders>
              <w:top w:val="nil"/>
              <w:bottom w:val="nil"/>
            </w:tcBorders>
            <w:vAlign w:val="center"/>
          </w:tcPr>
          <w:p w14:paraId="7340CD51" w14:textId="77777777" w:rsidR="00742BBF" w:rsidRPr="001A6671" w:rsidRDefault="00742BBF"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lang w:val="en-US" w:eastAsia="en-GB"/>
              </w:rPr>
            </w:pPr>
          </w:p>
        </w:tc>
        <w:tc>
          <w:tcPr>
            <w:tcW w:w="1134" w:type="dxa"/>
            <w:tcBorders>
              <w:top w:val="nil"/>
              <w:bottom w:val="nil"/>
            </w:tcBorders>
            <w:vAlign w:val="center"/>
          </w:tcPr>
          <w:p w14:paraId="181185C7" w14:textId="77777777" w:rsidR="00742BBF" w:rsidRPr="001A6671" w:rsidRDefault="00742BBF"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lang w:val="en-US" w:eastAsia="en-GB"/>
              </w:rPr>
            </w:pPr>
          </w:p>
        </w:tc>
        <w:tc>
          <w:tcPr>
            <w:tcW w:w="1560" w:type="dxa"/>
            <w:tcBorders>
              <w:top w:val="nil"/>
              <w:bottom w:val="nil"/>
            </w:tcBorders>
            <w:vAlign w:val="center"/>
          </w:tcPr>
          <w:p w14:paraId="7345E5C0" w14:textId="77777777" w:rsidR="00742BBF" w:rsidRPr="001A6671" w:rsidRDefault="00742BBF" w:rsidP="00351261">
            <w:pPr>
              <w:keepNext/>
              <w:spacing w:after="0" w:line="240" w:lineRule="auto"/>
              <w:ind w:firstLine="363"/>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lang w:val="en-US" w:eastAsia="en-GB"/>
              </w:rPr>
            </w:pPr>
          </w:p>
        </w:tc>
      </w:tr>
      <w:tr w:rsidR="006D20E7" w:rsidRPr="001A6671" w14:paraId="1C66513A" w14:textId="1FD5C15A" w:rsidTr="60AC0B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10" w:type="dxa"/>
            <w:tcBorders>
              <w:top w:val="nil"/>
              <w:bottom w:val="single" w:sz="4" w:space="0" w:color="auto"/>
            </w:tcBorders>
            <w:vAlign w:val="center"/>
          </w:tcPr>
          <w:p w14:paraId="7400C65D" w14:textId="77777777" w:rsidR="006D20E7" w:rsidRPr="001A6671" w:rsidRDefault="006D20E7" w:rsidP="00351261">
            <w:pPr>
              <w:keepNext/>
              <w:spacing w:after="0" w:line="240" w:lineRule="auto"/>
              <w:ind w:firstLine="363"/>
              <w:jc w:val="center"/>
              <w:rPr>
                <w:rFonts w:ascii="Helvetica" w:eastAsia="Times New Roman" w:hAnsi="Helvetica" w:cs="Helvetica"/>
                <w:lang w:val="en-US" w:eastAsia="en-GB"/>
              </w:rPr>
            </w:pPr>
          </w:p>
        </w:tc>
        <w:tc>
          <w:tcPr>
            <w:tcW w:w="2268" w:type="dxa"/>
            <w:tcBorders>
              <w:top w:val="nil"/>
              <w:bottom w:val="single" w:sz="4" w:space="0" w:color="auto"/>
            </w:tcBorders>
            <w:vAlign w:val="center"/>
          </w:tcPr>
          <w:p w14:paraId="5CC6DF8F" w14:textId="77777777" w:rsidR="006D20E7" w:rsidRPr="001A6671" w:rsidRDefault="006D20E7"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lang w:val="en-US" w:eastAsia="en-GB"/>
              </w:rPr>
            </w:pPr>
          </w:p>
        </w:tc>
        <w:tc>
          <w:tcPr>
            <w:tcW w:w="1559" w:type="dxa"/>
            <w:tcBorders>
              <w:top w:val="nil"/>
              <w:bottom w:val="single" w:sz="4" w:space="0" w:color="auto"/>
            </w:tcBorders>
            <w:vAlign w:val="center"/>
          </w:tcPr>
          <w:p w14:paraId="547B61DD" w14:textId="77777777" w:rsidR="006D20E7" w:rsidRPr="001A6671" w:rsidRDefault="006D20E7"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lang w:val="en-US" w:eastAsia="en-GB"/>
              </w:rPr>
            </w:pPr>
          </w:p>
        </w:tc>
        <w:tc>
          <w:tcPr>
            <w:tcW w:w="1134" w:type="dxa"/>
            <w:tcBorders>
              <w:top w:val="nil"/>
              <w:bottom w:val="single" w:sz="4" w:space="0" w:color="auto"/>
            </w:tcBorders>
            <w:vAlign w:val="center"/>
          </w:tcPr>
          <w:p w14:paraId="20CCD214" w14:textId="77777777" w:rsidR="006D20E7" w:rsidRPr="001A6671" w:rsidRDefault="006D20E7"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lang w:val="en-US" w:eastAsia="en-GB"/>
              </w:rPr>
            </w:pPr>
          </w:p>
        </w:tc>
        <w:tc>
          <w:tcPr>
            <w:tcW w:w="1560" w:type="dxa"/>
            <w:tcBorders>
              <w:top w:val="nil"/>
              <w:bottom w:val="single" w:sz="4" w:space="0" w:color="auto"/>
            </w:tcBorders>
            <w:vAlign w:val="center"/>
          </w:tcPr>
          <w:p w14:paraId="66676B24" w14:textId="77777777" w:rsidR="006D20E7" w:rsidRPr="001A6671" w:rsidRDefault="006D20E7" w:rsidP="00351261">
            <w:pPr>
              <w:keepNext/>
              <w:spacing w:after="0" w:line="240" w:lineRule="auto"/>
              <w:ind w:firstLine="363"/>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lang w:val="en-US" w:eastAsia="en-GB"/>
              </w:rPr>
            </w:pPr>
          </w:p>
        </w:tc>
      </w:tr>
    </w:tbl>
    <w:p w14:paraId="4323CD8F" w14:textId="30C1068E" w:rsidR="006F0F04" w:rsidRPr="00F52614" w:rsidRDefault="5D390D3B" w:rsidP="00772D1C">
      <w:pPr>
        <w:spacing w:after="0"/>
        <w:rPr>
          <w:rFonts w:ascii="Helvetica" w:hAnsi="Helvetica" w:cs="Helvetica"/>
          <w:lang w:val="en-US"/>
        </w:rPr>
      </w:pPr>
      <w:r w:rsidRPr="00F52614">
        <w:rPr>
          <w:rFonts w:ascii="Helvetica" w:hAnsi="Helvetica" w:cs="Helvetica"/>
          <w:i/>
          <w:iCs/>
          <w:lang w:val="en-US"/>
        </w:rPr>
        <w:t>Notes</w:t>
      </w:r>
      <w:r w:rsidR="5BE46BFE" w:rsidRPr="00F52614">
        <w:rPr>
          <w:rFonts w:ascii="Helvetica" w:hAnsi="Helvetica" w:cs="Helvetica"/>
          <w:i/>
          <w:iCs/>
          <w:lang w:val="en-US"/>
        </w:rPr>
        <w:t>.</w:t>
      </w:r>
      <w:r w:rsidR="00D15980" w:rsidRPr="00F52614">
        <w:rPr>
          <w:lang w:val="en-US"/>
        </w:rPr>
        <w:tab/>
      </w:r>
      <w:r w:rsidR="76F116F5" w:rsidRPr="00F52614">
        <w:rPr>
          <w:rFonts w:ascii="Helvetica" w:hAnsi="Helvetica" w:cs="Helvetica"/>
          <w:lang w:val="en-US"/>
        </w:rPr>
        <w:t xml:space="preserve">Bold values denote BF values reflecting moderate evidence for the null </w:t>
      </w:r>
      <w:r w:rsidR="00B542F1" w:rsidRPr="00F52614">
        <w:rPr>
          <w:rFonts w:ascii="Helvetica" w:hAnsi="Helvetica" w:cs="Helvetica"/>
          <w:lang w:val="en-US"/>
        </w:rPr>
        <w:t>hypothesis.</w:t>
      </w:r>
      <w:r w:rsidR="76F116F5" w:rsidRPr="00F52614">
        <w:rPr>
          <w:rFonts w:ascii="Helvetica" w:hAnsi="Helvetica" w:cs="Helvetica"/>
          <w:lang w:val="en-US"/>
        </w:rPr>
        <w:t xml:space="preserve"> </w:t>
      </w:r>
    </w:p>
    <w:p w14:paraId="60A7180E" w14:textId="502EEF5D" w:rsidR="003B218A" w:rsidRPr="00F52614" w:rsidRDefault="709B95CD" w:rsidP="00772D1C">
      <w:pPr>
        <w:spacing w:after="0"/>
        <w:rPr>
          <w:rFonts w:ascii="Helvetica" w:hAnsi="Helvetica" w:cs="Helvetica"/>
          <w:lang w:val="en-US"/>
        </w:rPr>
      </w:pPr>
      <w:r w:rsidRPr="00F52614">
        <w:rPr>
          <w:rFonts w:ascii="Helvetica" w:hAnsi="Helvetica" w:cs="Helvetica"/>
          <w:lang w:val="en-US"/>
        </w:rPr>
        <w:t>EBR = eyeblink rate</w:t>
      </w:r>
      <w:r w:rsidR="1F7E417F" w:rsidRPr="00F52614">
        <w:rPr>
          <w:rFonts w:ascii="Helvetica" w:hAnsi="Helvetica" w:cs="Helvetica"/>
          <w:lang w:val="en-US"/>
        </w:rPr>
        <w:t xml:space="preserve">, </w:t>
      </w:r>
      <w:r w:rsidR="003B218A" w:rsidRPr="00F52614">
        <w:rPr>
          <w:rFonts w:ascii="Helvetica" w:hAnsi="Helvetica" w:cs="Helvetica"/>
          <w:lang w:val="en-US"/>
        </w:rPr>
        <w:t>H</w:t>
      </w:r>
      <w:r w:rsidRPr="00F52614">
        <w:rPr>
          <w:rFonts w:ascii="Helvetica" w:hAnsi="Helvetica" w:cs="Helvetica"/>
          <w:lang w:val="en-US"/>
        </w:rPr>
        <w:t xml:space="preserve">DDM = </w:t>
      </w:r>
      <w:r w:rsidR="003B218A" w:rsidRPr="00F52614">
        <w:rPr>
          <w:rFonts w:ascii="Helvetica" w:hAnsi="Helvetica" w:cs="Helvetica"/>
          <w:lang w:val="en-US"/>
        </w:rPr>
        <w:t xml:space="preserve">hierarchical </w:t>
      </w:r>
      <w:r w:rsidRPr="00F52614">
        <w:rPr>
          <w:rFonts w:ascii="Helvetica" w:hAnsi="Helvetica" w:cs="Helvetica"/>
          <w:lang w:val="en-US"/>
        </w:rPr>
        <w:t xml:space="preserve">drift diffusion model, </w:t>
      </w:r>
    </w:p>
    <w:p w14:paraId="1326C05F" w14:textId="2E2BC812" w:rsidR="00B95A92" w:rsidRPr="00F52614" w:rsidRDefault="00265F1D" w:rsidP="00772D1C">
      <w:pPr>
        <w:spacing w:after="0"/>
        <w:rPr>
          <w:rFonts w:ascii="Helvetica" w:hAnsi="Helvetica" w:cs="Helvetica"/>
          <w:lang w:val="en-US"/>
        </w:rPr>
      </w:pPr>
      <w:r w:rsidRPr="00F52614">
        <w:rPr>
          <w:rFonts w:ascii="Helvetica" w:hAnsi="Helvetica" w:cs="Helvetica"/>
          <w:i/>
          <w:iCs/>
          <w:lang w:val="en-US"/>
        </w:rPr>
        <w:t>a</w:t>
      </w:r>
      <w:r w:rsidRPr="00F52614">
        <w:rPr>
          <w:rFonts w:ascii="Helvetica" w:hAnsi="Helvetica" w:cs="Helvetica"/>
          <w:lang w:val="en-US"/>
        </w:rPr>
        <w:t xml:space="preserve"> = decision threshold, </w:t>
      </w:r>
      <w:r w:rsidRPr="00F52614">
        <w:rPr>
          <w:rFonts w:ascii="Helvetica" w:hAnsi="Helvetica" w:cs="Helvetica"/>
          <w:i/>
          <w:iCs/>
          <w:lang w:val="en-US"/>
        </w:rPr>
        <w:t xml:space="preserve">v </w:t>
      </w:r>
      <w:r w:rsidRPr="00F52614">
        <w:rPr>
          <w:rFonts w:ascii="Helvetica" w:hAnsi="Helvetica" w:cs="Helvetica"/>
          <w:lang w:val="en-US"/>
        </w:rPr>
        <w:t>=</w:t>
      </w:r>
      <w:r w:rsidR="008935CE" w:rsidRPr="00F52614">
        <w:rPr>
          <w:rFonts w:ascii="Helvetica" w:hAnsi="Helvetica" w:cs="Helvetica"/>
          <w:lang w:val="en-US"/>
        </w:rPr>
        <w:t xml:space="preserve"> </w:t>
      </w:r>
      <w:r w:rsidRPr="00F52614">
        <w:rPr>
          <w:rFonts w:ascii="Helvetica" w:hAnsi="Helvetica" w:cs="Helvetica"/>
          <w:lang w:val="en-US"/>
        </w:rPr>
        <w:t xml:space="preserve">drift rate, </w:t>
      </w:r>
      <w:r w:rsidRPr="00F52614">
        <w:rPr>
          <w:rFonts w:ascii="Helvetica" w:hAnsi="Helvetica" w:cs="Helvetica"/>
          <w:i/>
          <w:iCs/>
          <w:lang w:val="en-US"/>
        </w:rPr>
        <w:t>z</w:t>
      </w:r>
      <w:r w:rsidR="008935CE" w:rsidRPr="00F52614">
        <w:rPr>
          <w:rFonts w:ascii="Helvetica" w:hAnsi="Helvetica" w:cs="Helvetica"/>
          <w:i/>
          <w:iCs/>
          <w:lang w:val="en-US"/>
        </w:rPr>
        <w:t xml:space="preserve"> </w:t>
      </w:r>
      <w:r w:rsidRPr="00F52614">
        <w:rPr>
          <w:rFonts w:ascii="Helvetica" w:hAnsi="Helvetica" w:cs="Helvetica"/>
          <w:lang w:val="en-US"/>
        </w:rPr>
        <w:t>=</w:t>
      </w:r>
      <w:r w:rsidR="008935CE" w:rsidRPr="00F52614">
        <w:rPr>
          <w:rFonts w:ascii="Helvetica" w:hAnsi="Helvetica" w:cs="Helvetica"/>
          <w:lang w:val="en-US"/>
        </w:rPr>
        <w:t xml:space="preserve"> </w:t>
      </w:r>
      <w:r w:rsidRPr="00F52614">
        <w:rPr>
          <w:rFonts w:ascii="Helvetica" w:hAnsi="Helvetica" w:cs="Helvetica"/>
          <w:lang w:val="en-US"/>
        </w:rPr>
        <w:t xml:space="preserve">bias, </w:t>
      </w:r>
      <w:r w:rsidRPr="00F52614">
        <w:rPr>
          <w:rFonts w:ascii="Helvetica" w:hAnsi="Helvetica" w:cs="Helvetica"/>
          <w:i/>
          <w:iCs/>
          <w:lang w:val="en-US"/>
        </w:rPr>
        <w:t>t</w:t>
      </w:r>
      <w:r w:rsidR="008935CE" w:rsidRPr="00F52614">
        <w:rPr>
          <w:rFonts w:ascii="Helvetica" w:hAnsi="Helvetica" w:cs="Helvetica"/>
          <w:i/>
          <w:iCs/>
          <w:lang w:val="en-US"/>
        </w:rPr>
        <w:t xml:space="preserve"> </w:t>
      </w:r>
      <w:r w:rsidRPr="00F52614">
        <w:rPr>
          <w:rFonts w:ascii="Helvetica" w:hAnsi="Helvetica" w:cs="Helvetica"/>
          <w:lang w:val="en-US"/>
        </w:rPr>
        <w:t>=</w:t>
      </w:r>
      <w:r w:rsidR="008935CE" w:rsidRPr="00F52614">
        <w:rPr>
          <w:rFonts w:ascii="Helvetica" w:hAnsi="Helvetica" w:cs="Helvetica"/>
          <w:lang w:val="en-US"/>
        </w:rPr>
        <w:t xml:space="preserve"> </w:t>
      </w:r>
      <w:r w:rsidRPr="00F52614">
        <w:rPr>
          <w:rFonts w:ascii="Helvetica" w:hAnsi="Helvetica" w:cs="Helvetica"/>
          <w:lang w:val="en-US"/>
        </w:rPr>
        <w:t>non-decision time</w:t>
      </w:r>
      <w:r w:rsidR="001903D8" w:rsidRPr="00F52614">
        <w:rPr>
          <w:rFonts w:ascii="Helvetica" w:hAnsi="Helvetica" w:cs="Helvetica"/>
          <w:lang w:val="en-US"/>
        </w:rPr>
        <w:t>,</w:t>
      </w:r>
    </w:p>
    <w:p w14:paraId="735C3471" w14:textId="365E4C34" w:rsidR="001903D8" w:rsidRPr="00F52614" w:rsidRDefault="001903D8" w:rsidP="00772D1C">
      <w:pPr>
        <w:spacing w:after="0"/>
        <w:rPr>
          <w:rFonts w:ascii="Helvetica" w:hAnsi="Helvetica" w:cs="Helvetica"/>
          <w:lang w:val="en-US"/>
        </w:rPr>
      </w:pPr>
      <w:r w:rsidRPr="00F52614">
        <w:rPr>
          <w:rFonts w:ascii="Helvetica" w:hAnsi="Helvetica" w:cs="Helvetica"/>
          <w:lang w:val="en-US"/>
        </w:rPr>
        <w:t>EBO = excluding bivariate outliers</w:t>
      </w:r>
      <w:r w:rsidR="00E74ACC" w:rsidRPr="00F52614">
        <w:rPr>
          <w:rFonts w:ascii="Helvetica" w:hAnsi="Helvetica" w:cs="Helvetica"/>
          <w:lang w:val="en-US"/>
        </w:rPr>
        <w:t>.</w:t>
      </w:r>
    </w:p>
    <w:p w14:paraId="58C10932" w14:textId="7C35AD3A" w:rsidR="00F41F71" w:rsidRPr="00F52614" w:rsidRDefault="00F41F71" w:rsidP="00351261">
      <w:pPr>
        <w:spacing w:after="0"/>
        <w:ind w:firstLine="363"/>
        <w:rPr>
          <w:rFonts w:ascii="Helvetica" w:hAnsi="Helvetica" w:cs="Helvetica"/>
          <w:lang w:val="en-US"/>
        </w:rPr>
      </w:pPr>
    </w:p>
    <w:p w14:paraId="3FD29EB7" w14:textId="77777777" w:rsidR="00F41F71" w:rsidRPr="00F52614" w:rsidRDefault="00F41F71" w:rsidP="00351261">
      <w:pPr>
        <w:spacing w:after="0" w:line="480" w:lineRule="auto"/>
        <w:ind w:firstLine="363"/>
        <w:rPr>
          <w:rFonts w:ascii="Helvetica" w:hAnsi="Helvetica" w:cs="Helvetica"/>
          <w:lang w:val="en-US"/>
        </w:rPr>
      </w:pPr>
    </w:p>
    <w:p w14:paraId="703C2F19" w14:textId="77777777" w:rsidR="00E04C19" w:rsidRPr="00F52614" w:rsidRDefault="00E04C19" w:rsidP="00351261">
      <w:pPr>
        <w:spacing w:after="160" w:line="259" w:lineRule="auto"/>
        <w:ind w:firstLine="363"/>
        <w:rPr>
          <w:rFonts w:ascii="Helvetica" w:hAnsi="Helvetica" w:cs="Helvetica"/>
          <w:b/>
          <w:bCs/>
          <w:i/>
          <w:sz w:val="24"/>
          <w:szCs w:val="24"/>
          <w:lang w:val="en-US"/>
        </w:rPr>
      </w:pPr>
      <w:r w:rsidRPr="00F52614">
        <w:rPr>
          <w:rFonts w:ascii="Helvetica" w:hAnsi="Helvetica" w:cs="Helvetica"/>
          <w:lang w:val="en-US"/>
        </w:rPr>
        <w:br w:type="page"/>
      </w:r>
    </w:p>
    <w:p w14:paraId="29E6BA75" w14:textId="77777777" w:rsidR="006A63CA" w:rsidRPr="00F52614" w:rsidRDefault="006A63CA" w:rsidP="00351261">
      <w:pPr>
        <w:pStyle w:val="Heading8"/>
        <w:spacing w:before="0" w:line="480" w:lineRule="auto"/>
        <w:ind w:firstLine="363"/>
        <w:rPr>
          <w:rFonts w:ascii="Helvetica" w:hAnsi="Helvetica" w:cs="Helvetica"/>
          <w:lang w:val="en-US"/>
        </w:rPr>
      </w:pPr>
      <w:r w:rsidRPr="00F52614">
        <w:rPr>
          <w:rFonts w:ascii="Helvetica" w:hAnsi="Helvetica" w:cs="Helvetica"/>
          <w:noProof/>
          <w:lang w:val="en-US"/>
        </w:rPr>
        <w:lastRenderedPageBreak/>
        <w:drawing>
          <wp:inline distT="0" distB="0" distL="0" distR="0" wp14:anchorId="377AAE52" wp14:editId="787E4073">
            <wp:extent cx="5140960" cy="434340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a:extLst>
                        <a:ext uri="{28A0092B-C50C-407E-A947-70E740481C1C}">
                          <a14:useLocalDpi xmlns:a14="http://schemas.microsoft.com/office/drawing/2010/main" val="0"/>
                        </a:ext>
                      </a:extLst>
                    </a:blip>
                    <a:srcRect l="10304" t="8777" b="9541"/>
                    <a:stretch/>
                  </pic:blipFill>
                  <pic:spPr bwMode="auto">
                    <a:xfrm>
                      <a:off x="0" y="0"/>
                      <a:ext cx="5140960" cy="4343400"/>
                    </a:xfrm>
                    <a:prstGeom prst="rect">
                      <a:avLst/>
                    </a:prstGeom>
                    <a:noFill/>
                    <a:ln>
                      <a:noFill/>
                    </a:ln>
                    <a:extLst>
                      <a:ext uri="{53640926-AAD7-44D8-BBD7-CCE9431645EC}">
                        <a14:shadowObscured xmlns:a14="http://schemas.microsoft.com/office/drawing/2010/main"/>
                      </a:ext>
                    </a:extLst>
                  </pic:spPr>
                </pic:pic>
              </a:graphicData>
            </a:graphic>
          </wp:inline>
        </w:drawing>
      </w:r>
    </w:p>
    <w:p w14:paraId="32351968" w14:textId="4CF6B8B9" w:rsidR="00232BD8" w:rsidRPr="00F52614" w:rsidRDefault="7C85F167" w:rsidP="00351261">
      <w:pPr>
        <w:spacing w:after="0"/>
        <w:ind w:firstLine="363"/>
        <w:rPr>
          <w:rFonts w:ascii="Helvetica" w:hAnsi="Helvetica" w:cs="Helvetica"/>
          <w:lang w:val="en-US"/>
        </w:rPr>
      </w:pPr>
      <w:r w:rsidRPr="00F52614">
        <w:rPr>
          <w:rFonts w:ascii="Helvetica" w:hAnsi="Helvetica" w:cs="Helvetica"/>
          <w:i/>
          <w:iCs/>
          <w:lang w:val="en-US"/>
        </w:rPr>
        <w:t>Figure S</w:t>
      </w:r>
      <w:r w:rsidR="4AC57779" w:rsidRPr="00F52614">
        <w:rPr>
          <w:rFonts w:ascii="Helvetica" w:hAnsi="Helvetica" w:cs="Helvetica"/>
          <w:i/>
          <w:iCs/>
          <w:lang w:val="en-US"/>
        </w:rPr>
        <w:t>4</w:t>
      </w:r>
      <w:r w:rsidRPr="00F52614">
        <w:rPr>
          <w:rFonts w:ascii="Helvetica" w:hAnsi="Helvetica" w:cs="Helvetica"/>
          <w:i/>
          <w:iCs/>
          <w:lang w:val="en-US"/>
        </w:rPr>
        <w:t>:</w:t>
      </w:r>
      <w:r w:rsidRPr="00F52614">
        <w:rPr>
          <w:rFonts w:ascii="Helvetica" w:hAnsi="Helvetica" w:cs="Helvetica"/>
          <w:lang w:val="en-US"/>
        </w:rPr>
        <w:t xml:space="preserve"> </w:t>
      </w:r>
      <w:r w:rsidR="748DB107" w:rsidRPr="00F52614">
        <w:rPr>
          <w:rFonts w:ascii="Helvetica" w:hAnsi="Helvetica" w:cs="Helvetica"/>
          <w:lang w:val="en-US"/>
        </w:rPr>
        <w:t xml:space="preserve">Scatterplots depicting the association between resting state </w:t>
      </w:r>
      <w:r w:rsidR="75E50FB6" w:rsidRPr="00F52614">
        <w:rPr>
          <w:rFonts w:ascii="Helvetica" w:hAnsi="Helvetica" w:cs="Helvetica"/>
          <w:lang w:val="en-US"/>
        </w:rPr>
        <w:t>spontaneous eye</w:t>
      </w:r>
      <w:r w:rsidR="748DB107" w:rsidRPr="00F52614">
        <w:rPr>
          <w:rFonts w:ascii="Helvetica" w:hAnsi="Helvetica" w:cs="Helvetica"/>
          <w:lang w:val="en-US"/>
        </w:rPr>
        <w:t xml:space="preserve">blink rate (EBR) and </w:t>
      </w:r>
      <w:r w:rsidR="00F91C7A" w:rsidRPr="00F52614">
        <w:rPr>
          <w:rFonts w:ascii="Helvetica" w:hAnsi="Helvetica" w:cs="Helvetica"/>
          <w:lang w:val="en-US"/>
        </w:rPr>
        <w:t>color</w:t>
      </w:r>
      <w:r w:rsidR="748DB107" w:rsidRPr="00F52614">
        <w:rPr>
          <w:rFonts w:ascii="Helvetica" w:hAnsi="Helvetica" w:cs="Helvetica"/>
          <w:lang w:val="en-US"/>
        </w:rPr>
        <w:t xml:space="preserve"> bisection </w:t>
      </w:r>
      <w:r w:rsidR="03E416A5" w:rsidRPr="00F52614">
        <w:rPr>
          <w:rFonts w:ascii="Helvetica" w:hAnsi="Helvetica" w:cs="Helvetica"/>
          <w:lang w:val="en-US"/>
        </w:rPr>
        <w:t xml:space="preserve">task </w:t>
      </w:r>
      <w:r w:rsidR="748DB107" w:rsidRPr="00F52614">
        <w:rPr>
          <w:rFonts w:ascii="Helvetica" w:hAnsi="Helvetica" w:cs="Helvetica"/>
          <w:lang w:val="en-US"/>
        </w:rPr>
        <w:t xml:space="preserve">model parameters derived by </w:t>
      </w:r>
      <w:r w:rsidR="78E47043" w:rsidRPr="00F52614">
        <w:rPr>
          <w:rFonts w:ascii="Helvetica" w:hAnsi="Helvetica" w:cs="Helvetica"/>
          <w:lang w:val="en-US"/>
        </w:rPr>
        <w:t xml:space="preserve">a </w:t>
      </w:r>
      <w:r w:rsidR="00152F64" w:rsidRPr="00F52614">
        <w:rPr>
          <w:rFonts w:ascii="Helvetica" w:hAnsi="Helvetica" w:cs="Helvetica"/>
          <w:lang w:val="en-US"/>
        </w:rPr>
        <w:t>H</w:t>
      </w:r>
      <w:r w:rsidR="748DB107" w:rsidRPr="00F52614">
        <w:rPr>
          <w:rFonts w:ascii="Helvetica" w:hAnsi="Helvetica" w:cs="Helvetica"/>
          <w:lang w:val="en-US"/>
        </w:rPr>
        <w:t>DDM</w:t>
      </w:r>
      <w:r w:rsidR="24CFBE10" w:rsidRPr="00F52614">
        <w:rPr>
          <w:rFonts w:ascii="Helvetica" w:hAnsi="Helvetica" w:cs="Helvetica"/>
          <w:lang w:val="en-US"/>
        </w:rPr>
        <w:t xml:space="preserve"> </w:t>
      </w:r>
      <w:r w:rsidR="1155F1D4" w:rsidRPr="00F52614">
        <w:rPr>
          <w:rFonts w:ascii="Helvetica" w:hAnsi="Helvetica" w:cs="Helvetica"/>
          <w:lang w:val="en-US"/>
        </w:rPr>
        <w:t>(</w:t>
      </w:r>
      <w:r w:rsidR="1155F1D4" w:rsidRPr="00F52614">
        <w:rPr>
          <w:rFonts w:ascii="Helvetica" w:hAnsi="Helvetica" w:cs="Helvetica"/>
          <w:i/>
          <w:iCs/>
          <w:lang w:val="en-US"/>
        </w:rPr>
        <w:t>a</w:t>
      </w:r>
      <w:r w:rsidR="1155F1D4" w:rsidRPr="00F52614">
        <w:rPr>
          <w:rFonts w:ascii="Helvetica" w:hAnsi="Helvetica" w:cs="Helvetica"/>
          <w:lang w:val="en-US"/>
        </w:rPr>
        <w:t xml:space="preserve">=decision threshold, </w:t>
      </w:r>
      <w:r w:rsidR="1155F1D4" w:rsidRPr="00F52614">
        <w:rPr>
          <w:rFonts w:ascii="Helvetica" w:hAnsi="Helvetica" w:cs="Helvetica"/>
          <w:i/>
          <w:iCs/>
          <w:lang w:val="en-US"/>
        </w:rPr>
        <w:t>v</w:t>
      </w:r>
      <w:r w:rsidR="1155F1D4" w:rsidRPr="00F52614">
        <w:rPr>
          <w:rFonts w:ascii="Helvetica" w:hAnsi="Helvetica" w:cs="Helvetica"/>
          <w:lang w:val="en-US"/>
        </w:rPr>
        <w:t xml:space="preserve">=drift rate, </w:t>
      </w:r>
      <w:r w:rsidR="1155F1D4" w:rsidRPr="00F52614">
        <w:rPr>
          <w:rFonts w:ascii="Helvetica" w:hAnsi="Helvetica" w:cs="Helvetica"/>
          <w:i/>
          <w:iCs/>
          <w:lang w:val="en-US"/>
        </w:rPr>
        <w:t>z</w:t>
      </w:r>
      <w:r w:rsidR="1155F1D4" w:rsidRPr="00F52614">
        <w:rPr>
          <w:rFonts w:ascii="Helvetica" w:hAnsi="Helvetica" w:cs="Helvetica"/>
          <w:lang w:val="en-US"/>
        </w:rPr>
        <w:t xml:space="preserve">=bias, </w:t>
      </w:r>
      <w:r w:rsidR="1155F1D4" w:rsidRPr="00F52614">
        <w:rPr>
          <w:rFonts w:ascii="Helvetica" w:hAnsi="Helvetica" w:cs="Helvetica"/>
          <w:i/>
          <w:iCs/>
          <w:lang w:val="en-US"/>
        </w:rPr>
        <w:t>t</w:t>
      </w:r>
      <w:r w:rsidR="1155F1D4" w:rsidRPr="00F52614">
        <w:rPr>
          <w:rFonts w:ascii="Helvetica" w:hAnsi="Helvetica" w:cs="Helvetica"/>
          <w:lang w:val="en-US"/>
        </w:rPr>
        <w:t>=non-decision time</w:t>
      </w:r>
      <w:r w:rsidR="00265F1D" w:rsidRPr="00F52614">
        <w:rPr>
          <w:rFonts w:ascii="Helvetica" w:hAnsi="Helvetica" w:cs="Helvetica"/>
          <w:lang w:val="en-US"/>
        </w:rPr>
        <w:t xml:space="preserve"> parameter</w:t>
      </w:r>
      <w:r w:rsidR="1155F1D4" w:rsidRPr="00F52614">
        <w:rPr>
          <w:rFonts w:ascii="Helvetica" w:hAnsi="Helvetica" w:cs="Helvetica"/>
          <w:lang w:val="en-US"/>
        </w:rPr>
        <w:t xml:space="preserve">). </w:t>
      </w:r>
      <w:r w:rsidR="4FFA8BD9" w:rsidRPr="00F52614">
        <w:rPr>
          <w:rFonts w:ascii="Helvetica" w:hAnsi="Helvetica" w:cs="Helvetica"/>
          <w:lang w:val="en-US"/>
        </w:rPr>
        <w:t xml:space="preserve">Square brackets denote </w:t>
      </w:r>
      <w:r w:rsidR="748DB107" w:rsidRPr="00F52614">
        <w:rPr>
          <w:rFonts w:ascii="Helvetica" w:hAnsi="Helvetica" w:cs="Helvetica"/>
          <w:lang w:val="en-US"/>
        </w:rPr>
        <w:t xml:space="preserve">Bootstrapped 95% confidence intervals. The scatter plots show non-ranked data with the least-squares line fit for </w:t>
      </w:r>
      <w:r w:rsidR="00F91C7A" w:rsidRPr="00F52614">
        <w:rPr>
          <w:rFonts w:ascii="Helvetica" w:hAnsi="Helvetica" w:cs="Helvetica"/>
          <w:lang w:val="en-US"/>
        </w:rPr>
        <w:t>visualization</w:t>
      </w:r>
      <w:r w:rsidR="748DB107" w:rsidRPr="00F52614">
        <w:rPr>
          <w:rFonts w:ascii="Helvetica" w:hAnsi="Helvetica" w:cs="Helvetica"/>
          <w:lang w:val="en-US"/>
        </w:rPr>
        <w:t xml:space="preserve"> purposes.</w:t>
      </w:r>
    </w:p>
    <w:p w14:paraId="50AA21FD" w14:textId="77777777" w:rsidR="006A63CA" w:rsidRPr="00F52614" w:rsidRDefault="006A63CA" w:rsidP="00351261">
      <w:pPr>
        <w:spacing w:after="0" w:line="480" w:lineRule="auto"/>
        <w:ind w:firstLine="363"/>
        <w:rPr>
          <w:rFonts w:ascii="Helvetica" w:hAnsi="Helvetica" w:cs="Helvetica"/>
          <w:lang w:val="en-US"/>
        </w:rPr>
      </w:pPr>
    </w:p>
    <w:p w14:paraId="4EE8579A" w14:textId="30963EE8" w:rsidR="006A63CA" w:rsidRPr="00F52614" w:rsidRDefault="7CCE1E0A" w:rsidP="00351261">
      <w:pPr>
        <w:spacing w:after="0" w:line="480" w:lineRule="auto"/>
        <w:ind w:firstLine="363"/>
        <w:rPr>
          <w:rFonts w:ascii="Helvetica" w:hAnsi="Helvetica" w:cs="Helvetica"/>
          <w:lang w:val="en-US"/>
        </w:rPr>
      </w:pPr>
      <w:r w:rsidRPr="00F52614">
        <w:rPr>
          <w:rFonts w:ascii="Helvetica" w:hAnsi="Helvetica" w:cs="Helvetica"/>
          <w:sz w:val="24"/>
          <w:szCs w:val="24"/>
          <w:lang w:val="en-US"/>
        </w:rPr>
        <w:t xml:space="preserve">The model including the </w:t>
      </w:r>
      <w:r w:rsidR="00F91C7A" w:rsidRPr="00F52614">
        <w:rPr>
          <w:rFonts w:ascii="Helvetica" w:hAnsi="Helvetica" w:cs="Helvetica"/>
          <w:sz w:val="24"/>
          <w:szCs w:val="24"/>
          <w:lang w:val="en-US"/>
        </w:rPr>
        <w:t>color</w:t>
      </w:r>
      <w:r w:rsidRPr="00F52614">
        <w:rPr>
          <w:rFonts w:ascii="Helvetica" w:hAnsi="Helvetica" w:cs="Helvetica"/>
          <w:sz w:val="24"/>
          <w:szCs w:val="24"/>
          <w:lang w:val="en-US"/>
        </w:rPr>
        <w:t xml:space="preserve"> proportions (DIC = 20,025.00) </w:t>
      </w:r>
      <w:r w:rsidR="32B5B499" w:rsidRPr="00F52614">
        <w:rPr>
          <w:rFonts w:ascii="Helvetica" w:hAnsi="Helvetica" w:cs="Helvetica"/>
          <w:sz w:val="24"/>
          <w:szCs w:val="24"/>
          <w:lang w:val="en-US"/>
        </w:rPr>
        <w:t xml:space="preserve">better </w:t>
      </w:r>
      <w:r w:rsidRPr="00F52614">
        <w:rPr>
          <w:rFonts w:ascii="Helvetica" w:hAnsi="Helvetica" w:cs="Helvetica"/>
          <w:sz w:val="24"/>
          <w:szCs w:val="24"/>
          <w:lang w:val="en-US"/>
        </w:rPr>
        <w:t xml:space="preserve">fitted the data in </w:t>
      </w:r>
      <w:r w:rsidR="4AC57779" w:rsidRPr="00F52614">
        <w:rPr>
          <w:rFonts w:ascii="Helvetica" w:hAnsi="Helvetica" w:cs="Helvetica"/>
          <w:sz w:val="24"/>
          <w:szCs w:val="24"/>
          <w:lang w:val="en-US"/>
        </w:rPr>
        <w:t xml:space="preserve">the </w:t>
      </w:r>
      <w:r w:rsidR="00F91C7A" w:rsidRPr="00F52614">
        <w:rPr>
          <w:rFonts w:ascii="Helvetica" w:hAnsi="Helvetica" w:cs="Helvetica"/>
          <w:sz w:val="24"/>
          <w:szCs w:val="24"/>
          <w:lang w:val="en-US"/>
        </w:rPr>
        <w:t>color</w:t>
      </w:r>
      <w:r w:rsidRPr="00F52614">
        <w:rPr>
          <w:rFonts w:ascii="Helvetica" w:hAnsi="Helvetica" w:cs="Helvetica"/>
          <w:sz w:val="24"/>
          <w:szCs w:val="24"/>
          <w:lang w:val="en-US"/>
        </w:rPr>
        <w:t xml:space="preserve"> </w:t>
      </w:r>
      <w:r w:rsidR="32B5B499" w:rsidRPr="00F52614">
        <w:rPr>
          <w:rFonts w:ascii="Helvetica" w:hAnsi="Helvetica" w:cs="Helvetica"/>
          <w:sz w:val="24"/>
          <w:szCs w:val="24"/>
          <w:lang w:val="en-US"/>
        </w:rPr>
        <w:t>bisection</w:t>
      </w:r>
      <w:r w:rsidRPr="00F52614">
        <w:rPr>
          <w:rFonts w:ascii="Helvetica" w:hAnsi="Helvetica" w:cs="Helvetica"/>
          <w:sz w:val="24"/>
          <w:szCs w:val="24"/>
          <w:lang w:val="en-US"/>
        </w:rPr>
        <w:t xml:space="preserve"> task </w:t>
      </w:r>
      <w:r w:rsidR="32B5B499" w:rsidRPr="00F52614">
        <w:rPr>
          <w:rFonts w:ascii="Helvetica" w:hAnsi="Helvetica" w:cs="Helvetica"/>
          <w:sz w:val="24"/>
          <w:szCs w:val="24"/>
          <w:lang w:val="en-US"/>
        </w:rPr>
        <w:t>compared to</w:t>
      </w:r>
      <w:r w:rsidRPr="00F52614">
        <w:rPr>
          <w:rFonts w:ascii="Helvetica" w:hAnsi="Helvetica" w:cs="Helvetica"/>
          <w:sz w:val="24"/>
          <w:szCs w:val="24"/>
          <w:lang w:val="en-US"/>
        </w:rPr>
        <w:t xml:space="preserve"> the empty model (DIC = 28,961.72). Both models converged well according to symmetrical traces and minimal autocorrelations</w:t>
      </w:r>
      <w:r w:rsidR="4B8378DC" w:rsidRPr="00F52614">
        <w:rPr>
          <w:rFonts w:ascii="Helvetica" w:hAnsi="Helvetica" w:cs="Helvetica"/>
          <w:sz w:val="24"/>
          <w:szCs w:val="24"/>
          <w:lang w:val="en-US"/>
        </w:rPr>
        <w:t xml:space="preserve"> </w:t>
      </w:r>
      <w:r w:rsidR="1B1A04F2" w:rsidRPr="00F52614">
        <w:rPr>
          <w:rFonts w:ascii="Helvetica" w:hAnsi="Helvetica" w:cs="Helvetica"/>
          <w:sz w:val="24"/>
          <w:szCs w:val="24"/>
          <w:lang w:val="en-US"/>
        </w:rPr>
        <w:t xml:space="preserve">(for plots, see </w:t>
      </w:r>
      <w:hyperlink r:id="rId14" w:history="1">
        <w:r w:rsidR="00F32F5C" w:rsidRPr="00BC03C9">
          <w:rPr>
            <w:rStyle w:val="Hyperlink"/>
            <w:rFonts w:ascii="Helvetica" w:hAnsi="Helvetica" w:cs="Helvetica"/>
            <w:sz w:val="24"/>
            <w:szCs w:val="24"/>
            <w:lang w:val="en-US"/>
          </w:rPr>
          <w:t>https://osf.io/jxc3f</w:t>
        </w:r>
      </w:hyperlink>
      <w:r w:rsidR="52FE4E76" w:rsidRPr="00F52614">
        <w:rPr>
          <w:rFonts w:ascii="Helvetica" w:hAnsi="Helvetica" w:cs="Helvetica"/>
          <w:sz w:val="24"/>
          <w:szCs w:val="24"/>
          <w:lang w:val="en-US"/>
        </w:rPr>
        <w:t>)</w:t>
      </w:r>
      <w:r w:rsidR="094E852D" w:rsidRPr="00F52614">
        <w:rPr>
          <w:rFonts w:ascii="Helvetica" w:hAnsi="Helvetica" w:cs="Helvetica"/>
          <w:sz w:val="24"/>
          <w:szCs w:val="24"/>
          <w:lang w:val="en-US"/>
        </w:rPr>
        <w:t>.</w:t>
      </w:r>
      <w:r w:rsidR="00F32F5C">
        <w:rPr>
          <w:rFonts w:ascii="Helvetica" w:hAnsi="Helvetica" w:cs="Helvetica"/>
          <w:sz w:val="24"/>
          <w:szCs w:val="24"/>
          <w:lang w:val="en-US"/>
        </w:rPr>
        <w:t xml:space="preserve"> </w:t>
      </w:r>
      <w:r w:rsidRPr="00F52614">
        <w:rPr>
          <w:rFonts w:ascii="Helvetica" w:hAnsi="Helvetica" w:cs="Helvetica"/>
          <w:sz w:val="24"/>
          <w:szCs w:val="24"/>
          <w:lang w:val="en-US"/>
        </w:rPr>
        <w:t xml:space="preserve">Good convergence was further confirmed with the GR test values falling below the cut-off value of 1.02 (M: 1.002, SD: .006). Individual GR values above the cut-off include those for three </w:t>
      </w:r>
      <w:r w:rsidRPr="00F52614">
        <w:rPr>
          <w:rFonts w:ascii="Helvetica" w:hAnsi="Helvetica" w:cs="Helvetica"/>
          <w:i/>
          <w:iCs/>
          <w:sz w:val="24"/>
          <w:szCs w:val="24"/>
          <w:lang w:val="en-US"/>
        </w:rPr>
        <w:t>t</w:t>
      </w:r>
      <w:r w:rsidRPr="00F52614">
        <w:rPr>
          <w:rFonts w:ascii="Helvetica" w:hAnsi="Helvetica" w:cs="Helvetica"/>
          <w:sz w:val="24"/>
          <w:szCs w:val="24"/>
          <w:lang w:val="en-US"/>
        </w:rPr>
        <w:t xml:space="preserve"> parameter estimates (red </w:t>
      </w:r>
      <w:r w:rsidR="002A0A63" w:rsidRPr="00F52614">
        <w:rPr>
          <w:rFonts w:ascii="Helvetica" w:hAnsi="Helvetica" w:cs="Helvetica"/>
          <w:sz w:val="24"/>
          <w:szCs w:val="24"/>
          <w:lang w:val="en-US"/>
        </w:rPr>
        <w:t>color</w:t>
      </w:r>
      <w:r w:rsidRPr="00F52614">
        <w:rPr>
          <w:rFonts w:ascii="Helvetica" w:hAnsi="Helvetica" w:cs="Helvetica"/>
          <w:sz w:val="24"/>
          <w:szCs w:val="24"/>
          <w:lang w:val="en-US"/>
        </w:rPr>
        <w:t xml:space="preserve"> proportions of 22, 34 and 45%) and nine participants</w:t>
      </w:r>
      <w:r w:rsidR="4526A04B" w:rsidRPr="00F52614">
        <w:rPr>
          <w:rFonts w:ascii="Helvetica" w:hAnsi="Helvetica" w:cs="Helvetica"/>
          <w:sz w:val="24"/>
          <w:szCs w:val="24"/>
          <w:lang w:val="en-US"/>
        </w:rPr>
        <w:t xml:space="preserve">. </w:t>
      </w:r>
      <w:r w:rsidR="002A0A63">
        <w:rPr>
          <w:rFonts w:ascii="Helvetica" w:hAnsi="Helvetica" w:cs="Helvetica"/>
          <w:sz w:val="24"/>
          <w:szCs w:val="24"/>
          <w:lang w:val="en-US"/>
        </w:rPr>
        <w:t>Our</w:t>
      </w:r>
      <w:r w:rsidR="4AC57779" w:rsidRPr="00F52614">
        <w:rPr>
          <w:rFonts w:ascii="Helvetica" w:hAnsi="Helvetica" w:cs="Helvetica"/>
          <w:sz w:val="24"/>
          <w:szCs w:val="24"/>
          <w:lang w:val="en-US"/>
        </w:rPr>
        <w:t xml:space="preserve"> analyses revealed that EBR did not significantly correlate with </w:t>
      </w:r>
      <w:r w:rsidR="00152F64" w:rsidRPr="00F52614">
        <w:rPr>
          <w:rFonts w:ascii="Helvetica" w:hAnsi="Helvetica" w:cs="Helvetica"/>
          <w:sz w:val="24"/>
          <w:szCs w:val="24"/>
          <w:lang w:val="en-US"/>
        </w:rPr>
        <w:t>H</w:t>
      </w:r>
      <w:r w:rsidR="4AC57779" w:rsidRPr="00F52614">
        <w:rPr>
          <w:rFonts w:ascii="Helvetica" w:hAnsi="Helvetica" w:cs="Helvetica"/>
          <w:sz w:val="24"/>
          <w:szCs w:val="24"/>
          <w:lang w:val="en-US"/>
        </w:rPr>
        <w:t xml:space="preserve">DDM parameters in the </w:t>
      </w:r>
      <w:r w:rsidR="00CA1B88" w:rsidRPr="00F52614">
        <w:rPr>
          <w:rFonts w:ascii="Helvetica" w:hAnsi="Helvetica" w:cs="Helvetica"/>
          <w:sz w:val="24"/>
          <w:szCs w:val="24"/>
          <w:lang w:val="en-US"/>
        </w:rPr>
        <w:t>color</w:t>
      </w:r>
      <w:r w:rsidR="4AC57779" w:rsidRPr="00F52614">
        <w:rPr>
          <w:rFonts w:ascii="Helvetica" w:hAnsi="Helvetica" w:cs="Helvetica"/>
          <w:sz w:val="24"/>
          <w:szCs w:val="24"/>
          <w:lang w:val="en-US"/>
        </w:rPr>
        <w:t xml:space="preserve"> bisection task (see Table S</w:t>
      </w:r>
      <w:r w:rsidR="1A818BA5" w:rsidRPr="00F52614">
        <w:rPr>
          <w:rFonts w:ascii="Helvetica" w:hAnsi="Helvetica" w:cs="Helvetica"/>
          <w:sz w:val="24"/>
          <w:szCs w:val="24"/>
          <w:lang w:val="en-US"/>
        </w:rPr>
        <w:t>1</w:t>
      </w:r>
      <w:r w:rsidR="4AC57779" w:rsidRPr="00F52614">
        <w:rPr>
          <w:rFonts w:ascii="Helvetica" w:hAnsi="Helvetica" w:cs="Helvetica"/>
          <w:sz w:val="24"/>
          <w:szCs w:val="24"/>
          <w:lang w:val="en-US"/>
        </w:rPr>
        <w:t>).</w:t>
      </w:r>
      <w:r w:rsidRPr="00F52614">
        <w:rPr>
          <w:rFonts w:ascii="Helvetica" w:hAnsi="Helvetica" w:cs="Helvetica"/>
          <w:sz w:val="24"/>
          <w:szCs w:val="24"/>
          <w:lang w:val="en-US"/>
        </w:rPr>
        <w:t xml:space="preserve"> </w:t>
      </w:r>
      <w:r w:rsidRPr="00F52614">
        <w:rPr>
          <w:rFonts w:ascii="Helvetica" w:hAnsi="Helvetica" w:cs="Helvetica"/>
          <w:lang w:val="en-US"/>
        </w:rPr>
        <w:t xml:space="preserve"> </w:t>
      </w:r>
    </w:p>
    <w:p w14:paraId="739FFE40" w14:textId="53A4605D" w:rsidR="006E7EA5" w:rsidRPr="00F52614" w:rsidRDefault="0047674F" w:rsidP="00351261">
      <w:pPr>
        <w:spacing w:after="0" w:line="480" w:lineRule="auto"/>
        <w:ind w:firstLine="363"/>
        <w:rPr>
          <w:rFonts w:ascii="Helvetica" w:hAnsi="Helvetica" w:cs="Helvetica"/>
          <w:color w:val="0070C0"/>
          <w:sz w:val="24"/>
          <w:szCs w:val="24"/>
          <w:lang w:val="en-US"/>
        </w:rPr>
      </w:pPr>
      <w:r w:rsidRPr="7BEC9407">
        <w:rPr>
          <w:rFonts w:ascii="Helvetica" w:hAnsi="Helvetica" w:cs="Helvetica"/>
          <w:color w:val="0070C0"/>
          <w:sz w:val="24"/>
          <w:szCs w:val="24"/>
          <w:lang w:val="en-US"/>
        </w:rPr>
        <w:lastRenderedPageBreak/>
        <w:t xml:space="preserve">Our final </w:t>
      </w:r>
      <w:r w:rsidR="30C6D27E" w:rsidRPr="7BEC9407">
        <w:rPr>
          <w:rFonts w:ascii="Helvetica" w:hAnsi="Helvetica" w:cs="Helvetica"/>
          <w:color w:val="0070C0"/>
          <w:sz w:val="24"/>
          <w:szCs w:val="24"/>
          <w:lang w:val="en-US"/>
        </w:rPr>
        <w:t xml:space="preserve">set of </w:t>
      </w:r>
      <w:r w:rsidRPr="7BEC9407">
        <w:rPr>
          <w:rFonts w:ascii="Helvetica" w:hAnsi="Helvetica" w:cs="Helvetica"/>
          <w:color w:val="0070C0"/>
          <w:sz w:val="24"/>
          <w:szCs w:val="24"/>
          <w:lang w:val="en-US"/>
        </w:rPr>
        <w:t>analys</w:t>
      </w:r>
      <w:r w:rsidR="3AD27D4E" w:rsidRPr="7BEC9407">
        <w:rPr>
          <w:rFonts w:ascii="Helvetica" w:hAnsi="Helvetica" w:cs="Helvetica"/>
          <w:color w:val="0070C0"/>
          <w:sz w:val="24"/>
          <w:szCs w:val="24"/>
          <w:lang w:val="en-US"/>
        </w:rPr>
        <w:t>e</w:t>
      </w:r>
      <w:r w:rsidRPr="7BEC9407">
        <w:rPr>
          <w:rFonts w:ascii="Helvetica" w:hAnsi="Helvetica" w:cs="Helvetica"/>
          <w:color w:val="0070C0"/>
          <w:sz w:val="24"/>
          <w:szCs w:val="24"/>
          <w:lang w:val="en-US"/>
        </w:rPr>
        <w:t xml:space="preserve">s </w:t>
      </w:r>
      <w:r w:rsidR="7B28ADCF" w:rsidRPr="7BEC9407">
        <w:rPr>
          <w:rFonts w:ascii="Helvetica" w:hAnsi="Helvetica" w:cs="Helvetica"/>
          <w:color w:val="0070C0"/>
          <w:sz w:val="24"/>
          <w:szCs w:val="24"/>
          <w:lang w:val="en-US"/>
        </w:rPr>
        <w:t xml:space="preserve">comprised </w:t>
      </w:r>
      <w:r w:rsidRPr="7BEC9407">
        <w:rPr>
          <w:rFonts w:ascii="Helvetica" w:hAnsi="Helvetica" w:cs="Helvetica"/>
          <w:color w:val="0070C0"/>
          <w:sz w:val="24"/>
          <w:szCs w:val="24"/>
          <w:lang w:val="en-US"/>
        </w:rPr>
        <w:t>four</w:t>
      </w:r>
      <w:r w:rsidR="00784ECE" w:rsidRPr="7BEC9407">
        <w:rPr>
          <w:rFonts w:ascii="Helvetica" w:hAnsi="Helvetica" w:cs="Helvetica"/>
          <w:color w:val="0070C0"/>
          <w:sz w:val="24"/>
          <w:szCs w:val="24"/>
          <w:lang w:val="en-US"/>
        </w:rPr>
        <w:t xml:space="preserve"> </w:t>
      </w:r>
      <w:r w:rsidR="00A2100A" w:rsidRPr="7BEC9407">
        <w:rPr>
          <w:rFonts w:ascii="Helvetica" w:hAnsi="Helvetica" w:cs="Helvetica"/>
          <w:color w:val="0070C0"/>
          <w:sz w:val="24"/>
          <w:szCs w:val="24"/>
          <w:lang w:val="en-US"/>
        </w:rPr>
        <w:t>paired-sample</w:t>
      </w:r>
      <w:r w:rsidR="00350A16" w:rsidRPr="7BEC9407">
        <w:rPr>
          <w:rFonts w:ascii="Helvetica" w:hAnsi="Helvetica" w:cs="Helvetica"/>
          <w:color w:val="0070C0"/>
          <w:sz w:val="24"/>
          <w:szCs w:val="24"/>
          <w:lang w:val="en-US"/>
        </w:rPr>
        <w:t>s</w:t>
      </w:r>
      <w:r w:rsidR="00A2100A" w:rsidRPr="7BEC9407">
        <w:rPr>
          <w:rFonts w:ascii="Helvetica" w:hAnsi="Helvetica" w:cs="Helvetica"/>
          <w:color w:val="0070C0"/>
          <w:sz w:val="24"/>
          <w:szCs w:val="24"/>
          <w:lang w:val="en-US"/>
        </w:rPr>
        <w:t xml:space="preserve"> </w:t>
      </w:r>
      <w:r w:rsidR="00A2100A" w:rsidRPr="7BEC9407">
        <w:rPr>
          <w:rFonts w:ascii="Helvetica" w:hAnsi="Helvetica" w:cs="Helvetica"/>
          <w:i/>
          <w:iCs/>
          <w:color w:val="0070C0"/>
          <w:sz w:val="24"/>
          <w:szCs w:val="24"/>
          <w:lang w:val="en-US"/>
        </w:rPr>
        <w:t>t</w:t>
      </w:r>
      <w:r w:rsidR="00A2100A" w:rsidRPr="7BEC9407">
        <w:rPr>
          <w:rFonts w:ascii="Helvetica" w:hAnsi="Helvetica" w:cs="Helvetica"/>
          <w:color w:val="0070C0"/>
          <w:sz w:val="24"/>
          <w:szCs w:val="24"/>
          <w:lang w:val="en-US"/>
        </w:rPr>
        <w:t>-tests</w:t>
      </w:r>
      <w:r w:rsidR="0054385D" w:rsidRPr="7BEC9407">
        <w:rPr>
          <w:rFonts w:ascii="Helvetica" w:hAnsi="Helvetica" w:cs="Helvetica"/>
          <w:color w:val="0070C0"/>
          <w:sz w:val="24"/>
          <w:szCs w:val="24"/>
          <w:lang w:val="en-US"/>
        </w:rPr>
        <w:t xml:space="preserve"> </w:t>
      </w:r>
      <w:r w:rsidR="00DF00AC">
        <w:rPr>
          <w:rFonts w:ascii="Helvetica" w:hAnsi="Helvetica" w:cs="Helvetica"/>
          <w:color w:val="0070C0"/>
          <w:sz w:val="24"/>
          <w:szCs w:val="24"/>
          <w:lang w:val="en-US"/>
        </w:rPr>
        <w:t>and correlations for</w:t>
      </w:r>
      <w:r w:rsidR="0054385D" w:rsidRPr="7BEC9407">
        <w:rPr>
          <w:rFonts w:ascii="Helvetica" w:hAnsi="Helvetica" w:cs="Helvetica"/>
          <w:color w:val="0070C0"/>
          <w:sz w:val="24"/>
          <w:szCs w:val="24"/>
          <w:lang w:val="en-US"/>
        </w:rPr>
        <w:t xml:space="preserve"> </w:t>
      </w:r>
      <w:r w:rsidR="002741E3" w:rsidRPr="7BEC9407">
        <w:rPr>
          <w:rFonts w:ascii="Helvetica" w:hAnsi="Helvetica" w:cs="Helvetica"/>
          <w:color w:val="0070C0"/>
          <w:sz w:val="24"/>
          <w:szCs w:val="24"/>
          <w:lang w:val="en-US"/>
        </w:rPr>
        <w:t>each</w:t>
      </w:r>
      <w:r w:rsidR="00670DE1" w:rsidRPr="7BEC9407">
        <w:rPr>
          <w:rFonts w:ascii="Helvetica" w:hAnsi="Helvetica" w:cs="Helvetica"/>
          <w:color w:val="0070C0"/>
          <w:sz w:val="24"/>
          <w:szCs w:val="24"/>
          <w:lang w:val="en-US"/>
        </w:rPr>
        <w:t xml:space="preserve"> HDDM parameter </w:t>
      </w:r>
      <w:r w:rsidR="00DF00AC">
        <w:rPr>
          <w:rFonts w:ascii="Helvetica" w:hAnsi="Helvetica" w:cs="Helvetica"/>
          <w:color w:val="0070C0"/>
          <w:sz w:val="24"/>
          <w:szCs w:val="24"/>
          <w:lang w:val="en-US"/>
        </w:rPr>
        <w:t>pair</w:t>
      </w:r>
      <w:r w:rsidR="0067441B" w:rsidRPr="7BEC9407">
        <w:rPr>
          <w:rFonts w:ascii="Helvetica" w:hAnsi="Helvetica" w:cs="Helvetica"/>
          <w:color w:val="0070C0"/>
          <w:sz w:val="24"/>
          <w:szCs w:val="24"/>
          <w:lang w:val="en-US"/>
        </w:rPr>
        <w:t xml:space="preserve"> </w:t>
      </w:r>
      <w:r w:rsidR="0012059A" w:rsidRPr="7BEC9407">
        <w:rPr>
          <w:rFonts w:ascii="Helvetica" w:hAnsi="Helvetica" w:cs="Helvetica"/>
          <w:color w:val="0070C0"/>
          <w:sz w:val="24"/>
          <w:szCs w:val="24"/>
          <w:lang w:val="en-US"/>
        </w:rPr>
        <w:t xml:space="preserve">in order </w:t>
      </w:r>
      <w:r w:rsidR="001C4981" w:rsidRPr="7BEC9407">
        <w:rPr>
          <w:rFonts w:ascii="Helvetica" w:hAnsi="Helvetica" w:cs="Helvetica"/>
          <w:color w:val="0070C0"/>
          <w:sz w:val="24"/>
          <w:szCs w:val="24"/>
          <w:lang w:val="en-US"/>
        </w:rPr>
        <w:t xml:space="preserve">to </w:t>
      </w:r>
      <w:r w:rsidR="000921BA" w:rsidRPr="7BEC9407">
        <w:rPr>
          <w:rFonts w:ascii="Helvetica" w:hAnsi="Helvetica" w:cs="Helvetica"/>
          <w:color w:val="0070C0"/>
          <w:sz w:val="24"/>
          <w:szCs w:val="24"/>
          <w:lang w:val="en-US"/>
        </w:rPr>
        <w:t>assess</w:t>
      </w:r>
      <w:r w:rsidR="00EE4B25" w:rsidRPr="7BEC9407">
        <w:rPr>
          <w:rFonts w:ascii="Helvetica" w:hAnsi="Helvetica" w:cs="Helvetica"/>
          <w:color w:val="0070C0"/>
          <w:sz w:val="24"/>
          <w:szCs w:val="24"/>
          <w:lang w:val="en-US"/>
        </w:rPr>
        <w:t xml:space="preserve"> </w:t>
      </w:r>
      <w:r w:rsidR="001810AA" w:rsidRPr="7BEC9407">
        <w:rPr>
          <w:rFonts w:ascii="Helvetica" w:hAnsi="Helvetica" w:cs="Helvetica"/>
          <w:color w:val="0070C0"/>
          <w:sz w:val="24"/>
          <w:szCs w:val="24"/>
          <w:lang w:val="en-US"/>
        </w:rPr>
        <w:t xml:space="preserve">how </w:t>
      </w:r>
      <w:r w:rsidR="002A746B" w:rsidRPr="7BEC9407">
        <w:rPr>
          <w:rFonts w:ascii="Helvetica" w:hAnsi="Helvetica" w:cs="Helvetica"/>
          <w:color w:val="0070C0"/>
          <w:sz w:val="24"/>
          <w:szCs w:val="24"/>
          <w:lang w:val="en-US"/>
        </w:rPr>
        <w:t>the</w:t>
      </w:r>
      <w:r w:rsidR="00ED42A3">
        <w:rPr>
          <w:rFonts w:ascii="Helvetica" w:hAnsi="Helvetica" w:cs="Helvetica"/>
          <w:color w:val="0070C0"/>
          <w:sz w:val="24"/>
          <w:szCs w:val="24"/>
          <w:lang w:val="en-US"/>
        </w:rPr>
        <w:t xml:space="preserve"> tasks </w:t>
      </w:r>
      <w:r w:rsidR="001810AA" w:rsidRPr="7BEC9407">
        <w:rPr>
          <w:rFonts w:ascii="Helvetica" w:hAnsi="Helvetica" w:cs="Helvetica"/>
          <w:color w:val="0070C0"/>
          <w:sz w:val="24"/>
          <w:szCs w:val="24"/>
          <w:lang w:val="en-US"/>
        </w:rPr>
        <w:t>differ</w:t>
      </w:r>
      <w:r w:rsidR="000C2567" w:rsidRPr="7BEC9407">
        <w:rPr>
          <w:rFonts w:ascii="Helvetica" w:hAnsi="Helvetica" w:cs="Helvetica"/>
          <w:color w:val="0070C0"/>
          <w:sz w:val="24"/>
          <w:szCs w:val="24"/>
          <w:lang w:val="en-US"/>
        </w:rPr>
        <w:t xml:space="preserve"> </w:t>
      </w:r>
      <w:r w:rsidR="00912A5B" w:rsidRPr="7BEC9407">
        <w:rPr>
          <w:rFonts w:ascii="Helvetica" w:hAnsi="Helvetica" w:cs="Helvetica"/>
          <w:color w:val="0070C0"/>
          <w:sz w:val="24"/>
          <w:szCs w:val="24"/>
          <w:lang w:val="en-US"/>
        </w:rPr>
        <w:t xml:space="preserve">in </w:t>
      </w:r>
      <w:r w:rsidR="005D49F2" w:rsidRPr="7BEC9407">
        <w:rPr>
          <w:rFonts w:ascii="Helvetica" w:hAnsi="Helvetica" w:cs="Helvetica"/>
          <w:color w:val="0070C0"/>
          <w:sz w:val="24"/>
          <w:szCs w:val="24"/>
          <w:lang w:val="en-US"/>
        </w:rPr>
        <w:t>terms of the</w:t>
      </w:r>
      <w:r w:rsidR="00912A5B" w:rsidRPr="7BEC9407">
        <w:rPr>
          <w:rFonts w:ascii="Helvetica" w:hAnsi="Helvetica" w:cs="Helvetica"/>
          <w:color w:val="0070C0"/>
          <w:sz w:val="24"/>
          <w:szCs w:val="24"/>
          <w:lang w:val="en-US"/>
        </w:rPr>
        <w:t xml:space="preserve"> </w:t>
      </w:r>
      <w:r w:rsidR="00EE4B25" w:rsidRPr="7BEC9407">
        <w:rPr>
          <w:rFonts w:ascii="Helvetica" w:hAnsi="Helvetica" w:cs="Helvetica"/>
          <w:color w:val="0070C0"/>
          <w:sz w:val="24"/>
          <w:szCs w:val="24"/>
          <w:lang w:val="en-US"/>
        </w:rPr>
        <w:t>underlying decisional processes.</w:t>
      </w:r>
      <w:r w:rsidR="0067441B" w:rsidRPr="7BEC9407">
        <w:rPr>
          <w:rFonts w:ascii="Helvetica" w:hAnsi="Helvetica" w:cs="Helvetica"/>
          <w:color w:val="0070C0"/>
          <w:sz w:val="24"/>
          <w:szCs w:val="24"/>
          <w:lang w:val="en-US"/>
        </w:rPr>
        <w:t xml:space="preserve"> </w:t>
      </w:r>
      <w:r w:rsidR="008855B8" w:rsidRPr="7BEC9407">
        <w:rPr>
          <w:rFonts w:ascii="Helvetica" w:hAnsi="Helvetica" w:cs="Helvetica"/>
          <w:color w:val="0070C0"/>
          <w:sz w:val="24"/>
          <w:szCs w:val="24"/>
          <w:lang w:val="en-US"/>
        </w:rPr>
        <w:t>The starting point for decision process</w:t>
      </w:r>
      <w:r w:rsidR="22C297CE" w:rsidRPr="7BEC9407">
        <w:rPr>
          <w:rFonts w:ascii="Helvetica" w:hAnsi="Helvetica" w:cs="Helvetica"/>
          <w:color w:val="0070C0"/>
          <w:sz w:val="24"/>
          <w:szCs w:val="24"/>
          <w:lang w:val="en-US"/>
        </w:rPr>
        <w:t>es</w:t>
      </w:r>
      <w:r w:rsidR="008855B8" w:rsidRPr="7BEC9407">
        <w:rPr>
          <w:rFonts w:ascii="Helvetica" w:hAnsi="Helvetica" w:cs="Helvetica"/>
          <w:color w:val="0070C0"/>
          <w:sz w:val="24"/>
          <w:szCs w:val="24"/>
          <w:lang w:val="en-US"/>
        </w:rPr>
        <w:t xml:space="preserve"> </w:t>
      </w:r>
      <w:r w:rsidR="00801FE9">
        <w:rPr>
          <w:rFonts w:ascii="Helvetica" w:hAnsi="Helvetica" w:cs="Helvetica"/>
          <w:color w:val="0070C0"/>
          <w:sz w:val="24"/>
          <w:szCs w:val="24"/>
          <w:lang w:val="en-US"/>
        </w:rPr>
        <w:t>differed</w:t>
      </w:r>
      <w:r w:rsidR="7D9051EE" w:rsidRPr="7BEC9407">
        <w:rPr>
          <w:rFonts w:ascii="Helvetica" w:hAnsi="Helvetica" w:cs="Helvetica"/>
          <w:color w:val="0070C0"/>
          <w:sz w:val="24"/>
          <w:szCs w:val="24"/>
          <w:lang w:val="en-US"/>
        </w:rPr>
        <w:t xml:space="preserve"> across tasks with </w:t>
      </w:r>
      <w:r w:rsidR="008855B8" w:rsidRPr="7BEC9407">
        <w:rPr>
          <w:rFonts w:ascii="Helvetica" w:hAnsi="Helvetica" w:cs="Helvetica"/>
          <w:color w:val="0070C0"/>
          <w:sz w:val="24"/>
          <w:szCs w:val="24"/>
          <w:lang w:val="en-US"/>
        </w:rPr>
        <w:t xml:space="preserve">a larger bias </w:t>
      </w:r>
      <w:r w:rsidR="004F04DA" w:rsidRPr="7BEC9407">
        <w:rPr>
          <w:rFonts w:ascii="Helvetica" w:hAnsi="Helvetica" w:cs="Helvetica"/>
          <w:color w:val="0070C0"/>
          <w:sz w:val="24"/>
          <w:szCs w:val="24"/>
          <w:lang w:val="en-US"/>
        </w:rPr>
        <w:t>(</w:t>
      </w:r>
      <w:r w:rsidR="004F04DA" w:rsidRPr="006E2738">
        <w:rPr>
          <w:rFonts w:ascii="Helvetica" w:hAnsi="Helvetica" w:cs="Helvetica"/>
          <w:i/>
          <w:iCs/>
          <w:color w:val="0070C0"/>
          <w:sz w:val="24"/>
          <w:szCs w:val="24"/>
          <w:lang w:val="en-US"/>
        </w:rPr>
        <w:t>z</w:t>
      </w:r>
      <w:r w:rsidR="004F04DA" w:rsidRPr="7BEC9407">
        <w:rPr>
          <w:rFonts w:ascii="Helvetica" w:hAnsi="Helvetica" w:cs="Helvetica"/>
          <w:color w:val="0070C0"/>
          <w:sz w:val="24"/>
          <w:szCs w:val="24"/>
          <w:lang w:val="en-US"/>
        </w:rPr>
        <w:t>) in</w:t>
      </w:r>
      <w:r w:rsidR="007E2AAC" w:rsidRPr="7BEC9407">
        <w:rPr>
          <w:rFonts w:ascii="Helvetica" w:hAnsi="Helvetica" w:cs="Helvetica"/>
          <w:color w:val="0070C0"/>
          <w:sz w:val="24"/>
          <w:szCs w:val="24"/>
          <w:lang w:val="en-US"/>
        </w:rPr>
        <w:t xml:space="preserve"> </w:t>
      </w:r>
      <w:r w:rsidR="67369A1F" w:rsidRPr="7BEC9407">
        <w:rPr>
          <w:rFonts w:ascii="Helvetica" w:hAnsi="Helvetica" w:cs="Helvetica"/>
          <w:color w:val="0070C0"/>
          <w:sz w:val="24"/>
          <w:szCs w:val="24"/>
          <w:lang w:val="en-US"/>
        </w:rPr>
        <w:t xml:space="preserve">the </w:t>
      </w:r>
      <w:r w:rsidR="004F04DA" w:rsidRPr="7BEC9407">
        <w:rPr>
          <w:rFonts w:ascii="Helvetica" w:hAnsi="Helvetica" w:cs="Helvetica"/>
          <w:color w:val="0070C0"/>
          <w:sz w:val="24"/>
          <w:szCs w:val="24"/>
          <w:lang w:val="en-US"/>
        </w:rPr>
        <w:t>temporal bisection</w:t>
      </w:r>
      <w:r w:rsidR="4C27E281" w:rsidRPr="7BEC9407">
        <w:rPr>
          <w:rFonts w:ascii="Helvetica" w:hAnsi="Helvetica" w:cs="Helvetica"/>
          <w:color w:val="0070C0"/>
          <w:sz w:val="24"/>
          <w:szCs w:val="24"/>
          <w:lang w:val="en-US"/>
        </w:rPr>
        <w:t xml:space="preserve"> task</w:t>
      </w:r>
      <w:r w:rsidR="004F04DA" w:rsidRPr="7BEC9407">
        <w:rPr>
          <w:rFonts w:ascii="Helvetica" w:hAnsi="Helvetica" w:cs="Helvetica"/>
          <w:color w:val="0070C0"/>
          <w:sz w:val="24"/>
          <w:szCs w:val="24"/>
          <w:lang w:val="en-US"/>
        </w:rPr>
        <w:t xml:space="preserve">, </w:t>
      </w:r>
      <w:proofErr w:type="gramStart"/>
      <w:r w:rsidR="007E2AAC" w:rsidRPr="7BEC9407">
        <w:rPr>
          <w:rFonts w:ascii="Helvetica" w:hAnsi="Helvetica" w:cs="Helvetica"/>
          <w:i/>
          <w:iCs/>
          <w:color w:val="0070C0"/>
          <w:sz w:val="24"/>
          <w:szCs w:val="24"/>
          <w:lang w:val="en-US"/>
        </w:rPr>
        <w:t>t</w:t>
      </w:r>
      <w:r w:rsidR="007E2AAC" w:rsidRPr="7BEC9407">
        <w:rPr>
          <w:rFonts w:ascii="Helvetica" w:hAnsi="Helvetica" w:cs="Helvetica"/>
          <w:color w:val="0070C0"/>
          <w:sz w:val="24"/>
          <w:szCs w:val="24"/>
          <w:lang w:val="en-US"/>
        </w:rPr>
        <w:t>(</w:t>
      </w:r>
      <w:proofErr w:type="gramEnd"/>
      <w:r w:rsidR="00087161" w:rsidRPr="7BEC9407">
        <w:rPr>
          <w:rFonts w:ascii="Helvetica" w:hAnsi="Helvetica" w:cs="Helvetica"/>
          <w:color w:val="0070C0"/>
          <w:sz w:val="24"/>
          <w:szCs w:val="24"/>
          <w:lang w:val="en-US"/>
        </w:rPr>
        <w:t>74</w:t>
      </w:r>
      <w:r w:rsidR="007E2AAC" w:rsidRPr="7BEC9407">
        <w:rPr>
          <w:rFonts w:ascii="Helvetica" w:hAnsi="Helvetica" w:cs="Helvetica"/>
          <w:color w:val="0070C0"/>
          <w:sz w:val="24"/>
          <w:szCs w:val="24"/>
          <w:lang w:val="en-US"/>
        </w:rPr>
        <w:t>)</w:t>
      </w:r>
      <w:r w:rsidR="00772D7A" w:rsidRPr="7BEC9407">
        <w:rPr>
          <w:rFonts w:ascii="Helvetica" w:hAnsi="Helvetica" w:cs="Helvetica"/>
          <w:color w:val="0070C0"/>
          <w:sz w:val="24"/>
          <w:szCs w:val="24"/>
          <w:lang w:val="en-US"/>
        </w:rPr>
        <w:t>=9.33</w:t>
      </w:r>
      <w:r w:rsidR="007E2AAC" w:rsidRPr="7BEC9407">
        <w:rPr>
          <w:rFonts w:ascii="Helvetica" w:hAnsi="Helvetica" w:cs="Helvetica"/>
          <w:color w:val="0070C0"/>
          <w:sz w:val="24"/>
          <w:szCs w:val="24"/>
          <w:lang w:val="en-US"/>
        </w:rPr>
        <w:t xml:space="preserve">, </w:t>
      </w:r>
      <w:r w:rsidR="007E2AAC" w:rsidRPr="7BEC9407">
        <w:rPr>
          <w:rFonts w:ascii="Helvetica" w:hAnsi="Helvetica" w:cs="Helvetica"/>
          <w:i/>
          <w:iCs/>
          <w:color w:val="0070C0"/>
          <w:sz w:val="24"/>
          <w:szCs w:val="24"/>
          <w:lang w:val="en-US"/>
        </w:rPr>
        <w:t>p</w:t>
      </w:r>
      <w:r w:rsidR="00D37627" w:rsidRPr="7BEC9407">
        <w:rPr>
          <w:rFonts w:ascii="Helvetica" w:hAnsi="Helvetica" w:cs="Helvetica"/>
          <w:color w:val="0070C0"/>
          <w:sz w:val="24"/>
          <w:szCs w:val="24"/>
          <w:lang w:val="en-US"/>
        </w:rPr>
        <w:t>&lt;.001</w:t>
      </w:r>
      <w:r w:rsidR="007E2AAC" w:rsidRPr="7BEC9407">
        <w:rPr>
          <w:rFonts w:ascii="Helvetica" w:hAnsi="Helvetica" w:cs="Helvetica"/>
          <w:color w:val="0070C0"/>
          <w:sz w:val="24"/>
          <w:szCs w:val="24"/>
          <w:lang w:val="en-US"/>
        </w:rPr>
        <w:t xml:space="preserve">, </w:t>
      </w:r>
      <w:proofErr w:type="spellStart"/>
      <w:r w:rsidR="007E2AAC" w:rsidRPr="7BEC9407">
        <w:rPr>
          <w:rFonts w:ascii="Helvetica" w:hAnsi="Helvetica" w:cs="Helvetica"/>
          <w:i/>
          <w:iCs/>
          <w:color w:val="0070C0"/>
          <w:sz w:val="24"/>
          <w:szCs w:val="24"/>
          <w:lang w:val="en-US"/>
        </w:rPr>
        <w:t>d</w:t>
      </w:r>
      <w:r w:rsidR="007E2AAC" w:rsidRPr="7BEC9407">
        <w:rPr>
          <w:rFonts w:ascii="Helvetica" w:hAnsi="Helvetica" w:cs="Helvetica"/>
          <w:color w:val="0070C0"/>
          <w:sz w:val="24"/>
          <w:szCs w:val="24"/>
          <w:vertAlign w:val="subscript"/>
          <w:lang w:val="en-US"/>
        </w:rPr>
        <w:t>z</w:t>
      </w:r>
      <w:proofErr w:type="spellEnd"/>
      <w:r w:rsidR="007E2AAC" w:rsidRPr="7BEC9407">
        <w:rPr>
          <w:rFonts w:ascii="Helvetica" w:hAnsi="Helvetica" w:cs="Helvetica"/>
          <w:color w:val="0070C0"/>
          <w:sz w:val="24"/>
          <w:szCs w:val="24"/>
          <w:lang w:val="en-US"/>
        </w:rPr>
        <w:t>=</w:t>
      </w:r>
      <w:r w:rsidR="00AF6415" w:rsidRPr="7BEC9407">
        <w:rPr>
          <w:rFonts w:ascii="Helvetica" w:hAnsi="Helvetica" w:cs="Helvetica"/>
          <w:color w:val="0070C0"/>
          <w:sz w:val="24"/>
          <w:szCs w:val="24"/>
          <w:lang w:val="en-US"/>
        </w:rPr>
        <w:t>1.08</w:t>
      </w:r>
      <w:r w:rsidR="00BF36A3">
        <w:rPr>
          <w:rFonts w:ascii="Helvetica" w:hAnsi="Helvetica" w:cs="Helvetica"/>
          <w:color w:val="0070C0"/>
          <w:sz w:val="24"/>
          <w:szCs w:val="24"/>
          <w:lang w:val="en-US"/>
        </w:rPr>
        <w:t xml:space="preserve">. </w:t>
      </w:r>
      <w:r w:rsidR="009C0E02">
        <w:rPr>
          <w:rFonts w:ascii="Helvetica" w:hAnsi="Helvetica" w:cs="Helvetica"/>
          <w:color w:val="0070C0"/>
          <w:sz w:val="24"/>
          <w:szCs w:val="24"/>
          <w:lang w:val="en-US"/>
        </w:rPr>
        <w:t>The</w:t>
      </w:r>
      <w:r w:rsidR="00BF36A3">
        <w:rPr>
          <w:rFonts w:ascii="Helvetica" w:hAnsi="Helvetica" w:cs="Helvetica"/>
          <w:color w:val="0070C0"/>
          <w:sz w:val="24"/>
          <w:szCs w:val="24"/>
          <w:lang w:val="en-US"/>
        </w:rPr>
        <w:t xml:space="preserve"> </w:t>
      </w:r>
      <w:r w:rsidR="009C0E02" w:rsidRPr="006E2738">
        <w:rPr>
          <w:rFonts w:ascii="Helvetica" w:hAnsi="Helvetica" w:cs="Helvetica"/>
          <w:i/>
          <w:iCs/>
          <w:color w:val="0070C0"/>
          <w:sz w:val="24"/>
          <w:szCs w:val="24"/>
          <w:lang w:val="en-US"/>
        </w:rPr>
        <w:t>z</w:t>
      </w:r>
      <w:r w:rsidR="009C0E02">
        <w:rPr>
          <w:rFonts w:ascii="Helvetica" w:hAnsi="Helvetica" w:cs="Helvetica"/>
          <w:color w:val="0070C0"/>
          <w:sz w:val="24"/>
          <w:szCs w:val="24"/>
          <w:lang w:val="en-US"/>
        </w:rPr>
        <w:t xml:space="preserve"> parameter</w:t>
      </w:r>
      <w:r w:rsidR="006E2738">
        <w:rPr>
          <w:rFonts w:ascii="Helvetica" w:hAnsi="Helvetica" w:cs="Helvetica"/>
          <w:color w:val="0070C0"/>
          <w:sz w:val="24"/>
          <w:szCs w:val="24"/>
          <w:lang w:val="en-US"/>
        </w:rPr>
        <w:t xml:space="preserve">s across tasks </w:t>
      </w:r>
      <w:r w:rsidR="009C0E02">
        <w:rPr>
          <w:rFonts w:ascii="Helvetica" w:hAnsi="Helvetica" w:cs="Helvetica"/>
          <w:color w:val="0070C0"/>
          <w:sz w:val="24"/>
          <w:szCs w:val="24"/>
          <w:lang w:val="en-US"/>
        </w:rPr>
        <w:t>did not correlate</w:t>
      </w:r>
      <w:r w:rsidR="009C0E02" w:rsidRPr="00C10FD9">
        <w:rPr>
          <w:rFonts w:ascii="Helvetica" w:hAnsi="Helvetica" w:cs="Helvetica"/>
          <w:color w:val="0070C0"/>
          <w:sz w:val="24"/>
          <w:szCs w:val="24"/>
          <w:lang w:val="en-US"/>
        </w:rPr>
        <w:t xml:space="preserve">, </w:t>
      </w:r>
      <w:proofErr w:type="spellStart"/>
      <w:r w:rsidR="009C0E02" w:rsidRPr="00C10FD9">
        <w:rPr>
          <w:rFonts w:ascii="Helvetica" w:hAnsi="Helvetica" w:cs="Helvetica"/>
          <w:i/>
          <w:iCs/>
          <w:color w:val="0070C0"/>
          <w:sz w:val="24"/>
          <w:szCs w:val="24"/>
          <w:lang w:val="en-US"/>
        </w:rPr>
        <w:t>r</w:t>
      </w:r>
      <w:r w:rsidR="009C0E02" w:rsidRPr="00C10FD9">
        <w:rPr>
          <w:rFonts w:ascii="Helvetica" w:hAnsi="Helvetica" w:cs="Helvetica"/>
          <w:color w:val="0070C0"/>
          <w:sz w:val="24"/>
          <w:szCs w:val="24"/>
          <w:vertAlign w:val="subscript"/>
          <w:lang w:val="en-US"/>
        </w:rPr>
        <w:t>ps</w:t>
      </w:r>
      <w:proofErr w:type="spellEnd"/>
      <w:r w:rsidR="009C0E02" w:rsidRPr="00C10FD9">
        <w:rPr>
          <w:rFonts w:ascii="Helvetica" w:hAnsi="Helvetica" w:cs="Helvetica"/>
          <w:color w:val="0070C0"/>
          <w:sz w:val="24"/>
          <w:szCs w:val="24"/>
          <w:lang w:val="en-US"/>
        </w:rPr>
        <w:t>=.02 [</w:t>
      </w:r>
      <w:r w:rsidR="00A04739" w:rsidRPr="00C10FD9">
        <w:rPr>
          <w:rFonts w:ascii="Helvetica" w:hAnsi="Helvetica" w:cs="Helvetica"/>
          <w:color w:val="0070C0"/>
          <w:sz w:val="24"/>
          <w:szCs w:val="24"/>
          <w:lang w:val="en-US"/>
        </w:rPr>
        <w:t>-</w:t>
      </w:r>
      <w:r w:rsidR="009C0E02" w:rsidRPr="00C10FD9">
        <w:rPr>
          <w:rFonts w:ascii="Helvetica" w:hAnsi="Helvetica" w:cs="Helvetica"/>
          <w:color w:val="0070C0"/>
          <w:sz w:val="24"/>
          <w:szCs w:val="24"/>
          <w:lang w:val="en-US"/>
        </w:rPr>
        <w:t>.</w:t>
      </w:r>
      <w:r w:rsidR="00A04739" w:rsidRPr="00C10FD9">
        <w:rPr>
          <w:rFonts w:ascii="Helvetica" w:hAnsi="Helvetica" w:cs="Helvetica"/>
          <w:color w:val="0070C0"/>
          <w:sz w:val="24"/>
          <w:szCs w:val="24"/>
          <w:lang w:val="en-US"/>
        </w:rPr>
        <w:t>22</w:t>
      </w:r>
      <w:r w:rsidR="009C0E02" w:rsidRPr="00C10FD9">
        <w:rPr>
          <w:rFonts w:ascii="Helvetica" w:hAnsi="Helvetica" w:cs="Helvetica"/>
          <w:color w:val="0070C0"/>
          <w:sz w:val="24"/>
          <w:szCs w:val="24"/>
          <w:lang w:val="en-US"/>
        </w:rPr>
        <w:t>, .</w:t>
      </w:r>
      <w:r w:rsidR="00A04739" w:rsidRPr="00C10FD9">
        <w:rPr>
          <w:rFonts w:ascii="Helvetica" w:hAnsi="Helvetica" w:cs="Helvetica"/>
          <w:color w:val="0070C0"/>
          <w:sz w:val="24"/>
          <w:szCs w:val="24"/>
          <w:lang w:val="en-US"/>
        </w:rPr>
        <w:t>25</w:t>
      </w:r>
      <w:r w:rsidR="009C0E02" w:rsidRPr="00C10FD9">
        <w:rPr>
          <w:rFonts w:ascii="Helvetica" w:hAnsi="Helvetica" w:cs="Helvetica"/>
          <w:color w:val="0070C0"/>
          <w:sz w:val="24"/>
          <w:szCs w:val="24"/>
          <w:lang w:val="en-US"/>
        </w:rPr>
        <w:t xml:space="preserve">], </w:t>
      </w:r>
      <w:r w:rsidR="009C0E02" w:rsidRPr="00C10FD9">
        <w:rPr>
          <w:rFonts w:ascii="Helvetica" w:hAnsi="Helvetica" w:cs="Helvetica"/>
          <w:i/>
          <w:iCs/>
          <w:color w:val="0070C0"/>
          <w:sz w:val="24"/>
          <w:szCs w:val="24"/>
          <w:lang w:val="en-US"/>
        </w:rPr>
        <w:t>p</w:t>
      </w:r>
      <w:r w:rsidR="00A04739" w:rsidRPr="00C10FD9">
        <w:rPr>
          <w:rFonts w:ascii="Helvetica" w:hAnsi="Helvetica" w:cs="Helvetica"/>
          <w:color w:val="0070C0"/>
          <w:sz w:val="24"/>
          <w:szCs w:val="24"/>
          <w:lang w:val="en-US"/>
        </w:rPr>
        <w:t>=.88</w:t>
      </w:r>
      <w:r w:rsidR="009C0E02" w:rsidRPr="00C10FD9">
        <w:rPr>
          <w:rFonts w:ascii="Helvetica" w:hAnsi="Helvetica" w:cs="Helvetica"/>
          <w:color w:val="0070C0"/>
          <w:sz w:val="24"/>
          <w:szCs w:val="24"/>
          <w:lang w:val="en-US"/>
        </w:rPr>
        <w:t xml:space="preserve"> (</w:t>
      </w:r>
      <w:r w:rsidR="009C0E02" w:rsidRPr="00C10FD9">
        <w:rPr>
          <w:rFonts w:ascii="Helvetica" w:hAnsi="Helvetica" w:cs="Helvetica"/>
          <w:i/>
          <w:iCs/>
          <w:color w:val="0070C0"/>
          <w:sz w:val="24"/>
          <w:szCs w:val="24"/>
          <w:lang w:val="en-US"/>
        </w:rPr>
        <w:t>N</w:t>
      </w:r>
      <w:r w:rsidR="009C0E02" w:rsidRPr="00C10FD9">
        <w:rPr>
          <w:rFonts w:ascii="Helvetica" w:hAnsi="Helvetica" w:cs="Helvetica"/>
          <w:color w:val="0070C0"/>
          <w:sz w:val="24"/>
          <w:szCs w:val="24"/>
          <w:lang w:val="en-US"/>
        </w:rPr>
        <w:t>=</w:t>
      </w:r>
      <w:r w:rsidR="0017665D" w:rsidRPr="00C10FD9">
        <w:rPr>
          <w:rFonts w:ascii="Helvetica" w:hAnsi="Helvetica" w:cs="Helvetica"/>
          <w:color w:val="0070C0"/>
          <w:sz w:val="24"/>
          <w:szCs w:val="24"/>
          <w:lang w:val="en-US"/>
        </w:rPr>
        <w:t>75</w:t>
      </w:r>
      <w:r w:rsidR="009C0E02" w:rsidRPr="00C10FD9">
        <w:rPr>
          <w:rFonts w:ascii="Helvetica" w:hAnsi="Helvetica" w:cs="Helvetica"/>
          <w:color w:val="0070C0"/>
          <w:sz w:val="24"/>
          <w:szCs w:val="24"/>
          <w:lang w:val="en-US"/>
        </w:rPr>
        <w:t>), BF</w:t>
      </w:r>
      <w:r w:rsidR="0017665D" w:rsidRPr="00C10FD9">
        <w:rPr>
          <w:rFonts w:ascii="Helvetica" w:hAnsi="Helvetica" w:cs="Helvetica"/>
          <w:color w:val="0070C0"/>
          <w:sz w:val="24"/>
          <w:szCs w:val="24"/>
          <w:vertAlign w:val="subscript"/>
          <w:lang w:val="en-US"/>
        </w:rPr>
        <w:t>1</w:t>
      </w:r>
      <w:r w:rsidR="009C0E02" w:rsidRPr="00C10FD9">
        <w:rPr>
          <w:rFonts w:ascii="Helvetica" w:hAnsi="Helvetica" w:cs="Helvetica"/>
          <w:color w:val="0070C0"/>
          <w:sz w:val="24"/>
          <w:szCs w:val="24"/>
          <w:vertAlign w:val="subscript"/>
          <w:lang w:val="en-US"/>
        </w:rPr>
        <w:t>0</w:t>
      </w:r>
      <w:r w:rsidR="009C0E02" w:rsidRPr="00C10FD9">
        <w:rPr>
          <w:rFonts w:ascii="Helvetica" w:hAnsi="Helvetica" w:cs="Helvetica"/>
          <w:color w:val="0070C0"/>
          <w:sz w:val="24"/>
          <w:szCs w:val="24"/>
          <w:lang w:val="en-US"/>
        </w:rPr>
        <w:t>=</w:t>
      </w:r>
      <w:r w:rsidR="00D07B56" w:rsidRPr="00C10FD9">
        <w:rPr>
          <w:rFonts w:ascii="Helvetica" w:hAnsi="Helvetica" w:cs="Helvetica"/>
          <w:color w:val="0070C0"/>
          <w:sz w:val="24"/>
          <w:szCs w:val="24"/>
          <w:lang w:val="en-US"/>
        </w:rPr>
        <w:t>.</w:t>
      </w:r>
      <w:r w:rsidR="00C10FD9" w:rsidRPr="00C10FD9">
        <w:rPr>
          <w:rFonts w:ascii="Helvetica" w:hAnsi="Helvetica" w:cs="Helvetica"/>
          <w:color w:val="0070C0"/>
          <w:sz w:val="24"/>
          <w:szCs w:val="24"/>
          <w:lang w:val="en-US"/>
        </w:rPr>
        <w:t>34.</w:t>
      </w:r>
      <w:r w:rsidR="00482B89" w:rsidRPr="00C10FD9">
        <w:rPr>
          <w:rFonts w:ascii="Helvetica" w:eastAsia="Arial Unicode MS" w:hAnsi="Helvetica" w:cs="Helvetica"/>
          <w:color w:val="0070C0"/>
          <w:sz w:val="24"/>
          <w:szCs w:val="24"/>
          <w:lang w:val="en-US"/>
        </w:rPr>
        <w:t xml:space="preserve"> </w:t>
      </w:r>
      <w:r w:rsidR="00F52614" w:rsidRPr="00C10FD9">
        <w:rPr>
          <w:rFonts w:ascii="Helvetica" w:eastAsia="Arial Unicode MS" w:hAnsi="Helvetica" w:cs="Helvetica"/>
          <w:color w:val="0070C0"/>
          <w:sz w:val="24"/>
          <w:szCs w:val="24"/>
          <w:lang w:val="en-US"/>
        </w:rPr>
        <w:t xml:space="preserve">Relative to </w:t>
      </w:r>
      <w:r w:rsidR="594EA748" w:rsidRPr="00C10FD9">
        <w:rPr>
          <w:rFonts w:ascii="Helvetica" w:eastAsia="Arial Unicode MS" w:hAnsi="Helvetica" w:cs="Helvetica"/>
          <w:color w:val="0070C0"/>
          <w:sz w:val="24"/>
          <w:szCs w:val="24"/>
          <w:lang w:val="en-US"/>
        </w:rPr>
        <w:t xml:space="preserve">the </w:t>
      </w:r>
      <w:r w:rsidR="00F52614" w:rsidRPr="00C10FD9">
        <w:rPr>
          <w:rFonts w:ascii="Helvetica" w:eastAsia="Arial Unicode MS" w:hAnsi="Helvetica" w:cs="Helvetica"/>
          <w:color w:val="0070C0"/>
          <w:sz w:val="24"/>
          <w:szCs w:val="24"/>
          <w:lang w:val="en-US"/>
        </w:rPr>
        <w:t>color bisection</w:t>
      </w:r>
      <w:r w:rsidR="00125989" w:rsidRPr="00C10FD9">
        <w:rPr>
          <w:rFonts w:ascii="Helvetica" w:eastAsia="Arial Unicode MS" w:hAnsi="Helvetica" w:cs="Helvetica"/>
          <w:color w:val="0070C0"/>
          <w:sz w:val="24"/>
          <w:szCs w:val="24"/>
          <w:lang w:val="en-US"/>
        </w:rPr>
        <w:t xml:space="preserve"> task</w:t>
      </w:r>
      <w:r w:rsidR="00CA1B88" w:rsidRPr="00C10FD9">
        <w:rPr>
          <w:rFonts w:ascii="Helvetica" w:eastAsia="Arial Unicode MS" w:hAnsi="Helvetica" w:cs="Helvetica"/>
          <w:color w:val="0070C0"/>
          <w:sz w:val="24"/>
          <w:szCs w:val="24"/>
          <w:lang w:val="en-US"/>
        </w:rPr>
        <w:t>, t</w:t>
      </w:r>
      <w:r w:rsidR="00740398" w:rsidRPr="00C10FD9">
        <w:rPr>
          <w:rFonts w:ascii="Helvetica" w:eastAsia="Arial Unicode MS" w:hAnsi="Helvetica" w:cs="Helvetica"/>
          <w:color w:val="0070C0"/>
          <w:sz w:val="24"/>
          <w:szCs w:val="24"/>
          <w:lang w:val="en-US"/>
        </w:rPr>
        <w:t>he e</w:t>
      </w:r>
      <w:r w:rsidR="00740398" w:rsidRPr="7BEC9407">
        <w:rPr>
          <w:rFonts w:ascii="Helvetica" w:eastAsia="Arial Unicode MS" w:hAnsi="Helvetica" w:cs="Helvetica"/>
          <w:color w:val="0070C0"/>
          <w:sz w:val="24"/>
          <w:szCs w:val="24"/>
          <w:lang w:val="en-US"/>
        </w:rPr>
        <w:t>vidence</w:t>
      </w:r>
      <w:r w:rsidR="006E125C" w:rsidRPr="7BEC9407">
        <w:rPr>
          <w:rFonts w:ascii="Helvetica" w:eastAsia="Arial Unicode MS" w:hAnsi="Helvetica" w:cs="Helvetica"/>
          <w:color w:val="0070C0"/>
          <w:sz w:val="24"/>
          <w:szCs w:val="24"/>
          <w:lang w:val="en-US"/>
        </w:rPr>
        <w:t xml:space="preserve"> </w:t>
      </w:r>
      <w:r w:rsidR="004C77A3" w:rsidRPr="7BEC9407">
        <w:rPr>
          <w:rFonts w:ascii="Helvetica" w:eastAsia="Arial Unicode MS" w:hAnsi="Helvetica" w:cs="Helvetica"/>
          <w:color w:val="0070C0"/>
          <w:sz w:val="24"/>
          <w:szCs w:val="24"/>
          <w:lang w:val="en-US"/>
        </w:rPr>
        <w:t xml:space="preserve">for timing decisions </w:t>
      </w:r>
      <w:r w:rsidR="00EF0F44" w:rsidRPr="7BEC9407">
        <w:rPr>
          <w:rFonts w:ascii="Helvetica" w:eastAsia="Arial Unicode MS" w:hAnsi="Helvetica" w:cs="Helvetica"/>
          <w:color w:val="0070C0"/>
          <w:sz w:val="24"/>
          <w:szCs w:val="24"/>
          <w:lang w:val="en-US"/>
        </w:rPr>
        <w:t>accumulated</w:t>
      </w:r>
      <w:r w:rsidR="00222E03" w:rsidRPr="7BEC9407">
        <w:rPr>
          <w:rFonts w:ascii="Helvetica" w:eastAsia="Arial Unicode MS" w:hAnsi="Helvetica" w:cs="Helvetica"/>
          <w:color w:val="0070C0"/>
          <w:sz w:val="24"/>
          <w:szCs w:val="24"/>
          <w:lang w:val="en-US"/>
        </w:rPr>
        <w:t xml:space="preserve"> </w:t>
      </w:r>
      <w:r w:rsidR="000A020B" w:rsidRPr="7BEC9407">
        <w:rPr>
          <w:rFonts w:ascii="Helvetica" w:eastAsia="Arial Unicode MS" w:hAnsi="Helvetica" w:cs="Helvetica"/>
          <w:color w:val="0070C0"/>
          <w:sz w:val="24"/>
          <w:szCs w:val="24"/>
          <w:lang w:val="en-US"/>
        </w:rPr>
        <w:t>towards lower threshold</w:t>
      </w:r>
      <w:r w:rsidR="0045487E" w:rsidRPr="7BEC9407">
        <w:rPr>
          <w:rFonts w:ascii="Helvetica" w:eastAsia="Arial Unicode MS" w:hAnsi="Helvetica" w:cs="Helvetica"/>
          <w:color w:val="0070C0"/>
          <w:sz w:val="24"/>
          <w:szCs w:val="24"/>
          <w:lang w:val="en-US"/>
        </w:rPr>
        <w:t>s</w:t>
      </w:r>
      <w:r w:rsidR="000A020B" w:rsidRPr="7BEC9407">
        <w:rPr>
          <w:rFonts w:ascii="Helvetica" w:eastAsia="Arial Unicode MS" w:hAnsi="Helvetica" w:cs="Helvetica"/>
          <w:color w:val="0070C0"/>
          <w:sz w:val="24"/>
          <w:szCs w:val="24"/>
          <w:lang w:val="en-US"/>
        </w:rPr>
        <w:t xml:space="preserve"> (</w:t>
      </w:r>
      <w:r w:rsidR="000A020B" w:rsidRPr="00850FC4">
        <w:rPr>
          <w:rFonts w:ascii="Helvetica" w:eastAsia="Arial Unicode MS" w:hAnsi="Helvetica" w:cs="Helvetica"/>
          <w:i/>
          <w:iCs/>
          <w:color w:val="0070C0"/>
          <w:sz w:val="24"/>
          <w:szCs w:val="24"/>
          <w:lang w:val="en-US"/>
        </w:rPr>
        <w:t>a</w:t>
      </w:r>
      <w:r w:rsidR="000A020B" w:rsidRPr="7BEC9407">
        <w:rPr>
          <w:rFonts w:ascii="Helvetica" w:eastAsia="Arial Unicode MS" w:hAnsi="Helvetica" w:cs="Helvetica"/>
          <w:color w:val="0070C0"/>
          <w:sz w:val="24"/>
          <w:szCs w:val="24"/>
          <w:lang w:val="en-US"/>
        </w:rPr>
        <w:t xml:space="preserve">), </w:t>
      </w:r>
      <w:proofErr w:type="gramStart"/>
      <w:r w:rsidR="000A020B" w:rsidRPr="7BEC9407">
        <w:rPr>
          <w:rFonts w:ascii="Helvetica" w:hAnsi="Helvetica" w:cs="Helvetica"/>
          <w:i/>
          <w:iCs/>
          <w:color w:val="0070C0"/>
          <w:sz w:val="24"/>
          <w:szCs w:val="24"/>
          <w:lang w:val="en-US"/>
        </w:rPr>
        <w:t>t</w:t>
      </w:r>
      <w:r w:rsidR="000A020B" w:rsidRPr="7BEC9407">
        <w:rPr>
          <w:rFonts w:ascii="Helvetica" w:hAnsi="Helvetica" w:cs="Helvetica"/>
          <w:color w:val="0070C0"/>
          <w:sz w:val="24"/>
          <w:szCs w:val="24"/>
          <w:lang w:val="en-US"/>
        </w:rPr>
        <w:t>(</w:t>
      </w:r>
      <w:proofErr w:type="gramEnd"/>
      <w:r w:rsidR="000A020B" w:rsidRPr="7BEC9407">
        <w:rPr>
          <w:rFonts w:ascii="Helvetica" w:hAnsi="Helvetica" w:cs="Helvetica"/>
          <w:color w:val="0070C0"/>
          <w:sz w:val="24"/>
          <w:szCs w:val="24"/>
          <w:lang w:val="en-US"/>
        </w:rPr>
        <w:t xml:space="preserve">74)=5.50, </w:t>
      </w:r>
      <w:r w:rsidR="000A020B" w:rsidRPr="7BEC9407">
        <w:rPr>
          <w:rFonts w:ascii="Helvetica" w:hAnsi="Helvetica" w:cs="Helvetica"/>
          <w:i/>
          <w:iCs/>
          <w:color w:val="0070C0"/>
          <w:sz w:val="24"/>
          <w:szCs w:val="24"/>
          <w:lang w:val="en-US"/>
        </w:rPr>
        <w:t>p</w:t>
      </w:r>
      <w:r w:rsidR="000A020B" w:rsidRPr="7BEC9407">
        <w:rPr>
          <w:rFonts w:ascii="Helvetica" w:hAnsi="Helvetica" w:cs="Helvetica"/>
          <w:color w:val="0070C0"/>
          <w:sz w:val="24"/>
          <w:szCs w:val="24"/>
          <w:lang w:val="en-US"/>
        </w:rPr>
        <w:t xml:space="preserve">&lt;.001, </w:t>
      </w:r>
      <w:proofErr w:type="spellStart"/>
      <w:r w:rsidR="000A020B" w:rsidRPr="7BEC9407">
        <w:rPr>
          <w:rFonts w:ascii="Helvetica" w:hAnsi="Helvetica" w:cs="Helvetica"/>
          <w:i/>
          <w:iCs/>
          <w:color w:val="0070C0"/>
          <w:sz w:val="24"/>
          <w:szCs w:val="24"/>
          <w:lang w:val="en-US"/>
        </w:rPr>
        <w:t>d</w:t>
      </w:r>
      <w:r w:rsidR="000A020B" w:rsidRPr="7BEC9407">
        <w:rPr>
          <w:rFonts w:ascii="Helvetica" w:hAnsi="Helvetica" w:cs="Helvetica"/>
          <w:color w:val="0070C0"/>
          <w:sz w:val="24"/>
          <w:szCs w:val="24"/>
          <w:vertAlign w:val="subscript"/>
          <w:lang w:val="en-US"/>
        </w:rPr>
        <w:t>z</w:t>
      </w:r>
      <w:proofErr w:type="spellEnd"/>
      <w:r w:rsidR="000A020B" w:rsidRPr="7BEC9407">
        <w:rPr>
          <w:rFonts w:ascii="Helvetica" w:hAnsi="Helvetica" w:cs="Helvetica"/>
          <w:color w:val="0070C0"/>
          <w:sz w:val="24"/>
          <w:szCs w:val="24"/>
          <w:lang w:val="en-US"/>
        </w:rPr>
        <w:t>=.64</w:t>
      </w:r>
      <w:r w:rsidR="000A020B" w:rsidRPr="7BEC9407">
        <w:rPr>
          <w:rFonts w:ascii="Helvetica" w:eastAsia="Arial Unicode MS" w:hAnsi="Helvetica" w:cs="Helvetica"/>
          <w:color w:val="0070C0"/>
          <w:sz w:val="24"/>
          <w:szCs w:val="24"/>
          <w:lang w:val="en-US"/>
        </w:rPr>
        <w:t xml:space="preserve">, </w:t>
      </w:r>
      <w:r w:rsidR="0007151D">
        <w:rPr>
          <w:rFonts w:ascii="Helvetica" w:eastAsia="Arial Unicode MS" w:hAnsi="Helvetica" w:cs="Helvetica"/>
          <w:color w:val="0070C0"/>
          <w:sz w:val="24"/>
          <w:szCs w:val="24"/>
          <w:lang w:val="en-US"/>
        </w:rPr>
        <w:t>and</w:t>
      </w:r>
      <w:r w:rsidR="00BA0D1E" w:rsidRPr="7BEC9407">
        <w:rPr>
          <w:rFonts w:ascii="Helvetica" w:eastAsia="Arial Unicode MS" w:hAnsi="Helvetica" w:cs="Helvetica"/>
          <w:color w:val="0070C0"/>
          <w:sz w:val="24"/>
          <w:szCs w:val="24"/>
          <w:lang w:val="en-US"/>
        </w:rPr>
        <w:t xml:space="preserve"> </w:t>
      </w:r>
      <w:r w:rsidR="00437EC2" w:rsidRPr="7BEC9407">
        <w:rPr>
          <w:rFonts w:ascii="Helvetica" w:eastAsia="Arial Unicode MS" w:hAnsi="Helvetica" w:cs="Helvetica"/>
          <w:color w:val="0070C0"/>
          <w:sz w:val="24"/>
          <w:szCs w:val="24"/>
          <w:lang w:val="en-US"/>
        </w:rPr>
        <w:t xml:space="preserve">at a slower </w:t>
      </w:r>
      <w:r w:rsidR="003A17BD" w:rsidRPr="7BEC9407">
        <w:rPr>
          <w:rFonts w:ascii="Helvetica" w:eastAsia="Arial Unicode MS" w:hAnsi="Helvetica" w:cs="Helvetica"/>
          <w:color w:val="0070C0"/>
          <w:sz w:val="24"/>
          <w:szCs w:val="24"/>
          <w:lang w:val="en-US"/>
        </w:rPr>
        <w:t>rate</w:t>
      </w:r>
      <w:r w:rsidR="00437EC2" w:rsidRPr="7BEC9407">
        <w:rPr>
          <w:rFonts w:ascii="Helvetica" w:eastAsia="Arial Unicode MS" w:hAnsi="Helvetica" w:cs="Helvetica"/>
          <w:color w:val="0070C0"/>
          <w:sz w:val="24"/>
          <w:szCs w:val="24"/>
          <w:lang w:val="en-US"/>
        </w:rPr>
        <w:t xml:space="preserve"> (</w:t>
      </w:r>
      <w:r w:rsidR="00437EC2" w:rsidRPr="00850FC4">
        <w:rPr>
          <w:rFonts w:ascii="Helvetica" w:eastAsia="Arial Unicode MS" w:hAnsi="Helvetica" w:cs="Helvetica"/>
          <w:i/>
          <w:iCs/>
          <w:color w:val="0070C0"/>
          <w:sz w:val="24"/>
          <w:szCs w:val="24"/>
          <w:lang w:val="en-US"/>
        </w:rPr>
        <w:t>v</w:t>
      </w:r>
      <w:r w:rsidR="00437EC2" w:rsidRPr="7BEC9407">
        <w:rPr>
          <w:rFonts w:ascii="Helvetica" w:eastAsia="Arial Unicode MS" w:hAnsi="Helvetica" w:cs="Helvetica"/>
          <w:color w:val="0070C0"/>
          <w:sz w:val="24"/>
          <w:szCs w:val="24"/>
          <w:lang w:val="en-US"/>
        </w:rPr>
        <w:t xml:space="preserve">), </w:t>
      </w:r>
      <w:r w:rsidR="00437EC2" w:rsidRPr="7BEC9407">
        <w:rPr>
          <w:rFonts w:ascii="Helvetica" w:hAnsi="Helvetica" w:cs="Helvetica"/>
          <w:i/>
          <w:iCs/>
          <w:color w:val="0070C0"/>
          <w:sz w:val="24"/>
          <w:szCs w:val="24"/>
          <w:lang w:val="en-US"/>
        </w:rPr>
        <w:t>t</w:t>
      </w:r>
      <w:r w:rsidR="00437EC2" w:rsidRPr="7BEC9407">
        <w:rPr>
          <w:rFonts w:ascii="Helvetica" w:hAnsi="Helvetica" w:cs="Helvetica"/>
          <w:color w:val="0070C0"/>
          <w:sz w:val="24"/>
          <w:szCs w:val="24"/>
          <w:lang w:val="en-US"/>
        </w:rPr>
        <w:t>(74)=</w:t>
      </w:r>
      <w:r w:rsidR="00772D7A" w:rsidRPr="7BEC9407">
        <w:rPr>
          <w:rFonts w:ascii="Helvetica" w:hAnsi="Helvetica" w:cs="Helvetica"/>
          <w:color w:val="0070C0"/>
          <w:sz w:val="24"/>
          <w:szCs w:val="24"/>
          <w:lang w:val="en-US"/>
        </w:rPr>
        <w:t>6.60</w:t>
      </w:r>
      <w:r w:rsidR="00437EC2" w:rsidRPr="7BEC9407">
        <w:rPr>
          <w:rFonts w:ascii="Helvetica" w:hAnsi="Helvetica" w:cs="Helvetica"/>
          <w:color w:val="0070C0"/>
          <w:sz w:val="24"/>
          <w:szCs w:val="24"/>
          <w:lang w:val="en-US"/>
        </w:rPr>
        <w:t xml:space="preserve">, </w:t>
      </w:r>
      <w:r w:rsidR="00437EC2" w:rsidRPr="7BEC9407">
        <w:rPr>
          <w:rFonts w:ascii="Helvetica" w:hAnsi="Helvetica" w:cs="Helvetica"/>
          <w:i/>
          <w:iCs/>
          <w:color w:val="0070C0"/>
          <w:sz w:val="24"/>
          <w:szCs w:val="24"/>
          <w:lang w:val="en-US"/>
        </w:rPr>
        <w:t>p</w:t>
      </w:r>
      <w:r w:rsidR="00437EC2" w:rsidRPr="7BEC9407">
        <w:rPr>
          <w:rFonts w:ascii="Helvetica" w:hAnsi="Helvetica" w:cs="Helvetica"/>
          <w:color w:val="0070C0"/>
          <w:sz w:val="24"/>
          <w:szCs w:val="24"/>
          <w:lang w:val="en-US"/>
        </w:rPr>
        <w:t xml:space="preserve">&lt;.001, </w:t>
      </w:r>
      <w:proofErr w:type="spellStart"/>
      <w:r w:rsidR="00437EC2" w:rsidRPr="7BEC9407">
        <w:rPr>
          <w:rFonts w:ascii="Helvetica" w:hAnsi="Helvetica" w:cs="Helvetica"/>
          <w:i/>
          <w:iCs/>
          <w:color w:val="0070C0"/>
          <w:sz w:val="24"/>
          <w:szCs w:val="24"/>
          <w:lang w:val="en-US"/>
        </w:rPr>
        <w:t>d</w:t>
      </w:r>
      <w:r w:rsidR="00437EC2" w:rsidRPr="7BEC9407">
        <w:rPr>
          <w:rFonts w:ascii="Helvetica" w:hAnsi="Helvetica" w:cs="Helvetica"/>
          <w:color w:val="0070C0"/>
          <w:sz w:val="24"/>
          <w:szCs w:val="24"/>
          <w:vertAlign w:val="subscript"/>
          <w:lang w:val="en-US"/>
        </w:rPr>
        <w:t>z</w:t>
      </w:r>
      <w:proofErr w:type="spellEnd"/>
      <w:r w:rsidR="00437EC2" w:rsidRPr="7BEC9407">
        <w:rPr>
          <w:rFonts w:ascii="Helvetica" w:hAnsi="Helvetica" w:cs="Helvetica"/>
          <w:color w:val="0070C0"/>
          <w:sz w:val="24"/>
          <w:szCs w:val="24"/>
          <w:lang w:val="en-US"/>
        </w:rPr>
        <w:t>=.</w:t>
      </w:r>
      <w:r w:rsidR="000604E0" w:rsidRPr="7BEC9407">
        <w:rPr>
          <w:rFonts w:ascii="Helvetica" w:hAnsi="Helvetica" w:cs="Helvetica"/>
          <w:color w:val="0070C0"/>
          <w:sz w:val="24"/>
          <w:szCs w:val="24"/>
          <w:lang w:val="en-US"/>
        </w:rPr>
        <w:t>76</w:t>
      </w:r>
      <w:r w:rsidR="000A020B" w:rsidRPr="7BEC9407">
        <w:rPr>
          <w:rFonts w:ascii="Helvetica" w:eastAsia="Arial Unicode MS" w:hAnsi="Helvetica" w:cs="Helvetica"/>
          <w:color w:val="0070C0"/>
          <w:sz w:val="24"/>
          <w:szCs w:val="24"/>
          <w:lang w:val="en-US"/>
        </w:rPr>
        <w:t>.</w:t>
      </w:r>
      <w:r w:rsidR="004008C9" w:rsidRPr="7BEC9407">
        <w:rPr>
          <w:rFonts w:ascii="Helvetica" w:eastAsia="Arial Unicode MS" w:hAnsi="Helvetica" w:cs="Helvetica"/>
          <w:color w:val="0070C0"/>
          <w:sz w:val="24"/>
          <w:szCs w:val="24"/>
          <w:lang w:val="en-US"/>
        </w:rPr>
        <w:t xml:space="preserve"> </w:t>
      </w:r>
      <w:r w:rsidR="004B7532">
        <w:rPr>
          <w:rFonts w:ascii="Helvetica" w:eastAsia="Arial Unicode MS" w:hAnsi="Helvetica" w:cs="Helvetica"/>
          <w:color w:val="0070C0"/>
          <w:sz w:val="24"/>
          <w:szCs w:val="24"/>
          <w:lang w:val="en-US"/>
        </w:rPr>
        <w:t>Howev</w:t>
      </w:r>
      <w:r w:rsidR="00307CB1">
        <w:rPr>
          <w:rFonts w:ascii="Helvetica" w:eastAsia="Arial Unicode MS" w:hAnsi="Helvetica" w:cs="Helvetica"/>
          <w:color w:val="0070C0"/>
          <w:sz w:val="24"/>
          <w:szCs w:val="24"/>
          <w:lang w:val="en-US"/>
        </w:rPr>
        <w:t>er, whereas the</w:t>
      </w:r>
      <w:r w:rsidR="00217A4C">
        <w:rPr>
          <w:rFonts w:ascii="Helvetica" w:eastAsia="Arial Unicode MS" w:hAnsi="Helvetica" w:cs="Helvetica"/>
          <w:color w:val="0070C0"/>
          <w:sz w:val="24"/>
          <w:szCs w:val="24"/>
          <w:lang w:val="en-US"/>
        </w:rPr>
        <w:t xml:space="preserve"> drift rate correlation was non-significant, </w:t>
      </w:r>
      <w:proofErr w:type="spellStart"/>
      <w:r w:rsidR="00100956" w:rsidRPr="00C10FD9">
        <w:rPr>
          <w:rFonts w:ascii="Helvetica" w:hAnsi="Helvetica" w:cs="Helvetica"/>
          <w:i/>
          <w:iCs/>
          <w:color w:val="0070C0"/>
          <w:sz w:val="24"/>
          <w:szCs w:val="24"/>
          <w:lang w:val="en-US"/>
        </w:rPr>
        <w:t>r</w:t>
      </w:r>
      <w:r w:rsidR="00100956" w:rsidRPr="00C10FD9">
        <w:rPr>
          <w:rFonts w:ascii="Helvetica" w:hAnsi="Helvetica" w:cs="Helvetica"/>
          <w:color w:val="0070C0"/>
          <w:sz w:val="24"/>
          <w:szCs w:val="24"/>
          <w:vertAlign w:val="subscript"/>
          <w:lang w:val="en-US"/>
        </w:rPr>
        <w:t>ps</w:t>
      </w:r>
      <w:proofErr w:type="spellEnd"/>
      <w:r w:rsidR="00100956" w:rsidRPr="00C10FD9">
        <w:rPr>
          <w:rFonts w:ascii="Helvetica" w:hAnsi="Helvetica" w:cs="Helvetica"/>
          <w:color w:val="0070C0"/>
          <w:sz w:val="24"/>
          <w:szCs w:val="24"/>
          <w:lang w:val="en-US"/>
        </w:rPr>
        <w:t>=.0</w:t>
      </w:r>
      <w:r w:rsidR="005C0FD7">
        <w:rPr>
          <w:rFonts w:ascii="Helvetica" w:hAnsi="Helvetica" w:cs="Helvetica"/>
          <w:color w:val="0070C0"/>
          <w:sz w:val="24"/>
          <w:szCs w:val="24"/>
          <w:lang w:val="en-US"/>
        </w:rPr>
        <w:t>6</w:t>
      </w:r>
      <w:r w:rsidR="00100956" w:rsidRPr="00C10FD9">
        <w:rPr>
          <w:rFonts w:ascii="Helvetica" w:hAnsi="Helvetica" w:cs="Helvetica"/>
          <w:color w:val="0070C0"/>
          <w:sz w:val="24"/>
          <w:szCs w:val="24"/>
          <w:lang w:val="en-US"/>
        </w:rPr>
        <w:t xml:space="preserve"> [-.</w:t>
      </w:r>
      <w:r w:rsidR="005C0FD7">
        <w:rPr>
          <w:rFonts w:ascii="Helvetica" w:hAnsi="Helvetica" w:cs="Helvetica"/>
          <w:color w:val="0070C0"/>
          <w:sz w:val="24"/>
          <w:szCs w:val="24"/>
          <w:lang w:val="en-US"/>
        </w:rPr>
        <w:t>15</w:t>
      </w:r>
      <w:r w:rsidR="00100956" w:rsidRPr="00C10FD9">
        <w:rPr>
          <w:rFonts w:ascii="Helvetica" w:hAnsi="Helvetica" w:cs="Helvetica"/>
          <w:color w:val="0070C0"/>
          <w:sz w:val="24"/>
          <w:szCs w:val="24"/>
          <w:lang w:val="en-US"/>
        </w:rPr>
        <w:t>, .</w:t>
      </w:r>
      <w:r w:rsidR="005C0FD7">
        <w:rPr>
          <w:rFonts w:ascii="Helvetica" w:hAnsi="Helvetica" w:cs="Helvetica"/>
          <w:color w:val="0070C0"/>
          <w:sz w:val="24"/>
          <w:szCs w:val="24"/>
          <w:lang w:val="en-US"/>
        </w:rPr>
        <w:t>30</w:t>
      </w:r>
      <w:r w:rsidR="00100956" w:rsidRPr="00C10FD9">
        <w:rPr>
          <w:rFonts w:ascii="Helvetica" w:hAnsi="Helvetica" w:cs="Helvetica"/>
          <w:color w:val="0070C0"/>
          <w:sz w:val="24"/>
          <w:szCs w:val="24"/>
          <w:lang w:val="en-US"/>
        </w:rPr>
        <w:t xml:space="preserve">], </w:t>
      </w:r>
      <w:r w:rsidR="00100956" w:rsidRPr="00C10FD9">
        <w:rPr>
          <w:rFonts w:ascii="Helvetica" w:hAnsi="Helvetica" w:cs="Helvetica"/>
          <w:i/>
          <w:iCs/>
          <w:color w:val="0070C0"/>
          <w:sz w:val="24"/>
          <w:szCs w:val="24"/>
          <w:lang w:val="en-US"/>
        </w:rPr>
        <w:t>p</w:t>
      </w:r>
      <w:r w:rsidR="00100956" w:rsidRPr="00C10FD9">
        <w:rPr>
          <w:rFonts w:ascii="Helvetica" w:hAnsi="Helvetica" w:cs="Helvetica"/>
          <w:color w:val="0070C0"/>
          <w:sz w:val="24"/>
          <w:szCs w:val="24"/>
          <w:lang w:val="en-US"/>
        </w:rPr>
        <w:t>=.</w:t>
      </w:r>
      <w:r w:rsidR="005C0FD7">
        <w:rPr>
          <w:rFonts w:ascii="Helvetica" w:hAnsi="Helvetica" w:cs="Helvetica"/>
          <w:color w:val="0070C0"/>
          <w:sz w:val="24"/>
          <w:szCs w:val="24"/>
          <w:lang w:val="en-US"/>
        </w:rPr>
        <w:t>59</w:t>
      </w:r>
      <w:r w:rsidR="00100956" w:rsidRPr="00C10FD9">
        <w:rPr>
          <w:rFonts w:ascii="Helvetica" w:hAnsi="Helvetica" w:cs="Helvetica"/>
          <w:color w:val="0070C0"/>
          <w:sz w:val="24"/>
          <w:szCs w:val="24"/>
          <w:lang w:val="en-US"/>
        </w:rPr>
        <w:t xml:space="preserve"> (</w:t>
      </w:r>
      <w:r w:rsidR="00100956" w:rsidRPr="00C10FD9">
        <w:rPr>
          <w:rFonts w:ascii="Helvetica" w:hAnsi="Helvetica" w:cs="Helvetica"/>
          <w:i/>
          <w:iCs/>
          <w:color w:val="0070C0"/>
          <w:sz w:val="24"/>
          <w:szCs w:val="24"/>
          <w:lang w:val="en-US"/>
        </w:rPr>
        <w:t>N</w:t>
      </w:r>
      <w:r w:rsidR="00100956" w:rsidRPr="00C10FD9">
        <w:rPr>
          <w:rFonts w:ascii="Helvetica" w:hAnsi="Helvetica" w:cs="Helvetica"/>
          <w:color w:val="0070C0"/>
          <w:sz w:val="24"/>
          <w:szCs w:val="24"/>
          <w:lang w:val="en-US"/>
        </w:rPr>
        <w:t>=75), BF</w:t>
      </w:r>
      <w:r w:rsidR="00100956" w:rsidRPr="00C10FD9">
        <w:rPr>
          <w:rFonts w:ascii="Helvetica" w:hAnsi="Helvetica" w:cs="Helvetica"/>
          <w:color w:val="0070C0"/>
          <w:sz w:val="24"/>
          <w:szCs w:val="24"/>
          <w:vertAlign w:val="subscript"/>
          <w:lang w:val="en-US"/>
        </w:rPr>
        <w:t>10</w:t>
      </w:r>
      <w:r w:rsidR="00100956" w:rsidRPr="00C10FD9">
        <w:rPr>
          <w:rFonts w:ascii="Helvetica" w:hAnsi="Helvetica" w:cs="Helvetica"/>
          <w:color w:val="0070C0"/>
          <w:sz w:val="24"/>
          <w:szCs w:val="24"/>
          <w:lang w:val="en-US"/>
        </w:rPr>
        <w:t>=.</w:t>
      </w:r>
      <w:r w:rsidR="009967E7">
        <w:rPr>
          <w:rFonts w:ascii="Helvetica" w:hAnsi="Helvetica" w:cs="Helvetica"/>
          <w:color w:val="0070C0"/>
          <w:sz w:val="24"/>
          <w:szCs w:val="24"/>
          <w:lang w:val="en-US"/>
        </w:rPr>
        <w:t>24</w:t>
      </w:r>
      <w:r w:rsidR="00B51490">
        <w:rPr>
          <w:rFonts w:ascii="Helvetica" w:hAnsi="Helvetica" w:cs="Helvetica"/>
          <w:color w:val="0070C0"/>
          <w:sz w:val="24"/>
          <w:szCs w:val="24"/>
          <w:lang w:val="en-US"/>
        </w:rPr>
        <w:t xml:space="preserve">, the thresholds across tasks did correlate, </w:t>
      </w:r>
      <w:proofErr w:type="spellStart"/>
      <w:r w:rsidR="00B51490" w:rsidRPr="00C10FD9">
        <w:rPr>
          <w:rFonts w:ascii="Helvetica" w:hAnsi="Helvetica" w:cs="Helvetica"/>
          <w:i/>
          <w:iCs/>
          <w:color w:val="0070C0"/>
          <w:sz w:val="24"/>
          <w:szCs w:val="24"/>
          <w:lang w:val="en-US"/>
        </w:rPr>
        <w:t>r</w:t>
      </w:r>
      <w:r w:rsidR="00B51490" w:rsidRPr="00C10FD9">
        <w:rPr>
          <w:rFonts w:ascii="Helvetica" w:hAnsi="Helvetica" w:cs="Helvetica"/>
          <w:color w:val="0070C0"/>
          <w:sz w:val="24"/>
          <w:szCs w:val="24"/>
          <w:vertAlign w:val="subscript"/>
          <w:lang w:val="en-US"/>
        </w:rPr>
        <w:t>ps</w:t>
      </w:r>
      <w:proofErr w:type="spellEnd"/>
      <w:r w:rsidR="00B51490" w:rsidRPr="00C10FD9">
        <w:rPr>
          <w:rFonts w:ascii="Helvetica" w:hAnsi="Helvetica" w:cs="Helvetica"/>
          <w:color w:val="0070C0"/>
          <w:sz w:val="24"/>
          <w:szCs w:val="24"/>
          <w:lang w:val="en-US"/>
        </w:rPr>
        <w:t>=.</w:t>
      </w:r>
      <w:r w:rsidR="00F1567D">
        <w:rPr>
          <w:rFonts w:ascii="Helvetica" w:hAnsi="Helvetica" w:cs="Helvetica"/>
          <w:color w:val="0070C0"/>
          <w:sz w:val="24"/>
          <w:szCs w:val="24"/>
          <w:lang w:val="en-US"/>
        </w:rPr>
        <w:t>61</w:t>
      </w:r>
      <w:r w:rsidR="00B51490" w:rsidRPr="00C10FD9">
        <w:rPr>
          <w:rFonts w:ascii="Helvetica" w:hAnsi="Helvetica" w:cs="Helvetica"/>
          <w:color w:val="0070C0"/>
          <w:sz w:val="24"/>
          <w:szCs w:val="24"/>
          <w:lang w:val="en-US"/>
        </w:rPr>
        <w:t xml:space="preserve"> [</w:t>
      </w:r>
      <w:r w:rsidR="00F1567D">
        <w:rPr>
          <w:rFonts w:ascii="Helvetica" w:hAnsi="Helvetica" w:cs="Helvetica"/>
          <w:color w:val="0070C0"/>
          <w:sz w:val="24"/>
          <w:szCs w:val="24"/>
          <w:lang w:val="en-US"/>
        </w:rPr>
        <w:t>.42</w:t>
      </w:r>
      <w:r w:rsidR="00B51490" w:rsidRPr="00C10FD9">
        <w:rPr>
          <w:rFonts w:ascii="Helvetica" w:hAnsi="Helvetica" w:cs="Helvetica"/>
          <w:color w:val="0070C0"/>
          <w:sz w:val="24"/>
          <w:szCs w:val="24"/>
          <w:lang w:val="en-US"/>
        </w:rPr>
        <w:t>, .</w:t>
      </w:r>
      <w:r w:rsidR="00F1567D">
        <w:rPr>
          <w:rFonts w:ascii="Helvetica" w:hAnsi="Helvetica" w:cs="Helvetica"/>
          <w:color w:val="0070C0"/>
          <w:sz w:val="24"/>
          <w:szCs w:val="24"/>
          <w:lang w:val="en-US"/>
        </w:rPr>
        <w:t>76</w:t>
      </w:r>
      <w:r w:rsidR="00B51490" w:rsidRPr="00C10FD9">
        <w:rPr>
          <w:rFonts w:ascii="Helvetica" w:hAnsi="Helvetica" w:cs="Helvetica"/>
          <w:color w:val="0070C0"/>
          <w:sz w:val="24"/>
          <w:szCs w:val="24"/>
          <w:lang w:val="en-US"/>
        </w:rPr>
        <w:t xml:space="preserve">], </w:t>
      </w:r>
      <w:r w:rsidR="00B51490" w:rsidRPr="00C10FD9">
        <w:rPr>
          <w:rFonts w:ascii="Helvetica" w:hAnsi="Helvetica" w:cs="Helvetica"/>
          <w:i/>
          <w:iCs/>
          <w:color w:val="0070C0"/>
          <w:sz w:val="24"/>
          <w:szCs w:val="24"/>
          <w:lang w:val="en-US"/>
        </w:rPr>
        <w:t>p</w:t>
      </w:r>
      <w:r w:rsidR="00F1567D">
        <w:rPr>
          <w:rFonts w:ascii="Helvetica" w:hAnsi="Helvetica" w:cs="Helvetica"/>
          <w:color w:val="0070C0"/>
          <w:sz w:val="24"/>
          <w:szCs w:val="24"/>
          <w:lang w:val="en-US"/>
        </w:rPr>
        <w:t>&lt;.001</w:t>
      </w:r>
      <w:r w:rsidR="00B51490" w:rsidRPr="00C10FD9">
        <w:rPr>
          <w:rFonts w:ascii="Helvetica" w:hAnsi="Helvetica" w:cs="Helvetica"/>
          <w:color w:val="0070C0"/>
          <w:sz w:val="24"/>
          <w:szCs w:val="24"/>
          <w:lang w:val="en-US"/>
        </w:rPr>
        <w:t xml:space="preserve"> (</w:t>
      </w:r>
      <w:r w:rsidR="00B51490" w:rsidRPr="00C10FD9">
        <w:rPr>
          <w:rFonts w:ascii="Helvetica" w:hAnsi="Helvetica" w:cs="Helvetica"/>
          <w:i/>
          <w:iCs/>
          <w:color w:val="0070C0"/>
          <w:sz w:val="24"/>
          <w:szCs w:val="24"/>
          <w:lang w:val="en-US"/>
        </w:rPr>
        <w:t>N</w:t>
      </w:r>
      <w:r w:rsidR="00B51490" w:rsidRPr="00C10FD9">
        <w:rPr>
          <w:rFonts w:ascii="Helvetica" w:hAnsi="Helvetica" w:cs="Helvetica"/>
          <w:color w:val="0070C0"/>
          <w:sz w:val="24"/>
          <w:szCs w:val="24"/>
          <w:lang w:val="en-US"/>
        </w:rPr>
        <w:t>=75), BF</w:t>
      </w:r>
      <w:r w:rsidR="00B51490" w:rsidRPr="00C10FD9">
        <w:rPr>
          <w:rFonts w:ascii="Helvetica" w:hAnsi="Helvetica" w:cs="Helvetica"/>
          <w:color w:val="0070C0"/>
          <w:sz w:val="24"/>
          <w:szCs w:val="24"/>
          <w:vertAlign w:val="subscript"/>
          <w:lang w:val="en-US"/>
        </w:rPr>
        <w:t>10</w:t>
      </w:r>
      <w:r w:rsidR="00B51490" w:rsidRPr="00C10FD9">
        <w:rPr>
          <w:rFonts w:ascii="Helvetica" w:hAnsi="Helvetica" w:cs="Helvetica"/>
          <w:color w:val="0070C0"/>
          <w:sz w:val="24"/>
          <w:szCs w:val="24"/>
          <w:lang w:val="en-US"/>
        </w:rPr>
        <w:t>=</w:t>
      </w:r>
      <w:r w:rsidR="002D63E4">
        <w:rPr>
          <w:rFonts w:ascii="Helvetica" w:hAnsi="Helvetica" w:cs="Helvetica"/>
          <w:color w:val="0070C0"/>
          <w:sz w:val="24"/>
          <w:szCs w:val="24"/>
          <w:lang w:val="en-US"/>
        </w:rPr>
        <w:t>2.102e</w:t>
      </w:r>
      <w:r w:rsidR="002D63E4" w:rsidRPr="002D63E4">
        <w:rPr>
          <w:rFonts w:ascii="Helvetica" w:hAnsi="Helvetica" w:cs="Helvetica"/>
          <w:color w:val="0070C0"/>
          <w:sz w:val="24"/>
          <w:szCs w:val="24"/>
          <w:vertAlign w:val="superscript"/>
          <w:lang w:val="en-US"/>
        </w:rPr>
        <w:t>+6</w:t>
      </w:r>
      <w:r w:rsidR="00B51490" w:rsidRPr="00C10FD9">
        <w:rPr>
          <w:rFonts w:ascii="Helvetica" w:hAnsi="Helvetica" w:cs="Helvetica"/>
          <w:color w:val="0070C0"/>
          <w:sz w:val="24"/>
          <w:szCs w:val="24"/>
          <w:lang w:val="en-US"/>
        </w:rPr>
        <w:t>.</w:t>
      </w:r>
      <w:r w:rsidR="00F955BB">
        <w:rPr>
          <w:rFonts w:ascii="Helvetica" w:hAnsi="Helvetica" w:cs="Helvetica"/>
          <w:color w:val="0070C0"/>
          <w:sz w:val="24"/>
          <w:szCs w:val="24"/>
          <w:lang w:val="en-US"/>
        </w:rPr>
        <w:t xml:space="preserve"> </w:t>
      </w:r>
      <w:r w:rsidR="000F1D5E" w:rsidRPr="7BEC9407">
        <w:rPr>
          <w:rFonts w:ascii="Helvetica" w:eastAsia="Arial Unicode MS" w:hAnsi="Helvetica" w:cs="Helvetica"/>
          <w:color w:val="0070C0"/>
          <w:sz w:val="24"/>
          <w:szCs w:val="24"/>
          <w:lang w:val="en-US"/>
        </w:rPr>
        <w:t xml:space="preserve">Finally, </w:t>
      </w:r>
      <w:r w:rsidR="513ECF97" w:rsidRPr="7BEC9407">
        <w:rPr>
          <w:rFonts w:ascii="Helvetica" w:hAnsi="Helvetica" w:cs="Helvetica"/>
          <w:color w:val="0070C0"/>
          <w:sz w:val="24"/>
          <w:szCs w:val="24"/>
          <w:lang w:val="en-US"/>
        </w:rPr>
        <w:t xml:space="preserve">the </w:t>
      </w:r>
      <w:r w:rsidR="00221797" w:rsidRPr="7BEC9407">
        <w:rPr>
          <w:rFonts w:ascii="Helvetica" w:hAnsi="Helvetica" w:cs="Helvetica"/>
          <w:color w:val="0070C0"/>
          <w:sz w:val="24"/>
          <w:szCs w:val="24"/>
          <w:lang w:val="en-US"/>
        </w:rPr>
        <w:t>non-decision time parameter (t), representing ancillary non-decisional processes such as motor initiation and execution</w:t>
      </w:r>
      <w:r w:rsidR="6D9D3083" w:rsidRPr="7BEC9407">
        <w:rPr>
          <w:rFonts w:ascii="Helvetica" w:hAnsi="Helvetica" w:cs="Helvetica"/>
          <w:color w:val="0070C0"/>
          <w:sz w:val="24"/>
          <w:szCs w:val="24"/>
          <w:lang w:val="en-US"/>
        </w:rPr>
        <w:t>,</w:t>
      </w:r>
      <w:r w:rsidR="00221797" w:rsidRPr="7BEC9407">
        <w:rPr>
          <w:rFonts w:ascii="Helvetica" w:hAnsi="Helvetica" w:cs="Helvetica"/>
          <w:color w:val="0070C0"/>
          <w:sz w:val="24"/>
          <w:szCs w:val="24"/>
          <w:lang w:val="en-US"/>
        </w:rPr>
        <w:t xml:space="preserve"> was higher in </w:t>
      </w:r>
      <w:r w:rsidR="7723BF83" w:rsidRPr="7BEC9407">
        <w:rPr>
          <w:rFonts w:ascii="Helvetica" w:hAnsi="Helvetica" w:cs="Helvetica"/>
          <w:color w:val="0070C0"/>
          <w:sz w:val="24"/>
          <w:szCs w:val="24"/>
          <w:lang w:val="en-US"/>
        </w:rPr>
        <w:t xml:space="preserve">the </w:t>
      </w:r>
      <w:r w:rsidR="00221797" w:rsidRPr="7BEC9407">
        <w:rPr>
          <w:rFonts w:ascii="Helvetica" w:hAnsi="Helvetica" w:cs="Helvetica"/>
          <w:color w:val="0070C0"/>
          <w:sz w:val="24"/>
          <w:szCs w:val="24"/>
          <w:lang w:val="en-US"/>
        </w:rPr>
        <w:t xml:space="preserve">temporal </w:t>
      </w:r>
      <w:r w:rsidR="7FFB102E" w:rsidRPr="7BEC9407">
        <w:rPr>
          <w:rFonts w:ascii="Helvetica" w:hAnsi="Helvetica" w:cs="Helvetica"/>
          <w:color w:val="0070C0"/>
          <w:sz w:val="24"/>
          <w:szCs w:val="24"/>
          <w:lang w:val="en-US"/>
        </w:rPr>
        <w:t xml:space="preserve">bisection </w:t>
      </w:r>
      <w:r w:rsidR="00221797" w:rsidRPr="7BEC9407">
        <w:rPr>
          <w:rFonts w:ascii="Helvetica" w:hAnsi="Helvetica" w:cs="Helvetica"/>
          <w:color w:val="0070C0"/>
          <w:sz w:val="24"/>
          <w:szCs w:val="24"/>
          <w:lang w:val="en-US"/>
        </w:rPr>
        <w:t xml:space="preserve">task, </w:t>
      </w:r>
      <w:proofErr w:type="gramStart"/>
      <w:r w:rsidR="00221797" w:rsidRPr="7BEC9407">
        <w:rPr>
          <w:rFonts w:ascii="Helvetica" w:hAnsi="Helvetica" w:cs="Helvetica"/>
          <w:i/>
          <w:iCs/>
          <w:color w:val="0070C0"/>
          <w:sz w:val="24"/>
          <w:szCs w:val="24"/>
          <w:lang w:val="en-US"/>
        </w:rPr>
        <w:t>t</w:t>
      </w:r>
      <w:r w:rsidR="00221797" w:rsidRPr="7BEC9407">
        <w:rPr>
          <w:rFonts w:ascii="Helvetica" w:hAnsi="Helvetica" w:cs="Helvetica"/>
          <w:color w:val="0070C0"/>
          <w:sz w:val="24"/>
          <w:szCs w:val="24"/>
          <w:lang w:val="en-US"/>
        </w:rPr>
        <w:t>(</w:t>
      </w:r>
      <w:proofErr w:type="gramEnd"/>
      <w:r w:rsidR="00221797" w:rsidRPr="7BEC9407">
        <w:rPr>
          <w:rFonts w:ascii="Helvetica" w:hAnsi="Helvetica" w:cs="Helvetica"/>
          <w:color w:val="0070C0"/>
          <w:sz w:val="24"/>
          <w:szCs w:val="24"/>
          <w:lang w:val="en-US"/>
        </w:rPr>
        <w:t>74)=</w:t>
      </w:r>
      <w:r w:rsidR="000E0FAB" w:rsidRPr="7BEC9407">
        <w:rPr>
          <w:rFonts w:ascii="Helvetica" w:hAnsi="Helvetica" w:cs="Helvetica"/>
          <w:color w:val="0070C0"/>
          <w:sz w:val="24"/>
          <w:szCs w:val="24"/>
          <w:lang w:val="en-US"/>
        </w:rPr>
        <w:t>2.67</w:t>
      </w:r>
      <w:r w:rsidR="00221797" w:rsidRPr="7BEC9407">
        <w:rPr>
          <w:rFonts w:ascii="Helvetica" w:hAnsi="Helvetica" w:cs="Helvetica"/>
          <w:color w:val="0070C0"/>
          <w:sz w:val="24"/>
          <w:szCs w:val="24"/>
          <w:lang w:val="en-US"/>
        </w:rPr>
        <w:t xml:space="preserve">, </w:t>
      </w:r>
      <w:r w:rsidR="00221797" w:rsidRPr="7BEC9407">
        <w:rPr>
          <w:rFonts w:ascii="Helvetica" w:hAnsi="Helvetica" w:cs="Helvetica"/>
          <w:i/>
          <w:iCs/>
          <w:color w:val="0070C0"/>
          <w:sz w:val="24"/>
          <w:szCs w:val="24"/>
          <w:lang w:val="en-US"/>
        </w:rPr>
        <w:t>p</w:t>
      </w:r>
      <w:r w:rsidR="00221797" w:rsidRPr="7BEC9407">
        <w:rPr>
          <w:rFonts w:ascii="Helvetica" w:hAnsi="Helvetica" w:cs="Helvetica"/>
          <w:color w:val="0070C0"/>
          <w:sz w:val="24"/>
          <w:szCs w:val="24"/>
          <w:lang w:val="en-US"/>
        </w:rPr>
        <w:t>&lt;.00</w:t>
      </w:r>
      <w:r w:rsidR="00F75966" w:rsidRPr="7BEC9407">
        <w:rPr>
          <w:rFonts w:ascii="Helvetica" w:hAnsi="Helvetica" w:cs="Helvetica"/>
          <w:color w:val="0070C0"/>
          <w:sz w:val="24"/>
          <w:szCs w:val="24"/>
          <w:lang w:val="en-US"/>
        </w:rPr>
        <w:t>9</w:t>
      </w:r>
      <w:r w:rsidR="00221797" w:rsidRPr="7BEC9407">
        <w:rPr>
          <w:rFonts w:ascii="Helvetica" w:hAnsi="Helvetica" w:cs="Helvetica"/>
          <w:color w:val="0070C0"/>
          <w:sz w:val="24"/>
          <w:szCs w:val="24"/>
          <w:lang w:val="en-US"/>
        </w:rPr>
        <w:t xml:space="preserve">, </w:t>
      </w:r>
      <w:proofErr w:type="spellStart"/>
      <w:r w:rsidR="00221797" w:rsidRPr="7BEC9407">
        <w:rPr>
          <w:rFonts w:ascii="Helvetica" w:hAnsi="Helvetica" w:cs="Helvetica"/>
          <w:i/>
          <w:iCs/>
          <w:color w:val="0070C0"/>
          <w:sz w:val="24"/>
          <w:szCs w:val="24"/>
          <w:lang w:val="en-US"/>
        </w:rPr>
        <w:t>d</w:t>
      </w:r>
      <w:r w:rsidR="00221797" w:rsidRPr="7BEC9407">
        <w:rPr>
          <w:rFonts w:ascii="Helvetica" w:hAnsi="Helvetica" w:cs="Helvetica"/>
          <w:color w:val="0070C0"/>
          <w:sz w:val="24"/>
          <w:szCs w:val="24"/>
          <w:vertAlign w:val="subscript"/>
          <w:lang w:val="en-US"/>
        </w:rPr>
        <w:t>z</w:t>
      </w:r>
      <w:proofErr w:type="spellEnd"/>
      <w:r w:rsidR="00221797" w:rsidRPr="7BEC9407">
        <w:rPr>
          <w:rFonts w:ascii="Helvetica" w:hAnsi="Helvetica" w:cs="Helvetica"/>
          <w:color w:val="0070C0"/>
          <w:sz w:val="24"/>
          <w:szCs w:val="24"/>
          <w:lang w:val="en-US"/>
        </w:rPr>
        <w:t>=.</w:t>
      </w:r>
      <w:r w:rsidR="0023314C" w:rsidRPr="7BEC9407">
        <w:rPr>
          <w:rFonts w:ascii="Helvetica" w:hAnsi="Helvetica" w:cs="Helvetica"/>
          <w:color w:val="0070C0"/>
          <w:sz w:val="24"/>
          <w:szCs w:val="24"/>
          <w:lang w:val="en-US"/>
        </w:rPr>
        <w:t>31</w:t>
      </w:r>
      <w:r w:rsidR="00103CC8">
        <w:rPr>
          <w:rFonts w:ascii="Helvetica" w:hAnsi="Helvetica" w:cs="Helvetica"/>
          <w:color w:val="0070C0"/>
          <w:sz w:val="24"/>
          <w:szCs w:val="24"/>
          <w:lang w:val="en-US"/>
        </w:rPr>
        <w:t xml:space="preserve"> </w:t>
      </w:r>
      <w:r w:rsidR="005F0A5C">
        <w:rPr>
          <w:rFonts w:ascii="Helvetica" w:hAnsi="Helvetica" w:cs="Helvetica"/>
          <w:color w:val="0070C0"/>
          <w:sz w:val="24"/>
          <w:szCs w:val="24"/>
          <w:lang w:val="en-US"/>
        </w:rPr>
        <w:t>and correlated</w:t>
      </w:r>
      <w:r w:rsidR="0078556D">
        <w:rPr>
          <w:rFonts w:ascii="Helvetica" w:hAnsi="Helvetica" w:cs="Helvetica"/>
          <w:color w:val="0070C0"/>
          <w:sz w:val="24"/>
          <w:szCs w:val="24"/>
          <w:lang w:val="en-US"/>
        </w:rPr>
        <w:t xml:space="preserve"> acro</w:t>
      </w:r>
      <w:r w:rsidR="00A0702A">
        <w:rPr>
          <w:rFonts w:ascii="Helvetica" w:hAnsi="Helvetica" w:cs="Helvetica"/>
          <w:color w:val="0070C0"/>
          <w:sz w:val="24"/>
          <w:szCs w:val="24"/>
          <w:lang w:val="en-US"/>
        </w:rPr>
        <w:t>ss tasks</w:t>
      </w:r>
      <w:r w:rsidR="005F0A5C">
        <w:rPr>
          <w:rFonts w:ascii="Helvetica" w:hAnsi="Helvetica" w:cs="Helvetica"/>
          <w:color w:val="0070C0"/>
          <w:sz w:val="24"/>
          <w:szCs w:val="24"/>
          <w:lang w:val="en-US"/>
        </w:rPr>
        <w:t xml:space="preserve">, </w:t>
      </w:r>
      <w:proofErr w:type="spellStart"/>
      <w:r w:rsidR="005F0A5C" w:rsidRPr="00C10FD9">
        <w:rPr>
          <w:rFonts w:ascii="Helvetica" w:hAnsi="Helvetica" w:cs="Helvetica"/>
          <w:i/>
          <w:iCs/>
          <w:color w:val="0070C0"/>
          <w:sz w:val="24"/>
          <w:szCs w:val="24"/>
          <w:lang w:val="en-US"/>
        </w:rPr>
        <w:t>r</w:t>
      </w:r>
      <w:r w:rsidR="005F0A5C" w:rsidRPr="00C10FD9">
        <w:rPr>
          <w:rFonts w:ascii="Helvetica" w:hAnsi="Helvetica" w:cs="Helvetica"/>
          <w:color w:val="0070C0"/>
          <w:sz w:val="24"/>
          <w:szCs w:val="24"/>
          <w:vertAlign w:val="subscript"/>
          <w:lang w:val="en-US"/>
        </w:rPr>
        <w:t>ps</w:t>
      </w:r>
      <w:proofErr w:type="spellEnd"/>
      <w:r w:rsidR="005F0A5C" w:rsidRPr="00C10FD9">
        <w:rPr>
          <w:rFonts w:ascii="Helvetica" w:hAnsi="Helvetica" w:cs="Helvetica"/>
          <w:color w:val="0070C0"/>
          <w:sz w:val="24"/>
          <w:szCs w:val="24"/>
          <w:lang w:val="en-US"/>
        </w:rPr>
        <w:t>=.</w:t>
      </w:r>
      <w:r w:rsidR="005F0A5C">
        <w:rPr>
          <w:rFonts w:ascii="Helvetica" w:hAnsi="Helvetica" w:cs="Helvetica"/>
          <w:color w:val="0070C0"/>
          <w:sz w:val="24"/>
          <w:szCs w:val="24"/>
          <w:lang w:val="en-US"/>
        </w:rPr>
        <w:t>65</w:t>
      </w:r>
      <w:r w:rsidR="005F0A5C" w:rsidRPr="00C10FD9">
        <w:rPr>
          <w:rFonts w:ascii="Helvetica" w:hAnsi="Helvetica" w:cs="Helvetica"/>
          <w:color w:val="0070C0"/>
          <w:sz w:val="24"/>
          <w:szCs w:val="24"/>
          <w:lang w:val="en-US"/>
        </w:rPr>
        <w:t xml:space="preserve"> [</w:t>
      </w:r>
      <w:r w:rsidR="00A0702A">
        <w:rPr>
          <w:rFonts w:ascii="Helvetica" w:hAnsi="Helvetica" w:cs="Helvetica"/>
          <w:color w:val="0070C0"/>
          <w:sz w:val="24"/>
          <w:szCs w:val="24"/>
          <w:lang w:val="en-US"/>
        </w:rPr>
        <w:t>.48</w:t>
      </w:r>
      <w:r w:rsidR="005F0A5C" w:rsidRPr="00C10FD9">
        <w:rPr>
          <w:rFonts w:ascii="Helvetica" w:hAnsi="Helvetica" w:cs="Helvetica"/>
          <w:color w:val="0070C0"/>
          <w:sz w:val="24"/>
          <w:szCs w:val="24"/>
          <w:lang w:val="en-US"/>
        </w:rPr>
        <w:t>, .</w:t>
      </w:r>
      <w:r w:rsidR="00A0702A">
        <w:rPr>
          <w:rFonts w:ascii="Helvetica" w:hAnsi="Helvetica" w:cs="Helvetica"/>
          <w:color w:val="0070C0"/>
          <w:sz w:val="24"/>
          <w:szCs w:val="24"/>
          <w:lang w:val="en-US"/>
        </w:rPr>
        <w:t>77</w:t>
      </w:r>
      <w:r w:rsidR="005F0A5C" w:rsidRPr="00C10FD9">
        <w:rPr>
          <w:rFonts w:ascii="Helvetica" w:hAnsi="Helvetica" w:cs="Helvetica"/>
          <w:color w:val="0070C0"/>
          <w:sz w:val="24"/>
          <w:szCs w:val="24"/>
          <w:lang w:val="en-US"/>
        </w:rPr>
        <w:t xml:space="preserve">], </w:t>
      </w:r>
      <w:r w:rsidR="005F0A5C" w:rsidRPr="00C10FD9">
        <w:rPr>
          <w:rFonts w:ascii="Helvetica" w:hAnsi="Helvetica" w:cs="Helvetica"/>
          <w:i/>
          <w:iCs/>
          <w:color w:val="0070C0"/>
          <w:sz w:val="24"/>
          <w:szCs w:val="24"/>
          <w:lang w:val="en-US"/>
        </w:rPr>
        <w:t>p</w:t>
      </w:r>
      <w:r w:rsidR="00F45488">
        <w:rPr>
          <w:rFonts w:ascii="Helvetica" w:hAnsi="Helvetica" w:cs="Helvetica"/>
          <w:color w:val="0070C0"/>
          <w:sz w:val="24"/>
          <w:szCs w:val="24"/>
          <w:lang w:val="en-US"/>
        </w:rPr>
        <w:t>&lt;.001</w:t>
      </w:r>
      <w:r w:rsidR="005F0A5C" w:rsidRPr="00C10FD9">
        <w:rPr>
          <w:rFonts w:ascii="Helvetica" w:hAnsi="Helvetica" w:cs="Helvetica"/>
          <w:color w:val="0070C0"/>
          <w:sz w:val="24"/>
          <w:szCs w:val="24"/>
          <w:lang w:val="en-US"/>
        </w:rPr>
        <w:t xml:space="preserve"> (</w:t>
      </w:r>
      <w:r w:rsidR="005F0A5C" w:rsidRPr="00C10FD9">
        <w:rPr>
          <w:rFonts w:ascii="Helvetica" w:hAnsi="Helvetica" w:cs="Helvetica"/>
          <w:i/>
          <w:iCs/>
          <w:color w:val="0070C0"/>
          <w:sz w:val="24"/>
          <w:szCs w:val="24"/>
          <w:lang w:val="en-US"/>
        </w:rPr>
        <w:t>N</w:t>
      </w:r>
      <w:r w:rsidR="005F0A5C" w:rsidRPr="00C10FD9">
        <w:rPr>
          <w:rFonts w:ascii="Helvetica" w:hAnsi="Helvetica" w:cs="Helvetica"/>
          <w:color w:val="0070C0"/>
          <w:sz w:val="24"/>
          <w:szCs w:val="24"/>
          <w:lang w:val="en-US"/>
        </w:rPr>
        <w:t>=75), BF</w:t>
      </w:r>
      <w:r w:rsidR="005F0A5C" w:rsidRPr="00C10FD9">
        <w:rPr>
          <w:rFonts w:ascii="Helvetica" w:hAnsi="Helvetica" w:cs="Helvetica"/>
          <w:color w:val="0070C0"/>
          <w:sz w:val="24"/>
          <w:szCs w:val="24"/>
          <w:vertAlign w:val="subscript"/>
          <w:lang w:val="en-US"/>
        </w:rPr>
        <w:t>10</w:t>
      </w:r>
      <w:r w:rsidR="005F0A5C" w:rsidRPr="00C10FD9">
        <w:rPr>
          <w:rFonts w:ascii="Helvetica" w:hAnsi="Helvetica" w:cs="Helvetica"/>
          <w:color w:val="0070C0"/>
          <w:sz w:val="24"/>
          <w:szCs w:val="24"/>
          <w:lang w:val="en-US"/>
        </w:rPr>
        <w:t>=</w:t>
      </w:r>
      <w:r w:rsidR="00347926">
        <w:rPr>
          <w:rFonts w:ascii="Helvetica" w:hAnsi="Helvetica" w:cs="Helvetica"/>
          <w:color w:val="0070C0"/>
          <w:sz w:val="24"/>
          <w:szCs w:val="24"/>
          <w:lang w:val="en-US"/>
        </w:rPr>
        <w:t>1.263e</w:t>
      </w:r>
      <w:r w:rsidR="00347926" w:rsidRPr="00347926">
        <w:rPr>
          <w:rFonts w:ascii="Helvetica" w:hAnsi="Helvetica" w:cs="Helvetica"/>
          <w:color w:val="0070C0"/>
          <w:sz w:val="24"/>
          <w:szCs w:val="24"/>
          <w:vertAlign w:val="superscript"/>
          <w:lang w:val="en-US"/>
        </w:rPr>
        <w:t>+6</w:t>
      </w:r>
      <w:r w:rsidR="00221797" w:rsidRPr="7BEC9407">
        <w:rPr>
          <w:rFonts w:ascii="Helvetica" w:eastAsia="Arial Unicode MS" w:hAnsi="Helvetica" w:cs="Helvetica"/>
          <w:color w:val="0070C0"/>
          <w:sz w:val="24"/>
          <w:szCs w:val="24"/>
          <w:lang w:val="en-US"/>
        </w:rPr>
        <w:t>.</w:t>
      </w:r>
      <w:r w:rsidR="00482ADD" w:rsidRPr="7BEC9407">
        <w:rPr>
          <w:rFonts w:ascii="Helvetica" w:eastAsia="Arial Unicode MS" w:hAnsi="Helvetica" w:cs="Helvetica"/>
          <w:color w:val="0070C0"/>
          <w:sz w:val="24"/>
          <w:szCs w:val="24"/>
          <w:lang w:val="en-US"/>
        </w:rPr>
        <w:t xml:space="preserve"> Altogether, these </w:t>
      </w:r>
      <w:r w:rsidR="00723347" w:rsidRPr="7BEC9407">
        <w:rPr>
          <w:rFonts w:ascii="Helvetica" w:eastAsia="Arial Unicode MS" w:hAnsi="Helvetica" w:cs="Helvetica"/>
          <w:color w:val="0070C0"/>
          <w:sz w:val="24"/>
          <w:szCs w:val="24"/>
          <w:lang w:val="en-US"/>
        </w:rPr>
        <w:t xml:space="preserve">results suggest </w:t>
      </w:r>
      <w:r w:rsidR="009C0718" w:rsidRPr="7BEC9407">
        <w:rPr>
          <w:rFonts w:ascii="Helvetica" w:eastAsia="Arial Unicode MS" w:hAnsi="Helvetica" w:cs="Helvetica"/>
          <w:color w:val="0070C0"/>
          <w:sz w:val="24"/>
          <w:szCs w:val="24"/>
          <w:lang w:val="en-US"/>
        </w:rPr>
        <w:t>divergent decisional processes across experimental tasks.</w:t>
      </w:r>
    </w:p>
    <w:p w14:paraId="119EEEA2" w14:textId="77777777" w:rsidR="00784ECE" w:rsidRPr="00F52614" w:rsidRDefault="00784ECE" w:rsidP="00351261">
      <w:pPr>
        <w:spacing w:after="160" w:line="259" w:lineRule="auto"/>
        <w:ind w:firstLine="363"/>
        <w:rPr>
          <w:rFonts w:ascii="Helvetica" w:hAnsi="Helvetica" w:cs="Helvetica"/>
          <w:b/>
          <w:bCs/>
          <w:i/>
          <w:color w:val="0070C0"/>
          <w:sz w:val="24"/>
          <w:szCs w:val="24"/>
          <w:lang w:val="en-US"/>
        </w:rPr>
      </w:pPr>
    </w:p>
    <w:p w14:paraId="78D02E3A" w14:textId="1AD49F3F" w:rsidR="00175DD1" w:rsidRPr="00F52614" w:rsidRDefault="008D4FE8" w:rsidP="00351261">
      <w:pPr>
        <w:pStyle w:val="Heading3"/>
        <w:ind w:firstLine="363"/>
        <w:rPr>
          <w:lang w:val="en-US"/>
        </w:rPr>
      </w:pPr>
      <w:r w:rsidRPr="00F52614">
        <w:rPr>
          <w:lang w:val="en-US"/>
        </w:rPr>
        <w:t>S</w:t>
      </w:r>
      <w:r w:rsidR="002E25A6" w:rsidRPr="00F52614">
        <w:rPr>
          <w:lang w:val="en-US"/>
        </w:rPr>
        <w:t>5</w:t>
      </w:r>
      <w:r w:rsidRPr="00F52614">
        <w:rPr>
          <w:lang w:val="en-US"/>
        </w:rPr>
        <w:t>. EBR and</w:t>
      </w:r>
      <w:r w:rsidR="00021FF3" w:rsidRPr="00F52614">
        <w:rPr>
          <w:lang w:val="en-US"/>
        </w:rPr>
        <w:t xml:space="preserve"> ambiguous trials</w:t>
      </w:r>
    </w:p>
    <w:p w14:paraId="360B2295" w14:textId="67742E60" w:rsidR="008D4FE8" w:rsidRPr="00F52614" w:rsidRDefault="000F1C26" w:rsidP="00351261">
      <w:pPr>
        <w:spacing w:after="0" w:line="480" w:lineRule="auto"/>
        <w:ind w:firstLine="363"/>
        <w:rPr>
          <w:rFonts w:ascii="Helvetica" w:hAnsi="Helvetica" w:cs="Helvetica"/>
          <w:sz w:val="24"/>
          <w:szCs w:val="24"/>
          <w:lang w:val="en-US"/>
        </w:rPr>
      </w:pPr>
      <w:r w:rsidRPr="00F52614">
        <w:rPr>
          <w:rFonts w:ascii="Helvetica" w:eastAsia="Times New Roman" w:hAnsi="Helvetica" w:cs="Arial"/>
          <w:sz w:val="24"/>
          <w:szCs w:val="24"/>
          <w:lang w:val="en-US"/>
        </w:rPr>
        <w:t>In previous research, l</w:t>
      </w:r>
      <w:r w:rsidRPr="00F52614">
        <w:rPr>
          <w:rFonts w:ascii="Helvetica" w:eastAsia="Times New Roman" w:hAnsi="Helvetica" w:cs="Arial"/>
          <w:sz w:val="24"/>
          <w:szCs w:val="24"/>
          <w:shd w:val="clear" w:color="auto" w:fill="FFFFFF"/>
          <w:lang w:val="en-US"/>
        </w:rPr>
        <w:t xml:space="preserve">ow </w:t>
      </w:r>
      <w:r w:rsidRPr="00F52614">
        <w:rPr>
          <w:rFonts w:ascii="Helvetica" w:hAnsi="Helvetica" w:cs="Arial"/>
          <w:sz w:val="24"/>
          <w:szCs w:val="24"/>
          <w:lang w:val="en-US"/>
        </w:rPr>
        <w:t xml:space="preserve">dopamine levels in Parkinson’s disease were associated with faster RTs for ambiguous </w:t>
      </w:r>
      <w:r w:rsidR="6A204732" w:rsidRPr="00F52614">
        <w:rPr>
          <w:rFonts w:ascii="Helvetica" w:hAnsi="Helvetica" w:cs="Arial"/>
          <w:sz w:val="24"/>
          <w:szCs w:val="24"/>
          <w:lang w:val="en-US"/>
        </w:rPr>
        <w:t xml:space="preserve">(difficult) </w:t>
      </w:r>
      <w:r w:rsidRPr="00F52614">
        <w:rPr>
          <w:rFonts w:ascii="Helvetica" w:hAnsi="Helvetica" w:cs="Arial"/>
          <w:sz w:val="24"/>
          <w:szCs w:val="24"/>
          <w:lang w:val="en-US"/>
        </w:rPr>
        <w:t xml:space="preserve">stimulus intervals (i.e., those closer to the BP), which was attributed to increased impulsive decision making </w:t>
      </w:r>
      <w:r w:rsidRPr="00F52614">
        <w:rPr>
          <w:rFonts w:ascii="Helvetica" w:eastAsia="Times New Roman" w:hAnsi="Helvetica" w:cs="Arial"/>
          <w:sz w:val="24"/>
          <w:szCs w:val="24"/>
          <w:lang w:val="en-US"/>
        </w:rPr>
        <w:fldChar w:fldCharType="begin" w:fldLock="1"/>
      </w:r>
      <w:r w:rsidRPr="00F52614">
        <w:rPr>
          <w:rFonts w:ascii="Helvetica" w:eastAsia="Times New Roman" w:hAnsi="Helvetica" w:cs="Arial"/>
          <w:sz w:val="24"/>
          <w:szCs w:val="24"/>
          <w:lang w:val="en-US"/>
        </w:rPr>
        <w:instrText>ADDIN CSL_CITATION {"citationItems":[{"id":"ITEM-1","itemData":{"DOI":"10.1002/mds.26631","ISSN":"0885-3185","PMID":"27091513","abstract":"Background: Parkinson's disease (PD) can cause impulsivity with premature responses, but there are several potential mechanisms. We proposed a distinction between poor decision-making and the distortion of temporal perception. Both effects may be present and interact, but with different clinical and pharmacological correlates. Objectives: This study assessed premature responding during time perception in PD. Methods: In this study, 18 PD patients and 19 age-matched controls completed 2 temporal discrimination tasks (bisection and trisection) and a baseline reaction-time task. Timing sensitivity and decision-making processes were quantified by response and response time. An extended version of the modified difference model was used to examine the precision of time representation and the modulation of response time by stimulus ambiguity. Results: In the bisection task, patients had a lower bisection point (P &lt;.05) and reduced timing sensitivity when compared with controls (P &lt;.001). In the trisection task, patients showed lower sensitivity in discriminating between short and medium standards (P &lt;.05). The impairment in timing sensitivity correlated positively with patients' levodopa dose equivalent (P &lt;.05). Critically, patients had disproportionately faster response times when compared with controls in more ambiguous conditions, and the degree of acceleration of response time increased with disease severity (P &lt;.05). Computational modeling indicated that patients had poorer precision in time representation and stronger modulation of response time by task ambiguity, leading to smaller scaling of the decision latency (P &lt;.05). Conclusions: These findings suggest that timing deficits in PD cannot be solely attributed to perceptual distortions, but are also associated with impulsive decision strategies that bias patients toward premature responses. © 2016 The Authors. Movement Disorders published by Wiley Periodicals, Inc. on behalf of International Parkinson and Movement Disorder Society.","author":[{"dropping-particle":"","family":"Zhang","given":"Jiaxiang","non-dropping-particle":"","parse-names":false,"suffix":""},{"dropping-particle":"","family":"Nombela","given":"Cristina","non-dropping-particle":"","parse-names":false,"suffix":""},{"dropping-particle":"","family":"Wolpe","given":"Noham","non-dropping-particle":"","parse-names":false,"suffix":""},{"dropping-particle":"","family":"Barker","given":"Roger A.","non-dropping-particle":"","parse-names":false,"suffix":""},{"dropping-particle":"","family":"Rowe","given":"James B.","non-dropping-particle":"","parse-names":false,"suffix":""}],"container-title":"Movement Disorders","id":"ITEM-1","issue":"8","issued":{"date-parts":[["2016","8","19"]]},"page":"1163-1172","publisher":"John Wiley and Sons Inc.","title":"Time on timing: Dissociating premature responding from interval sensitivity in Parkinson's disease","type":"article-journal","volume":"31"},"uris":["http://www.mendeley.com/documents/?uuid=92e48020-c172-33ca-b578-0e97853f6cfd"]}],"mendeley":{"formattedCitation":"(Zhang et al., 2016)","plainTextFormattedCitation":"(Zhang et al., 2016)","previouslyFormattedCitation":"(Zhang et al., 2016)"},"properties":{"noteIndex":0},"schema":"https://github.com/citation-style-language/schema/raw/master/csl-citation.json"}</w:instrText>
      </w:r>
      <w:r w:rsidRPr="00F52614">
        <w:rPr>
          <w:rFonts w:ascii="Helvetica" w:eastAsia="Times New Roman" w:hAnsi="Helvetica" w:cs="Arial"/>
          <w:sz w:val="24"/>
          <w:szCs w:val="24"/>
          <w:lang w:val="en-US"/>
        </w:rPr>
        <w:fldChar w:fldCharType="separate"/>
      </w:r>
      <w:r w:rsidRPr="00F52614">
        <w:rPr>
          <w:rFonts w:ascii="Helvetica" w:eastAsia="Times New Roman" w:hAnsi="Helvetica" w:cs="Arial"/>
          <w:noProof/>
          <w:sz w:val="24"/>
          <w:szCs w:val="24"/>
          <w:shd w:val="clear" w:color="auto" w:fill="FFFFFF"/>
          <w:lang w:val="en-US"/>
        </w:rPr>
        <w:t>(Zhang et al., 2016)</w:t>
      </w:r>
      <w:r w:rsidRPr="00F52614">
        <w:rPr>
          <w:rFonts w:ascii="Helvetica" w:eastAsia="Times New Roman" w:hAnsi="Helvetica" w:cs="Arial"/>
          <w:sz w:val="24"/>
          <w:szCs w:val="24"/>
          <w:lang w:val="en-US"/>
        </w:rPr>
        <w:fldChar w:fldCharType="end"/>
      </w:r>
      <w:r w:rsidRPr="00F52614">
        <w:rPr>
          <w:rFonts w:ascii="Helvetica" w:hAnsi="Helvetica" w:cs="Arial"/>
          <w:sz w:val="24"/>
          <w:szCs w:val="24"/>
          <w:lang w:val="en-US"/>
        </w:rPr>
        <w:t xml:space="preserve">. </w:t>
      </w:r>
      <w:r w:rsidR="008E15CC" w:rsidRPr="00F52614">
        <w:rPr>
          <w:rFonts w:ascii="Helvetica" w:eastAsia="Times New Roman" w:hAnsi="Helvetica" w:cs="Helvetica"/>
          <w:sz w:val="24"/>
          <w:szCs w:val="24"/>
          <w:shd w:val="clear" w:color="auto" w:fill="FFFFFF"/>
          <w:lang w:val="en-US"/>
        </w:rPr>
        <w:t xml:space="preserve">To </w:t>
      </w:r>
      <w:r w:rsidR="009E38B4" w:rsidRPr="00F52614">
        <w:rPr>
          <w:rFonts w:ascii="Helvetica" w:eastAsia="Times New Roman" w:hAnsi="Helvetica" w:cs="Helvetica"/>
          <w:sz w:val="24"/>
          <w:szCs w:val="24"/>
          <w:shd w:val="clear" w:color="auto" w:fill="FFFFFF"/>
          <w:lang w:val="en-US"/>
        </w:rPr>
        <w:t xml:space="preserve">assess whether </w:t>
      </w:r>
      <w:r w:rsidR="008E15CC" w:rsidRPr="00F52614">
        <w:rPr>
          <w:rFonts w:ascii="Helvetica" w:eastAsia="Times New Roman" w:hAnsi="Helvetica" w:cs="Helvetica"/>
          <w:sz w:val="24"/>
          <w:szCs w:val="24"/>
          <w:shd w:val="clear" w:color="auto" w:fill="FFFFFF"/>
          <w:lang w:val="en-US"/>
        </w:rPr>
        <w:t>low dopamine</w:t>
      </w:r>
      <w:r w:rsidR="009E38B4" w:rsidRPr="00F52614">
        <w:rPr>
          <w:rFonts w:ascii="Helvetica" w:eastAsia="Times New Roman" w:hAnsi="Helvetica" w:cs="Helvetica"/>
          <w:sz w:val="24"/>
          <w:szCs w:val="24"/>
          <w:shd w:val="clear" w:color="auto" w:fill="FFFFFF"/>
          <w:lang w:val="en-US"/>
        </w:rPr>
        <w:t xml:space="preserve"> </w:t>
      </w:r>
      <w:r w:rsidR="00330EF4">
        <w:rPr>
          <w:rFonts w:ascii="Helvetica" w:eastAsia="Times New Roman" w:hAnsi="Helvetica" w:cs="Helvetica"/>
          <w:sz w:val="24"/>
          <w:szCs w:val="24"/>
          <w:shd w:val="clear" w:color="auto" w:fill="FFFFFF"/>
          <w:lang w:val="en-US"/>
        </w:rPr>
        <w:t>activity</w:t>
      </w:r>
      <w:r w:rsidR="00C962A9" w:rsidRPr="00F52614">
        <w:rPr>
          <w:rFonts w:ascii="Helvetica" w:eastAsia="Times New Roman" w:hAnsi="Helvetica" w:cs="Helvetica"/>
          <w:sz w:val="24"/>
          <w:szCs w:val="24"/>
          <w:shd w:val="clear" w:color="auto" w:fill="FFFFFF"/>
          <w:lang w:val="en-US"/>
        </w:rPr>
        <w:t>, as inferred from low</w:t>
      </w:r>
      <w:r w:rsidR="008E15CC" w:rsidRPr="00F52614">
        <w:rPr>
          <w:rFonts w:ascii="Helvetica" w:eastAsia="Times New Roman" w:hAnsi="Helvetica" w:cs="Helvetica"/>
          <w:sz w:val="24"/>
          <w:szCs w:val="24"/>
          <w:shd w:val="clear" w:color="auto" w:fill="FFFFFF"/>
          <w:lang w:val="en-US"/>
        </w:rPr>
        <w:t xml:space="preserve"> EBR</w:t>
      </w:r>
      <w:r w:rsidR="00C962A9" w:rsidRPr="00F52614">
        <w:rPr>
          <w:rFonts w:ascii="Helvetica" w:eastAsia="Times New Roman" w:hAnsi="Helvetica" w:cs="Helvetica"/>
          <w:sz w:val="24"/>
          <w:szCs w:val="24"/>
          <w:shd w:val="clear" w:color="auto" w:fill="FFFFFF"/>
          <w:lang w:val="en-US"/>
        </w:rPr>
        <w:t>s,</w:t>
      </w:r>
      <w:r w:rsidR="008E15CC" w:rsidRPr="00F52614">
        <w:rPr>
          <w:rFonts w:ascii="Helvetica" w:eastAsia="Times New Roman" w:hAnsi="Helvetica" w:cs="Helvetica"/>
          <w:sz w:val="24"/>
          <w:szCs w:val="24"/>
          <w:shd w:val="clear" w:color="auto" w:fill="FFFFFF"/>
          <w:lang w:val="en-US"/>
        </w:rPr>
        <w:t xml:space="preserve"> </w:t>
      </w:r>
      <w:r w:rsidR="00E87957">
        <w:rPr>
          <w:rFonts w:ascii="Helvetica" w:eastAsia="Times New Roman" w:hAnsi="Helvetica" w:cs="Helvetica"/>
          <w:sz w:val="24"/>
          <w:szCs w:val="24"/>
          <w:shd w:val="clear" w:color="auto" w:fill="FFFFFF"/>
          <w:lang w:val="en-US"/>
        </w:rPr>
        <w:t>was</w:t>
      </w:r>
      <w:r w:rsidR="009E38B4" w:rsidRPr="00F52614">
        <w:rPr>
          <w:rFonts w:ascii="Helvetica" w:eastAsia="Times New Roman" w:hAnsi="Helvetica" w:cs="Helvetica"/>
          <w:sz w:val="24"/>
          <w:szCs w:val="24"/>
          <w:shd w:val="clear" w:color="auto" w:fill="FFFFFF"/>
          <w:lang w:val="en-US"/>
        </w:rPr>
        <w:t xml:space="preserve"> associated with </w:t>
      </w:r>
      <w:r w:rsidR="008E15CC" w:rsidRPr="00F52614">
        <w:rPr>
          <w:rFonts w:ascii="Helvetica" w:eastAsia="Times New Roman" w:hAnsi="Helvetica" w:cs="Helvetica"/>
          <w:sz w:val="24"/>
          <w:szCs w:val="24"/>
          <w:shd w:val="clear" w:color="auto" w:fill="FFFFFF"/>
          <w:lang w:val="en-US"/>
        </w:rPr>
        <w:t>faster RT</w:t>
      </w:r>
      <w:r w:rsidR="009E38B4" w:rsidRPr="00F52614">
        <w:rPr>
          <w:rFonts w:ascii="Helvetica" w:eastAsia="Times New Roman" w:hAnsi="Helvetica" w:cs="Helvetica"/>
          <w:sz w:val="24"/>
          <w:szCs w:val="24"/>
          <w:shd w:val="clear" w:color="auto" w:fill="FFFFFF"/>
          <w:lang w:val="en-US"/>
        </w:rPr>
        <w:t>s</w:t>
      </w:r>
      <w:r w:rsidR="008E15CC" w:rsidRPr="00F52614">
        <w:rPr>
          <w:rFonts w:ascii="Helvetica" w:eastAsia="Times New Roman" w:hAnsi="Helvetica" w:cs="Helvetica"/>
          <w:sz w:val="24"/>
          <w:szCs w:val="24"/>
          <w:shd w:val="clear" w:color="auto" w:fill="FFFFFF"/>
          <w:lang w:val="en-US"/>
        </w:rPr>
        <w:t xml:space="preserve"> </w:t>
      </w:r>
      <w:r w:rsidR="009E38B4" w:rsidRPr="00F52614">
        <w:rPr>
          <w:rFonts w:ascii="Helvetica" w:eastAsia="Times New Roman" w:hAnsi="Helvetica" w:cs="Helvetica"/>
          <w:sz w:val="24"/>
          <w:szCs w:val="24"/>
          <w:shd w:val="clear" w:color="auto" w:fill="FFFFFF"/>
          <w:lang w:val="en-US"/>
        </w:rPr>
        <w:t xml:space="preserve">on </w:t>
      </w:r>
      <w:r w:rsidR="008E15CC" w:rsidRPr="00F52614">
        <w:rPr>
          <w:rFonts w:ascii="Helvetica" w:eastAsia="Times New Roman" w:hAnsi="Helvetica" w:cs="Helvetica"/>
          <w:sz w:val="24"/>
          <w:szCs w:val="24"/>
          <w:shd w:val="clear" w:color="auto" w:fill="FFFFFF"/>
          <w:lang w:val="en-US"/>
        </w:rPr>
        <w:t xml:space="preserve">ambiguous temporal </w:t>
      </w:r>
      <w:r w:rsidR="009E38B4" w:rsidRPr="00F52614">
        <w:rPr>
          <w:rFonts w:ascii="Helvetica" w:eastAsia="Times New Roman" w:hAnsi="Helvetica" w:cs="Helvetica"/>
          <w:sz w:val="24"/>
          <w:szCs w:val="24"/>
          <w:shd w:val="clear" w:color="auto" w:fill="FFFFFF"/>
          <w:lang w:val="en-US"/>
        </w:rPr>
        <w:t xml:space="preserve">bisection </w:t>
      </w:r>
      <w:r w:rsidR="008E15CC" w:rsidRPr="00F52614">
        <w:rPr>
          <w:rFonts w:ascii="Helvetica" w:eastAsia="Times New Roman" w:hAnsi="Helvetica" w:cs="Helvetica"/>
          <w:sz w:val="24"/>
          <w:szCs w:val="24"/>
          <w:shd w:val="clear" w:color="auto" w:fill="FFFFFF"/>
          <w:lang w:val="en-US"/>
        </w:rPr>
        <w:t xml:space="preserve">trials in </w:t>
      </w:r>
      <w:r w:rsidR="009E38B4" w:rsidRPr="00F52614">
        <w:rPr>
          <w:rFonts w:ascii="Helvetica" w:eastAsia="Times New Roman" w:hAnsi="Helvetica" w:cs="Helvetica"/>
          <w:sz w:val="24"/>
          <w:szCs w:val="24"/>
          <w:shd w:val="clear" w:color="auto" w:fill="FFFFFF"/>
          <w:lang w:val="en-US"/>
        </w:rPr>
        <w:t>our sample of neurotypical</w:t>
      </w:r>
      <w:r w:rsidR="00B22F31" w:rsidRPr="00F52614">
        <w:rPr>
          <w:rFonts w:ascii="Helvetica" w:eastAsia="Times New Roman" w:hAnsi="Helvetica" w:cs="Helvetica"/>
          <w:sz w:val="24"/>
          <w:szCs w:val="24"/>
          <w:shd w:val="clear" w:color="auto" w:fill="FFFFFF"/>
          <w:lang w:val="en-US"/>
        </w:rPr>
        <w:t xml:space="preserve"> participant</w:t>
      </w:r>
      <w:r w:rsidR="009E38B4" w:rsidRPr="00F52614">
        <w:rPr>
          <w:rFonts w:ascii="Helvetica" w:eastAsia="Times New Roman" w:hAnsi="Helvetica" w:cs="Helvetica"/>
          <w:sz w:val="24"/>
          <w:szCs w:val="24"/>
          <w:shd w:val="clear" w:color="auto" w:fill="FFFFFF"/>
          <w:lang w:val="en-US"/>
        </w:rPr>
        <w:t>s</w:t>
      </w:r>
      <w:r w:rsidR="00B56689" w:rsidRPr="00F52614">
        <w:rPr>
          <w:rFonts w:ascii="Helvetica" w:eastAsia="Times New Roman" w:hAnsi="Helvetica" w:cs="Helvetica"/>
          <w:sz w:val="24"/>
          <w:szCs w:val="24"/>
          <w:shd w:val="clear" w:color="auto" w:fill="FFFFFF"/>
          <w:lang w:val="en-US"/>
        </w:rPr>
        <w:t xml:space="preserve"> </w:t>
      </w:r>
      <w:r w:rsidR="00B56689" w:rsidRPr="00F52614">
        <w:rPr>
          <w:rFonts w:ascii="Helvetica" w:eastAsia="Times New Roman" w:hAnsi="Helvetica" w:cs="Helvetica"/>
          <w:color w:val="0070C0"/>
          <w:sz w:val="24"/>
          <w:szCs w:val="24"/>
          <w:shd w:val="clear" w:color="auto" w:fill="FFFFFF"/>
          <w:lang w:val="en-US"/>
        </w:rPr>
        <w:t>(Figure S.5)</w:t>
      </w:r>
      <w:r w:rsidR="008E15CC" w:rsidRPr="00F52614">
        <w:rPr>
          <w:rFonts w:ascii="Helvetica" w:eastAsia="Times New Roman" w:hAnsi="Helvetica" w:cs="Helvetica"/>
          <w:sz w:val="24"/>
          <w:szCs w:val="24"/>
          <w:shd w:val="clear" w:color="auto" w:fill="FFFFFF"/>
          <w:lang w:val="en-US"/>
        </w:rPr>
        <w:t>, we correlated the differences of the largest and smallest mean stimulus level RT and EBR</w:t>
      </w:r>
      <w:r w:rsidR="30E0C47F" w:rsidRPr="00F52614">
        <w:rPr>
          <w:rFonts w:ascii="Helvetica" w:eastAsia="Times New Roman" w:hAnsi="Helvetica" w:cs="Helvetica"/>
          <w:sz w:val="24"/>
          <w:szCs w:val="24"/>
          <w:shd w:val="clear" w:color="auto" w:fill="FFFFFF"/>
          <w:lang w:val="en-US"/>
        </w:rPr>
        <w:t>s</w:t>
      </w:r>
      <w:r w:rsidR="008E15CC" w:rsidRPr="00F52614">
        <w:rPr>
          <w:rFonts w:ascii="Helvetica" w:eastAsia="Times New Roman" w:hAnsi="Helvetica" w:cs="Helvetica"/>
          <w:sz w:val="24"/>
          <w:szCs w:val="24"/>
          <w:shd w:val="clear" w:color="auto" w:fill="FFFFFF"/>
          <w:lang w:val="en-US"/>
        </w:rPr>
        <w:t xml:space="preserve">. </w:t>
      </w:r>
      <w:r w:rsidR="00033A6B" w:rsidRPr="00F52614">
        <w:rPr>
          <w:rFonts w:ascii="Helvetica" w:hAnsi="Helvetica" w:cs="Helvetica"/>
          <w:sz w:val="24"/>
          <w:szCs w:val="24"/>
          <w:lang w:val="en-US"/>
        </w:rPr>
        <w:t>EBRs did not correlate with</w:t>
      </w:r>
      <w:r w:rsidR="00FB222A" w:rsidRPr="00F52614">
        <w:rPr>
          <w:rFonts w:ascii="Helvetica" w:hAnsi="Helvetica" w:cs="Helvetica"/>
          <w:sz w:val="24"/>
          <w:szCs w:val="24"/>
          <w:lang w:val="en-US"/>
        </w:rPr>
        <w:t xml:space="preserve"> RT difference</w:t>
      </w:r>
      <w:r w:rsidR="121EC7EF" w:rsidRPr="00F52614">
        <w:rPr>
          <w:rFonts w:ascii="Helvetica" w:hAnsi="Helvetica" w:cs="Helvetica"/>
          <w:sz w:val="24"/>
          <w:szCs w:val="24"/>
          <w:lang w:val="en-US"/>
        </w:rPr>
        <w:t>s</w:t>
      </w:r>
      <w:r w:rsidR="00FB222A" w:rsidRPr="00F52614">
        <w:rPr>
          <w:rFonts w:ascii="Helvetica" w:hAnsi="Helvetica" w:cs="Helvetica"/>
          <w:sz w:val="24"/>
          <w:szCs w:val="24"/>
          <w:lang w:val="en-US"/>
        </w:rPr>
        <w:t>,</w:t>
      </w:r>
      <w:r w:rsidR="00B57CE0" w:rsidRPr="00F52614">
        <w:rPr>
          <w:rFonts w:ascii="Helvetica" w:hAnsi="Helvetica" w:cs="Helvetica"/>
          <w:sz w:val="24"/>
          <w:szCs w:val="24"/>
          <w:lang w:val="en-US"/>
        </w:rPr>
        <w:t xml:space="preserve"> </w:t>
      </w:r>
      <w:proofErr w:type="spellStart"/>
      <w:r w:rsidR="00033A6B" w:rsidRPr="00F52614">
        <w:rPr>
          <w:rFonts w:ascii="Helvetica" w:hAnsi="Helvetica" w:cs="Helvetica"/>
          <w:i/>
          <w:iCs/>
          <w:sz w:val="24"/>
          <w:szCs w:val="24"/>
          <w:lang w:val="en-US"/>
        </w:rPr>
        <w:t>r</w:t>
      </w:r>
      <w:r w:rsidR="00033A6B" w:rsidRPr="00F52614">
        <w:rPr>
          <w:rFonts w:ascii="Helvetica" w:hAnsi="Helvetica" w:cs="Helvetica"/>
          <w:sz w:val="24"/>
          <w:szCs w:val="24"/>
          <w:vertAlign w:val="subscript"/>
          <w:lang w:val="en-US"/>
        </w:rPr>
        <w:t>s</w:t>
      </w:r>
      <w:proofErr w:type="spellEnd"/>
      <w:r w:rsidR="00033A6B" w:rsidRPr="00F52614">
        <w:rPr>
          <w:rFonts w:ascii="Helvetica" w:hAnsi="Helvetica" w:cs="Helvetica"/>
          <w:sz w:val="24"/>
          <w:szCs w:val="24"/>
          <w:lang w:val="en-US"/>
        </w:rPr>
        <w:t>=</w:t>
      </w:r>
      <w:r w:rsidR="00B57CE0" w:rsidRPr="00F52614">
        <w:rPr>
          <w:rFonts w:ascii="Helvetica" w:hAnsi="Helvetica" w:cs="Helvetica"/>
          <w:sz w:val="24"/>
          <w:szCs w:val="24"/>
          <w:lang w:val="en-US"/>
        </w:rPr>
        <w:t>-.02</w:t>
      </w:r>
      <w:r w:rsidR="00033A6B" w:rsidRPr="00F52614">
        <w:rPr>
          <w:rFonts w:ascii="Helvetica" w:hAnsi="Helvetica" w:cs="Helvetica"/>
          <w:sz w:val="24"/>
          <w:szCs w:val="24"/>
          <w:lang w:val="en-US"/>
        </w:rPr>
        <w:t xml:space="preserve"> [-.2</w:t>
      </w:r>
      <w:r w:rsidR="00B57CE0" w:rsidRPr="00F52614">
        <w:rPr>
          <w:rFonts w:ascii="Helvetica" w:hAnsi="Helvetica" w:cs="Helvetica"/>
          <w:sz w:val="24"/>
          <w:szCs w:val="24"/>
          <w:lang w:val="en-US"/>
        </w:rPr>
        <w:t>5</w:t>
      </w:r>
      <w:r w:rsidR="00033A6B" w:rsidRPr="00F52614">
        <w:rPr>
          <w:rFonts w:ascii="Helvetica" w:hAnsi="Helvetica" w:cs="Helvetica"/>
          <w:sz w:val="24"/>
          <w:szCs w:val="24"/>
          <w:lang w:val="en-US"/>
        </w:rPr>
        <w:t>, .2</w:t>
      </w:r>
      <w:r w:rsidR="00B57CE0" w:rsidRPr="00F52614">
        <w:rPr>
          <w:rFonts w:ascii="Helvetica" w:hAnsi="Helvetica" w:cs="Helvetica"/>
          <w:sz w:val="24"/>
          <w:szCs w:val="24"/>
          <w:lang w:val="en-US"/>
        </w:rPr>
        <w:t>0</w:t>
      </w:r>
      <w:r w:rsidR="00033A6B" w:rsidRPr="00F52614">
        <w:rPr>
          <w:rFonts w:ascii="Helvetica" w:hAnsi="Helvetica" w:cs="Helvetica"/>
          <w:sz w:val="24"/>
          <w:szCs w:val="24"/>
          <w:lang w:val="en-US"/>
        </w:rPr>
        <w:t xml:space="preserve">], </w:t>
      </w:r>
      <w:r w:rsidR="00033A6B" w:rsidRPr="00F52614">
        <w:rPr>
          <w:rFonts w:ascii="Helvetica" w:hAnsi="Helvetica" w:cs="Helvetica"/>
          <w:i/>
          <w:iCs/>
          <w:sz w:val="24"/>
          <w:szCs w:val="24"/>
          <w:lang w:val="en-US"/>
        </w:rPr>
        <w:t>p</w:t>
      </w:r>
      <w:r w:rsidR="00033A6B" w:rsidRPr="00F52614">
        <w:rPr>
          <w:rFonts w:ascii="Helvetica" w:hAnsi="Helvetica" w:cs="Helvetica"/>
          <w:sz w:val="24"/>
          <w:szCs w:val="24"/>
          <w:lang w:val="en-US"/>
        </w:rPr>
        <w:t>=.</w:t>
      </w:r>
      <w:r w:rsidR="00B57CE0" w:rsidRPr="00F52614">
        <w:rPr>
          <w:rFonts w:ascii="Helvetica" w:hAnsi="Helvetica" w:cs="Helvetica"/>
          <w:sz w:val="24"/>
          <w:szCs w:val="24"/>
          <w:lang w:val="en-US"/>
        </w:rPr>
        <w:t>89</w:t>
      </w:r>
      <w:r w:rsidR="00033A6B" w:rsidRPr="00F52614">
        <w:rPr>
          <w:rFonts w:ascii="Helvetica" w:hAnsi="Helvetica" w:cs="Helvetica"/>
          <w:sz w:val="24"/>
          <w:szCs w:val="24"/>
          <w:lang w:val="en-US"/>
        </w:rPr>
        <w:t xml:space="preserve"> (</w:t>
      </w:r>
      <w:r w:rsidR="00033A6B" w:rsidRPr="00F52614">
        <w:rPr>
          <w:rFonts w:ascii="Helvetica" w:hAnsi="Helvetica" w:cs="Helvetica"/>
          <w:i/>
          <w:iCs/>
          <w:sz w:val="24"/>
          <w:szCs w:val="24"/>
          <w:lang w:val="en-US"/>
        </w:rPr>
        <w:t>N</w:t>
      </w:r>
      <w:r w:rsidR="00033A6B" w:rsidRPr="00F52614">
        <w:rPr>
          <w:rFonts w:ascii="Helvetica" w:hAnsi="Helvetica" w:cs="Helvetica"/>
          <w:sz w:val="24"/>
          <w:szCs w:val="24"/>
          <w:lang w:val="en-US"/>
        </w:rPr>
        <w:t xml:space="preserve">= </w:t>
      </w:r>
      <w:r w:rsidR="00B57CE0" w:rsidRPr="00F52614">
        <w:rPr>
          <w:rFonts w:ascii="Helvetica" w:hAnsi="Helvetica" w:cs="Helvetica"/>
          <w:sz w:val="24"/>
          <w:szCs w:val="24"/>
          <w:lang w:val="en-US"/>
        </w:rPr>
        <w:t>73</w:t>
      </w:r>
      <w:r w:rsidR="00033A6B" w:rsidRPr="00F52614">
        <w:rPr>
          <w:rFonts w:ascii="Helvetica" w:hAnsi="Helvetica" w:cs="Helvetica"/>
          <w:sz w:val="24"/>
          <w:szCs w:val="24"/>
          <w:lang w:val="en-US"/>
        </w:rPr>
        <w:t>), BF</w:t>
      </w:r>
      <w:r w:rsidR="00B57CE0" w:rsidRPr="00F52614">
        <w:rPr>
          <w:rFonts w:ascii="Helvetica" w:hAnsi="Helvetica" w:cs="Helvetica"/>
          <w:sz w:val="24"/>
          <w:szCs w:val="24"/>
          <w:vertAlign w:val="subscript"/>
          <w:lang w:val="en-US"/>
        </w:rPr>
        <w:t>1</w:t>
      </w:r>
      <w:r w:rsidR="00033A6B" w:rsidRPr="00F52614">
        <w:rPr>
          <w:rFonts w:ascii="Helvetica" w:hAnsi="Helvetica" w:cs="Helvetica"/>
          <w:sz w:val="24"/>
          <w:szCs w:val="24"/>
          <w:vertAlign w:val="subscript"/>
          <w:lang w:val="en-US"/>
        </w:rPr>
        <w:t>0</w:t>
      </w:r>
      <w:r w:rsidR="00033A6B" w:rsidRPr="00F52614">
        <w:rPr>
          <w:rFonts w:ascii="Helvetica" w:hAnsi="Helvetica" w:cs="Helvetica"/>
          <w:sz w:val="24"/>
          <w:szCs w:val="24"/>
          <w:lang w:val="en-US"/>
        </w:rPr>
        <w:t>=.</w:t>
      </w:r>
      <w:r w:rsidR="00CC24D7" w:rsidRPr="00F52614">
        <w:rPr>
          <w:rFonts w:ascii="Helvetica" w:hAnsi="Helvetica" w:cs="Helvetica"/>
          <w:sz w:val="24"/>
          <w:szCs w:val="24"/>
          <w:lang w:val="en-US"/>
        </w:rPr>
        <w:t>16</w:t>
      </w:r>
      <w:r w:rsidR="009E38B4" w:rsidRPr="00F52614">
        <w:rPr>
          <w:rFonts w:ascii="Helvetica" w:hAnsi="Helvetica" w:cs="Helvetica"/>
          <w:sz w:val="24"/>
          <w:szCs w:val="24"/>
          <w:lang w:val="en-US"/>
        </w:rPr>
        <w:t xml:space="preserve"> (no bivariate outliers)</w:t>
      </w:r>
      <w:r w:rsidR="00CC24D7" w:rsidRPr="00F52614">
        <w:rPr>
          <w:rFonts w:ascii="Helvetica" w:hAnsi="Helvetica" w:cs="Helvetica"/>
          <w:sz w:val="24"/>
          <w:szCs w:val="24"/>
          <w:lang w:val="en-US"/>
        </w:rPr>
        <w:t>.</w:t>
      </w:r>
      <w:r w:rsidR="00B57CE0" w:rsidRPr="00F52614">
        <w:rPr>
          <w:rFonts w:ascii="Helvetica" w:hAnsi="Helvetica" w:cs="Helvetica"/>
          <w:sz w:val="24"/>
          <w:szCs w:val="24"/>
          <w:lang w:val="en-US"/>
        </w:rPr>
        <w:t xml:space="preserve"> </w:t>
      </w:r>
      <w:r w:rsidR="009E38B4" w:rsidRPr="00F52614">
        <w:rPr>
          <w:rFonts w:ascii="Helvetica" w:hAnsi="Helvetica" w:cs="Helvetica"/>
          <w:sz w:val="24"/>
          <w:szCs w:val="24"/>
          <w:lang w:val="en-US"/>
        </w:rPr>
        <w:lastRenderedPageBreak/>
        <w:t>The an</w:t>
      </w:r>
      <w:r w:rsidR="00B57CE0" w:rsidRPr="00F52614">
        <w:rPr>
          <w:rFonts w:ascii="Helvetica" w:hAnsi="Helvetica" w:cs="Helvetica"/>
          <w:sz w:val="24"/>
          <w:szCs w:val="24"/>
          <w:lang w:val="en-US"/>
        </w:rPr>
        <w:t xml:space="preserve">alogous correlation in the </w:t>
      </w:r>
      <w:r w:rsidR="005025C2" w:rsidRPr="00F52614">
        <w:rPr>
          <w:rFonts w:ascii="Helvetica" w:hAnsi="Helvetica" w:cs="Helvetica"/>
          <w:sz w:val="24"/>
          <w:szCs w:val="24"/>
          <w:lang w:val="en-US"/>
        </w:rPr>
        <w:t>color</w:t>
      </w:r>
      <w:r w:rsidR="00B57CE0" w:rsidRPr="00F52614">
        <w:rPr>
          <w:rFonts w:ascii="Helvetica" w:hAnsi="Helvetica" w:cs="Helvetica"/>
          <w:sz w:val="24"/>
          <w:szCs w:val="24"/>
          <w:lang w:val="en-US"/>
        </w:rPr>
        <w:t xml:space="preserve"> </w:t>
      </w:r>
      <w:r w:rsidR="009E38B4" w:rsidRPr="00F52614">
        <w:rPr>
          <w:rFonts w:ascii="Helvetica" w:hAnsi="Helvetica" w:cs="Helvetica"/>
          <w:sz w:val="24"/>
          <w:szCs w:val="24"/>
          <w:lang w:val="en-US"/>
        </w:rPr>
        <w:t xml:space="preserve">bisection </w:t>
      </w:r>
      <w:r w:rsidR="00B57CE0" w:rsidRPr="00F52614">
        <w:rPr>
          <w:rFonts w:ascii="Helvetica" w:hAnsi="Helvetica" w:cs="Helvetica"/>
          <w:sz w:val="24"/>
          <w:szCs w:val="24"/>
          <w:lang w:val="en-US"/>
        </w:rPr>
        <w:t xml:space="preserve">task also did not reach significance, </w:t>
      </w:r>
      <w:proofErr w:type="spellStart"/>
      <w:r w:rsidR="00B57CE0" w:rsidRPr="00F52614">
        <w:rPr>
          <w:rFonts w:ascii="Helvetica" w:hAnsi="Helvetica" w:cs="Helvetica"/>
          <w:i/>
          <w:iCs/>
          <w:sz w:val="24"/>
          <w:szCs w:val="24"/>
          <w:lang w:val="en-US"/>
        </w:rPr>
        <w:t>r</w:t>
      </w:r>
      <w:r w:rsidR="00B57CE0" w:rsidRPr="00F52614">
        <w:rPr>
          <w:rFonts w:ascii="Helvetica" w:hAnsi="Helvetica" w:cs="Helvetica"/>
          <w:sz w:val="24"/>
          <w:szCs w:val="24"/>
          <w:vertAlign w:val="subscript"/>
          <w:lang w:val="en-US"/>
        </w:rPr>
        <w:t>s</w:t>
      </w:r>
      <w:proofErr w:type="spellEnd"/>
      <w:r w:rsidR="00B57CE0" w:rsidRPr="00F52614">
        <w:rPr>
          <w:rFonts w:ascii="Helvetica" w:hAnsi="Helvetica" w:cs="Helvetica"/>
          <w:sz w:val="24"/>
          <w:szCs w:val="24"/>
          <w:lang w:val="en-US"/>
        </w:rPr>
        <w:t>=</w:t>
      </w:r>
      <w:r w:rsidR="00755CF4" w:rsidRPr="00F52614">
        <w:rPr>
          <w:rFonts w:ascii="Helvetica" w:hAnsi="Helvetica" w:cs="Helvetica"/>
          <w:sz w:val="24"/>
          <w:szCs w:val="24"/>
          <w:lang w:val="en-US"/>
        </w:rPr>
        <w:t>-.02</w:t>
      </w:r>
      <w:r w:rsidR="00B57CE0" w:rsidRPr="00F52614">
        <w:rPr>
          <w:rFonts w:ascii="Helvetica" w:hAnsi="Helvetica" w:cs="Helvetica"/>
          <w:sz w:val="24"/>
          <w:szCs w:val="24"/>
          <w:lang w:val="en-US"/>
        </w:rPr>
        <w:t xml:space="preserve"> [-.2</w:t>
      </w:r>
      <w:r w:rsidR="00755CF4" w:rsidRPr="00F52614">
        <w:rPr>
          <w:rFonts w:ascii="Helvetica" w:hAnsi="Helvetica" w:cs="Helvetica"/>
          <w:sz w:val="24"/>
          <w:szCs w:val="24"/>
          <w:lang w:val="en-US"/>
        </w:rPr>
        <w:t>5</w:t>
      </w:r>
      <w:r w:rsidR="00B57CE0" w:rsidRPr="00F52614">
        <w:rPr>
          <w:rFonts w:ascii="Helvetica" w:hAnsi="Helvetica" w:cs="Helvetica"/>
          <w:sz w:val="24"/>
          <w:szCs w:val="24"/>
          <w:lang w:val="en-US"/>
        </w:rPr>
        <w:t>, .2</w:t>
      </w:r>
      <w:r w:rsidR="00755CF4" w:rsidRPr="00F52614">
        <w:rPr>
          <w:rFonts w:ascii="Helvetica" w:hAnsi="Helvetica" w:cs="Helvetica"/>
          <w:sz w:val="24"/>
          <w:szCs w:val="24"/>
          <w:lang w:val="en-US"/>
        </w:rPr>
        <w:t>1</w:t>
      </w:r>
      <w:r w:rsidR="00B57CE0" w:rsidRPr="00F52614">
        <w:rPr>
          <w:rFonts w:ascii="Helvetica" w:hAnsi="Helvetica" w:cs="Helvetica"/>
          <w:sz w:val="24"/>
          <w:szCs w:val="24"/>
          <w:lang w:val="en-US"/>
        </w:rPr>
        <w:t xml:space="preserve">], </w:t>
      </w:r>
      <w:r w:rsidR="00B57CE0" w:rsidRPr="00F52614">
        <w:rPr>
          <w:rFonts w:ascii="Helvetica" w:hAnsi="Helvetica" w:cs="Helvetica"/>
          <w:i/>
          <w:iCs/>
          <w:sz w:val="24"/>
          <w:szCs w:val="24"/>
          <w:lang w:val="en-US"/>
        </w:rPr>
        <w:t>p</w:t>
      </w:r>
      <w:r w:rsidR="00B57CE0" w:rsidRPr="00F52614">
        <w:rPr>
          <w:rFonts w:ascii="Helvetica" w:hAnsi="Helvetica" w:cs="Helvetica"/>
          <w:sz w:val="24"/>
          <w:szCs w:val="24"/>
          <w:lang w:val="en-US"/>
        </w:rPr>
        <w:t>=.</w:t>
      </w:r>
      <w:r w:rsidR="009E38B4" w:rsidRPr="00F52614">
        <w:rPr>
          <w:rFonts w:ascii="Helvetica" w:hAnsi="Helvetica" w:cs="Helvetica"/>
          <w:sz w:val="24"/>
          <w:szCs w:val="24"/>
          <w:lang w:val="en-US"/>
        </w:rPr>
        <w:t>90</w:t>
      </w:r>
      <w:r w:rsidR="00B57CE0" w:rsidRPr="00F52614">
        <w:rPr>
          <w:rFonts w:ascii="Helvetica" w:hAnsi="Helvetica" w:cs="Helvetica"/>
          <w:sz w:val="24"/>
          <w:szCs w:val="24"/>
          <w:lang w:val="en-US"/>
        </w:rPr>
        <w:t xml:space="preserve"> (</w:t>
      </w:r>
      <w:r w:rsidR="00B57CE0" w:rsidRPr="00F52614">
        <w:rPr>
          <w:rFonts w:ascii="Helvetica" w:hAnsi="Helvetica" w:cs="Helvetica"/>
          <w:i/>
          <w:iCs/>
          <w:sz w:val="24"/>
          <w:szCs w:val="24"/>
          <w:lang w:val="en-US"/>
        </w:rPr>
        <w:t>N</w:t>
      </w:r>
      <w:r w:rsidR="00B57CE0" w:rsidRPr="00F52614">
        <w:rPr>
          <w:rFonts w:ascii="Helvetica" w:hAnsi="Helvetica" w:cs="Helvetica"/>
          <w:sz w:val="24"/>
          <w:szCs w:val="24"/>
          <w:lang w:val="en-US"/>
        </w:rPr>
        <w:t xml:space="preserve">= </w:t>
      </w:r>
      <w:r w:rsidR="00755CF4" w:rsidRPr="00F52614">
        <w:rPr>
          <w:rFonts w:ascii="Helvetica" w:hAnsi="Helvetica" w:cs="Helvetica"/>
          <w:sz w:val="24"/>
          <w:szCs w:val="24"/>
          <w:lang w:val="en-US"/>
        </w:rPr>
        <w:t>73</w:t>
      </w:r>
      <w:r w:rsidR="00B57CE0" w:rsidRPr="00F52614">
        <w:rPr>
          <w:rFonts w:ascii="Helvetica" w:hAnsi="Helvetica" w:cs="Helvetica"/>
          <w:sz w:val="24"/>
          <w:szCs w:val="24"/>
          <w:lang w:val="en-US"/>
        </w:rPr>
        <w:t>), BF</w:t>
      </w:r>
      <w:r w:rsidR="00755CF4" w:rsidRPr="00F52614">
        <w:rPr>
          <w:rFonts w:ascii="Helvetica" w:hAnsi="Helvetica" w:cs="Helvetica"/>
          <w:sz w:val="24"/>
          <w:szCs w:val="24"/>
          <w:vertAlign w:val="subscript"/>
          <w:lang w:val="en-US"/>
        </w:rPr>
        <w:t>1</w:t>
      </w:r>
      <w:r w:rsidR="00B57CE0" w:rsidRPr="00F52614">
        <w:rPr>
          <w:rFonts w:ascii="Helvetica" w:hAnsi="Helvetica" w:cs="Helvetica"/>
          <w:sz w:val="24"/>
          <w:szCs w:val="24"/>
          <w:vertAlign w:val="subscript"/>
          <w:lang w:val="en-US"/>
        </w:rPr>
        <w:t>0</w:t>
      </w:r>
      <w:r w:rsidR="00B57CE0" w:rsidRPr="00F52614">
        <w:rPr>
          <w:rFonts w:ascii="Helvetica" w:hAnsi="Helvetica" w:cs="Helvetica"/>
          <w:sz w:val="24"/>
          <w:szCs w:val="24"/>
          <w:lang w:val="en-US"/>
        </w:rPr>
        <w:t>=.</w:t>
      </w:r>
      <w:r w:rsidR="00CC24D7" w:rsidRPr="00F52614">
        <w:rPr>
          <w:rFonts w:ascii="Helvetica" w:hAnsi="Helvetica" w:cs="Helvetica"/>
          <w:sz w:val="24"/>
          <w:szCs w:val="24"/>
          <w:lang w:val="en-US"/>
        </w:rPr>
        <w:t>16</w:t>
      </w:r>
      <w:r w:rsidR="00B57CE0" w:rsidRPr="00F52614">
        <w:rPr>
          <w:rFonts w:ascii="Helvetica" w:hAnsi="Helvetica" w:cs="Helvetica"/>
          <w:sz w:val="24"/>
          <w:szCs w:val="24"/>
          <w:lang w:val="en-US"/>
        </w:rPr>
        <w:t xml:space="preserve">, including after removal of bivariate outliers, </w:t>
      </w:r>
      <w:proofErr w:type="spellStart"/>
      <w:r w:rsidR="00B57CE0" w:rsidRPr="00F52614">
        <w:rPr>
          <w:rFonts w:ascii="Helvetica" w:hAnsi="Helvetica" w:cs="Helvetica"/>
          <w:i/>
          <w:iCs/>
          <w:sz w:val="24"/>
          <w:szCs w:val="24"/>
          <w:lang w:val="en-US"/>
        </w:rPr>
        <w:t>r</w:t>
      </w:r>
      <w:r w:rsidR="00B57CE0" w:rsidRPr="00F52614">
        <w:rPr>
          <w:rFonts w:ascii="Helvetica" w:hAnsi="Helvetica" w:cs="Helvetica"/>
          <w:sz w:val="24"/>
          <w:szCs w:val="24"/>
          <w:vertAlign w:val="subscript"/>
          <w:lang w:val="en-US"/>
        </w:rPr>
        <w:t>s</w:t>
      </w:r>
      <w:proofErr w:type="spellEnd"/>
      <w:r w:rsidR="00B57CE0" w:rsidRPr="00F52614">
        <w:rPr>
          <w:rFonts w:ascii="Helvetica" w:hAnsi="Helvetica" w:cs="Helvetica"/>
          <w:sz w:val="24"/>
          <w:szCs w:val="24"/>
          <w:lang w:val="en-US"/>
        </w:rPr>
        <w:t>=</w:t>
      </w:r>
      <w:r w:rsidR="00755CF4" w:rsidRPr="00F52614">
        <w:rPr>
          <w:rFonts w:ascii="Helvetica" w:hAnsi="Helvetica" w:cs="Helvetica"/>
          <w:sz w:val="24"/>
          <w:szCs w:val="24"/>
          <w:lang w:val="en-US"/>
        </w:rPr>
        <w:t>.01</w:t>
      </w:r>
      <w:r w:rsidR="00B57CE0" w:rsidRPr="00F52614">
        <w:rPr>
          <w:rFonts w:ascii="Helvetica" w:hAnsi="Helvetica" w:cs="Helvetica"/>
          <w:sz w:val="24"/>
          <w:szCs w:val="24"/>
          <w:lang w:val="en-US"/>
        </w:rPr>
        <w:t xml:space="preserve"> [-.2</w:t>
      </w:r>
      <w:r w:rsidR="00755CF4" w:rsidRPr="00F52614">
        <w:rPr>
          <w:rFonts w:ascii="Helvetica" w:hAnsi="Helvetica" w:cs="Helvetica"/>
          <w:sz w:val="24"/>
          <w:szCs w:val="24"/>
          <w:lang w:val="en-US"/>
        </w:rPr>
        <w:t>2</w:t>
      </w:r>
      <w:r w:rsidR="00B57CE0" w:rsidRPr="00F52614">
        <w:rPr>
          <w:rFonts w:ascii="Helvetica" w:hAnsi="Helvetica" w:cs="Helvetica"/>
          <w:sz w:val="24"/>
          <w:szCs w:val="24"/>
          <w:lang w:val="en-US"/>
        </w:rPr>
        <w:t xml:space="preserve">, .25], </w:t>
      </w:r>
      <w:r w:rsidR="00B57CE0" w:rsidRPr="00F52614">
        <w:rPr>
          <w:rFonts w:ascii="Helvetica" w:hAnsi="Helvetica" w:cs="Helvetica"/>
          <w:i/>
          <w:iCs/>
          <w:sz w:val="24"/>
          <w:szCs w:val="24"/>
          <w:lang w:val="en-US"/>
        </w:rPr>
        <w:t>p</w:t>
      </w:r>
      <w:r w:rsidR="00B57CE0" w:rsidRPr="00F52614">
        <w:rPr>
          <w:rFonts w:ascii="Helvetica" w:hAnsi="Helvetica" w:cs="Helvetica"/>
          <w:sz w:val="24"/>
          <w:szCs w:val="24"/>
          <w:lang w:val="en-US"/>
        </w:rPr>
        <w:t>=.9</w:t>
      </w:r>
      <w:r w:rsidR="009E38B4" w:rsidRPr="00F52614">
        <w:rPr>
          <w:rFonts w:ascii="Helvetica" w:hAnsi="Helvetica" w:cs="Helvetica"/>
          <w:sz w:val="24"/>
          <w:szCs w:val="24"/>
          <w:lang w:val="en-US"/>
        </w:rPr>
        <w:t>1</w:t>
      </w:r>
      <w:r w:rsidR="00B57CE0" w:rsidRPr="00F52614">
        <w:rPr>
          <w:rFonts w:ascii="Helvetica" w:hAnsi="Helvetica" w:cs="Helvetica"/>
          <w:sz w:val="24"/>
          <w:szCs w:val="24"/>
          <w:lang w:val="en-US"/>
        </w:rPr>
        <w:t xml:space="preserve"> (</w:t>
      </w:r>
      <w:r w:rsidR="00B57CE0" w:rsidRPr="00F52614">
        <w:rPr>
          <w:rFonts w:ascii="Helvetica" w:hAnsi="Helvetica" w:cs="Helvetica"/>
          <w:i/>
          <w:iCs/>
          <w:sz w:val="24"/>
          <w:szCs w:val="24"/>
          <w:lang w:val="en-US"/>
        </w:rPr>
        <w:t>N</w:t>
      </w:r>
      <w:r w:rsidR="00B57CE0" w:rsidRPr="00F52614">
        <w:rPr>
          <w:rFonts w:ascii="Helvetica" w:hAnsi="Helvetica" w:cs="Helvetica"/>
          <w:sz w:val="24"/>
          <w:szCs w:val="24"/>
          <w:lang w:val="en-US"/>
        </w:rPr>
        <w:t>=</w:t>
      </w:r>
      <w:r w:rsidR="00755CF4" w:rsidRPr="00F52614">
        <w:rPr>
          <w:rFonts w:ascii="Helvetica" w:hAnsi="Helvetica" w:cs="Helvetica"/>
          <w:sz w:val="24"/>
          <w:szCs w:val="24"/>
          <w:lang w:val="en-US"/>
        </w:rPr>
        <w:t>70</w:t>
      </w:r>
      <w:r w:rsidR="00B57CE0" w:rsidRPr="00F52614">
        <w:rPr>
          <w:rFonts w:ascii="Helvetica" w:hAnsi="Helvetica" w:cs="Helvetica"/>
          <w:sz w:val="24"/>
          <w:szCs w:val="24"/>
          <w:lang w:val="en-US"/>
        </w:rPr>
        <w:t>), BF</w:t>
      </w:r>
      <w:r w:rsidR="00755CF4" w:rsidRPr="00F52614">
        <w:rPr>
          <w:rFonts w:ascii="Helvetica" w:hAnsi="Helvetica" w:cs="Helvetica"/>
          <w:sz w:val="24"/>
          <w:szCs w:val="24"/>
          <w:vertAlign w:val="subscript"/>
          <w:lang w:val="en-US"/>
        </w:rPr>
        <w:t>1</w:t>
      </w:r>
      <w:r w:rsidR="00B57CE0" w:rsidRPr="00F52614">
        <w:rPr>
          <w:rFonts w:ascii="Helvetica" w:hAnsi="Helvetica" w:cs="Helvetica"/>
          <w:sz w:val="24"/>
          <w:szCs w:val="24"/>
          <w:vertAlign w:val="subscript"/>
          <w:lang w:val="en-US"/>
        </w:rPr>
        <w:t>0</w:t>
      </w:r>
      <w:r w:rsidR="00B57CE0" w:rsidRPr="00F52614">
        <w:rPr>
          <w:rFonts w:ascii="Helvetica" w:hAnsi="Helvetica" w:cs="Helvetica"/>
          <w:sz w:val="24"/>
          <w:szCs w:val="24"/>
          <w:lang w:val="en-US"/>
        </w:rPr>
        <w:t>=.</w:t>
      </w:r>
      <w:r w:rsidR="007A2038" w:rsidRPr="00F52614">
        <w:rPr>
          <w:rFonts w:ascii="Helvetica" w:hAnsi="Helvetica" w:cs="Helvetica"/>
          <w:sz w:val="24"/>
          <w:szCs w:val="24"/>
          <w:lang w:val="en-US"/>
        </w:rPr>
        <w:t>18</w:t>
      </w:r>
      <w:r w:rsidR="00B57CE0" w:rsidRPr="00F52614">
        <w:rPr>
          <w:rFonts w:ascii="Helvetica" w:hAnsi="Helvetica" w:cs="Helvetica"/>
          <w:sz w:val="24"/>
          <w:szCs w:val="24"/>
          <w:lang w:val="en-US"/>
        </w:rPr>
        <w:t>.</w:t>
      </w:r>
      <w:r w:rsidR="009D27AF" w:rsidRPr="00F52614">
        <w:rPr>
          <w:rFonts w:ascii="Helvetica" w:hAnsi="Helvetica" w:cs="Helvetica"/>
          <w:sz w:val="24"/>
          <w:szCs w:val="24"/>
          <w:lang w:val="en-US"/>
        </w:rPr>
        <w:t xml:space="preserve"> </w:t>
      </w:r>
      <w:r w:rsidR="009E38B4" w:rsidRPr="00F52614">
        <w:rPr>
          <w:rFonts w:ascii="Helvetica" w:hAnsi="Helvetica" w:cs="Helvetica"/>
          <w:sz w:val="24"/>
          <w:szCs w:val="24"/>
          <w:lang w:val="en-US"/>
        </w:rPr>
        <w:t xml:space="preserve">These results </w:t>
      </w:r>
      <w:r w:rsidR="009D27AF" w:rsidRPr="00F52614">
        <w:rPr>
          <w:rFonts w:ascii="Helvetica" w:hAnsi="Helvetica" w:cs="Helvetica"/>
          <w:sz w:val="24"/>
          <w:szCs w:val="24"/>
          <w:lang w:val="en-US"/>
        </w:rPr>
        <w:t xml:space="preserve">suggests </w:t>
      </w:r>
      <w:r w:rsidR="00CD0930" w:rsidRPr="00F52614">
        <w:rPr>
          <w:rFonts w:ascii="Helvetica" w:hAnsi="Helvetica" w:cs="Helvetica"/>
          <w:sz w:val="24"/>
          <w:szCs w:val="24"/>
          <w:lang w:val="en-US"/>
        </w:rPr>
        <w:t>that</w:t>
      </w:r>
      <w:r w:rsidR="009D27AF" w:rsidRPr="00F52614">
        <w:rPr>
          <w:rFonts w:ascii="Helvetica" w:hAnsi="Helvetica" w:cs="Helvetica"/>
          <w:sz w:val="24"/>
          <w:szCs w:val="24"/>
          <w:lang w:val="en-US"/>
        </w:rPr>
        <w:t xml:space="preserve"> unlike in Parkinson’s </w:t>
      </w:r>
      <w:r w:rsidR="009E38B4" w:rsidRPr="00F52614">
        <w:rPr>
          <w:rFonts w:ascii="Helvetica" w:hAnsi="Helvetica" w:cs="Helvetica"/>
          <w:sz w:val="24"/>
          <w:szCs w:val="24"/>
          <w:lang w:val="en-US"/>
        </w:rPr>
        <w:t xml:space="preserve">disease </w:t>
      </w:r>
      <w:r w:rsidR="0023547B" w:rsidRPr="00F52614">
        <w:rPr>
          <w:rFonts w:ascii="Helvetica" w:hAnsi="Helvetica" w:cs="Helvetica"/>
          <w:sz w:val="24"/>
          <w:szCs w:val="24"/>
          <w:lang w:val="en-US"/>
        </w:rPr>
        <w:fldChar w:fldCharType="begin" w:fldLock="1"/>
      </w:r>
      <w:r w:rsidR="00AD3330" w:rsidRPr="00F52614">
        <w:rPr>
          <w:rFonts w:ascii="Helvetica" w:hAnsi="Helvetica" w:cs="Helvetica"/>
          <w:sz w:val="24"/>
          <w:szCs w:val="24"/>
          <w:lang w:val="en-US"/>
        </w:rPr>
        <w:instrText>ADDIN CSL_CITATION {"citationItems":[{"id":"ITEM-1","itemData":{"DOI":"10.1002/mds.26631","ISSN":"0885-3185","PMID":"27091513","abstract":"Background: Parkinson's disease (PD) can cause impulsivity with premature responses, but there are several potential mechanisms. We proposed a distinction between poor decision-making and the distortion of temporal perception. Both effects may be present and interact, but with different clinical and pharmacological correlates. Objectives: This study assessed premature responding during time perception in PD. Methods: In this study, 18 PD patients and 19 age-matched controls completed 2 temporal discrimination tasks (bisection and trisection) and a baseline reaction-time task. Timing sensitivity and decision-making processes were quantified by response and response time. An extended version of the modified difference model was used to examine the precision of time representation and the modulation of response time by stimulus ambiguity. Results: In the bisection task, patients had a lower bisection point (P &lt;.05) and reduced timing sensitivity when compared with controls (P &lt;.001). In the trisection task, patients showed lower sensitivity in discriminating between short and medium standards (P &lt;.05). The impairment in timing sensitivity correlated positively with patients' levodopa dose equivalent (P &lt;.05). Critically, patients had disproportionately faster response times when compared with controls in more ambiguous conditions, and the degree of acceleration of response time increased with disease severity (P &lt;.05). Computational modeling indicated that patients had poorer precision in time representation and stronger modulation of response time by task ambiguity, leading to smaller scaling of the decision latency (P &lt;.05). Conclusions: These findings suggest that timing deficits in PD cannot be solely attributed to perceptual distortions, but are also associated with impulsive decision strategies that bias patients toward premature responses. © 2016 The Authors. Movement Disorders published by Wiley Periodicals, Inc. on behalf of International Parkinson and Movement Disorder Society.","author":[{"dropping-particle":"","family":"Zhang","given":"Jiaxiang","non-dropping-particle":"","parse-names":false,"suffix":""},{"dropping-particle":"","family":"Nombela","given":"Cristina","non-dropping-particle":"","parse-names":false,"suffix":""},{"dropping-particle":"","family":"Wolpe","given":"Noham","non-dropping-particle":"","parse-names":false,"suffix":""},{"dropping-particle":"","family":"Barker","given":"Roger A.","non-dropping-particle":"","parse-names":false,"suffix":""},{"dropping-particle":"","family":"Rowe","given":"James B.","non-dropping-particle":"","parse-names":false,"suffix":""}],"container-title":"Movement Disorders","id":"ITEM-1","issue":"8","issued":{"date-parts":[["2016","8","19"]]},"page":"1163-1172","publisher":"John Wiley and Sons Inc.","title":"Time on timing: Dissociating premature responding from interval sensitivity in Parkinson's disease","type":"article-journal","volume":"31"},"uris":["http://www.mendeley.com/documents/?uuid=92e48020-c172-33ca-b578-0e97853f6cfd"]}],"mendeley":{"formattedCitation":"(Zhang et al., 2016)","plainTextFormattedCitation":"(Zhang et al., 2016)","previouslyFormattedCitation":"(Zhang et al., 2016)"},"properties":{"noteIndex":0},"schema":"https://github.com/citation-style-language/schema/raw/master/csl-citation.json"}</w:instrText>
      </w:r>
      <w:r w:rsidR="0023547B" w:rsidRPr="00F52614">
        <w:rPr>
          <w:rFonts w:ascii="Helvetica" w:hAnsi="Helvetica" w:cs="Helvetica"/>
          <w:sz w:val="24"/>
          <w:szCs w:val="24"/>
          <w:lang w:val="en-US"/>
        </w:rPr>
        <w:fldChar w:fldCharType="separate"/>
      </w:r>
      <w:r w:rsidR="0023547B" w:rsidRPr="00F52614">
        <w:rPr>
          <w:rFonts w:ascii="Helvetica" w:hAnsi="Helvetica" w:cs="Helvetica"/>
          <w:noProof/>
          <w:sz w:val="24"/>
          <w:szCs w:val="24"/>
          <w:lang w:val="en-US"/>
        </w:rPr>
        <w:t>(Zhang et al., 2016)</w:t>
      </w:r>
      <w:r w:rsidR="0023547B" w:rsidRPr="00F52614">
        <w:rPr>
          <w:rFonts w:ascii="Helvetica" w:hAnsi="Helvetica" w:cs="Helvetica"/>
          <w:sz w:val="24"/>
          <w:szCs w:val="24"/>
          <w:lang w:val="en-US"/>
        </w:rPr>
        <w:fldChar w:fldCharType="end"/>
      </w:r>
      <w:r w:rsidR="009E38B4" w:rsidRPr="00F52614">
        <w:rPr>
          <w:rFonts w:ascii="Helvetica" w:hAnsi="Helvetica" w:cs="Helvetica"/>
          <w:sz w:val="24"/>
          <w:szCs w:val="24"/>
          <w:lang w:val="en-US"/>
        </w:rPr>
        <w:t>, striatal dopamine receptor availability</w:t>
      </w:r>
      <w:r w:rsidR="006829CD" w:rsidRPr="00F52614">
        <w:rPr>
          <w:rFonts w:ascii="Helvetica" w:hAnsi="Helvetica" w:cs="Helvetica"/>
          <w:sz w:val="24"/>
          <w:szCs w:val="24"/>
          <w:lang w:val="en-US"/>
        </w:rPr>
        <w:t xml:space="preserve"> in healthy individuals</w:t>
      </w:r>
      <w:r w:rsidR="002B06E2" w:rsidRPr="00F52614">
        <w:rPr>
          <w:rFonts w:ascii="Helvetica" w:hAnsi="Helvetica" w:cs="Helvetica"/>
          <w:sz w:val="24"/>
          <w:szCs w:val="24"/>
          <w:lang w:val="en-US"/>
        </w:rPr>
        <w:t xml:space="preserve">, </w:t>
      </w:r>
      <w:r w:rsidR="006829CD" w:rsidRPr="00F52614">
        <w:rPr>
          <w:rFonts w:ascii="Helvetica" w:hAnsi="Helvetica" w:cs="Helvetica"/>
          <w:sz w:val="24"/>
          <w:szCs w:val="24"/>
          <w:lang w:val="en-US"/>
        </w:rPr>
        <w:t xml:space="preserve">as </w:t>
      </w:r>
      <w:r w:rsidR="005E00A6" w:rsidRPr="00F52614">
        <w:rPr>
          <w:rFonts w:ascii="Helvetica" w:hAnsi="Helvetica" w:cs="Helvetica"/>
          <w:sz w:val="24"/>
          <w:szCs w:val="24"/>
          <w:lang w:val="en-US"/>
        </w:rPr>
        <w:t xml:space="preserve">inferred </w:t>
      </w:r>
      <w:r w:rsidR="00EE12D0" w:rsidRPr="00F52614">
        <w:rPr>
          <w:rFonts w:ascii="Helvetica" w:hAnsi="Helvetica" w:cs="Helvetica"/>
          <w:sz w:val="24"/>
          <w:szCs w:val="24"/>
          <w:lang w:val="en-US"/>
        </w:rPr>
        <w:t>from</w:t>
      </w:r>
      <w:r w:rsidR="005E00A6" w:rsidRPr="00F52614">
        <w:rPr>
          <w:rFonts w:ascii="Helvetica" w:hAnsi="Helvetica" w:cs="Helvetica"/>
          <w:sz w:val="24"/>
          <w:szCs w:val="24"/>
          <w:lang w:val="en-US"/>
        </w:rPr>
        <w:t xml:space="preserve"> EBR,</w:t>
      </w:r>
      <w:r w:rsidR="009D27AF" w:rsidRPr="00F52614">
        <w:rPr>
          <w:rFonts w:ascii="Helvetica" w:hAnsi="Helvetica" w:cs="Helvetica"/>
          <w:sz w:val="24"/>
          <w:szCs w:val="24"/>
          <w:lang w:val="en-US"/>
        </w:rPr>
        <w:t xml:space="preserve"> </w:t>
      </w:r>
      <w:r w:rsidR="009E38B4" w:rsidRPr="00F52614">
        <w:rPr>
          <w:rFonts w:ascii="Helvetica" w:hAnsi="Helvetica" w:cs="Helvetica"/>
          <w:sz w:val="24"/>
          <w:szCs w:val="24"/>
          <w:lang w:val="en-US"/>
        </w:rPr>
        <w:t xml:space="preserve">is </w:t>
      </w:r>
      <w:r w:rsidR="009D27AF" w:rsidRPr="00F52614">
        <w:rPr>
          <w:rFonts w:ascii="Helvetica" w:hAnsi="Helvetica" w:cs="Helvetica"/>
          <w:sz w:val="24"/>
          <w:szCs w:val="24"/>
          <w:lang w:val="en-US"/>
        </w:rPr>
        <w:t xml:space="preserve">not associated with </w:t>
      </w:r>
      <w:r w:rsidR="000030D9" w:rsidRPr="00F52614">
        <w:rPr>
          <w:rFonts w:ascii="Helvetica" w:hAnsi="Helvetica" w:cs="Helvetica"/>
          <w:sz w:val="24"/>
          <w:szCs w:val="24"/>
          <w:lang w:val="en-US"/>
        </w:rPr>
        <w:t xml:space="preserve">more </w:t>
      </w:r>
      <w:r w:rsidR="009D27AF" w:rsidRPr="00F52614">
        <w:rPr>
          <w:rFonts w:ascii="Helvetica" w:hAnsi="Helvetica" w:cs="Helvetica"/>
          <w:sz w:val="24"/>
          <w:szCs w:val="24"/>
          <w:lang w:val="en-US"/>
        </w:rPr>
        <w:t>impulsive decisions</w:t>
      </w:r>
      <w:r w:rsidR="20185B31" w:rsidRPr="00F52614">
        <w:rPr>
          <w:rFonts w:ascii="Helvetica" w:hAnsi="Helvetica" w:cs="Helvetica"/>
          <w:sz w:val="24"/>
          <w:szCs w:val="24"/>
          <w:lang w:val="en-US"/>
        </w:rPr>
        <w:t xml:space="preserve">, with moderate evidence in </w:t>
      </w:r>
      <w:r w:rsidR="005025C2" w:rsidRPr="00F52614">
        <w:rPr>
          <w:rFonts w:ascii="Helvetica" w:hAnsi="Helvetica" w:cs="Helvetica"/>
          <w:sz w:val="24"/>
          <w:szCs w:val="24"/>
          <w:lang w:val="en-US"/>
        </w:rPr>
        <w:t>favor</w:t>
      </w:r>
      <w:r w:rsidR="20185B31" w:rsidRPr="00F52614">
        <w:rPr>
          <w:rFonts w:ascii="Helvetica" w:hAnsi="Helvetica" w:cs="Helvetica"/>
          <w:sz w:val="24"/>
          <w:szCs w:val="24"/>
          <w:lang w:val="en-US"/>
        </w:rPr>
        <w:t xml:space="preserve"> of the null hypothesis</w:t>
      </w:r>
      <w:r w:rsidR="009D27AF" w:rsidRPr="00F52614">
        <w:rPr>
          <w:rFonts w:ascii="Helvetica" w:hAnsi="Helvetica" w:cs="Helvetica"/>
          <w:sz w:val="24"/>
          <w:szCs w:val="24"/>
          <w:lang w:val="en-US"/>
        </w:rPr>
        <w:t xml:space="preserve">. </w:t>
      </w:r>
    </w:p>
    <w:p w14:paraId="4F2789FB" w14:textId="77777777" w:rsidR="00A15962" w:rsidRPr="00F52614" w:rsidRDefault="00A15962" w:rsidP="00351261">
      <w:pPr>
        <w:spacing w:after="0" w:line="480" w:lineRule="auto"/>
        <w:ind w:firstLine="363"/>
        <w:rPr>
          <w:rFonts w:ascii="Helvetica" w:eastAsiaTheme="majorEastAsia" w:hAnsi="Helvetica" w:cs="Helvetica"/>
          <w:b/>
          <w:bCs/>
          <w:sz w:val="24"/>
          <w:szCs w:val="24"/>
          <w:lang w:val="en-US"/>
        </w:rPr>
      </w:pPr>
    </w:p>
    <w:p w14:paraId="6A59115C" w14:textId="0EE5CE12" w:rsidR="00C42E89" w:rsidRDefault="003F79DA" w:rsidP="00C42E89">
      <w:pPr>
        <w:pStyle w:val="Heading8"/>
        <w:spacing w:before="0" w:line="240" w:lineRule="auto"/>
        <w:rPr>
          <w:i/>
          <w:iCs/>
          <w:lang w:val="en-US"/>
        </w:rPr>
      </w:pPr>
      <w:r w:rsidRPr="00F52614">
        <w:rPr>
          <w:noProof/>
          <w:lang w:val="en-US"/>
        </w:rPr>
        <w:drawing>
          <wp:inline distT="0" distB="0" distL="0" distR="0" wp14:anchorId="616A7B47" wp14:editId="6111C418">
            <wp:extent cx="5731510" cy="2087880"/>
            <wp:effectExtent l="0" t="0" r="2540" b="7620"/>
            <wp:docPr id="7" name="Picture 7"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bar chart&#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1510" cy="2087880"/>
                    </a:xfrm>
                    <a:prstGeom prst="rect">
                      <a:avLst/>
                    </a:prstGeom>
                  </pic:spPr>
                </pic:pic>
              </a:graphicData>
            </a:graphic>
          </wp:inline>
        </w:drawing>
      </w:r>
    </w:p>
    <w:p w14:paraId="5B9BB267" w14:textId="77777777" w:rsidR="00C42E89" w:rsidRDefault="00C42E89" w:rsidP="00C42E89">
      <w:pPr>
        <w:spacing w:after="0" w:line="240" w:lineRule="auto"/>
        <w:ind w:firstLine="363"/>
        <w:rPr>
          <w:rFonts w:ascii="Helvetica" w:hAnsi="Helvetica" w:cs="Helvetica"/>
          <w:i/>
          <w:iCs/>
          <w:color w:val="0070C0"/>
          <w:lang w:val="en-US"/>
        </w:rPr>
      </w:pPr>
    </w:p>
    <w:p w14:paraId="2543D600" w14:textId="37FF3D47" w:rsidR="00C42E89" w:rsidRDefault="00E05F7A" w:rsidP="00C42E89">
      <w:pPr>
        <w:spacing w:after="0" w:line="240" w:lineRule="auto"/>
        <w:ind w:firstLine="363"/>
        <w:rPr>
          <w:rFonts w:ascii="Helvetica" w:hAnsi="Helvetica" w:cs="Helvetica"/>
          <w:color w:val="0070C0"/>
          <w:lang w:val="en-US"/>
        </w:rPr>
      </w:pPr>
      <w:r w:rsidRPr="00F52614">
        <w:rPr>
          <w:rFonts w:ascii="Helvetica" w:hAnsi="Helvetica" w:cs="Helvetica"/>
          <w:i/>
          <w:iCs/>
          <w:color w:val="0070C0"/>
          <w:lang w:val="en-US"/>
        </w:rPr>
        <w:t>Figure S</w:t>
      </w:r>
      <w:r w:rsidR="009617CC" w:rsidRPr="00F52614">
        <w:rPr>
          <w:rFonts w:ascii="Helvetica" w:hAnsi="Helvetica" w:cs="Helvetica"/>
          <w:i/>
          <w:iCs/>
          <w:color w:val="0070C0"/>
          <w:lang w:val="en-US"/>
        </w:rPr>
        <w:t>5</w:t>
      </w:r>
      <w:r w:rsidRPr="00F52614">
        <w:rPr>
          <w:rFonts w:ascii="Helvetica" w:hAnsi="Helvetica" w:cs="Helvetica"/>
          <w:i/>
          <w:iCs/>
          <w:color w:val="0070C0"/>
          <w:lang w:val="en-US"/>
        </w:rPr>
        <w:t>:</w:t>
      </w:r>
      <w:r w:rsidRPr="00F52614">
        <w:rPr>
          <w:rFonts w:ascii="Helvetica" w:hAnsi="Helvetica" w:cs="Helvetica"/>
          <w:color w:val="0070C0"/>
          <w:lang w:val="en-US"/>
        </w:rPr>
        <w:t xml:space="preserve"> </w:t>
      </w:r>
      <w:r w:rsidR="009617CC" w:rsidRPr="00F52614">
        <w:rPr>
          <w:rFonts w:ascii="Helvetica" w:hAnsi="Helvetica" w:cs="Helvetica"/>
          <w:color w:val="0070C0"/>
          <w:lang w:val="en-US"/>
        </w:rPr>
        <w:t xml:space="preserve">Mean response time </w:t>
      </w:r>
      <w:r w:rsidR="00520EB6" w:rsidRPr="00F52614">
        <w:rPr>
          <w:rFonts w:ascii="Helvetica" w:hAnsi="Helvetica" w:cs="Helvetica"/>
          <w:color w:val="0070C0"/>
          <w:lang w:val="en-US"/>
        </w:rPr>
        <w:t>for each stimulus level in temporal bisection task (</w:t>
      </w:r>
      <w:r w:rsidR="009407D1" w:rsidRPr="00F52614">
        <w:rPr>
          <w:rFonts w:ascii="Helvetica" w:hAnsi="Helvetica" w:cs="Helvetica"/>
          <w:color w:val="0070C0"/>
          <w:lang w:val="en-US"/>
        </w:rPr>
        <w:t xml:space="preserve">left </w:t>
      </w:r>
      <w:r w:rsidR="00520EB6" w:rsidRPr="00F52614">
        <w:rPr>
          <w:rFonts w:ascii="Helvetica" w:hAnsi="Helvetica" w:cs="Helvetica"/>
          <w:color w:val="0070C0"/>
          <w:lang w:val="en-US"/>
        </w:rPr>
        <w:t xml:space="preserve">panel) and color </w:t>
      </w:r>
      <w:r w:rsidR="00AD2CF5" w:rsidRPr="00F52614">
        <w:rPr>
          <w:rFonts w:ascii="Helvetica" w:hAnsi="Helvetica" w:cs="Helvetica"/>
          <w:color w:val="0070C0"/>
          <w:lang w:val="en-US"/>
        </w:rPr>
        <w:t>bisection task (</w:t>
      </w:r>
      <w:r w:rsidR="009407D1" w:rsidRPr="00F52614">
        <w:rPr>
          <w:rFonts w:ascii="Helvetica" w:hAnsi="Helvetica" w:cs="Helvetica"/>
          <w:color w:val="0070C0"/>
          <w:lang w:val="en-US"/>
        </w:rPr>
        <w:t xml:space="preserve">right </w:t>
      </w:r>
      <w:r w:rsidR="00AD2CF5" w:rsidRPr="00F52614">
        <w:rPr>
          <w:rFonts w:ascii="Helvetica" w:hAnsi="Helvetica" w:cs="Helvetica"/>
          <w:color w:val="0070C0"/>
          <w:lang w:val="en-US"/>
        </w:rPr>
        <w:t>panel).</w:t>
      </w:r>
    </w:p>
    <w:p w14:paraId="55DE8D9B" w14:textId="55EB51B8" w:rsidR="00C42E89" w:rsidRDefault="00C42E89" w:rsidP="007750F6">
      <w:pPr>
        <w:spacing w:after="0" w:line="480" w:lineRule="auto"/>
        <w:ind w:firstLine="363"/>
        <w:rPr>
          <w:rFonts w:ascii="Helvetica" w:hAnsi="Helvetica" w:cs="Helvetica"/>
          <w:color w:val="0070C0"/>
          <w:lang w:val="en-US"/>
        </w:rPr>
      </w:pPr>
    </w:p>
    <w:p w14:paraId="3FAAD497" w14:textId="77777777" w:rsidR="00C42E89" w:rsidRPr="00F52614" w:rsidRDefault="00C42E89" w:rsidP="007750F6">
      <w:pPr>
        <w:spacing w:after="0" w:line="480" w:lineRule="auto"/>
        <w:ind w:firstLine="363"/>
        <w:rPr>
          <w:rFonts w:ascii="Helvetica" w:hAnsi="Helvetica" w:cs="Helvetica"/>
          <w:color w:val="0070C0"/>
          <w:lang w:val="en-US"/>
        </w:rPr>
      </w:pPr>
    </w:p>
    <w:p w14:paraId="0D687216" w14:textId="4877D1AE" w:rsidR="002B265F" w:rsidRPr="00F52614" w:rsidRDefault="002B265F" w:rsidP="007750F6">
      <w:pPr>
        <w:pStyle w:val="Heading3"/>
        <w:ind w:firstLine="363"/>
        <w:rPr>
          <w:color w:val="0070C0"/>
          <w:lang w:val="en-US"/>
        </w:rPr>
      </w:pPr>
      <w:r w:rsidRPr="00F52614">
        <w:rPr>
          <w:color w:val="0070C0"/>
          <w:lang w:val="en-US"/>
        </w:rPr>
        <w:t>S6. Bivariate outliers</w:t>
      </w:r>
    </w:p>
    <w:p w14:paraId="52139EEA" w14:textId="787480A2" w:rsidR="00D6006A" w:rsidRDefault="15201CF9" w:rsidP="00922648">
      <w:pPr>
        <w:spacing w:after="0" w:line="480" w:lineRule="auto"/>
        <w:ind w:firstLine="363"/>
        <w:rPr>
          <w:rFonts w:ascii="Helvetica" w:hAnsi="Helvetica" w:cs="Helvetica"/>
          <w:color w:val="0070C0"/>
          <w:sz w:val="24"/>
          <w:szCs w:val="24"/>
          <w:lang w:val="en-US"/>
        </w:rPr>
      </w:pPr>
      <w:r w:rsidRPr="7BEC9407">
        <w:rPr>
          <w:rFonts w:ascii="Helvetica" w:hAnsi="Helvetica" w:cs="Helvetica"/>
          <w:color w:val="0070C0"/>
          <w:sz w:val="24"/>
          <w:szCs w:val="24"/>
          <w:lang w:val="en-US"/>
        </w:rPr>
        <w:t>O</w:t>
      </w:r>
      <w:r w:rsidR="00A36F72" w:rsidRPr="7BEC9407">
        <w:rPr>
          <w:rFonts w:ascii="Helvetica" w:hAnsi="Helvetica" w:cs="Helvetica"/>
          <w:color w:val="0070C0"/>
          <w:sz w:val="24"/>
          <w:szCs w:val="24"/>
          <w:lang w:val="en-US"/>
        </w:rPr>
        <w:t xml:space="preserve">utlier detection was implemented using </w:t>
      </w:r>
      <w:r w:rsidR="2C27A2F8" w:rsidRPr="7BEC9407">
        <w:rPr>
          <w:rFonts w:ascii="Helvetica" w:hAnsi="Helvetica" w:cs="Helvetica"/>
          <w:color w:val="0070C0"/>
          <w:sz w:val="24"/>
          <w:szCs w:val="24"/>
          <w:lang w:val="en-US"/>
        </w:rPr>
        <w:t>the</w:t>
      </w:r>
      <w:r w:rsidR="00A36F72" w:rsidRPr="7BEC9407">
        <w:rPr>
          <w:rFonts w:ascii="Helvetica" w:hAnsi="Helvetica" w:cs="Helvetica"/>
          <w:color w:val="0070C0"/>
          <w:sz w:val="24"/>
          <w:szCs w:val="24"/>
          <w:lang w:val="en-US"/>
        </w:rPr>
        <w:t xml:space="preserve"> ‘boxplot’ option </w:t>
      </w:r>
      <w:r w:rsidR="00E8057B" w:rsidRPr="7BEC9407">
        <w:rPr>
          <w:rFonts w:ascii="Helvetica" w:hAnsi="Helvetica" w:cs="Helvetica"/>
          <w:color w:val="0070C0"/>
          <w:sz w:val="24"/>
          <w:szCs w:val="24"/>
          <w:lang w:val="en-US"/>
        </w:rPr>
        <w:t>of</w:t>
      </w:r>
      <w:r w:rsidR="008526BC" w:rsidRPr="7BEC9407">
        <w:rPr>
          <w:rFonts w:ascii="Helvetica" w:hAnsi="Helvetica" w:cs="Helvetica"/>
          <w:color w:val="0070C0"/>
          <w:sz w:val="24"/>
          <w:szCs w:val="24"/>
          <w:lang w:val="en-US"/>
        </w:rPr>
        <w:t xml:space="preserve"> the </w:t>
      </w:r>
      <w:r w:rsidR="00705496" w:rsidRPr="7BEC9407">
        <w:rPr>
          <w:rFonts w:ascii="Helvetica" w:hAnsi="Helvetica" w:cs="Helvetica"/>
          <w:color w:val="0070C0"/>
          <w:sz w:val="24"/>
          <w:szCs w:val="24"/>
          <w:lang w:val="en-US"/>
        </w:rPr>
        <w:t xml:space="preserve">robust correlation toolbox </w:t>
      </w:r>
      <w:r w:rsidR="00A36F72" w:rsidRPr="7BEC9407">
        <w:rPr>
          <w:rFonts w:ascii="Helvetica" w:hAnsi="Helvetica" w:cs="Helvetica"/>
          <w:color w:val="0070C0"/>
          <w:sz w:val="24"/>
          <w:szCs w:val="24"/>
          <w:lang w:val="en-US"/>
        </w:rPr>
        <w:fldChar w:fldCharType="begin" w:fldLock="1"/>
      </w:r>
      <w:r w:rsidR="00A36F72" w:rsidRPr="7BEC9407">
        <w:rPr>
          <w:rFonts w:ascii="Helvetica" w:hAnsi="Helvetica" w:cs="Helvetica"/>
          <w:color w:val="0070C0"/>
          <w:sz w:val="24"/>
          <w:szCs w:val="24"/>
          <w:lang w:val="en-US"/>
        </w:rPr>
        <w:instrText>ADDIN CSL_CITATION {"citationItems":[{"id":"ITEM-1","itemData":{"DOI":"10.3389/fpsyg.2012.00606","ISSN":"1664-1078","abstract":"Pearson's correlation measures the strength of the association between two variables. The technique is, however, restricted to linear associations and is overly sensitive to out-liers. Indeed, a single outlier can result in a highly inaccurate summary of the data. Yet, it remains the most commonly used measure of association in psychology research. Here we describe a free Matlab(R) based toolbox(http://sourceforge.net/projects/robustcorrtool/) that computes robust measures of association between two or more random variables: the percentage-bend correlation and skipped-correlations. After illustrating how to use the toolbox, we show that robust methods, where outliers are down weighted or removed and accounted for in significance testing, provide better estimates of the true association with accurate false positive control and without loss of power. The different correlation methods were tested with normal data and normal data contaminated with marginal or bivariate outliers. We report estimates of effect size, false positive rate and power, and advise on which technique to use depending on the data at hand. Copyright © 2013 Pernet, Wilcox and Rousselet.","author":[{"dropping-particle":"","family":"Pernet","given":"Cyril R.","non-dropping-particle":"","parse-names":false,"suffix":""},{"dropping-particle":"","family":"Wilcox","given":"Rand","non-dropping-particle":"","parse-names":false,"suffix":""},{"dropping-particle":"","family":"Rousselet","given":"Guillaume A.","non-dropping-particle":"","parse-names":false,"suffix":""}],"container-title":"Frontiers in Psychology","id":"ITEM-1","issued":{"date-parts":[["2013"]]},"title":"Robust Correlation Analyses: False Positive and Power Validation Using a New Open Source Matlab Toolbox","type":"article-journal","volume":"3"},"uris":["http://www.mendeley.com/documents/?uuid=c7f03add-8e4e-41b4-833b-5d5f63fdaa2c"]}],"mendeley":{"formattedCitation":"(Pernet et al., 2013)","plainTextFormattedCitation":"(Pernet et al., 2013)","previouslyFormattedCitation":"(Pernet et al., 2013)"},"properties":{"noteIndex":0},"schema":"https://github.com/citation-style-language/schema/raw/master/csl-citation.json"}</w:instrText>
      </w:r>
      <w:r w:rsidR="00A36F72" w:rsidRPr="7BEC9407">
        <w:rPr>
          <w:rFonts w:ascii="Helvetica" w:hAnsi="Helvetica" w:cs="Helvetica"/>
          <w:color w:val="0070C0"/>
          <w:sz w:val="24"/>
          <w:szCs w:val="24"/>
          <w:lang w:val="en-US"/>
        </w:rPr>
        <w:fldChar w:fldCharType="separate"/>
      </w:r>
      <w:r w:rsidR="00705496" w:rsidRPr="7BEC9407">
        <w:rPr>
          <w:rFonts w:ascii="Helvetica" w:hAnsi="Helvetica" w:cs="Helvetica"/>
          <w:noProof/>
          <w:color w:val="0070C0"/>
          <w:sz w:val="24"/>
          <w:szCs w:val="24"/>
          <w:lang w:val="en-US"/>
        </w:rPr>
        <w:t>(Pernet et al., 2013)</w:t>
      </w:r>
      <w:r w:rsidR="00A36F72" w:rsidRPr="7BEC9407">
        <w:rPr>
          <w:rFonts w:ascii="Helvetica" w:hAnsi="Helvetica" w:cs="Helvetica"/>
          <w:color w:val="0070C0"/>
          <w:sz w:val="24"/>
          <w:szCs w:val="24"/>
          <w:lang w:val="en-US"/>
        </w:rPr>
        <w:fldChar w:fldCharType="end"/>
      </w:r>
      <w:r w:rsidR="00705496" w:rsidRPr="7BEC9407">
        <w:rPr>
          <w:rFonts w:ascii="Helvetica" w:hAnsi="Helvetica" w:cs="Helvetica"/>
          <w:color w:val="0070C0"/>
          <w:sz w:val="24"/>
          <w:szCs w:val="24"/>
          <w:lang w:val="en-US"/>
        </w:rPr>
        <w:t xml:space="preserve">. </w:t>
      </w:r>
      <w:r w:rsidR="00B65FFE" w:rsidRPr="7BEC9407">
        <w:rPr>
          <w:rFonts w:ascii="Helvetica" w:hAnsi="Helvetica" w:cs="Helvetica"/>
          <w:color w:val="0070C0"/>
          <w:sz w:val="24"/>
          <w:szCs w:val="24"/>
          <w:lang w:val="en-US"/>
        </w:rPr>
        <w:t xml:space="preserve">The algorithm detects outliers automatically </w:t>
      </w:r>
      <w:r w:rsidR="00B51D50" w:rsidRPr="7BEC9407">
        <w:rPr>
          <w:rFonts w:ascii="Helvetica" w:hAnsi="Helvetica" w:cs="Helvetica"/>
          <w:color w:val="0070C0"/>
          <w:sz w:val="24"/>
          <w:szCs w:val="24"/>
          <w:lang w:val="en-US"/>
        </w:rPr>
        <w:t xml:space="preserve">by computing the distances to the center of a bivariate cloud using a projection method and subsequently </w:t>
      </w:r>
      <w:r w:rsidR="00F029CD" w:rsidRPr="7BEC9407">
        <w:rPr>
          <w:rFonts w:ascii="Helvetica" w:hAnsi="Helvetica" w:cs="Helvetica"/>
          <w:color w:val="0070C0"/>
          <w:sz w:val="24"/>
          <w:szCs w:val="24"/>
          <w:lang w:val="en-US"/>
        </w:rPr>
        <w:t>eliminating values</w:t>
      </w:r>
      <w:r w:rsidR="00B51D50" w:rsidRPr="7BEC9407">
        <w:rPr>
          <w:rFonts w:ascii="Helvetica" w:hAnsi="Helvetica" w:cs="Helvetica"/>
          <w:color w:val="0070C0"/>
          <w:sz w:val="24"/>
          <w:szCs w:val="24"/>
          <w:lang w:val="en-US"/>
        </w:rPr>
        <w:t xml:space="preserve"> above </w:t>
      </w:r>
      <w:r w:rsidR="00F65531" w:rsidRPr="7BEC9407">
        <w:rPr>
          <w:rFonts w:ascii="Helvetica" w:hAnsi="Helvetica" w:cs="Helvetica"/>
          <w:color w:val="0070C0"/>
          <w:sz w:val="24"/>
          <w:szCs w:val="24"/>
          <w:lang w:val="en-US"/>
        </w:rPr>
        <w:t xml:space="preserve">the </w:t>
      </w:r>
      <w:r w:rsidR="00F029CD" w:rsidRPr="7BEC9407">
        <w:rPr>
          <w:rFonts w:ascii="Helvetica" w:hAnsi="Helvetica" w:cs="Helvetica"/>
          <w:color w:val="0070C0"/>
          <w:sz w:val="24"/>
          <w:szCs w:val="24"/>
          <w:lang w:val="en-US"/>
        </w:rPr>
        <w:t xml:space="preserve">boxplot </w:t>
      </w:r>
      <w:r w:rsidR="00455241" w:rsidRPr="7BEC9407">
        <w:rPr>
          <w:rFonts w:ascii="Helvetica" w:hAnsi="Helvetica" w:cs="Helvetica"/>
          <w:color w:val="0070C0"/>
          <w:sz w:val="24"/>
          <w:szCs w:val="24"/>
          <w:lang w:val="en-US"/>
        </w:rPr>
        <w:t xml:space="preserve">distance </w:t>
      </w:r>
      <w:r w:rsidR="00B51D50" w:rsidRPr="7BEC9407">
        <w:rPr>
          <w:rFonts w:ascii="Helvetica" w:hAnsi="Helvetica" w:cs="Helvetica"/>
          <w:color w:val="0070C0"/>
          <w:sz w:val="24"/>
          <w:szCs w:val="24"/>
          <w:lang w:val="en-US"/>
        </w:rPr>
        <w:t xml:space="preserve">threshold </w:t>
      </w:r>
      <w:r w:rsidR="00A36F72" w:rsidRPr="7BEC9407">
        <w:rPr>
          <w:rFonts w:ascii="Helvetica" w:hAnsi="Helvetica" w:cs="Helvetica"/>
          <w:color w:val="0070C0"/>
          <w:sz w:val="24"/>
          <w:szCs w:val="24"/>
          <w:lang w:val="en-US"/>
        </w:rPr>
        <w:fldChar w:fldCharType="begin" w:fldLock="1"/>
      </w:r>
      <w:r w:rsidR="00A36F72" w:rsidRPr="7BEC9407">
        <w:rPr>
          <w:rFonts w:ascii="Helvetica" w:hAnsi="Helvetica" w:cs="Helvetica"/>
          <w:color w:val="0070C0"/>
          <w:sz w:val="24"/>
          <w:szCs w:val="24"/>
          <w:lang w:val="en-US"/>
        </w:rPr>
        <w:instrText>ADDIN CSL_CITATION {"citationItems":[{"id":"ITEM-1","itemData":{"DOI":"10.1016/C2010-0-67044-1","ISBN":"9780123869838","abstract":"This revised book provides a thorough explanation of the foundation of robust methods, incorporating the latest updates on R and S-Plus, robust ANOVA (Analysis of Variance) and regression. It guides advanced students and other professionals through the basic strategies used for developing practical solutions to problems, and provides a brief background on the foundations of modern methods, placing the new methods in historical context. Author Rand Wilcox includes chapter exercises and many real-world examples that illustrate how various methods perform in different situations. Introduction to Robust Estimation and Hypothesis Testing, Second Edition, focuses on the practical applications of modern, robust methods which can greatly enhance our chances of detecting true differences among groups and true associations among variables. * Covers latest developments in robust regression * Covers latest improvements in ANOVA * Includes newest rank-based methods * Describes and illustrated easy to use software. © 2012 Elsevier Inc. All rights reserved.","author":[{"dropping-particle":"","family":"Wilcox","given":"Rand R.","non-dropping-particle":"","parse-names":false,"suffix":""}],"container-title":"Introduction to Robust Estimation and Hypothesis Testing","edition":"3rd Ed.","id":"ITEM-1","issued":{"date-parts":[["2012"]]},"publisher":"Elsevier Inc.","title":"Introduction to Robust Estimation and Hypothesis Testing","type":"book"},"uris":["http://www.mendeley.com/documents/?uuid=5c10dbf6-6939-39d5-8072-44688e2b8461"]}],"mendeley":{"formattedCitation":"(Wilcox, 2012)","plainTextFormattedCitation":"(Wilcox, 2012)","previouslyFormattedCitation":"(Wilcox, 2012)"},"properties":{"noteIndex":0},"schema":"https://github.com/citation-style-language/schema/raw/master/csl-citation.json"}</w:instrText>
      </w:r>
      <w:r w:rsidR="00A36F72" w:rsidRPr="7BEC9407">
        <w:rPr>
          <w:rFonts w:ascii="Helvetica" w:hAnsi="Helvetica" w:cs="Helvetica"/>
          <w:color w:val="0070C0"/>
          <w:sz w:val="24"/>
          <w:szCs w:val="24"/>
          <w:lang w:val="en-US"/>
        </w:rPr>
        <w:fldChar w:fldCharType="separate"/>
      </w:r>
      <w:r w:rsidR="00B51D50" w:rsidRPr="7BEC9407">
        <w:rPr>
          <w:rFonts w:ascii="Helvetica" w:hAnsi="Helvetica" w:cs="Helvetica"/>
          <w:noProof/>
          <w:color w:val="0070C0"/>
          <w:sz w:val="24"/>
          <w:szCs w:val="24"/>
          <w:lang w:val="en-US"/>
        </w:rPr>
        <w:t>(Wilcox, 2012)</w:t>
      </w:r>
      <w:r w:rsidR="00A36F72" w:rsidRPr="7BEC9407">
        <w:rPr>
          <w:rFonts w:ascii="Helvetica" w:hAnsi="Helvetica" w:cs="Helvetica"/>
          <w:color w:val="0070C0"/>
          <w:sz w:val="24"/>
          <w:szCs w:val="24"/>
          <w:lang w:val="en-US"/>
        </w:rPr>
        <w:fldChar w:fldCharType="end"/>
      </w:r>
      <w:r w:rsidR="00B51D50" w:rsidRPr="7BEC9407">
        <w:rPr>
          <w:rFonts w:ascii="Helvetica" w:hAnsi="Helvetica" w:cs="Helvetica"/>
          <w:color w:val="0070C0"/>
          <w:sz w:val="24"/>
          <w:szCs w:val="24"/>
          <w:lang w:val="en-US"/>
        </w:rPr>
        <w:t>.</w:t>
      </w:r>
      <w:r w:rsidR="00D6006A" w:rsidRPr="7BEC9407">
        <w:rPr>
          <w:rFonts w:ascii="Helvetica" w:hAnsi="Helvetica" w:cs="Helvetica"/>
          <w:color w:val="0070C0"/>
          <w:sz w:val="24"/>
          <w:szCs w:val="24"/>
          <w:lang w:val="en-US"/>
        </w:rPr>
        <w:t xml:space="preserve"> </w:t>
      </w:r>
    </w:p>
    <w:p w14:paraId="29BE8EE0" w14:textId="18C5F58A" w:rsidR="00E37CAB" w:rsidRPr="00F52614" w:rsidRDefault="00E55D43" w:rsidP="7BEC9407">
      <w:pPr>
        <w:spacing w:after="0" w:line="480" w:lineRule="auto"/>
        <w:ind w:firstLine="363"/>
        <w:rPr>
          <w:rFonts w:ascii="Helvetica" w:hAnsi="Helvetica" w:cs="Helvetica"/>
          <w:color w:val="0070C0"/>
          <w:sz w:val="24"/>
          <w:szCs w:val="24"/>
          <w:lang w:val="en-US"/>
        </w:rPr>
      </w:pPr>
      <w:r w:rsidRPr="7BEC9407">
        <w:rPr>
          <w:rFonts w:ascii="Helvetica" w:hAnsi="Helvetica" w:cs="Helvetica"/>
          <w:color w:val="0070C0"/>
          <w:sz w:val="24"/>
          <w:szCs w:val="24"/>
          <w:lang w:val="en-US"/>
        </w:rPr>
        <w:t xml:space="preserve">The </w:t>
      </w:r>
      <w:r w:rsidR="00F05AEC" w:rsidRPr="7BEC9407">
        <w:rPr>
          <w:rFonts w:ascii="Helvetica" w:hAnsi="Helvetica" w:cs="Helvetica"/>
          <w:color w:val="0070C0"/>
          <w:sz w:val="24"/>
          <w:szCs w:val="24"/>
          <w:lang w:val="en-US"/>
        </w:rPr>
        <w:t xml:space="preserve">exclusion of four bivariate outliers strengthened </w:t>
      </w:r>
      <w:r w:rsidR="002732D7" w:rsidRPr="7BEC9407">
        <w:rPr>
          <w:rFonts w:ascii="Helvetica" w:hAnsi="Helvetica" w:cs="Helvetica"/>
          <w:color w:val="0070C0"/>
          <w:sz w:val="24"/>
          <w:szCs w:val="24"/>
          <w:lang w:val="en-US"/>
        </w:rPr>
        <w:t>the observed association between EBR</w:t>
      </w:r>
      <w:r w:rsidR="00245152" w:rsidRPr="7BEC9407">
        <w:rPr>
          <w:rFonts w:ascii="Helvetica" w:hAnsi="Helvetica" w:cs="Helvetica"/>
          <w:color w:val="0070C0"/>
          <w:sz w:val="24"/>
          <w:szCs w:val="24"/>
          <w:lang w:val="en-US"/>
        </w:rPr>
        <w:t>s</w:t>
      </w:r>
      <w:r w:rsidR="002732D7" w:rsidRPr="7BEC9407">
        <w:rPr>
          <w:rFonts w:ascii="Helvetica" w:hAnsi="Helvetica" w:cs="Helvetica"/>
          <w:color w:val="0070C0"/>
          <w:sz w:val="24"/>
          <w:szCs w:val="24"/>
          <w:lang w:val="en-US"/>
        </w:rPr>
        <w:t xml:space="preserve"> and </w:t>
      </w:r>
      <w:r w:rsidR="00245152" w:rsidRPr="7BEC9407">
        <w:rPr>
          <w:rFonts w:ascii="Helvetica" w:hAnsi="Helvetica" w:cs="Helvetica"/>
          <w:color w:val="0070C0"/>
          <w:sz w:val="24"/>
          <w:szCs w:val="24"/>
          <w:lang w:val="en-US"/>
        </w:rPr>
        <w:t xml:space="preserve">WFs in </w:t>
      </w:r>
      <w:r w:rsidR="05E2EC85" w:rsidRPr="7BEC9407">
        <w:rPr>
          <w:rFonts w:ascii="Helvetica" w:hAnsi="Helvetica" w:cs="Helvetica"/>
          <w:color w:val="0070C0"/>
          <w:sz w:val="24"/>
          <w:szCs w:val="24"/>
          <w:lang w:val="en-US"/>
        </w:rPr>
        <w:t xml:space="preserve">the </w:t>
      </w:r>
      <w:r w:rsidR="00245152" w:rsidRPr="7BEC9407">
        <w:rPr>
          <w:rFonts w:ascii="Helvetica" w:hAnsi="Helvetica" w:cs="Helvetica"/>
          <w:color w:val="0070C0"/>
          <w:sz w:val="24"/>
          <w:szCs w:val="24"/>
          <w:lang w:val="en-US"/>
        </w:rPr>
        <w:t xml:space="preserve">temporal bisection task, </w:t>
      </w:r>
      <w:proofErr w:type="spellStart"/>
      <w:r w:rsidR="00245152" w:rsidRPr="7BEC9407">
        <w:rPr>
          <w:rFonts w:ascii="Helvetica" w:hAnsi="Helvetica" w:cs="Helvetica"/>
          <w:i/>
          <w:iCs/>
          <w:color w:val="0070C0"/>
          <w:sz w:val="24"/>
          <w:szCs w:val="24"/>
          <w:lang w:val="en-US"/>
        </w:rPr>
        <w:t>r</w:t>
      </w:r>
      <w:r w:rsidR="00245152" w:rsidRPr="7BEC9407">
        <w:rPr>
          <w:rFonts w:ascii="Helvetica" w:hAnsi="Helvetica" w:cs="Helvetica"/>
          <w:color w:val="0070C0"/>
          <w:sz w:val="24"/>
          <w:szCs w:val="24"/>
          <w:vertAlign w:val="subscript"/>
          <w:lang w:val="en-US"/>
        </w:rPr>
        <w:t>s</w:t>
      </w:r>
      <w:proofErr w:type="spellEnd"/>
      <w:r w:rsidR="00245152" w:rsidRPr="7BEC9407">
        <w:rPr>
          <w:rFonts w:ascii="Helvetica" w:hAnsi="Helvetica" w:cs="Helvetica"/>
          <w:color w:val="0070C0"/>
          <w:sz w:val="24"/>
          <w:szCs w:val="24"/>
          <w:lang w:val="en-US"/>
        </w:rPr>
        <w:t xml:space="preserve">=.31 [.06, .53], </w:t>
      </w:r>
      <w:r w:rsidR="00245152" w:rsidRPr="7BEC9407">
        <w:rPr>
          <w:rFonts w:ascii="Helvetica" w:hAnsi="Helvetica" w:cs="Helvetica"/>
          <w:i/>
          <w:iCs/>
          <w:color w:val="0070C0"/>
          <w:sz w:val="24"/>
          <w:szCs w:val="24"/>
          <w:lang w:val="en-US"/>
        </w:rPr>
        <w:t>p</w:t>
      </w:r>
      <w:r w:rsidR="00245152" w:rsidRPr="7BEC9407">
        <w:rPr>
          <w:rFonts w:ascii="Helvetica" w:hAnsi="Helvetica" w:cs="Helvetica"/>
          <w:color w:val="0070C0"/>
          <w:sz w:val="24"/>
          <w:szCs w:val="24"/>
          <w:lang w:val="en-US"/>
        </w:rPr>
        <w:t>=.011 (</w:t>
      </w:r>
      <w:r w:rsidR="00245152" w:rsidRPr="7BEC9407">
        <w:rPr>
          <w:rFonts w:ascii="Helvetica" w:hAnsi="Helvetica" w:cs="Helvetica"/>
          <w:i/>
          <w:iCs/>
          <w:color w:val="0070C0"/>
          <w:sz w:val="24"/>
          <w:szCs w:val="24"/>
          <w:lang w:val="en-US"/>
        </w:rPr>
        <w:t>N</w:t>
      </w:r>
      <w:r w:rsidR="00245152" w:rsidRPr="7BEC9407">
        <w:rPr>
          <w:rFonts w:ascii="Helvetica" w:hAnsi="Helvetica" w:cs="Helvetica"/>
          <w:color w:val="0070C0"/>
          <w:sz w:val="24"/>
          <w:szCs w:val="24"/>
          <w:lang w:val="en-US"/>
        </w:rPr>
        <w:t>=65), BF</w:t>
      </w:r>
      <w:r w:rsidR="00245152" w:rsidRPr="7BEC9407">
        <w:rPr>
          <w:rFonts w:ascii="Helvetica" w:hAnsi="Helvetica" w:cs="Helvetica"/>
          <w:color w:val="0070C0"/>
          <w:sz w:val="24"/>
          <w:szCs w:val="24"/>
          <w:vertAlign w:val="subscript"/>
          <w:lang w:val="en-US"/>
        </w:rPr>
        <w:t>+0</w:t>
      </w:r>
      <w:r w:rsidR="00245152" w:rsidRPr="7BEC9407">
        <w:rPr>
          <w:rFonts w:ascii="Helvetica" w:hAnsi="Helvetica" w:cs="Helvetica"/>
          <w:color w:val="0070C0"/>
          <w:sz w:val="24"/>
          <w:szCs w:val="24"/>
          <w:lang w:val="en-US"/>
        </w:rPr>
        <w:t>=6.88</w:t>
      </w:r>
      <w:r w:rsidR="00F451C9" w:rsidRPr="7BEC9407">
        <w:rPr>
          <w:rFonts w:ascii="Helvetica" w:hAnsi="Helvetica" w:cs="Helvetica"/>
          <w:color w:val="0070C0"/>
          <w:sz w:val="24"/>
          <w:szCs w:val="24"/>
          <w:lang w:val="en-US"/>
        </w:rPr>
        <w:t xml:space="preserve">. </w:t>
      </w:r>
      <w:r w:rsidR="00E80B03" w:rsidRPr="7BEC9407">
        <w:rPr>
          <w:rFonts w:ascii="Helvetica" w:hAnsi="Helvetica" w:cs="Helvetica"/>
          <w:color w:val="0070C0"/>
          <w:sz w:val="24"/>
          <w:szCs w:val="24"/>
          <w:lang w:val="en-US"/>
        </w:rPr>
        <w:t xml:space="preserve">Similarly, we observed stronger Bayesian evidence in favor of </w:t>
      </w:r>
      <w:r w:rsidR="00E80B03" w:rsidRPr="7BEC9407">
        <w:rPr>
          <w:rFonts w:ascii="Helvetica" w:hAnsi="Helvetica" w:cs="Helvetica"/>
          <w:color w:val="0070C0"/>
          <w:sz w:val="24"/>
          <w:szCs w:val="24"/>
          <w:lang w:val="en-US"/>
        </w:rPr>
        <w:lastRenderedPageBreak/>
        <w:t xml:space="preserve">the null hypothesis </w:t>
      </w:r>
      <w:r w:rsidR="00EB2379" w:rsidRPr="7BEC9407">
        <w:rPr>
          <w:rFonts w:ascii="Helvetica" w:hAnsi="Helvetica" w:cs="Helvetica"/>
          <w:color w:val="0070C0"/>
          <w:sz w:val="24"/>
          <w:szCs w:val="24"/>
          <w:lang w:val="en-US"/>
        </w:rPr>
        <w:t xml:space="preserve">of </w:t>
      </w:r>
      <w:r w:rsidR="00CC689B" w:rsidRPr="7BEC9407">
        <w:rPr>
          <w:rFonts w:ascii="Helvetica" w:hAnsi="Helvetica" w:cs="Helvetica"/>
          <w:color w:val="0070C0"/>
          <w:sz w:val="24"/>
          <w:szCs w:val="24"/>
          <w:lang w:val="en-US"/>
        </w:rPr>
        <w:t>no</w:t>
      </w:r>
      <w:r w:rsidR="00EB2379" w:rsidRPr="7BEC9407">
        <w:rPr>
          <w:rFonts w:ascii="Helvetica" w:hAnsi="Helvetica" w:cs="Helvetica"/>
          <w:color w:val="0070C0"/>
          <w:sz w:val="24"/>
          <w:szCs w:val="24"/>
          <w:lang w:val="en-US"/>
        </w:rPr>
        <w:t xml:space="preserve"> association between </w:t>
      </w:r>
      <w:r w:rsidR="00E80B03" w:rsidRPr="7BEC9407">
        <w:rPr>
          <w:rFonts w:ascii="Helvetica" w:hAnsi="Helvetica" w:cs="Helvetica"/>
          <w:color w:val="0070C0"/>
          <w:sz w:val="24"/>
          <w:szCs w:val="24"/>
          <w:lang w:val="en-US"/>
        </w:rPr>
        <w:t>EBR and WF in the control (color bisection) task</w:t>
      </w:r>
      <w:r w:rsidR="00EC259A" w:rsidRPr="7BEC9407">
        <w:rPr>
          <w:rFonts w:ascii="Helvetica" w:hAnsi="Helvetica" w:cs="Helvetica"/>
          <w:color w:val="0070C0"/>
          <w:sz w:val="24"/>
          <w:szCs w:val="24"/>
          <w:lang w:val="en-US"/>
        </w:rPr>
        <w:t xml:space="preserve"> after excluding three bivariate outliers</w:t>
      </w:r>
      <w:r w:rsidR="00E80B03" w:rsidRPr="7BEC9407">
        <w:rPr>
          <w:rFonts w:ascii="Helvetica" w:hAnsi="Helvetica" w:cs="Helvetica"/>
          <w:color w:val="0070C0"/>
          <w:sz w:val="24"/>
          <w:szCs w:val="24"/>
          <w:lang w:val="en-US"/>
        </w:rPr>
        <w:t xml:space="preserve">, </w:t>
      </w:r>
      <w:proofErr w:type="spellStart"/>
      <w:r w:rsidR="00E80B03" w:rsidRPr="00587D18">
        <w:rPr>
          <w:rFonts w:ascii="Helvetica" w:hAnsi="Helvetica" w:cs="Helvetica"/>
          <w:i/>
          <w:iCs/>
          <w:color w:val="0070C0"/>
          <w:sz w:val="24"/>
          <w:szCs w:val="24"/>
          <w:lang w:val="en-US"/>
        </w:rPr>
        <w:t>r</w:t>
      </w:r>
      <w:r w:rsidR="2A08E1DC" w:rsidRPr="7BEC9407">
        <w:rPr>
          <w:rFonts w:ascii="Helvetica" w:hAnsi="Helvetica" w:cs="Helvetica"/>
          <w:color w:val="0070C0"/>
          <w:sz w:val="24"/>
          <w:szCs w:val="24"/>
          <w:vertAlign w:val="subscript"/>
          <w:lang w:val="en-US"/>
        </w:rPr>
        <w:t>s</w:t>
      </w:r>
      <w:proofErr w:type="spellEnd"/>
      <w:r w:rsidR="00E80B03" w:rsidRPr="7BEC9407">
        <w:rPr>
          <w:rFonts w:ascii="Helvetica" w:hAnsi="Helvetica" w:cs="Helvetica"/>
          <w:color w:val="0070C0"/>
          <w:sz w:val="24"/>
          <w:szCs w:val="24"/>
          <w:lang w:val="en-US"/>
        </w:rPr>
        <w:t xml:space="preserve">=.04 [-.21, .29], </w:t>
      </w:r>
      <w:r w:rsidR="00E80B03" w:rsidRPr="00587D18">
        <w:rPr>
          <w:rFonts w:ascii="Helvetica" w:hAnsi="Helvetica" w:cs="Helvetica"/>
          <w:i/>
          <w:iCs/>
          <w:color w:val="0070C0"/>
          <w:sz w:val="24"/>
          <w:szCs w:val="24"/>
          <w:lang w:val="en-US"/>
        </w:rPr>
        <w:t>p</w:t>
      </w:r>
      <w:r w:rsidR="00E80B03" w:rsidRPr="7BEC9407">
        <w:rPr>
          <w:rFonts w:ascii="Helvetica" w:hAnsi="Helvetica" w:cs="Helvetica"/>
          <w:color w:val="0070C0"/>
          <w:sz w:val="24"/>
          <w:szCs w:val="24"/>
          <w:lang w:val="en-US"/>
        </w:rPr>
        <w:t>=.74 (N=64), BF</w:t>
      </w:r>
      <w:r w:rsidR="00E80B03" w:rsidRPr="7BEC9407">
        <w:rPr>
          <w:rFonts w:ascii="Helvetica" w:hAnsi="Helvetica" w:cs="Helvetica"/>
          <w:color w:val="0070C0"/>
          <w:sz w:val="24"/>
          <w:szCs w:val="24"/>
          <w:vertAlign w:val="subscript"/>
          <w:lang w:val="en-US"/>
        </w:rPr>
        <w:t>+0</w:t>
      </w:r>
      <w:r w:rsidR="00E80B03" w:rsidRPr="7BEC9407">
        <w:rPr>
          <w:rFonts w:ascii="Helvetica" w:hAnsi="Helvetica" w:cs="Helvetica"/>
          <w:color w:val="0070C0"/>
          <w:sz w:val="24"/>
          <w:szCs w:val="24"/>
          <w:lang w:val="en-US"/>
        </w:rPr>
        <w:t>=.22.</w:t>
      </w:r>
      <w:r w:rsidR="003F0792" w:rsidRPr="7BEC9407">
        <w:rPr>
          <w:rFonts w:ascii="Helvetica" w:hAnsi="Helvetica" w:cs="Helvetica"/>
          <w:color w:val="0070C0"/>
          <w:sz w:val="24"/>
          <w:szCs w:val="24"/>
          <w:lang w:val="en-US"/>
        </w:rPr>
        <w:t xml:space="preserve"> </w:t>
      </w:r>
      <w:r w:rsidR="008A30C5" w:rsidRPr="7BEC9407">
        <w:rPr>
          <w:rFonts w:ascii="Helvetica" w:hAnsi="Helvetica" w:cs="Helvetica"/>
          <w:color w:val="0070C0"/>
          <w:sz w:val="24"/>
          <w:szCs w:val="24"/>
          <w:lang w:val="en-US"/>
        </w:rPr>
        <w:t xml:space="preserve">Our results suggest that although temporal and color precision were associated, elevated striatal dopamine availability is selectively associated with poorer temporal precision. </w:t>
      </w:r>
      <w:r w:rsidR="17DD82F4" w:rsidRPr="7BEC9407">
        <w:rPr>
          <w:rFonts w:ascii="Helvetica" w:hAnsi="Helvetica" w:cs="Helvetica"/>
          <w:color w:val="0070C0"/>
          <w:sz w:val="24"/>
          <w:szCs w:val="24"/>
          <w:lang w:val="en-US"/>
        </w:rPr>
        <w:t xml:space="preserve">Moreover, </w:t>
      </w:r>
      <w:r w:rsidR="1441FA1B" w:rsidRPr="7BEC9407">
        <w:rPr>
          <w:rFonts w:ascii="Helvetica" w:hAnsi="Helvetica" w:cs="Helvetica"/>
          <w:color w:val="0070C0"/>
          <w:sz w:val="24"/>
          <w:szCs w:val="24"/>
          <w:lang w:val="en-US"/>
        </w:rPr>
        <w:t>t</w:t>
      </w:r>
      <w:r w:rsidR="004F693C" w:rsidRPr="7BEC9407">
        <w:rPr>
          <w:rFonts w:ascii="Helvetica" w:hAnsi="Helvetica" w:cs="Helvetica"/>
          <w:color w:val="0070C0"/>
          <w:sz w:val="24"/>
          <w:szCs w:val="24"/>
          <w:lang w:val="en-US"/>
        </w:rPr>
        <w:t xml:space="preserve">he exclusion of nine bivariate outliers, </w:t>
      </w:r>
      <w:proofErr w:type="spellStart"/>
      <w:r w:rsidR="004F693C" w:rsidRPr="7BEC9407">
        <w:rPr>
          <w:rFonts w:ascii="Helvetica" w:hAnsi="Helvetica" w:cs="Helvetica"/>
          <w:i/>
          <w:iCs/>
          <w:color w:val="0070C0"/>
          <w:sz w:val="24"/>
          <w:szCs w:val="24"/>
          <w:lang w:val="en-US"/>
        </w:rPr>
        <w:t>r</w:t>
      </w:r>
      <w:r w:rsidR="004F693C" w:rsidRPr="7BEC9407">
        <w:rPr>
          <w:rFonts w:ascii="Helvetica" w:hAnsi="Helvetica" w:cs="Helvetica"/>
          <w:color w:val="0070C0"/>
          <w:sz w:val="24"/>
          <w:szCs w:val="24"/>
          <w:vertAlign w:val="subscript"/>
          <w:lang w:val="en-US"/>
        </w:rPr>
        <w:t>s</w:t>
      </w:r>
      <w:proofErr w:type="spellEnd"/>
      <w:r w:rsidR="004F693C" w:rsidRPr="7BEC9407">
        <w:rPr>
          <w:rFonts w:ascii="Helvetica" w:hAnsi="Helvetica" w:cs="Helvetica"/>
          <w:color w:val="0070C0"/>
          <w:sz w:val="24"/>
          <w:szCs w:val="24"/>
          <w:lang w:val="en-US"/>
        </w:rPr>
        <w:t xml:space="preserve">=.28 [.02, .50], </w:t>
      </w:r>
      <w:r w:rsidR="004F693C" w:rsidRPr="7BEC9407">
        <w:rPr>
          <w:rFonts w:ascii="Helvetica" w:hAnsi="Helvetica" w:cs="Helvetica"/>
          <w:i/>
          <w:iCs/>
          <w:color w:val="0070C0"/>
          <w:sz w:val="24"/>
          <w:szCs w:val="24"/>
          <w:lang w:val="en-US"/>
        </w:rPr>
        <w:t>p</w:t>
      </w:r>
      <w:r w:rsidR="004F693C" w:rsidRPr="7BEC9407">
        <w:rPr>
          <w:rFonts w:ascii="Helvetica" w:hAnsi="Helvetica" w:cs="Helvetica"/>
          <w:color w:val="0070C0"/>
          <w:sz w:val="24"/>
          <w:szCs w:val="24"/>
          <w:lang w:val="en-US"/>
        </w:rPr>
        <w:t>=.036 (</w:t>
      </w:r>
      <w:r w:rsidR="004F693C" w:rsidRPr="7BEC9407">
        <w:rPr>
          <w:rFonts w:ascii="Helvetica" w:hAnsi="Helvetica" w:cs="Helvetica"/>
          <w:i/>
          <w:iCs/>
          <w:color w:val="0070C0"/>
          <w:sz w:val="24"/>
          <w:szCs w:val="24"/>
          <w:lang w:val="en-US"/>
        </w:rPr>
        <w:t>N</w:t>
      </w:r>
      <w:r w:rsidR="004F693C" w:rsidRPr="7BEC9407">
        <w:rPr>
          <w:rFonts w:ascii="Helvetica" w:hAnsi="Helvetica" w:cs="Helvetica"/>
          <w:color w:val="0070C0"/>
          <w:sz w:val="24"/>
          <w:szCs w:val="24"/>
          <w:lang w:val="en-US"/>
        </w:rPr>
        <w:t>=56), BF</w:t>
      </w:r>
      <w:r w:rsidR="004F693C" w:rsidRPr="7BEC9407">
        <w:rPr>
          <w:rFonts w:ascii="Helvetica" w:hAnsi="Helvetica" w:cs="Helvetica"/>
          <w:color w:val="0070C0"/>
          <w:sz w:val="24"/>
          <w:szCs w:val="24"/>
          <w:vertAlign w:val="subscript"/>
          <w:lang w:val="en-US"/>
        </w:rPr>
        <w:t>+0</w:t>
      </w:r>
      <w:r w:rsidR="004F693C" w:rsidRPr="7BEC9407">
        <w:rPr>
          <w:rFonts w:ascii="Helvetica" w:hAnsi="Helvetica" w:cs="Helvetica"/>
          <w:color w:val="0070C0"/>
          <w:sz w:val="24"/>
          <w:szCs w:val="24"/>
          <w:lang w:val="en-US"/>
        </w:rPr>
        <w:t xml:space="preserve">=3.00, did not affect the </w:t>
      </w:r>
      <w:r w:rsidR="008A30C5" w:rsidRPr="7BEC9407">
        <w:rPr>
          <w:rFonts w:ascii="Helvetica" w:hAnsi="Helvetica" w:cs="Helvetica"/>
          <w:color w:val="0070C0"/>
          <w:sz w:val="24"/>
          <w:szCs w:val="24"/>
          <w:lang w:val="en-US"/>
        </w:rPr>
        <w:t xml:space="preserve">across-task </w:t>
      </w:r>
      <w:r w:rsidR="004F693C" w:rsidRPr="7BEC9407">
        <w:rPr>
          <w:rFonts w:ascii="Helvetica" w:hAnsi="Helvetica" w:cs="Helvetica"/>
          <w:color w:val="0070C0"/>
          <w:sz w:val="24"/>
          <w:szCs w:val="24"/>
          <w:lang w:val="en-US"/>
        </w:rPr>
        <w:t xml:space="preserve">correlation between WFs. </w:t>
      </w:r>
      <w:r w:rsidR="005F645E" w:rsidRPr="7BEC9407">
        <w:rPr>
          <w:rFonts w:ascii="Helvetica" w:hAnsi="Helvetica" w:cs="Helvetica"/>
          <w:color w:val="0070C0"/>
          <w:sz w:val="24"/>
          <w:szCs w:val="24"/>
          <w:lang w:val="en-US"/>
        </w:rPr>
        <w:t>Importantly</w:t>
      </w:r>
      <w:r w:rsidR="004F693C" w:rsidRPr="7BEC9407">
        <w:rPr>
          <w:rFonts w:ascii="Helvetica" w:hAnsi="Helvetica" w:cs="Helvetica"/>
          <w:color w:val="0070C0"/>
          <w:sz w:val="24"/>
          <w:szCs w:val="24"/>
          <w:lang w:val="en-US"/>
        </w:rPr>
        <w:t xml:space="preserve">, a semi-partial Spearman correlation between temporal bisection WFs and EBR (after partialling out shared variance between the temporal and color bisection WFs), remained significant including after removal of the bivariate outliers, </w:t>
      </w:r>
      <w:proofErr w:type="spellStart"/>
      <w:r w:rsidR="004F693C" w:rsidRPr="7BEC9407">
        <w:rPr>
          <w:rFonts w:ascii="Helvetica" w:hAnsi="Helvetica" w:cs="Helvetica"/>
          <w:i/>
          <w:iCs/>
          <w:color w:val="0070C0"/>
          <w:sz w:val="24"/>
          <w:szCs w:val="24"/>
          <w:lang w:val="en-US"/>
        </w:rPr>
        <w:t>r</w:t>
      </w:r>
      <w:r w:rsidR="004F693C" w:rsidRPr="7BEC9407">
        <w:rPr>
          <w:rFonts w:ascii="Helvetica" w:hAnsi="Helvetica" w:cs="Helvetica"/>
          <w:color w:val="0070C0"/>
          <w:sz w:val="24"/>
          <w:szCs w:val="24"/>
          <w:vertAlign w:val="subscript"/>
          <w:lang w:val="en-US"/>
        </w:rPr>
        <w:t>ps</w:t>
      </w:r>
      <w:proofErr w:type="spellEnd"/>
      <w:r w:rsidR="004F693C" w:rsidRPr="7BEC9407">
        <w:rPr>
          <w:rFonts w:ascii="Helvetica" w:hAnsi="Helvetica" w:cs="Helvetica"/>
          <w:color w:val="0070C0"/>
          <w:sz w:val="24"/>
          <w:szCs w:val="24"/>
          <w:lang w:val="en-US"/>
        </w:rPr>
        <w:t xml:space="preserve"> =.31 [.04, .53], </w:t>
      </w:r>
      <w:r w:rsidR="004F693C" w:rsidRPr="00587D18">
        <w:rPr>
          <w:rFonts w:ascii="Helvetica" w:hAnsi="Helvetica" w:cs="Helvetica"/>
          <w:i/>
          <w:iCs/>
          <w:color w:val="0070C0"/>
          <w:sz w:val="24"/>
          <w:szCs w:val="24"/>
          <w:lang w:val="en-US"/>
        </w:rPr>
        <w:t>p</w:t>
      </w:r>
      <w:r w:rsidR="004F693C" w:rsidRPr="7BEC9407">
        <w:rPr>
          <w:rFonts w:ascii="Helvetica" w:hAnsi="Helvetica" w:cs="Helvetica"/>
          <w:color w:val="0070C0"/>
          <w:sz w:val="24"/>
          <w:szCs w:val="24"/>
          <w:lang w:val="en-US"/>
        </w:rPr>
        <w:t>=.018 (</w:t>
      </w:r>
      <w:r w:rsidR="004F693C" w:rsidRPr="7BEC9407">
        <w:rPr>
          <w:rFonts w:ascii="Helvetica" w:hAnsi="Helvetica" w:cs="Helvetica"/>
          <w:i/>
          <w:iCs/>
          <w:color w:val="0070C0"/>
          <w:sz w:val="24"/>
          <w:szCs w:val="24"/>
          <w:lang w:val="en-US"/>
        </w:rPr>
        <w:t>N</w:t>
      </w:r>
      <w:r w:rsidR="004F693C" w:rsidRPr="7BEC9407">
        <w:rPr>
          <w:rFonts w:ascii="Helvetica" w:hAnsi="Helvetica" w:cs="Helvetica"/>
          <w:color w:val="0070C0"/>
          <w:sz w:val="24"/>
          <w:szCs w:val="24"/>
          <w:lang w:val="en-US"/>
        </w:rPr>
        <w:t>=58), BF</w:t>
      </w:r>
      <w:r w:rsidR="004F693C" w:rsidRPr="7BEC9407">
        <w:rPr>
          <w:rFonts w:ascii="Helvetica" w:hAnsi="Helvetica" w:cs="Helvetica"/>
          <w:color w:val="0070C0"/>
          <w:sz w:val="24"/>
          <w:szCs w:val="24"/>
          <w:vertAlign w:val="subscript"/>
          <w:lang w:val="en-US"/>
        </w:rPr>
        <w:t>+0</w:t>
      </w:r>
      <w:r w:rsidR="004F693C" w:rsidRPr="7BEC9407">
        <w:rPr>
          <w:rFonts w:ascii="Helvetica" w:hAnsi="Helvetica" w:cs="Helvetica"/>
          <w:color w:val="0070C0"/>
          <w:sz w:val="24"/>
          <w:szCs w:val="24"/>
          <w:lang w:val="en-US"/>
        </w:rPr>
        <w:t>=5.77.</w:t>
      </w:r>
      <w:r w:rsidR="00491631" w:rsidRPr="7BEC9407">
        <w:rPr>
          <w:rFonts w:ascii="Helvetica" w:hAnsi="Helvetica" w:cs="Helvetica"/>
          <w:color w:val="0070C0"/>
          <w:sz w:val="24"/>
          <w:szCs w:val="24"/>
          <w:lang w:val="en-US"/>
        </w:rPr>
        <w:t xml:space="preserve"> </w:t>
      </w:r>
      <w:r w:rsidR="00224A4F" w:rsidRPr="7BEC9407">
        <w:rPr>
          <w:rFonts w:ascii="Helvetica" w:hAnsi="Helvetica" w:cs="Helvetica"/>
          <w:color w:val="0070C0"/>
          <w:sz w:val="24"/>
          <w:szCs w:val="24"/>
          <w:lang w:val="en-US"/>
        </w:rPr>
        <w:t>Conversely</w:t>
      </w:r>
      <w:r w:rsidR="00491631" w:rsidRPr="7BEC9407">
        <w:rPr>
          <w:rFonts w:ascii="Helvetica" w:hAnsi="Helvetica" w:cs="Helvetica"/>
          <w:color w:val="0070C0"/>
          <w:sz w:val="24"/>
          <w:szCs w:val="24"/>
          <w:lang w:val="en-US"/>
        </w:rPr>
        <w:t xml:space="preserve">, the </w:t>
      </w:r>
      <w:r w:rsidR="00224A4F" w:rsidRPr="7BEC9407">
        <w:rPr>
          <w:rFonts w:ascii="Helvetica" w:hAnsi="Helvetica" w:cs="Helvetica"/>
          <w:color w:val="0070C0"/>
          <w:sz w:val="24"/>
          <w:szCs w:val="24"/>
          <w:lang w:val="en-US"/>
        </w:rPr>
        <w:t>non-significant correlation</w:t>
      </w:r>
      <w:r w:rsidR="00491631" w:rsidRPr="7BEC9407">
        <w:rPr>
          <w:rFonts w:ascii="Helvetica" w:hAnsi="Helvetica" w:cs="Helvetica"/>
          <w:color w:val="0070C0"/>
          <w:sz w:val="24"/>
          <w:szCs w:val="24"/>
          <w:lang w:val="en-US"/>
        </w:rPr>
        <w:t xml:space="preserve"> between EBR and color bisection WFs did not change after controlling for temporal bisection WFs, including without the bivariate outliers, </w:t>
      </w:r>
      <w:proofErr w:type="spellStart"/>
      <w:r w:rsidR="00491631" w:rsidRPr="7BEC9407">
        <w:rPr>
          <w:rFonts w:ascii="Helvetica" w:hAnsi="Helvetica" w:cs="Helvetica"/>
          <w:i/>
          <w:iCs/>
          <w:color w:val="0070C0"/>
          <w:sz w:val="24"/>
          <w:szCs w:val="24"/>
          <w:lang w:val="en-US"/>
        </w:rPr>
        <w:t>r</w:t>
      </w:r>
      <w:r w:rsidR="00491631" w:rsidRPr="7BEC9407">
        <w:rPr>
          <w:rFonts w:ascii="Helvetica" w:hAnsi="Helvetica" w:cs="Helvetica"/>
          <w:color w:val="0070C0"/>
          <w:sz w:val="24"/>
          <w:szCs w:val="24"/>
          <w:vertAlign w:val="subscript"/>
          <w:lang w:val="en-US"/>
        </w:rPr>
        <w:t>ps</w:t>
      </w:r>
      <w:proofErr w:type="spellEnd"/>
      <w:r w:rsidR="00491631" w:rsidRPr="7BEC9407">
        <w:rPr>
          <w:rFonts w:ascii="Helvetica" w:hAnsi="Helvetica" w:cs="Helvetica"/>
          <w:color w:val="0070C0"/>
          <w:sz w:val="24"/>
          <w:szCs w:val="24"/>
          <w:lang w:val="en-US"/>
        </w:rPr>
        <w:t xml:space="preserve"> =-.11 [-.35, .14], </w:t>
      </w:r>
      <w:r w:rsidR="00491631" w:rsidRPr="7BEC9407">
        <w:rPr>
          <w:rFonts w:ascii="Helvetica" w:hAnsi="Helvetica" w:cs="Helvetica"/>
          <w:i/>
          <w:iCs/>
          <w:color w:val="0070C0"/>
          <w:sz w:val="24"/>
          <w:szCs w:val="24"/>
          <w:lang w:val="en-US"/>
        </w:rPr>
        <w:t>p</w:t>
      </w:r>
      <w:r w:rsidR="00491631" w:rsidRPr="7BEC9407">
        <w:rPr>
          <w:rFonts w:ascii="Helvetica" w:hAnsi="Helvetica" w:cs="Helvetica"/>
          <w:color w:val="0070C0"/>
          <w:sz w:val="24"/>
          <w:szCs w:val="24"/>
          <w:lang w:val="en-US"/>
        </w:rPr>
        <w:t>=.394 (</w:t>
      </w:r>
      <w:r w:rsidR="00491631" w:rsidRPr="7BEC9407">
        <w:rPr>
          <w:rFonts w:ascii="Helvetica" w:hAnsi="Helvetica" w:cs="Helvetica"/>
          <w:i/>
          <w:iCs/>
          <w:color w:val="0070C0"/>
          <w:sz w:val="24"/>
          <w:szCs w:val="24"/>
          <w:lang w:val="en-US"/>
        </w:rPr>
        <w:t>N</w:t>
      </w:r>
      <w:r w:rsidR="00491631" w:rsidRPr="7BEC9407">
        <w:rPr>
          <w:rFonts w:ascii="Helvetica" w:hAnsi="Helvetica" w:cs="Helvetica"/>
          <w:color w:val="0070C0"/>
          <w:sz w:val="24"/>
          <w:szCs w:val="24"/>
          <w:lang w:val="en-US"/>
        </w:rPr>
        <w:t>=61), BF</w:t>
      </w:r>
      <w:r w:rsidR="00491631" w:rsidRPr="7BEC9407">
        <w:rPr>
          <w:rFonts w:ascii="Helvetica" w:hAnsi="Helvetica" w:cs="Helvetica"/>
          <w:color w:val="0070C0"/>
          <w:sz w:val="24"/>
          <w:szCs w:val="24"/>
          <w:vertAlign w:val="subscript"/>
          <w:lang w:val="en-US"/>
        </w:rPr>
        <w:t>+0</w:t>
      </w:r>
      <w:r w:rsidR="00491631" w:rsidRPr="7BEC9407">
        <w:rPr>
          <w:rFonts w:ascii="Helvetica" w:hAnsi="Helvetica" w:cs="Helvetica"/>
          <w:color w:val="0070C0"/>
          <w:sz w:val="24"/>
          <w:szCs w:val="24"/>
          <w:lang w:val="en-US"/>
        </w:rPr>
        <w:t xml:space="preserve">=.10. </w:t>
      </w:r>
    </w:p>
    <w:p w14:paraId="2E1FDC26" w14:textId="58D4EDA3" w:rsidR="00C8164E" w:rsidRPr="00F52614" w:rsidRDefault="62CB62CB" w:rsidP="00C8164E">
      <w:pPr>
        <w:spacing w:after="0" w:line="480" w:lineRule="auto"/>
        <w:ind w:firstLine="363"/>
        <w:rPr>
          <w:rFonts w:ascii="Helvetica" w:hAnsi="Helvetica" w:cs="Helvetica"/>
          <w:color w:val="0070C0"/>
          <w:lang w:val="en-US"/>
        </w:rPr>
      </w:pPr>
      <w:r w:rsidRPr="7BEC9407">
        <w:rPr>
          <w:rFonts w:ascii="Helvetica" w:hAnsi="Helvetica" w:cs="Helvetica"/>
          <w:color w:val="0070C0"/>
          <w:sz w:val="24"/>
          <w:szCs w:val="24"/>
          <w:lang w:val="en-US"/>
        </w:rPr>
        <w:t>In contras</w:t>
      </w:r>
      <w:r w:rsidR="00175575">
        <w:rPr>
          <w:rFonts w:ascii="Helvetica" w:hAnsi="Helvetica" w:cs="Helvetica"/>
          <w:color w:val="0070C0"/>
          <w:sz w:val="24"/>
          <w:szCs w:val="24"/>
          <w:lang w:val="en-US"/>
        </w:rPr>
        <w:t>t</w:t>
      </w:r>
      <w:r w:rsidRPr="7BEC9407">
        <w:rPr>
          <w:rFonts w:ascii="Helvetica" w:hAnsi="Helvetica" w:cs="Helvetica"/>
          <w:color w:val="0070C0"/>
          <w:sz w:val="24"/>
          <w:szCs w:val="24"/>
          <w:lang w:val="en-US"/>
        </w:rPr>
        <w:t xml:space="preserve"> with our second prediction regarding perceived duration, </w:t>
      </w:r>
      <w:r w:rsidR="6EDD53C6" w:rsidRPr="7BEC9407">
        <w:rPr>
          <w:rFonts w:ascii="Helvetica" w:hAnsi="Helvetica" w:cs="Helvetica"/>
          <w:color w:val="0070C0"/>
          <w:sz w:val="24"/>
          <w:szCs w:val="24"/>
          <w:lang w:val="en-US"/>
        </w:rPr>
        <w:t>o</w:t>
      </w:r>
      <w:r w:rsidR="00E37CAB" w:rsidRPr="7BEC9407">
        <w:rPr>
          <w:rFonts w:ascii="Helvetica" w:hAnsi="Helvetica" w:cs="Helvetica"/>
          <w:color w:val="0070C0"/>
          <w:sz w:val="24"/>
          <w:szCs w:val="24"/>
          <w:lang w:val="en-US"/>
        </w:rPr>
        <w:t>ur results suggest that inter-individual differences in baseline striatal dopamine availability</w:t>
      </w:r>
      <w:r w:rsidR="68E30556" w:rsidRPr="7BEC9407">
        <w:rPr>
          <w:rFonts w:ascii="Helvetica" w:hAnsi="Helvetica" w:cs="Helvetica"/>
          <w:color w:val="0070C0"/>
          <w:sz w:val="24"/>
          <w:szCs w:val="24"/>
          <w:lang w:val="en-US"/>
        </w:rPr>
        <w:t>,</w:t>
      </w:r>
      <w:r w:rsidR="009A4E9F" w:rsidRPr="7BEC9407">
        <w:rPr>
          <w:rFonts w:ascii="Helvetica" w:hAnsi="Helvetica" w:cs="Helvetica"/>
          <w:color w:val="0070C0"/>
          <w:sz w:val="24"/>
          <w:szCs w:val="24"/>
          <w:lang w:val="en-US"/>
        </w:rPr>
        <w:t xml:space="preserve"> as</w:t>
      </w:r>
      <w:r w:rsidR="00E37CAB" w:rsidRPr="7BEC9407">
        <w:rPr>
          <w:rFonts w:ascii="Helvetica" w:hAnsi="Helvetica" w:cs="Helvetica"/>
          <w:color w:val="0070C0"/>
          <w:sz w:val="24"/>
          <w:szCs w:val="24"/>
          <w:lang w:val="en-US"/>
        </w:rPr>
        <w:t xml:space="preserve"> </w:t>
      </w:r>
      <w:r w:rsidR="00E87957" w:rsidRPr="7BEC9407">
        <w:rPr>
          <w:rFonts w:ascii="Helvetica" w:hAnsi="Helvetica" w:cs="Helvetica"/>
          <w:color w:val="0070C0"/>
          <w:sz w:val="24"/>
          <w:szCs w:val="24"/>
          <w:lang w:val="en-US"/>
        </w:rPr>
        <w:t>inferred from</w:t>
      </w:r>
      <w:r w:rsidR="005F147A" w:rsidRPr="7BEC9407">
        <w:rPr>
          <w:rFonts w:ascii="Helvetica" w:hAnsi="Helvetica" w:cs="Helvetica"/>
          <w:color w:val="0070C0"/>
          <w:sz w:val="24"/>
          <w:szCs w:val="24"/>
          <w:lang w:val="en-US"/>
        </w:rPr>
        <w:t xml:space="preserve"> EBR</w:t>
      </w:r>
      <w:r w:rsidR="26B3BF17" w:rsidRPr="7BEC9407">
        <w:rPr>
          <w:rFonts w:ascii="Helvetica" w:hAnsi="Helvetica" w:cs="Helvetica"/>
          <w:color w:val="0070C0"/>
          <w:sz w:val="24"/>
          <w:szCs w:val="24"/>
          <w:lang w:val="en-US"/>
        </w:rPr>
        <w:t>,</w:t>
      </w:r>
      <w:r w:rsidR="00EE72EC" w:rsidRPr="7BEC9407">
        <w:rPr>
          <w:rFonts w:ascii="Helvetica" w:hAnsi="Helvetica" w:cs="Helvetica"/>
          <w:color w:val="0070C0"/>
          <w:sz w:val="24"/>
          <w:szCs w:val="24"/>
          <w:lang w:val="en-US"/>
        </w:rPr>
        <w:t xml:space="preserve"> </w:t>
      </w:r>
      <w:r w:rsidR="005F147A" w:rsidRPr="7BEC9407">
        <w:rPr>
          <w:rFonts w:ascii="Helvetica" w:hAnsi="Helvetica" w:cs="Helvetica"/>
          <w:color w:val="0070C0"/>
          <w:sz w:val="24"/>
          <w:szCs w:val="24"/>
          <w:lang w:val="en-US"/>
        </w:rPr>
        <w:t>are</w:t>
      </w:r>
      <w:r w:rsidR="00E37CAB" w:rsidRPr="7BEC9407">
        <w:rPr>
          <w:rFonts w:ascii="Helvetica" w:hAnsi="Helvetica" w:cs="Helvetica"/>
          <w:color w:val="0070C0"/>
          <w:sz w:val="24"/>
          <w:szCs w:val="24"/>
          <w:lang w:val="en-US"/>
        </w:rPr>
        <w:t xml:space="preserve"> unrelated to inter-individual variation in perceived duration. EBR did not significantly correlate with temporal BPs, including after removal of bivariate outliers, </w:t>
      </w:r>
      <w:proofErr w:type="spellStart"/>
      <w:r w:rsidR="00E37CAB" w:rsidRPr="7BEC9407">
        <w:rPr>
          <w:rFonts w:ascii="Helvetica" w:hAnsi="Helvetica" w:cs="Helvetica"/>
          <w:i/>
          <w:iCs/>
          <w:color w:val="0070C0"/>
          <w:sz w:val="24"/>
          <w:szCs w:val="24"/>
          <w:lang w:val="en-US"/>
        </w:rPr>
        <w:t>r</w:t>
      </w:r>
      <w:r w:rsidR="00E37CAB" w:rsidRPr="7BEC9407">
        <w:rPr>
          <w:rFonts w:ascii="Helvetica" w:hAnsi="Helvetica" w:cs="Helvetica"/>
          <w:color w:val="0070C0"/>
          <w:sz w:val="24"/>
          <w:szCs w:val="24"/>
          <w:vertAlign w:val="subscript"/>
          <w:lang w:val="en-US"/>
        </w:rPr>
        <w:t>s</w:t>
      </w:r>
      <w:proofErr w:type="spellEnd"/>
      <w:r w:rsidR="00E37CAB" w:rsidRPr="7BEC9407">
        <w:rPr>
          <w:rFonts w:ascii="Helvetica" w:hAnsi="Helvetica" w:cs="Helvetica"/>
          <w:color w:val="0070C0"/>
          <w:sz w:val="24"/>
          <w:szCs w:val="24"/>
          <w:lang w:val="en-US"/>
        </w:rPr>
        <w:t xml:space="preserve">=-.004 [-.26, .25], </w:t>
      </w:r>
      <w:r w:rsidR="00E37CAB" w:rsidRPr="7BEC9407">
        <w:rPr>
          <w:rFonts w:ascii="Helvetica" w:hAnsi="Helvetica" w:cs="Helvetica"/>
          <w:i/>
          <w:iCs/>
          <w:color w:val="0070C0"/>
          <w:sz w:val="24"/>
          <w:szCs w:val="24"/>
          <w:lang w:val="en-US"/>
        </w:rPr>
        <w:t>p</w:t>
      </w:r>
      <w:r w:rsidR="00E37CAB" w:rsidRPr="7BEC9407">
        <w:rPr>
          <w:rFonts w:ascii="Helvetica" w:hAnsi="Helvetica" w:cs="Helvetica"/>
          <w:color w:val="0070C0"/>
          <w:sz w:val="24"/>
          <w:szCs w:val="24"/>
          <w:lang w:val="en-US"/>
        </w:rPr>
        <w:t>=.97 (</w:t>
      </w:r>
      <w:r w:rsidR="00E37CAB" w:rsidRPr="7BEC9407">
        <w:rPr>
          <w:rFonts w:ascii="Helvetica" w:hAnsi="Helvetica" w:cs="Helvetica"/>
          <w:i/>
          <w:iCs/>
          <w:color w:val="0070C0"/>
          <w:sz w:val="24"/>
          <w:szCs w:val="24"/>
          <w:lang w:val="en-US"/>
        </w:rPr>
        <w:t>N</w:t>
      </w:r>
      <w:r w:rsidR="00E37CAB" w:rsidRPr="7BEC9407">
        <w:rPr>
          <w:rFonts w:ascii="Helvetica" w:hAnsi="Helvetica" w:cs="Helvetica"/>
          <w:color w:val="0070C0"/>
          <w:sz w:val="24"/>
          <w:szCs w:val="24"/>
          <w:lang w:val="en-US"/>
        </w:rPr>
        <w:t>=65), BF</w:t>
      </w:r>
      <w:r w:rsidR="00E37CAB" w:rsidRPr="7BEC9407">
        <w:rPr>
          <w:rFonts w:ascii="Helvetica" w:hAnsi="Helvetica" w:cs="Helvetica"/>
          <w:color w:val="0070C0"/>
          <w:sz w:val="24"/>
          <w:szCs w:val="24"/>
          <w:vertAlign w:val="subscript"/>
          <w:lang w:val="en-US"/>
        </w:rPr>
        <w:t>-0</w:t>
      </w:r>
      <w:r w:rsidR="00E37CAB" w:rsidRPr="7BEC9407">
        <w:rPr>
          <w:rFonts w:ascii="Helvetica" w:hAnsi="Helvetica" w:cs="Helvetica"/>
          <w:color w:val="0070C0"/>
          <w:sz w:val="24"/>
          <w:szCs w:val="24"/>
          <w:lang w:val="en-US"/>
        </w:rPr>
        <w:t>=.18</w:t>
      </w:r>
      <w:r w:rsidR="009E7542" w:rsidRPr="7BEC9407">
        <w:rPr>
          <w:rFonts w:ascii="Helvetica" w:hAnsi="Helvetica" w:cs="Helvetica"/>
          <w:color w:val="0070C0"/>
          <w:sz w:val="24"/>
          <w:szCs w:val="24"/>
          <w:lang w:val="en-US"/>
        </w:rPr>
        <w:t>. Similarly, the removal of six bivariate outliers</w:t>
      </w:r>
      <w:r w:rsidR="008D7339" w:rsidRPr="7BEC9407">
        <w:rPr>
          <w:rFonts w:ascii="Helvetica" w:hAnsi="Helvetica" w:cs="Helvetica"/>
          <w:color w:val="0070C0"/>
          <w:sz w:val="24"/>
          <w:szCs w:val="24"/>
          <w:lang w:val="en-US"/>
        </w:rPr>
        <w:t xml:space="preserve"> in </w:t>
      </w:r>
      <w:r w:rsidR="06A51ED8" w:rsidRPr="7BEC9407">
        <w:rPr>
          <w:rFonts w:ascii="Helvetica" w:hAnsi="Helvetica" w:cs="Helvetica"/>
          <w:color w:val="0070C0"/>
          <w:sz w:val="24"/>
          <w:szCs w:val="24"/>
          <w:lang w:val="en-US"/>
        </w:rPr>
        <w:t xml:space="preserve">the </w:t>
      </w:r>
      <w:r w:rsidR="008D7339" w:rsidRPr="7BEC9407">
        <w:rPr>
          <w:rFonts w:ascii="Helvetica" w:hAnsi="Helvetica" w:cs="Helvetica"/>
          <w:color w:val="0070C0"/>
          <w:sz w:val="24"/>
          <w:szCs w:val="24"/>
          <w:lang w:val="en-US"/>
        </w:rPr>
        <w:t xml:space="preserve">color </w:t>
      </w:r>
      <w:r w:rsidR="60FFB161" w:rsidRPr="7BEC9407">
        <w:rPr>
          <w:rFonts w:ascii="Helvetica" w:hAnsi="Helvetica" w:cs="Helvetica"/>
          <w:color w:val="0070C0"/>
          <w:sz w:val="24"/>
          <w:szCs w:val="24"/>
          <w:lang w:val="en-US"/>
        </w:rPr>
        <w:t xml:space="preserve">bisection </w:t>
      </w:r>
      <w:r w:rsidR="008D7339" w:rsidRPr="7BEC9407">
        <w:rPr>
          <w:rFonts w:ascii="Helvetica" w:hAnsi="Helvetica" w:cs="Helvetica"/>
          <w:color w:val="0070C0"/>
          <w:sz w:val="24"/>
          <w:szCs w:val="24"/>
          <w:lang w:val="en-US"/>
        </w:rPr>
        <w:t xml:space="preserve">task did not </w:t>
      </w:r>
      <w:r w:rsidR="007F1452" w:rsidRPr="7BEC9407">
        <w:rPr>
          <w:rFonts w:ascii="Helvetica" w:hAnsi="Helvetica" w:cs="Helvetica"/>
          <w:color w:val="0070C0"/>
          <w:sz w:val="24"/>
          <w:szCs w:val="24"/>
          <w:lang w:val="en-US"/>
        </w:rPr>
        <w:t xml:space="preserve">result in </w:t>
      </w:r>
      <w:r w:rsidR="006637C8" w:rsidRPr="0049766C">
        <w:rPr>
          <w:rFonts w:ascii="Helvetica" w:hAnsi="Helvetica" w:cs="Helvetica"/>
          <w:color w:val="0070C0"/>
          <w:sz w:val="24"/>
          <w:szCs w:val="24"/>
          <w:lang w:val="en-US"/>
        </w:rPr>
        <w:t xml:space="preserve">a </w:t>
      </w:r>
      <w:r w:rsidR="007F1452" w:rsidRPr="0049766C">
        <w:rPr>
          <w:rFonts w:ascii="Helvetica" w:hAnsi="Helvetica" w:cs="Helvetica"/>
          <w:color w:val="0070C0"/>
          <w:sz w:val="24"/>
          <w:szCs w:val="24"/>
          <w:lang w:val="en-US"/>
        </w:rPr>
        <w:t xml:space="preserve">significant </w:t>
      </w:r>
      <w:r w:rsidR="00F42C78" w:rsidRPr="0049766C">
        <w:rPr>
          <w:rFonts w:ascii="Helvetica" w:hAnsi="Helvetica" w:cs="Helvetica"/>
          <w:color w:val="0070C0"/>
          <w:sz w:val="24"/>
          <w:szCs w:val="24"/>
          <w:lang w:val="en-US"/>
        </w:rPr>
        <w:t>EBR and BP correlation</w:t>
      </w:r>
      <w:r w:rsidR="009E7542" w:rsidRPr="0049766C">
        <w:rPr>
          <w:rFonts w:ascii="Helvetica" w:hAnsi="Helvetica" w:cs="Helvetica"/>
          <w:color w:val="0070C0"/>
          <w:sz w:val="24"/>
          <w:szCs w:val="24"/>
          <w:lang w:val="en-US"/>
        </w:rPr>
        <w:t xml:space="preserve">, </w:t>
      </w:r>
      <w:proofErr w:type="spellStart"/>
      <w:r w:rsidR="009E7542" w:rsidRPr="0049766C">
        <w:rPr>
          <w:rFonts w:ascii="Helvetica" w:hAnsi="Helvetica" w:cs="Helvetica"/>
          <w:i/>
          <w:iCs/>
          <w:color w:val="0070C0"/>
          <w:sz w:val="24"/>
          <w:szCs w:val="24"/>
          <w:lang w:val="en-US"/>
        </w:rPr>
        <w:t>r</w:t>
      </w:r>
      <w:r w:rsidR="009E7542" w:rsidRPr="0049766C">
        <w:rPr>
          <w:rFonts w:ascii="Helvetica" w:hAnsi="Helvetica" w:cs="Helvetica"/>
          <w:color w:val="0070C0"/>
          <w:sz w:val="24"/>
          <w:szCs w:val="24"/>
          <w:vertAlign w:val="subscript"/>
          <w:lang w:val="en-US"/>
        </w:rPr>
        <w:t>s</w:t>
      </w:r>
      <w:proofErr w:type="spellEnd"/>
      <w:r w:rsidR="009E7542" w:rsidRPr="0049766C">
        <w:rPr>
          <w:rFonts w:ascii="Helvetica" w:hAnsi="Helvetica" w:cs="Helvetica"/>
          <w:color w:val="0070C0"/>
          <w:sz w:val="24"/>
          <w:szCs w:val="24"/>
          <w:lang w:val="en-US"/>
        </w:rPr>
        <w:t xml:space="preserve">=.04, [-.22, .28], </w:t>
      </w:r>
      <w:r w:rsidR="009E7542" w:rsidRPr="0049766C">
        <w:rPr>
          <w:rFonts w:ascii="Helvetica" w:hAnsi="Helvetica" w:cs="Helvetica"/>
          <w:i/>
          <w:iCs/>
          <w:color w:val="0070C0"/>
          <w:sz w:val="24"/>
          <w:szCs w:val="24"/>
          <w:lang w:val="en-US"/>
        </w:rPr>
        <w:t>p</w:t>
      </w:r>
      <w:r w:rsidR="009E7542" w:rsidRPr="0049766C">
        <w:rPr>
          <w:rFonts w:ascii="Helvetica" w:hAnsi="Helvetica" w:cs="Helvetica"/>
          <w:color w:val="0070C0"/>
          <w:sz w:val="24"/>
          <w:szCs w:val="24"/>
          <w:lang w:val="en-US"/>
        </w:rPr>
        <w:t>=.77 (</w:t>
      </w:r>
      <w:r w:rsidR="009E7542" w:rsidRPr="0049766C">
        <w:rPr>
          <w:rFonts w:ascii="Helvetica" w:hAnsi="Helvetica" w:cs="Helvetica"/>
          <w:i/>
          <w:iCs/>
          <w:color w:val="0070C0"/>
          <w:sz w:val="24"/>
          <w:szCs w:val="24"/>
          <w:lang w:val="en-US"/>
        </w:rPr>
        <w:t>N</w:t>
      </w:r>
      <w:r w:rsidR="009E7542" w:rsidRPr="0049766C">
        <w:rPr>
          <w:rFonts w:ascii="Helvetica" w:hAnsi="Helvetica" w:cs="Helvetica"/>
          <w:color w:val="0070C0"/>
          <w:sz w:val="24"/>
          <w:szCs w:val="24"/>
          <w:lang w:val="en-US"/>
        </w:rPr>
        <w:t>=61), BF</w:t>
      </w:r>
      <w:r w:rsidR="009E7542" w:rsidRPr="0049766C">
        <w:rPr>
          <w:rFonts w:ascii="Helvetica" w:hAnsi="Helvetica" w:cs="Helvetica"/>
          <w:color w:val="0070C0"/>
          <w:sz w:val="24"/>
          <w:szCs w:val="24"/>
          <w:vertAlign w:val="subscript"/>
          <w:lang w:val="en-US"/>
        </w:rPr>
        <w:t>-0</w:t>
      </w:r>
      <w:r w:rsidR="009E7542" w:rsidRPr="0049766C">
        <w:rPr>
          <w:rFonts w:ascii="Helvetica" w:hAnsi="Helvetica" w:cs="Helvetica"/>
          <w:color w:val="0070C0"/>
          <w:sz w:val="24"/>
          <w:szCs w:val="24"/>
          <w:lang w:val="en-US"/>
        </w:rPr>
        <w:t xml:space="preserve">=.12. </w:t>
      </w:r>
      <w:r w:rsidR="15961601" w:rsidRPr="0049766C">
        <w:rPr>
          <w:rFonts w:ascii="Helvetica" w:hAnsi="Helvetica" w:cs="Helvetica"/>
          <w:color w:val="0070C0"/>
          <w:sz w:val="24"/>
          <w:szCs w:val="24"/>
          <w:lang w:val="en-US"/>
        </w:rPr>
        <w:t>Finally</w:t>
      </w:r>
      <w:r w:rsidR="007C14D7" w:rsidRPr="0049766C">
        <w:rPr>
          <w:rFonts w:ascii="Helvetica" w:hAnsi="Helvetica" w:cs="Helvetica"/>
          <w:color w:val="0070C0"/>
          <w:sz w:val="24"/>
          <w:szCs w:val="24"/>
          <w:lang w:val="en-US"/>
        </w:rPr>
        <w:t xml:space="preserve">, BPs in the two tasks did not significantly correlate </w:t>
      </w:r>
      <w:r w:rsidR="6AD8656E" w:rsidRPr="0049766C">
        <w:rPr>
          <w:rFonts w:ascii="Helvetica" w:hAnsi="Helvetica" w:cs="Helvetica"/>
          <w:color w:val="0070C0"/>
          <w:sz w:val="24"/>
          <w:szCs w:val="24"/>
          <w:lang w:val="en-US"/>
        </w:rPr>
        <w:t xml:space="preserve">after the removal of </w:t>
      </w:r>
      <w:r w:rsidR="007C14D7" w:rsidRPr="0049766C">
        <w:rPr>
          <w:rFonts w:ascii="Helvetica" w:hAnsi="Helvetica" w:cs="Helvetica"/>
          <w:color w:val="0070C0"/>
          <w:sz w:val="24"/>
          <w:szCs w:val="24"/>
          <w:lang w:val="en-US"/>
        </w:rPr>
        <w:t>bivariate outliers</w:t>
      </w:r>
      <w:r w:rsidR="007C14D7" w:rsidRPr="7BEC9407">
        <w:rPr>
          <w:rFonts w:ascii="Helvetica" w:hAnsi="Helvetica" w:cs="Helvetica"/>
          <w:color w:val="0070C0"/>
          <w:sz w:val="24"/>
          <w:szCs w:val="24"/>
          <w:lang w:val="en-US"/>
        </w:rPr>
        <w:t xml:space="preserve">, </w:t>
      </w:r>
      <w:proofErr w:type="spellStart"/>
      <w:r w:rsidR="007C14D7" w:rsidRPr="7BEC9407">
        <w:rPr>
          <w:rFonts w:ascii="Helvetica" w:hAnsi="Helvetica" w:cs="Helvetica"/>
          <w:i/>
          <w:iCs/>
          <w:color w:val="0070C0"/>
          <w:sz w:val="24"/>
          <w:szCs w:val="24"/>
          <w:lang w:val="en-US"/>
        </w:rPr>
        <w:t>r</w:t>
      </w:r>
      <w:r w:rsidR="007C14D7" w:rsidRPr="7BEC9407">
        <w:rPr>
          <w:rFonts w:ascii="Helvetica" w:hAnsi="Helvetica" w:cs="Helvetica"/>
          <w:color w:val="0070C0"/>
          <w:sz w:val="24"/>
          <w:szCs w:val="24"/>
          <w:vertAlign w:val="subscript"/>
          <w:lang w:val="en-US"/>
        </w:rPr>
        <w:t>s</w:t>
      </w:r>
      <w:proofErr w:type="spellEnd"/>
      <w:r w:rsidR="007C14D7" w:rsidRPr="7BEC9407">
        <w:rPr>
          <w:rFonts w:ascii="Helvetica" w:hAnsi="Helvetica" w:cs="Helvetica"/>
          <w:color w:val="0070C0"/>
          <w:sz w:val="24"/>
          <w:szCs w:val="24"/>
          <w:lang w:val="en-US"/>
        </w:rPr>
        <w:t xml:space="preserve">=.15, [-.13, .40], </w:t>
      </w:r>
      <w:r w:rsidR="007C14D7" w:rsidRPr="7BEC9407">
        <w:rPr>
          <w:rFonts w:ascii="Helvetica" w:hAnsi="Helvetica" w:cs="Helvetica"/>
          <w:i/>
          <w:iCs/>
          <w:color w:val="0070C0"/>
          <w:sz w:val="24"/>
          <w:szCs w:val="24"/>
          <w:lang w:val="en-US"/>
        </w:rPr>
        <w:t>p</w:t>
      </w:r>
      <w:r w:rsidR="007C14D7" w:rsidRPr="7BEC9407">
        <w:rPr>
          <w:rFonts w:ascii="Helvetica" w:hAnsi="Helvetica" w:cs="Helvetica"/>
          <w:color w:val="0070C0"/>
          <w:sz w:val="24"/>
          <w:szCs w:val="24"/>
          <w:lang w:val="en-US"/>
        </w:rPr>
        <w:t>=.24 (</w:t>
      </w:r>
      <w:r w:rsidR="007C14D7" w:rsidRPr="7BEC9407">
        <w:rPr>
          <w:rFonts w:ascii="Helvetica" w:hAnsi="Helvetica" w:cs="Helvetica"/>
          <w:i/>
          <w:iCs/>
          <w:color w:val="0070C0"/>
          <w:sz w:val="24"/>
          <w:szCs w:val="24"/>
          <w:lang w:val="en-US"/>
        </w:rPr>
        <w:t>N</w:t>
      </w:r>
      <w:r w:rsidR="007C14D7" w:rsidRPr="7BEC9407">
        <w:rPr>
          <w:rFonts w:ascii="Helvetica" w:hAnsi="Helvetica" w:cs="Helvetica"/>
          <w:color w:val="0070C0"/>
          <w:sz w:val="24"/>
          <w:szCs w:val="24"/>
          <w:lang w:val="en-US"/>
        </w:rPr>
        <w:t>=63), BF</w:t>
      </w:r>
      <w:r w:rsidR="007C14D7" w:rsidRPr="7BEC9407">
        <w:rPr>
          <w:rFonts w:ascii="Helvetica" w:hAnsi="Helvetica" w:cs="Helvetica"/>
          <w:color w:val="0070C0"/>
          <w:sz w:val="24"/>
          <w:szCs w:val="24"/>
          <w:vertAlign w:val="subscript"/>
          <w:lang w:val="en-US"/>
        </w:rPr>
        <w:t>10</w:t>
      </w:r>
      <w:r w:rsidR="007C14D7" w:rsidRPr="7BEC9407">
        <w:rPr>
          <w:rFonts w:ascii="Helvetica" w:hAnsi="Helvetica" w:cs="Helvetica"/>
          <w:color w:val="0070C0"/>
          <w:sz w:val="24"/>
          <w:szCs w:val="24"/>
          <w:lang w:val="en-US"/>
        </w:rPr>
        <w:t>=.33.</w:t>
      </w:r>
    </w:p>
    <w:p w14:paraId="12979F3F" w14:textId="77777777" w:rsidR="00C8164E" w:rsidRPr="00F52614" w:rsidRDefault="00C8164E" w:rsidP="00C8164E">
      <w:pPr>
        <w:spacing w:after="0" w:line="480" w:lineRule="auto"/>
        <w:ind w:firstLine="363"/>
        <w:rPr>
          <w:rFonts w:ascii="Helvetica" w:hAnsi="Helvetica" w:cs="Helvetica"/>
          <w:color w:val="0070C0"/>
          <w:lang w:val="en-US"/>
        </w:rPr>
      </w:pPr>
    </w:p>
    <w:p w14:paraId="5DC4E231" w14:textId="0A3BDF39" w:rsidR="00C8164E" w:rsidRPr="00F52614" w:rsidRDefault="00C8164E" w:rsidP="00C8164E">
      <w:pPr>
        <w:pStyle w:val="Heading3"/>
        <w:ind w:firstLine="363"/>
        <w:rPr>
          <w:color w:val="0070C0"/>
          <w:lang w:val="en-US"/>
        </w:rPr>
      </w:pPr>
      <w:r w:rsidRPr="00F52614">
        <w:rPr>
          <w:color w:val="0070C0"/>
          <w:lang w:val="en-US"/>
        </w:rPr>
        <w:lastRenderedPageBreak/>
        <w:t>S</w:t>
      </w:r>
      <w:r>
        <w:rPr>
          <w:color w:val="0070C0"/>
          <w:lang w:val="en-US"/>
        </w:rPr>
        <w:t>7</w:t>
      </w:r>
      <w:r w:rsidRPr="00F52614">
        <w:rPr>
          <w:color w:val="0070C0"/>
          <w:lang w:val="en-US"/>
        </w:rPr>
        <w:t xml:space="preserve">. </w:t>
      </w:r>
      <w:r w:rsidR="001A74C6">
        <w:rPr>
          <w:color w:val="0070C0"/>
          <w:lang w:val="en-US"/>
        </w:rPr>
        <w:t xml:space="preserve">The strength of association between </w:t>
      </w:r>
      <w:r>
        <w:rPr>
          <w:color w:val="0070C0"/>
          <w:lang w:val="en-US"/>
        </w:rPr>
        <w:t>EBR and dopamine D2-receptor</w:t>
      </w:r>
      <w:r w:rsidR="001A74C6">
        <w:rPr>
          <w:color w:val="0070C0"/>
          <w:lang w:val="en-US"/>
        </w:rPr>
        <w:t>s</w:t>
      </w:r>
    </w:p>
    <w:p w14:paraId="212F9958" w14:textId="61AD9651" w:rsidR="008A30C5" w:rsidRDefault="00EB67D1" w:rsidP="00C8164E">
      <w:pPr>
        <w:spacing w:after="0" w:line="480" w:lineRule="auto"/>
        <w:ind w:firstLine="363"/>
        <w:rPr>
          <w:rFonts w:ascii="Helvetica" w:hAnsi="Helvetica" w:cs="Helvetica"/>
          <w:color w:val="0070C0"/>
          <w:sz w:val="24"/>
          <w:szCs w:val="24"/>
          <w:lang w:val="en-US"/>
        </w:rPr>
      </w:pPr>
      <w:r w:rsidRPr="7BEC9407">
        <w:rPr>
          <w:rFonts w:ascii="Helvetica" w:hAnsi="Helvetica" w:cs="Helvetica"/>
          <w:color w:val="0070C0"/>
          <w:sz w:val="24"/>
          <w:szCs w:val="24"/>
          <w:lang w:val="en-US"/>
        </w:rPr>
        <w:t>E</w:t>
      </w:r>
      <w:r w:rsidR="00431826" w:rsidRPr="7BEC9407">
        <w:rPr>
          <w:rFonts w:ascii="Helvetica" w:hAnsi="Helvetica" w:cs="Helvetica"/>
          <w:color w:val="0070C0"/>
          <w:sz w:val="24"/>
          <w:szCs w:val="24"/>
          <w:lang w:val="en-US"/>
        </w:rPr>
        <w:t>yeblinks</w:t>
      </w:r>
      <w:r w:rsidR="00E958FA" w:rsidRPr="7BEC9407">
        <w:rPr>
          <w:rFonts w:ascii="Helvetica" w:hAnsi="Helvetica" w:cs="Helvetica"/>
          <w:color w:val="0070C0"/>
          <w:sz w:val="24"/>
          <w:szCs w:val="24"/>
          <w:lang w:val="en-US"/>
        </w:rPr>
        <w:t xml:space="preserve"> are readily observed and </w:t>
      </w:r>
      <w:r w:rsidR="00431826" w:rsidRPr="7BEC9407">
        <w:rPr>
          <w:rFonts w:ascii="Helvetica" w:hAnsi="Helvetica" w:cs="Helvetica"/>
          <w:color w:val="0070C0"/>
          <w:sz w:val="24"/>
          <w:szCs w:val="24"/>
          <w:lang w:val="en-US"/>
        </w:rPr>
        <w:t xml:space="preserve">EBRs are </w:t>
      </w:r>
      <w:r w:rsidR="00E958FA" w:rsidRPr="7BEC9407">
        <w:rPr>
          <w:rFonts w:ascii="Helvetica" w:hAnsi="Helvetica" w:cs="Helvetica"/>
          <w:color w:val="0070C0"/>
          <w:sz w:val="24"/>
          <w:szCs w:val="24"/>
          <w:lang w:val="en-US"/>
        </w:rPr>
        <w:t xml:space="preserve">easily quantified. Their </w:t>
      </w:r>
      <w:r w:rsidR="001E337C" w:rsidRPr="7BEC9407">
        <w:rPr>
          <w:rFonts w:ascii="Helvetica" w:hAnsi="Helvetica" w:cs="Helvetica"/>
          <w:color w:val="0070C0"/>
          <w:sz w:val="24"/>
          <w:szCs w:val="24"/>
          <w:lang w:val="en-US"/>
        </w:rPr>
        <w:t xml:space="preserve">use </w:t>
      </w:r>
      <w:r w:rsidR="009506E1" w:rsidRPr="7BEC9407">
        <w:rPr>
          <w:rFonts w:ascii="Helvetica" w:hAnsi="Helvetica" w:cs="Helvetica"/>
          <w:color w:val="0070C0"/>
          <w:sz w:val="24"/>
          <w:szCs w:val="24"/>
          <w:lang w:val="en-US"/>
        </w:rPr>
        <w:t xml:space="preserve">as a </w:t>
      </w:r>
      <w:r w:rsidR="0C975DC0" w:rsidRPr="7BEC9407">
        <w:rPr>
          <w:rFonts w:ascii="Helvetica" w:hAnsi="Helvetica" w:cs="Helvetica"/>
          <w:color w:val="0070C0"/>
          <w:sz w:val="24"/>
          <w:szCs w:val="24"/>
          <w:lang w:val="en-US"/>
        </w:rPr>
        <w:t xml:space="preserve">proxy </w:t>
      </w:r>
      <w:r w:rsidR="009506E1" w:rsidRPr="7BEC9407">
        <w:rPr>
          <w:rFonts w:ascii="Helvetica" w:hAnsi="Helvetica" w:cs="Helvetica"/>
          <w:color w:val="0070C0"/>
          <w:sz w:val="24"/>
          <w:szCs w:val="24"/>
          <w:lang w:val="en-US"/>
        </w:rPr>
        <w:t>striatal dopamine</w:t>
      </w:r>
      <w:r w:rsidRPr="7BEC9407">
        <w:rPr>
          <w:rFonts w:ascii="Helvetica" w:hAnsi="Helvetica" w:cs="Helvetica"/>
          <w:color w:val="0070C0"/>
          <w:sz w:val="24"/>
          <w:szCs w:val="24"/>
          <w:lang w:val="en-US"/>
        </w:rPr>
        <w:t xml:space="preserve"> measure</w:t>
      </w:r>
      <w:r w:rsidR="001E337C" w:rsidRPr="7BEC9407">
        <w:rPr>
          <w:rFonts w:ascii="Helvetica" w:hAnsi="Helvetica" w:cs="Helvetica"/>
          <w:color w:val="0070C0"/>
          <w:sz w:val="24"/>
          <w:szCs w:val="24"/>
          <w:lang w:val="en-US"/>
        </w:rPr>
        <w:t xml:space="preserve"> circumvents </w:t>
      </w:r>
      <w:r w:rsidR="009506E1" w:rsidRPr="7BEC9407">
        <w:rPr>
          <w:rFonts w:ascii="Helvetica" w:hAnsi="Helvetica" w:cs="Helvetica"/>
          <w:color w:val="0070C0"/>
          <w:sz w:val="24"/>
          <w:szCs w:val="24"/>
          <w:lang w:val="en-US"/>
        </w:rPr>
        <w:t>multiple</w:t>
      </w:r>
      <w:r w:rsidR="001E337C" w:rsidRPr="7BEC9407">
        <w:rPr>
          <w:rFonts w:ascii="Helvetica" w:hAnsi="Helvetica" w:cs="Helvetica"/>
          <w:color w:val="0070C0"/>
          <w:sz w:val="24"/>
          <w:szCs w:val="24"/>
          <w:lang w:val="en-US"/>
        </w:rPr>
        <w:t xml:space="preserve"> challenges </w:t>
      </w:r>
      <w:r w:rsidR="00D901C8" w:rsidRPr="7BEC9407">
        <w:rPr>
          <w:rFonts w:ascii="Helvetica" w:hAnsi="Helvetica" w:cs="Helvetica"/>
          <w:color w:val="0070C0"/>
          <w:sz w:val="24"/>
          <w:szCs w:val="24"/>
          <w:lang w:val="en-US"/>
        </w:rPr>
        <w:t>i</w:t>
      </w:r>
      <w:r w:rsidR="00FD4F6E" w:rsidRPr="7BEC9407">
        <w:rPr>
          <w:rFonts w:ascii="Helvetica" w:hAnsi="Helvetica" w:cs="Helvetica"/>
          <w:color w:val="0070C0"/>
          <w:sz w:val="24"/>
          <w:szCs w:val="24"/>
          <w:lang w:val="en-US"/>
        </w:rPr>
        <w:t>m</w:t>
      </w:r>
      <w:r w:rsidR="009506E1" w:rsidRPr="7BEC9407">
        <w:rPr>
          <w:rFonts w:ascii="Helvetica" w:hAnsi="Helvetica" w:cs="Helvetica"/>
          <w:color w:val="0070C0"/>
          <w:sz w:val="24"/>
          <w:szCs w:val="24"/>
          <w:lang w:val="en-US"/>
        </w:rPr>
        <w:t xml:space="preserve">posed by </w:t>
      </w:r>
      <w:r w:rsidR="00FD4F6E" w:rsidRPr="7BEC9407">
        <w:rPr>
          <w:rFonts w:ascii="Helvetica" w:hAnsi="Helvetica" w:cs="Helvetica"/>
          <w:color w:val="0070C0"/>
          <w:sz w:val="24"/>
          <w:szCs w:val="24"/>
          <w:lang w:val="en-US"/>
        </w:rPr>
        <w:t xml:space="preserve">alternative methods that are </w:t>
      </w:r>
      <w:r w:rsidR="00EE039F" w:rsidRPr="7BEC9407">
        <w:rPr>
          <w:rFonts w:ascii="Helvetica" w:hAnsi="Helvetica" w:cs="Helvetica"/>
          <w:color w:val="0070C0"/>
          <w:sz w:val="24"/>
          <w:szCs w:val="24"/>
          <w:lang w:val="en-US"/>
        </w:rPr>
        <w:t>either</w:t>
      </w:r>
      <w:r w:rsidR="00E61037" w:rsidRPr="7BEC9407">
        <w:rPr>
          <w:rFonts w:ascii="Helvetica" w:hAnsi="Helvetica" w:cs="Helvetica"/>
          <w:color w:val="0070C0"/>
          <w:sz w:val="24"/>
          <w:szCs w:val="24"/>
          <w:lang w:val="en-US"/>
        </w:rPr>
        <w:t xml:space="preserve"> invasive or include pharmacological interventions with</w:t>
      </w:r>
      <w:r w:rsidR="007C4D6A" w:rsidRPr="7BEC9407">
        <w:rPr>
          <w:rFonts w:ascii="Helvetica" w:hAnsi="Helvetica" w:cs="Helvetica"/>
          <w:color w:val="0070C0"/>
          <w:sz w:val="24"/>
          <w:szCs w:val="24"/>
          <w:lang w:val="en-US"/>
        </w:rPr>
        <w:t xml:space="preserve"> </w:t>
      </w:r>
      <w:r w:rsidR="0075263A" w:rsidRPr="7BEC9407">
        <w:rPr>
          <w:rFonts w:ascii="Helvetica" w:hAnsi="Helvetica" w:cs="Helvetica"/>
          <w:color w:val="0070C0"/>
          <w:sz w:val="24"/>
          <w:szCs w:val="24"/>
          <w:lang w:val="en-US"/>
        </w:rPr>
        <w:t xml:space="preserve">temporo-spatially </w:t>
      </w:r>
      <w:r w:rsidR="00527397" w:rsidRPr="7BEC9407">
        <w:rPr>
          <w:rFonts w:ascii="Helvetica" w:hAnsi="Helvetica" w:cs="Helvetica"/>
          <w:color w:val="0070C0"/>
          <w:sz w:val="24"/>
          <w:szCs w:val="24"/>
          <w:lang w:val="en-US"/>
        </w:rPr>
        <w:t xml:space="preserve">diffuse </w:t>
      </w:r>
      <w:r w:rsidR="0075263A" w:rsidRPr="7BEC9407">
        <w:rPr>
          <w:rFonts w:ascii="Helvetica" w:hAnsi="Helvetica" w:cs="Helvetica"/>
          <w:color w:val="0070C0"/>
          <w:sz w:val="24"/>
          <w:szCs w:val="24"/>
          <w:lang w:val="en-US"/>
        </w:rPr>
        <w:t>effects</w:t>
      </w:r>
      <w:r w:rsidR="00885410" w:rsidRPr="7BEC9407">
        <w:rPr>
          <w:rFonts w:ascii="Helvetica" w:hAnsi="Helvetica" w:cs="Helvetica"/>
          <w:color w:val="0070C0"/>
          <w:sz w:val="24"/>
          <w:szCs w:val="24"/>
          <w:lang w:val="en-US"/>
        </w:rPr>
        <w:t xml:space="preserve"> </w:t>
      </w:r>
      <w:r w:rsidR="00EA159A" w:rsidRPr="7BEC9407">
        <w:rPr>
          <w:rFonts w:ascii="Helvetica" w:hAnsi="Helvetica" w:cs="Helvetica"/>
          <w:color w:val="0070C0"/>
          <w:sz w:val="24"/>
          <w:szCs w:val="24"/>
          <w:lang w:val="en-US"/>
        </w:rPr>
        <w:t>i</w:t>
      </w:r>
      <w:r w:rsidR="00B26556" w:rsidRPr="7BEC9407">
        <w:rPr>
          <w:rFonts w:ascii="Helvetica" w:hAnsi="Helvetica" w:cs="Helvetica"/>
          <w:color w:val="0070C0"/>
          <w:sz w:val="24"/>
          <w:szCs w:val="24"/>
          <w:lang w:val="en-US"/>
        </w:rPr>
        <w:t>n</w:t>
      </w:r>
      <w:r w:rsidR="00885410" w:rsidRPr="7BEC9407">
        <w:rPr>
          <w:rFonts w:ascii="Helvetica" w:hAnsi="Helvetica" w:cs="Helvetica"/>
          <w:color w:val="0070C0"/>
          <w:sz w:val="24"/>
          <w:szCs w:val="24"/>
          <w:lang w:val="en-US"/>
        </w:rPr>
        <w:t xml:space="preserve"> the brain. </w:t>
      </w:r>
      <w:r w:rsidR="00EC487F" w:rsidRPr="7BEC9407">
        <w:rPr>
          <w:rFonts w:ascii="Helvetica" w:hAnsi="Helvetica" w:cs="Helvetica"/>
          <w:color w:val="0070C0"/>
          <w:sz w:val="24"/>
          <w:szCs w:val="24"/>
          <w:lang w:val="en-US"/>
        </w:rPr>
        <w:t xml:space="preserve">It is </w:t>
      </w:r>
      <w:r w:rsidR="005C5B95" w:rsidRPr="7BEC9407">
        <w:rPr>
          <w:rFonts w:ascii="Helvetica" w:hAnsi="Helvetica" w:cs="Helvetica"/>
          <w:color w:val="0070C0"/>
          <w:sz w:val="24"/>
          <w:szCs w:val="24"/>
          <w:lang w:val="en-US"/>
        </w:rPr>
        <w:t>nevertheless</w:t>
      </w:r>
      <w:r w:rsidR="00EC487F" w:rsidRPr="7BEC9407">
        <w:rPr>
          <w:rFonts w:ascii="Helvetica" w:hAnsi="Helvetica" w:cs="Helvetica"/>
          <w:color w:val="0070C0"/>
          <w:sz w:val="24"/>
          <w:szCs w:val="24"/>
          <w:lang w:val="en-US"/>
        </w:rPr>
        <w:t xml:space="preserve"> critical to acknowledge </w:t>
      </w:r>
      <w:r w:rsidR="006E7CD8" w:rsidRPr="7BEC9407">
        <w:rPr>
          <w:rFonts w:ascii="Helvetica" w:hAnsi="Helvetica" w:cs="Helvetica"/>
          <w:color w:val="0070C0"/>
          <w:sz w:val="24"/>
          <w:szCs w:val="24"/>
          <w:lang w:val="en-US"/>
        </w:rPr>
        <w:t xml:space="preserve">the shortcomings of this indirect </w:t>
      </w:r>
      <w:r w:rsidR="00A774FB" w:rsidRPr="7BEC9407">
        <w:rPr>
          <w:rFonts w:ascii="Helvetica" w:hAnsi="Helvetica" w:cs="Helvetica"/>
          <w:color w:val="0070C0"/>
          <w:sz w:val="24"/>
          <w:szCs w:val="24"/>
          <w:lang w:val="en-US"/>
        </w:rPr>
        <w:t>measur</w:t>
      </w:r>
      <w:r w:rsidR="00B74726" w:rsidRPr="7BEC9407">
        <w:rPr>
          <w:rFonts w:ascii="Helvetica" w:hAnsi="Helvetica" w:cs="Helvetica"/>
          <w:color w:val="0070C0"/>
          <w:sz w:val="24"/>
          <w:szCs w:val="24"/>
          <w:lang w:val="en-US"/>
        </w:rPr>
        <w:t>e</w:t>
      </w:r>
      <w:r w:rsidR="00A774FB" w:rsidRPr="7BEC9407">
        <w:rPr>
          <w:rFonts w:ascii="Helvetica" w:hAnsi="Helvetica" w:cs="Helvetica"/>
          <w:color w:val="0070C0"/>
          <w:sz w:val="24"/>
          <w:szCs w:val="24"/>
          <w:lang w:val="en-US"/>
        </w:rPr>
        <w:t xml:space="preserve"> which </w:t>
      </w:r>
      <w:r w:rsidR="007605F2" w:rsidRPr="7BEC9407">
        <w:rPr>
          <w:rFonts w:ascii="Helvetica" w:hAnsi="Helvetica" w:cs="Helvetica"/>
          <w:color w:val="0070C0"/>
          <w:sz w:val="24"/>
          <w:szCs w:val="24"/>
          <w:lang w:val="en-US"/>
        </w:rPr>
        <w:t>fundamentally</w:t>
      </w:r>
      <w:r w:rsidR="00306139" w:rsidRPr="7BEC9407">
        <w:rPr>
          <w:rFonts w:ascii="Helvetica" w:hAnsi="Helvetica" w:cs="Helvetica"/>
          <w:color w:val="0070C0"/>
          <w:sz w:val="24"/>
          <w:szCs w:val="24"/>
          <w:lang w:val="en-US"/>
        </w:rPr>
        <w:t xml:space="preserve"> depends on the strength of the association </w:t>
      </w:r>
      <w:r w:rsidR="00F94856" w:rsidRPr="7BEC9407">
        <w:rPr>
          <w:rFonts w:ascii="Helvetica" w:hAnsi="Helvetica" w:cs="Helvetica"/>
          <w:color w:val="0070C0"/>
          <w:sz w:val="24"/>
          <w:szCs w:val="24"/>
          <w:lang w:val="en-US"/>
        </w:rPr>
        <w:t xml:space="preserve">between EBR and </w:t>
      </w:r>
      <w:r w:rsidR="00FF0DB9">
        <w:rPr>
          <w:rFonts w:ascii="Helvetica" w:hAnsi="Helvetica" w:cs="Helvetica"/>
          <w:color w:val="0070C0"/>
          <w:sz w:val="24"/>
          <w:szCs w:val="24"/>
          <w:lang w:val="en-US"/>
        </w:rPr>
        <w:t xml:space="preserve">striatal </w:t>
      </w:r>
      <w:r w:rsidR="00F94856" w:rsidRPr="7BEC9407">
        <w:rPr>
          <w:rFonts w:ascii="Helvetica" w:hAnsi="Helvetica" w:cs="Helvetica"/>
          <w:color w:val="0070C0"/>
          <w:sz w:val="24"/>
          <w:szCs w:val="24"/>
          <w:lang w:val="en-US"/>
        </w:rPr>
        <w:t>D2-receptor availability.</w:t>
      </w:r>
      <w:r w:rsidR="003C6465" w:rsidRPr="7BEC9407">
        <w:rPr>
          <w:rFonts w:ascii="Helvetica" w:hAnsi="Helvetica" w:cs="Helvetica"/>
          <w:color w:val="0070C0"/>
          <w:sz w:val="24"/>
          <w:szCs w:val="24"/>
          <w:lang w:val="en-US"/>
        </w:rPr>
        <w:t xml:space="preserve"> W</w:t>
      </w:r>
      <w:r w:rsidR="00D65E01" w:rsidRPr="7BEC9407">
        <w:rPr>
          <w:rFonts w:ascii="Helvetica" w:hAnsi="Helvetica" w:cs="Helvetica"/>
          <w:color w:val="0070C0"/>
          <w:sz w:val="24"/>
          <w:szCs w:val="24"/>
          <w:lang w:val="en-US"/>
        </w:rPr>
        <w:t>hereas the</w:t>
      </w:r>
      <w:r w:rsidR="00983902" w:rsidRPr="7BEC9407">
        <w:rPr>
          <w:rFonts w:ascii="Helvetica" w:hAnsi="Helvetica" w:cs="Helvetica"/>
          <w:color w:val="0070C0"/>
          <w:sz w:val="24"/>
          <w:szCs w:val="24"/>
          <w:lang w:val="en-US"/>
        </w:rPr>
        <w:t xml:space="preserve"> </w:t>
      </w:r>
      <w:r w:rsidR="00FF6399" w:rsidRPr="7BEC9407">
        <w:rPr>
          <w:rFonts w:ascii="Helvetica" w:hAnsi="Helvetica" w:cs="Helvetica"/>
          <w:color w:val="0070C0"/>
          <w:sz w:val="24"/>
          <w:szCs w:val="24"/>
          <w:lang w:val="en-US"/>
        </w:rPr>
        <w:t>prolific</w:t>
      </w:r>
      <w:r w:rsidR="00D65E01" w:rsidRPr="7BEC9407">
        <w:rPr>
          <w:rFonts w:ascii="Helvetica" w:hAnsi="Helvetica" w:cs="Helvetica"/>
          <w:color w:val="0070C0"/>
          <w:sz w:val="24"/>
          <w:szCs w:val="24"/>
          <w:lang w:val="en-US"/>
        </w:rPr>
        <w:t xml:space="preserve"> literature bearing on this association</w:t>
      </w:r>
      <w:r w:rsidR="002A4411" w:rsidRPr="7BEC9407">
        <w:rPr>
          <w:rFonts w:ascii="Helvetica" w:hAnsi="Helvetica" w:cs="Helvetica"/>
          <w:color w:val="0070C0"/>
          <w:sz w:val="24"/>
          <w:szCs w:val="24"/>
          <w:lang w:val="en-US"/>
        </w:rPr>
        <w:t xml:space="preserve"> </w:t>
      </w:r>
      <w:r w:rsidR="006116A0" w:rsidRPr="7BEC9407">
        <w:rPr>
          <w:rFonts w:ascii="Helvetica" w:hAnsi="Helvetica" w:cs="Helvetica"/>
          <w:color w:val="0070C0"/>
          <w:sz w:val="24"/>
          <w:szCs w:val="24"/>
          <w:lang w:val="en-US"/>
        </w:rPr>
        <w:t xml:space="preserve">has been comprehensively reviewed elsewhere </w:t>
      </w:r>
      <w:r w:rsidRPr="7BEC9407">
        <w:rPr>
          <w:rFonts w:ascii="Helvetica" w:hAnsi="Helvetica" w:cs="Helvetica"/>
          <w:color w:val="0070C0"/>
          <w:sz w:val="24"/>
          <w:szCs w:val="24"/>
          <w:lang w:val="en-US"/>
        </w:rPr>
        <w:fldChar w:fldCharType="begin" w:fldLock="1"/>
      </w:r>
      <w:r w:rsidRPr="7BEC9407">
        <w:rPr>
          <w:rFonts w:ascii="Helvetica" w:hAnsi="Helvetica" w:cs="Helvetica"/>
          <w:color w:val="0070C0"/>
          <w:sz w:val="24"/>
          <w:szCs w:val="24"/>
          <w:lang w:val="en-US"/>
        </w:rPr>
        <w:instrText>ADDIN CSL_CITATION {"citationItems":[{"id":"ITEM-1","itemData":{"DOI":"10.1016/j.neubiorev.2016.08.020","ISSN":"01497634","PMID":"27555290","abstract":"An extensive body of research suggests the spontaneous eye blink rate (EBR) is a non-invasive indirect marker of central dopamine (DA) function, with higher EBR predicting higher DA function. In the present review we provide a comprehensive overview of this literature. We broadly divide the available research in studies that aim to disentangle the dopaminergic underpinnings of EBR, investigate its utility in diagnosis of DA-related disorders and responsivity to drug treatment, and, lastly, investigate EBR as predictor of individual differences in DA-related cognitive performance. We conclude (i) EBR can reflect both DA receptor subtype D1 and D2 activity, although baseline EBR might be most strongly related to the latter, (ii) EBR can predict hypo- and hyperdopaminergic activity as well as normalization of this activity following treatment, and (iii) EBR can reliably predict individual differences in performance on many cognitive tasks, in particular those related to reward-driven behavior and cognitive flexibility. In sum, this review establishes EBR as a useful predictor of DA in a wide variety of contexts.","author":[{"dropping-particle":"","family":"Jongkees","given":"Bryant J.","non-dropping-particle":"","parse-names":false,"suffix":""},{"dropping-particle":"","family":"Colzato","given":"Lorenza S.","non-dropping-particle":"","parse-names":false,"suffix":""}],"container-title":"Neuroscience &amp; Biobehavioral Reviews","id":"ITEM-1","issued":{"date-parts":[["2016","12"]]},"page":"58-82","publisher":"Elsevier Ltd","title":"Spontaneous eye blink rate as predictor of dopamine-related cognitive function—A review","type":"article-journal","volume":"71"},"uris":["http://www.mendeley.com/documents/?uuid=d75bfb52-61ca-4c5f-bda2-fe928414da70"]}],"mendeley":{"formattedCitation":"(Jongkees &amp; Colzato, 2016)","plainTextFormattedCitation":"(Jongkees &amp; Colzato, 2016)","previouslyFormattedCitation":"(Jongkees &amp; Colzato, 2016)"},"properties":{"noteIndex":0},"schema":"https://github.com/citation-style-language/schema/raw/master/csl-citation.json"}</w:instrText>
      </w:r>
      <w:r w:rsidRPr="7BEC9407">
        <w:rPr>
          <w:rFonts w:ascii="Helvetica" w:hAnsi="Helvetica" w:cs="Helvetica"/>
          <w:color w:val="0070C0"/>
          <w:sz w:val="24"/>
          <w:szCs w:val="24"/>
          <w:lang w:val="en-US"/>
        </w:rPr>
        <w:fldChar w:fldCharType="separate"/>
      </w:r>
      <w:r w:rsidR="00D65E01" w:rsidRPr="7BEC9407">
        <w:rPr>
          <w:rFonts w:ascii="Helvetica" w:hAnsi="Helvetica" w:cs="Helvetica"/>
          <w:noProof/>
          <w:color w:val="0070C0"/>
          <w:sz w:val="24"/>
          <w:szCs w:val="24"/>
          <w:lang w:val="en-US"/>
        </w:rPr>
        <w:t>(Jongkees &amp; Colzato, 2016)</w:t>
      </w:r>
      <w:r w:rsidRPr="7BEC9407">
        <w:rPr>
          <w:rFonts w:ascii="Helvetica" w:hAnsi="Helvetica" w:cs="Helvetica"/>
          <w:color w:val="0070C0"/>
          <w:sz w:val="24"/>
          <w:szCs w:val="24"/>
          <w:lang w:val="en-US"/>
        </w:rPr>
        <w:fldChar w:fldCharType="end"/>
      </w:r>
      <w:r w:rsidR="0074118C" w:rsidRPr="7BEC9407">
        <w:rPr>
          <w:rFonts w:ascii="Helvetica" w:hAnsi="Helvetica" w:cs="Helvetica"/>
          <w:color w:val="0070C0"/>
          <w:sz w:val="24"/>
          <w:szCs w:val="24"/>
          <w:lang w:val="en-US"/>
        </w:rPr>
        <w:t>, we summarize</w:t>
      </w:r>
      <w:r w:rsidR="00C158A8" w:rsidRPr="7BEC9407">
        <w:rPr>
          <w:rFonts w:ascii="Helvetica" w:hAnsi="Helvetica" w:cs="Helvetica"/>
          <w:color w:val="0070C0"/>
          <w:sz w:val="24"/>
          <w:szCs w:val="24"/>
          <w:lang w:val="en-US"/>
        </w:rPr>
        <w:t xml:space="preserve"> in Table S2</w:t>
      </w:r>
      <w:r w:rsidR="0074118C" w:rsidRPr="7BEC9407">
        <w:rPr>
          <w:rFonts w:ascii="Helvetica" w:hAnsi="Helvetica" w:cs="Helvetica"/>
          <w:color w:val="0070C0"/>
          <w:sz w:val="24"/>
          <w:szCs w:val="24"/>
          <w:lang w:val="en-US"/>
        </w:rPr>
        <w:t xml:space="preserve"> the </w:t>
      </w:r>
      <w:r w:rsidR="008A2FFB" w:rsidRPr="7BEC9407">
        <w:rPr>
          <w:rFonts w:ascii="Helvetica" w:hAnsi="Helvetica" w:cs="Helvetica"/>
          <w:color w:val="0070C0"/>
          <w:sz w:val="24"/>
          <w:szCs w:val="24"/>
          <w:lang w:val="en-US"/>
        </w:rPr>
        <w:t xml:space="preserve">studies </w:t>
      </w:r>
      <w:r w:rsidR="006116A0" w:rsidRPr="7BEC9407">
        <w:rPr>
          <w:rFonts w:ascii="Helvetica" w:hAnsi="Helvetica" w:cs="Helvetica"/>
          <w:color w:val="0070C0"/>
          <w:sz w:val="24"/>
          <w:szCs w:val="24"/>
          <w:lang w:val="en-US"/>
        </w:rPr>
        <w:t xml:space="preserve">that </w:t>
      </w:r>
      <w:r w:rsidR="008A2FFB" w:rsidRPr="7BEC9407">
        <w:rPr>
          <w:rFonts w:ascii="Helvetica" w:hAnsi="Helvetica" w:cs="Helvetica"/>
          <w:color w:val="0070C0"/>
          <w:sz w:val="24"/>
          <w:szCs w:val="24"/>
          <w:lang w:val="en-US"/>
        </w:rPr>
        <w:t>record</w:t>
      </w:r>
      <w:r w:rsidR="006116A0" w:rsidRPr="7BEC9407">
        <w:rPr>
          <w:rFonts w:ascii="Helvetica" w:hAnsi="Helvetica" w:cs="Helvetica"/>
          <w:color w:val="0070C0"/>
          <w:sz w:val="24"/>
          <w:szCs w:val="24"/>
          <w:lang w:val="en-US"/>
        </w:rPr>
        <w:t>ed</w:t>
      </w:r>
      <w:r w:rsidR="008A2FFB" w:rsidRPr="7BEC9407">
        <w:rPr>
          <w:rFonts w:ascii="Helvetica" w:hAnsi="Helvetica" w:cs="Helvetica"/>
          <w:color w:val="0070C0"/>
          <w:sz w:val="24"/>
          <w:szCs w:val="24"/>
          <w:lang w:val="en-US"/>
        </w:rPr>
        <w:t xml:space="preserve"> </w:t>
      </w:r>
      <w:r w:rsidR="00AB645A" w:rsidRPr="7BEC9407">
        <w:rPr>
          <w:rFonts w:ascii="Helvetica" w:hAnsi="Helvetica" w:cs="Helvetica"/>
          <w:color w:val="0070C0"/>
          <w:sz w:val="24"/>
          <w:szCs w:val="24"/>
          <w:lang w:val="en-US"/>
        </w:rPr>
        <w:t>EBR a</w:t>
      </w:r>
      <w:r w:rsidR="00591E1B" w:rsidRPr="7BEC9407">
        <w:rPr>
          <w:rFonts w:ascii="Helvetica" w:hAnsi="Helvetica" w:cs="Helvetica"/>
          <w:color w:val="0070C0"/>
          <w:sz w:val="24"/>
          <w:szCs w:val="24"/>
          <w:lang w:val="en-US"/>
        </w:rPr>
        <w:t>nd dopamine or</w:t>
      </w:r>
      <w:r w:rsidR="00AB645A" w:rsidRPr="7BEC9407">
        <w:rPr>
          <w:rFonts w:ascii="Helvetica" w:hAnsi="Helvetica" w:cs="Helvetica"/>
          <w:color w:val="0070C0"/>
          <w:sz w:val="24"/>
          <w:szCs w:val="24"/>
          <w:lang w:val="en-US"/>
        </w:rPr>
        <w:t xml:space="preserve"> D2 receptor </w:t>
      </w:r>
      <w:r w:rsidR="00773D3D" w:rsidRPr="7BEC9407">
        <w:rPr>
          <w:rFonts w:ascii="Helvetica" w:hAnsi="Helvetica" w:cs="Helvetica"/>
          <w:color w:val="0070C0"/>
          <w:sz w:val="24"/>
          <w:szCs w:val="24"/>
          <w:lang w:val="en-US"/>
        </w:rPr>
        <w:t>function</w:t>
      </w:r>
      <w:r w:rsidR="00E4321F">
        <w:rPr>
          <w:rFonts w:ascii="Helvetica" w:hAnsi="Helvetica" w:cs="Helvetica"/>
          <w:color w:val="0070C0"/>
          <w:sz w:val="24"/>
          <w:szCs w:val="24"/>
          <w:lang w:val="en-US"/>
        </w:rPr>
        <w:t xml:space="preserve"> </w:t>
      </w:r>
      <w:r w:rsidR="00A0569A">
        <w:rPr>
          <w:rFonts w:ascii="Helvetica" w:hAnsi="Helvetica" w:cs="Helvetica"/>
          <w:color w:val="0070C0"/>
          <w:sz w:val="24"/>
          <w:szCs w:val="24"/>
          <w:lang w:val="en-US"/>
        </w:rPr>
        <w:t>directly using PET</w:t>
      </w:r>
      <w:r w:rsidR="00C14A22" w:rsidRPr="7BEC9407">
        <w:rPr>
          <w:rFonts w:ascii="Helvetica" w:hAnsi="Helvetica" w:cs="Helvetica"/>
          <w:color w:val="0070C0"/>
          <w:sz w:val="24"/>
          <w:szCs w:val="24"/>
          <w:lang w:val="en-US"/>
        </w:rPr>
        <w:t xml:space="preserve"> so as</w:t>
      </w:r>
      <w:r w:rsidR="006D6399" w:rsidRPr="7BEC9407">
        <w:rPr>
          <w:rFonts w:ascii="Helvetica" w:hAnsi="Helvetica" w:cs="Helvetica"/>
          <w:color w:val="0070C0"/>
          <w:sz w:val="24"/>
          <w:szCs w:val="24"/>
          <w:lang w:val="en-US"/>
        </w:rPr>
        <w:t xml:space="preserve"> </w:t>
      </w:r>
      <w:r w:rsidR="008C3BE1" w:rsidRPr="7BEC9407">
        <w:rPr>
          <w:rFonts w:ascii="Helvetica" w:hAnsi="Helvetica" w:cs="Helvetica"/>
          <w:color w:val="0070C0"/>
          <w:sz w:val="24"/>
          <w:szCs w:val="24"/>
          <w:lang w:val="en-US"/>
        </w:rPr>
        <w:t>to provide additional detail</w:t>
      </w:r>
      <w:r w:rsidR="00C14A22" w:rsidRPr="7BEC9407">
        <w:rPr>
          <w:rFonts w:ascii="Helvetica" w:hAnsi="Helvetica" w:cs="Helvetica"/>
          <w:color w:val="0070C0"/>
          <w:sz w:val="24"/>
          <w:szCs w:val="24"/>
          <w:lang w:val="en-US"/>
        </w:rPr>
        <w:t xml:space="preserve">s regarding the </w:t>
      </w:r>
      <w:r w:rsidR="00384329" w:rsidRPr="7BEC9407">
        <w:rPr>
          <w:rFonts w:ascii="Helvetica" w:hAnsi="Helvetica" w:cs="Helvetica"/>
          <w:color w:val="0070C0"/>
          <w:sz w:val="24"/>
          <w:szCs w:val="24"/>
          <w:lang w:val="en-US"/>
        </w:rPr>
        <w:t>strength of the</w:t>
      </w:r>
      <w:r w:rsidR="00BA1108" w:rsidRPr="7BEC9407">
        <w:rPr>
          <w:rFonts w:ascii="Helvetica" w:hAnsi="Helvetica" w:cs="Helvetica"/>
          <w:color w:val="0070C0"/>
          <w:sz w:val="24"/>
          <w:szCs w:val="24"/>
          <w:lang w:val="en-US"/>
        </w:rPr>
        <w:t xml:space="preserve">ir </w:t>
      </w:r>
      <w:r w:rsidR="003E7318" w:rsidRPr="7BEC9407">
        <w:rPr>
          <w:rFonts w:ascii="Helvetica" w:hAnsi="Helvetica" w:cs="Helvetica"/>
          <w:color w:val="0070C0"/>
          <w:sz w:val="24"/>
          <w:szCs w:val="24"/>
          <w:lang w:val="en-US"/>
        </w:rPr>
        <w:t>correlation</w:t>
      </w:r>
      <w:r w:rsidR="00384329" w:rsidRPr="7BEC9407">
        <w:rPr>
          <w:rFonts w:ascii="Helvetica" w:hAnsi="Helvetica" w:cs="Helvetica"/>
          <w:color w:val="0070C0"/>
          <w:sz w:val="24"/>
          <w:szCs w:val="24"/>
          <w:lang w:val="en-US"/>
        </w:rPr>
        <w:t>.</w:t>
      </w:r>
    </w:p>
    <w:p w14:paraId="64162A2B" w14:textId="77777777" w:rsidR="00A66BCA" w:rsidRDefault="00A66BCA" w:rsidP="00C8164E">
      <w:pPr>
        <w:spacing w:after="0" w:line="480" w:lineRule="auto"/>
        <w:ind w:firstLine="363"/>
        <w:rPr>
          <w:rFonts w:ascii="Helvetica" w:hAnsi="Helvetica" w:cs="Helvetica"/>
          <w:color w:val="0070C0"/>
          <w:sz w:val="24"/>
          <w:szCs w:val="24"/>
          <w:lang w:val="en-US"/>
        </w:rPr>
      </w:pPr>
    </w:p>
    <w:p w14:paraId="6F3E7AA0" w14:textId="59C961DD" w:rsidR="00044409" w:rsidRPr="00044409" w:rsidRDefault="00044409" w:rsidP="00A07A4A">
      <w:pPr>
        <w:spacing w:after="0" w:line="360" w:lineRule="auto"/>
        <w:ind w:firstLine="363"/>
        <w:rPr>
          <w:rStyle w:val="Heading5Char"/>
          <w:rFonts w:ascii="Helvetica" w:hAnsi="Helvetica" w:cs="Helvetica"/>
          <w:i w:val="0"/>
          <w:iCs/>
          <w:color w:val="0070C0"/>
          <w:lang w:val="en-US"/>
        </w:rPr>
      </w:pPr>
      <w:r w:rsidRPr="00044409">
        <w:rPr>
          <w:rStyle w:val="Heading5Char"/>
          <w:rFonts w:ascii="Helvetica" w:hAnsi="Helvetica" w:cs="Helvetica"/>
          <w:i w:val="0"/>
          <w:iCs/>
          <w:color w:val="0070C0"/>
          <w:lang w:val="en-US"/>
        </w:rPr>
        <w:t>Table S2</w:t>
      </w:r>
    </w:p>
    <w:p w14:paraId="4AF339F8" w14:textId="378D3189" w:rsidR="00044409" w:rsidRPr="00044409" w:rsidRDefault="0068268B" w:rsidP="00A07A4A">
      <w:pPr>
        <w:spacing w:after="0" w:line="360" w:lineRule="auto"/>
        <w:ind w:firstLine="363"/>
        <w:rPr>
          <w:rStyle w:val="Heading5Char"/>
          <w:rFonts w:ascii="Helvetica" w:hAnsi="Helvetica" w:cs="Helvetica"/>
          <w:b w:val="0"/>
          <w:bCs w:val="0"/>
          <w:color w:val="0070C0"/>
          <w:lang w:val="en-US"/>
        </w:rPr>
      </w:pPr>
      <w:r>
        <w:rPr>
          <w:rStyle w:val="Heading5Char"/>
          <w:rFonts w:ascii="Helvetica" w:hAnsi="Helvetica" w:cs="Helvetica"/>
          <w:b w:val="0"/>
          <w:bCs w:val="0"/>
          <w:color w:val="0070C0"/>
          <w:lang w:val="en-US"/>
        </w:rPr>
        <w:t>The</w:t>
      </w:r>
      <w:r w:rsidR="002F6361">
        <w:rPr>
          <w:rStyle w:val="Heading5Char"/>
          <w:rFonts w:ascii="Helvetica" w:hAnsi="Helvetica" w:cs="Helvetica"/>
          <w:b w:val="0"/>
          <w:bCs w:val="0"/>
          <w:color w:val="0070C0"/>
          <w:lang w:val="en-US"/>
        </w:rPr>
        <w:t xml:space="preserve"> association of </w:t>
      </w:r>
      <w:r>
        <w:rPr>
          <w:rStyle w:val="Heading5Char"/>
          <w:rFonts w:ascii="Helvetica" w:hAnsi="Helvetica" w:cs="Helvetica"/>
          <w:b w:val="0"/>
          <w:bCs w:val="0"/>
          <w:color w:val="0070C0"/>
          <w:lang w:val="en-US"/>
        </w:rPr>
        <w:t>EBR</w:t>
      </w:r>
      <w:r w:rsidR="008E442F">
        <w:rPr>
          <w:rStyle w:val="Heading5Char"/>
          <w:rFonts w:ascii="Helvetica" w:hAnsi="Helvetica" w:cs="Helvetica"/>
          <w:b w:val="0"/>
          <w:bCs w:val="0"/>
          <w:color w:val="0070C0"/>
          <w:lang w:val="en-US"/>
        </w:rPr>
        <w:t xml:space="preserve"> and </w:t>
      </w:r>
      <w:r w:rsidR="00487A79">
        <w:rPr>
          <w:rStyle w:val="Heading5Char"/>
          <w:rFonts w:ascii="Helvetica" w:hAnsi="Helvetica" w:cs="Helvetica"/>
          <w:b w:val="0"/>
          <w:bCs w:val="0"/>
          <w:color w:val="0070C0"/>
          <w:lang w:val="en-US"/>
        </w:rPr>
        <w:t>dopamine/</w:t>
      </w:r>
      <w:r w:rsidR="008E442F">
        <w:rPr>
          <w:rStyle w:val="Heading5Char"/>
          <w:rFonts w:ascii="Helvetica" w:hAnsi="Helvetica" w:cs="Helvetica"/>
          <w:b w:val="0"/>
          <w:bCs w:val="0"/>
          <w:color w:val="0070C0"/>
          <w:lang w:val="en-US"/>
        </w:rPr>
        <w:t xml:space="preserve">D2-receptor </w:t>
      </w:r>
      <w:r w:rsidR="00D47567">
        <w:rPr>
          <w:rStyle w:val="Heading5Char"/>
          <w:rFonts w:ascii="Helvetica" w:hAnsi="Helvetica" w:cs="Helvetica"/>
          <w:b w:val="0"/>
          <w:bCs w:val="0"/>
          <w:color w:val="0070C0"/>
          <w:lang w:val="en-US"/>
        </w:rPr>
        <w:t>function</w:t>
      </w:r>
      <w:r w:rsidR="00F00C78">
        <w:rPr>
          <w:rStyle w:val="Heading5Char"/>
          <w:rFonts w:ascii="Helvetica" w:hAnsi="Helvetica" w:cs="Helvetica"/>
          <w:b w:val="0"/>
          <w:bCs w:val="0"/>
          <w:color w:val="0070C0"/>
          <w:lang w:val="en-US"/>
        </w:rPr>
        <w:t>.</w:t>
      </w:r>
    </w:p>
    <w:tbl>
      <w:tblPr>
        <w:tblStyle w:val="PlainTable2"/>
        <w:tblW w:w="8647" w:type="dxa"/>
        <w:tblLayout w:type="fixed"/>
        <w:tblLook w:val="04A0" w:firstRow="1" w:lastRow="0" w:firstColumn="1" w:lastColumn="0" w:noHBand="0" w:noVBand="1"/>
      </w:tblPr>
      <w:tblGrid>
        <w:gridCol w:w="2694"/>
        <w:gridCol w:w="5953"/>
      </w:tblGrid>
      <w:tr w:rsidR="001D34F1" w:rsidRPr="00226FAD" w14:paraId="0FCCBCA5" w14:textId="77777777" w:rsidTr="7BEC9407">
        <w:trPr>
          <w:cnfStyle w:val="100000000000" w:firstRow="1" w:lastRow="0" w:firstColumn="0" w:lastColumn="0" w:oddVBand="0" w:evenVBand="0" w:oddHBand="0"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2694" w:type="dxa"/>
            <w:vAlign w:val="center"/>
          </w:tcPr>
          <w:p w14:paraId="7003C405" w14:textId="76791B7A" w:rsidR="00226FAD" w:rsidRPr="00A07A4A" w:rsidRDefault="00F00C78" w:rsidP="00226FAD">
            <w:pPr>
              <w:keepNext/>
              <w:spacing w:after="0" w:line="240" w:lineRule="auto"/>
              <w:ind w:firstLine="363"/>
              <w:jc w:val="center"/>
              <w:rPr>
                <w:rFonts w:ascii="Helvetica" w:eastAsia="Times New Roman" w:hAnsi="Helvetica" w:cs="Helvetica"/>
                <w:b w:val="0"/>
                <w:bCs w:val="0"/>
                <w:color w:val="0070C0"/>
                <w:sz w:val="24"/>
                <w:szCs w:val="24"/>
                <w:lang w:val="en-US" w:eastAsia="en-GB"/>
              </w:rPr>
            </w:pPr>
            <w:r w:rsidRPr="00A07A4A">
              <w:rPr>
                <w:rFonts w:ascii="Helvetica" w:eastAsia="Times New Roman" w:hAnsi="Helvetica" w:cs="Helvetica"/>
                <w:color w:val="0070C0"/>
                <w:sz w:val="24"/>
                <w:szCs w:val="24"/>
                <w:lang w:val="en-US" w:eastAsia="en-GB"/>
              </w:rPr>
              <w:lastRenderedPageBreak/>
              <w:t>Publication</w:t>
            </w:r>
          </w:p>
        </w:tc>
        <w:tc>
          <w:tcPr>
            <w:tcW w:w="5953" w:type="dxa"/>
            <w:tcBorders>
              <w:top w:val="single" w:sz="4" w:space="0" w:color="auto"/>
              <w:bottom w:val="single" w:sz="4" w:space="0" w:color="auto"/>
            </w:tcBorders>
            <w:vAlign w:val="center"/>
          </w:tcPr>
          <w:p w14:paraId="5B83E75B" w14:textId="4B57B761" w:rsidR="001D34F1" w:rsidRPr="00A07A4A" w:rsidRDefault="00B2636E" w:rsidP="00226FAD">
            <w:pPr>
              <w:keepNext/>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Helvetica" w:eastAsia="Times New Roman" w:hAnsi="Helvetica" w:cs="Helvetica"/>
                <w:color w:val="0070C0"/>
                <w:sz w:val="24"/>
                <w:szCs w:val="24"/>
                <w:lang w:val="en-US" w:eastAsia="en-GB"/>
              </w:rPr>
            </w:pPr>
            <w:r w:rsidRPr="00A07A4A">
              <w:rPr>
                <w:rFonts w:ascii="Helvetica" w:eastAsia="Times New Roman" w:hAnsi="Helvetica" w:cs="Helvetica"/>
                <w:color w:val="0070C0"/>
                <w:sz w:val="24"/>
                <w:szCs w:val="24"/>
                <w:lang w:val="en-US" w:eastAsia="en-GB"/>
              </w:rPr>
              <w:t>Findings</w:t>
            </w:r>
          </w:p>
        </w:tc>
      </w:tr>
      <w:tr w:rsidR="001D34F1" w:rsidRPr="00226FAD" w14:paraId="07AEC890" w14:textId="77777777" w:rsidTr="7BEC940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77C73AD0" w14:textId="77777777" w:rsidR="001D34F1" w:rsidRPr="00226FAD" w:rsidRDefault="001D34F1" w:rsidP="00226FAD">
            <w:pPr>
              <w:keepNext/>
              <w:spacing w:after="0" w:line="240" w:lineRule="auto"/>
              <w:ind w:firstLine="363"/>
              <w:jc w:val="center"/>
              <w:rPr>
                <w:rFonts w:ascii="Helvetica" w:eastAsia="Times New Roman" w:hAnsi="Helvetica" w:cs="Helvetica"/>
                <w:color w:val="0070C0"/>
                <w:lang w:val="en-US" w:eastAsia="en-GB"/>
              </w:rPr>
            </w:pPr>
          </w:p>
        </w:tc>
        <w:tc>
          <w:tcPr>
            <w:tcW w:w="5953" w:type="dxa"/>
            <w:tcBorders>
              <w:top w:val="nil"/>
              <w:bottom w:val="nil"/>
            </w:tcBorders>
            <w:vAlign w:val="center"/>
          </w:tcPr>
          <w:p w14:paraId="31284542" w14:textId="77777777" w:rsidR="001D34F1" w:rsidRPr="00226FAD" w:rsidRDefault="001D34F1" w:rsidP="00226FAD">
            <w:pPr>
              <w:keepNext/>
              <w:spacing w:after="0" w:line="240" w:lineRule="auto"/>
              <w:ind w:firstLine="363"/>
              <w:cnfStyle w:val="000000100000" w:firstRow="0" w:lastRow="0" w:firstColumn="0" w:lastColumn="0" w:oddVBand="0" w:evenVBand="0" w:oddHBand="1" w:evenHBand="0" w:firstRowFirstColumn="0" w:firstRowLastColumn="0" w:lastRowFirstColumn="0" w:lastRowLastColumn="0"/>
              <w:rPr>
                <w:rFonts w:ascii="Helvetica" w:hAnsi="Helvetica" w:cs="Helvetica"/>
                <w:iCs/>
                <w:color w:val="0070C0"/>
                <w:lang w:val="en-US"/>
              </w:rPr>
            </w:pPr>
          </w:p>
        </w:tc>
      </w:tr>
      <w:tr w:rsidR="001D34F1" w:rsidRPr="00226FAD" w14:paraId="0B3556E8" w14:textId="77777777" w:rsidTr="7BEC9407">
        <w:trPr>
          <w:trHeight w:val="20"/>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5750E140" w14:textId="2C0B2EAC" w:rsidR="001D34F1" w:rsidRPr="00226FAD" w:rsidRDefault="000F312A" w:rsidP="00226FAD">
            <w:pPr>
              <w:keepNext/>
              <w:spacing w:after="0" w:line="240" w:lineRule="auto"/>
              <w:jc w:val="center"/>
              <w:rPr>
                <w:rFonts w:ascii="Helvetica" w:eastAsia="Times New Roman" w:hAnsi="Helvetica" w:cs="Helvetica"/>
                <w:color w:val="0070C0"/>
                <w:lang w:val="en-US" w:eastAsia="en-GB"/>
              </w:rPr>
            </w:pPr>
            <w:r w:rsidRPr="00226FAD">
              <w:rPr>
                <w:rFonts w:ascii="Helvetica" w:eastAsia="Times New Roman" w:hAnsi="Helvetica" w:cs="Helvetica"/>
                <w:color w:val="0070C0"/>
                <w:lang w:val="en-US" w:eastAsia="en-GB"/>
              </w:rPr>
              <w:t>*</w:t>
            </w:r>
            <w:r w:rsidR="00226FAD">
              <w:rPr>
                <w:rFonts w:ascii="Helvetica" w:eastAsia="Times New Roman" w:hAnsi="Helvetica" w:cs="Helvetica"/>
                <w:color w:val="0070C0"/>
                <w:lang w:val="en-US" w:eastAsia="en-GB"/>
              </w:rPr>
              <w:t xml:space="preserve"> </w:t>
            </w:r>
            <w:r w:rsidR="00F8293B" w:rsidRPr="00226FAD">
              <w:rPr>
                <w:rFonts w:ascii="Helvetica" w:eastAsia="Times New Roman" w:hAnsi="Helvetica" w:cs="Helvetica"/>
                <w:color w:val="0070C0"/>
                <w:lang w:val="en-US" w:eastAsia="en-GB"/>
              </w:rPr>
              <w:fldChar w:fldCharType="begin" w:fldLock="1"/>
            </w:r>
            <w:r w:rsidR="006C6F0B" w:rsidRPr="00226FAD">
              <w:rPr>
                <w:rFonts w:ascii="Helvetica" w:eastAsia="Times New Roman" w:hAnsi="Helvetica" w:cs="Helvetica"/>
                <w:b w:val="0"/>
                <w:bCs w:val="0"/>
                <w:color w:val="0070C0"/>
                <w:lang w:val="en-US" w:eastAsia="en-GB"/>
              </w:rPr>
              <w:instrText>ADDIN CSL_CITATION {"citationItems":[{"id":"ITEM-1","itemData":{"DOI":"10.1523/ENEURO.0211-17.2017","ISSN":"2373-2822","abstract":"Spontaneous eye blink rate (EBR) has been proposed as a noninvasive, inexpensive marker of dopamine functioning. Support for a relation between EBR and dopamine function comes from observations that EBR is altered in populations with dopamine dysfunction and EBR changes under a dopaminergic manipulation. However, the evidence across the literature is inconsistent and incomplete. A direct correlation between EBR and dopamine function has so far been observed only in nonhuman animals. Given significant interest in using EBR as a proxy for dopamine function, this study aimed to verify a direct association in healthy, human adults. Here we measured EBR in healthy human subjects whose dopamine D2 receptor (DRD2) availability was assessed with positron emission tomography (PET)-[18F]fallypride to examine the predictive power of EBR for DRD2 availability. Effects of the dopamine agonist bromocriptine on EBR also were examined to determine the responsiveness of EBR to dopaminergic stimulation and, in light of the hypothesized inverted-U profile of dopamine effects, the role of DRD2 availability in EBR responsivity to bromocriptine. Results from 20 subjects (age 33.6 7.6 years, 9F) showed no relation between EBR and DRD2 availability. EBR also was not responsive to dopaminergic stimulation by bromocriptine, and individual differences in DRD2 availability did not modulate EBR responsivity to bromocrip-tine. Given that EBR is hypothesized to be particularly sensitive to DRD2 function, these findings suggest caution in using EBR as a proxy for dopamine function in healthy humans.","author":[{"dropping-particle":"","family":"Dang","given":"Linh C","non-dropping-particle":"","parse-names":false,"suffix":""},{"dropping-particle":"","family":"Samanez-Larkin","given":"Gregory R","non-dropping-particle":"","parse-names":false,"suffix":""},{"dropping-particle":"","family":"Castrellon","given":"Jaime J","non-dropping-particle":"","parse-names":false,"suffix":""},{"dropping-particle":"","family":"Perkins","given":"Scott F","non-dropping-particle":"","parse-names":false,"suffix":""},{"dropping-particle":"","family":"Cowan","given":"Ronald L","non-dropping-particle":"","parse-names":false,"suffix":""},{"dropping-particle":"","family":"Newhouse","given":"Paul A","non-dropping-particle":"","parse-names":false,"suffix":""},{"dropping-particle":"","family":"Zald","given":"David H","non-dropping-particle":"","parse-names":false,"suffix":""}],"container-title":"eneuro","id":"ITEM-1","issue":"5","issued":{"date-parts":[["2017","9"]]},"page":"ENEURO.0211-17.2017","title":"Spontaneous Eye Blink Rate (EBR) Is Uncorrelated with Dopamine D2 Receptor Availability and Unmodulated by Dopamine Agonism in Healthy Adults","type":"article-journal","volume":"4"},"uris":["http://www.mendeley.com/documents/?uuid=d8fa57ec-6df8-3b6b-bcf7-b1417752e9cb"]}],"mendeley":{"formattedCitation":"(Dang et al., 2017)","manualFormatting":"Dang et al. (2017)","plainTextFormattedCitation":"(Dang et al., 2017)","previouslyFormattedCitation":"(Dang et al., 2017)"},"properties":{"noteIndex":0},"schema":"https://github.com/citation-style-language/schema/raw/master/csl-citation.json"}</w:instrText>
            </w:r>
            <w:r w:rsidR="00F8293B" w:rsidRPr="00226FAD">
              <w:rPr>
                <w:rFonts w:ascii="Helvetica" w:eastAsia="Times New Roman" w:hAnsi="Helvetica" w:cs="Helvetica"/>
                <w:color w:val="0070C0"/>
                <w:lang w:val="en-US" w:eastAsia="en-GB"/>
              </w:rPr>
              <w:fldChar w:fldCharType="separate"/>
            </w:r>
            <w:r w:rsidR="00F8293B" w:rsidRPr="00226FAD">
              <w:rPr>
                <w:rFonts w:ascii="Helvetica" w:eastAsia="Times New Roman" w:hAnsi="Helvetica" w:cs="Helvetica"/>
                <w:b w:val="0"/>
                <w:bCs w:val="0"/>
                <w:noProof/>
                <w:color w:val="0070C0"/>
                <w:lang w:val="en-US" w:eastAsia="en-GB"/>
              </w:rPr>
              <w:t xml:space="preserve">Dang et al. </w:t>
            </w:r>
            <w:r w:rsidR="006C6F0B" w:rsidRPr="00226FAD">
              <w:rPr>
                <w:rFonts w:ascii="Helvetica" w:eastAsia="Times New Roman" w:hAnsi="Helvetica" w:cs="Helvetica"/>
                <w:b w:val="0"/>
                <w:bCs w:val="0"/>
                <w:noProof/>
                <w:color w:val="0070C0"/>
                <w:lang w:val="en-US" w:eastAsia="en-GB"/>
              </w:rPr>
              <w:t>(</w:t>
            </w:r>
            <w:r w:rsidR="00F8293B" w:rsidRPr="00226FAD">
              <w:rPr>
                <w:rFonts w:ascii="Helvetica" w:eastAsia="Times New Roman" w:hAnsi="Helvetica" w:cs="Helvetica"/>
                <w:b w:val="0"/>
                <w:bCs w:val="0"/>
                <w:noProof/>
                <w:color w:val="0070C0"/>
                <w:lang w:val="en-US" w:eastAsia="en-GB"/>
              </w:rPr>
              <w:t>2017)</w:t>
            </w:r>
            <w:r w:rsidR="00F8293B" w:rsidRPr="00226FAD">
              <w:rPr>
                <w:rFonts w:ascii="Helvetica" w:eastAsia="Times New Roman" w:hAnsi="Helvetica" w:cs="Helvetica"/>
                <w:color w:val="0070C0"/>
                <w:lang w:val="en-US" w:eastAsia="en-GB"/>
              </w:rPr>
              <w:fldChar w:fldCharType="end"/>
            </w:r>
          </w:p>
        </w:tc>
        <w:tc>
          <w:tcPr>
            <w:tcW w:w="5953" w:type="dxa"/>
            <w:tcBorders>
              <w:top w:val="nil"/>
              <w:bottom w:val="nil"/>
            </w:tcBorders>
            <w:vAlign w:val="center"/>
          </w:tcPr>
          <w:p w14:paraId="54DE4325" w14:textId="6D9CF3F7" w:rsidR="001D34F1" w:rsidRPr="00226FAD" w:rsidRDefault="127117BA" w:rsidP="7BEC9407">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Helvetica" w:hAnsi="Helvetica" w:cs="Helvetica"/>
                <w:color w:val="0070C0"/>
                <w:lang w:val="en-US"/>
              </w:rPr>
            </w:pPr>
            <w:r w:rsidRPr="007712A9">
              <w:rPr>
                <w:rFonts w:ascii="Helvetica" w:hAnsi="Helvetica" w:cs="Helvetica"/>
                <w:i/>
                <w:iCs/>
                <w:color w:val="0070C0"/>
                <w:lang w:val="en-US"/>
              </w:rPr>
              <w:t>N</w:t>
            </w:r>
            <w:r w:rsidRPr="7BEC9407">
              <w:rPr>
                <w:rFonts w:ascii="Helvetica" w:hAnsi="Helvetica" w:cs="Helvetica"/>
                <w:color w:val="0070C0"/>
                <w:lang w:val="en-US"/>
              </w:rPr>
              <w:t xml:space="preserve">=20. No correlation between EBR and </w:t>
            </w:r>
            <w:r w:rsidRPr="7BEC9407">
              <w:rPr>
                <w:rFonts w:ascii="Helvetica" w:hAnsi="Helvetica" w:cs="Helvetica"/>
                <w:b/>
                <w:bCs/>
                <w:color w:val="0070C0"/>
                <w:lang w:val="en-US"/>
              </w:rPr>
              <w:t>D2-receptor availability (PET)</w:t>
            </w:r>
            <w:r w:rsidRPr="7BEC9407">
              <w:rPr>
                <w:rFonts w:ascii="Helvetica" w:hAnsi="Helvetica" w:cs="Helvetica"/>
                <w:color w:val="0070C0"/>
                <w:lang w:val="en-US"/>
              </w:rPr>
              <w:t xml:space="preserve"> in caudate (β= –0.21), putamen (β= –0.22), ventral striatum (β= 0.24), and midbrain (β= 0.04).</w:t>
            </w:r>
            <w:r w:rsidR="285901D7" w:rsidRPr="7BEC9407">
              <w:rPr>
                <w:rFonts w:ascii="Helvetica" w:hAnsi="Helvetica" w:cs="Helvetica"/>
                <w:color w:val="0070C0"/>
                <w:lang w:val="en-US"/>
              </w:rPr>
              <w:t xml:space="preserve"> </w:t>
            </w:r>
          </w:p>
        </w:tc>
      </w:tr>
      <w:tr w:rsidR="001D34F1" w:rsidRPr="00226FAD" w14:paraId="7DA813D7" w14:textId="77777777" w:rsidTr="7BEC940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1853C8CB" w14:textId="42AAA354" w:rsidR="001D34F1" w:rsidRPr="00226FAD" w:rsidRDefault="001D34F1" w:rsidP="00226FAD">
            <w:pPr>
              <w:keepNext/>
              <w:spacing w:after="0" w:line="240" w:lineRule="auto"/>
              <w:ind w:firstLine="363"/>
              <w:jc w:val="center"/>
              <w:rPr>
                <w:rFonts w:ascii="Helvetica" w:eastAsia="Times New Roman" w:hAnsi="Helvetica" w:cs="Helvetica"/>
                <w:b w:val="0"/>
                <w:bCs w:val="0"/>
                <w:color w:val="0070C0"/>
                <w:lang w:val="en-US" w:eastAsia="en-GB"/>
              </w:rPr>
            </w:pPr>
          </w:p>
        </w:tc>
        <w:tc>
          <w:tcPr>
            <w:tcW w:w="5953" w:type="dxa"/>
            <w:tcBorders>
              <w:top w:val="nil"/>
              <w:bottom w:val="nil"/>
            </w:tcBorders>
            <w:vAlign w:val="center"/>
          </w:tcPr>
          <w:p w14:paraId="614AC44C" w14:textId="06388DF5" w:rsidR="001D34F1" w:rsidRPr="00226FAD" w:rsidRDefault="001D34F1" w:rsidP="00226FAD">
            <w:pPr>
              <w:keepNext/>
              <w:spacing w:after="0" w:line="240" w:lineRule="auto"/>
              <w:ind w:firstLine="363"/>
              <w:cnfStyle w:val="000000100000" w:firstRow="0" w:lastRow="0" w:firstColumn="0" w:lastColumn="0" w:oddVBand="0" w:evenVBand="0" w:oddHBand="1" w:evenHBand="0" w:firstRowFirstColumn="0" w:firstRowLastColumn="0" w:lastRowFirstColumn="0" w:lastRowLastColumn="0"/>
              <w:rPr>
                <w:rFonts w:ascii="Helvetica" w:hAnsi="Helvetica" w:cs="Helvetica"/>
                <w:iCs/>
                <w:color w:val="0070C0"/>
                <w:lang w:val="en-US"/>
              </w:rPr>
            </w:pPr>
          </w:p>
        </w:tc>
      </w:tr>
      <w:tr w:rsidR="001D34F1" w:rsidRPr="00226FAD" w14:paraId="56106458" w14:textId="77777777" w:rsidTr="7BEC9407">
        <w:trPr>
          <w:trHeight w:val="20"/>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7203F106" w14:textId="237305D1" w:rsidR="00F8293B" w:rsidRPr="00226FAD" w:rsidRDefault="00F8293B" w:rsidP="00226FAD">
            <w:pPr>
              <w:keepNext/>
              <w:spacing w:after="0" w:line="240" w:lineRule="auto"/>
              <w:jc w:val="center"/>
              <w:rPr>
                <w:rFonts w:ascii="Helvetica" w:eastAsia="Times New Roman" w:hAnsi="Helvetica" w:cs="Helvetica"/>
                <w:color w:val="0070C0"/>
                <w:lang w:val="en-US" w:eastAsia="en-GB"/>
              </w:rPr>
            </w:pPr>
            <w:r w:rsidRPr="00226FAD">
              <w:rPr>
                <w:rFonts w:ascii="Helvetica" w:eastAsia="Times New Roman" w:hAnsi="Helvetica" w:cs="Helvetica"/>
                <w:color w:val="0070C0"/>
                <w:lang w:val="en-US" w:eastAsia="en-GB"/>
              </w:rPr>
              <w:fldChar w:fldCharType="begin" w:fldLock="1"/>
            </w:r>
            <w:r w:rsidR="006C6F0B" w:rsidRPr="00226FAD">
              <w:rPr>
                <w:rFonts w:ascii="Helvetica" w:eastAsia="Times New Roman" w:hAnsi="Helvetica" w:cs="Helvetica"/>
                <w:b w:val="0"/>
                <w:bCs w:val="0"/>
                <w:color w:val="0070C0"/>
                <w:lang w:val="en-US" w:eastAsia="en-GB"/>
              </w:rPr>
              <w:instrText>ADDIN CSL_CITATION {"citationItems":[{"id":"ITEM-1","itemData":{"DOI":"10.1523/JNEUROSCI.3037-14.2014","ISSN":"0270-6474","PMID":"25339755","abstract":"For &gt; 30 years, positron emission tomography (PET) has proven to be a powerful approach for measuring aspects of dopaminergic transmission in the living human brain; this technique has revealed important relationships between dopamine D2-like receptors and dimensions of normal behavior, such as human impulsivity, and psychopathology, particularly behavioral addictions. Nevertheless, PET is an indirect estimate that lacks cellular and functional resolution and, in some cases, is not entirely pharmacologically specific. To identify the relationships between PET estimates of D2-like receptor availability and direct in vitro measures of receptor number, affinity, and function, we conducted neuroimaging and behavioral and molecular pharmacological assessments in a group of adult male vervet monkeys. Data gathered from these studies indicate that variation in D2-like receptor PET measurements is related to reversal-learning performance and sensitivity to positive feedback and is associated with in vitro estimates of the density of functional dopamine D2-like receptors. Furthermore, we report that a simple behavioral measure, eyeblink rate, reveals novel and crucial links between neuroimaging assessments and in vitro measures of dopamine D2 receptors.","author":[{"dropping-particle":"","family":"Groman","given":"Stephanie M.","non-dropping-particle":"","parse-names":false,"suffix":""},{"dropping-particle":"","family":"James","given":"Alex S.","non-dropping-particle":"","parse-names":false,"suffix":""},{"dropping-particle":"","family":"Seu","given":"Emanuele","non-dropping-particle":"","parse-names":false,"suffix":""},{"dropping-particle":"","family":"Tran","given":"Steven","non-dropping-particle":"","parse-names":false,"suffix":""},{"dropping-particle":"","family":"Clark","given":"Taylor A.","non-dropping-particle":"","parse-names":false,"suffix":""},{"dropping-particle":"","family":"Harpster","given":"Sandra N.","non-dropping-particle":"","parse-names":false,"suffix":""},{"dropping-particle":"","family":"Crawford","given":"Maverick","non-dropping-particle":"","parse-names":false,"suffix":""},{"dropping-particle":"","family":"Burtner","given":"Joanna Lee","non-dropping-particle":"","parse-names":false,"suffix":""},{"dropping-particle":"","family":"Feiler","given":"Karen","non-dropping-particle":"","parse-names":false,"suffix":""},{"dropping-particle":"","family":"Roth","given":"Robert H.","non-dropping-particle":"","parse-names":false,"suffix":""},{"dropping-particle":"","family":"Elsworth","given":"John D.","non-dropping-particle":"","parse-names":false,"suffix":""},{"dropping-particle":"","family":"London","given":"Edythe D.","non-dropping-particle":"","parse-names":false,"suffix":""},{"dropping-particle":"","family":"Jentsch","given":"James David","non-dropping-particle":"","parse-names":false,"suffix":""}],"container-title":"Journal of Neuroscience","id":"ITEM-1","issue":"43","issued":{"date-parts":[["2014","10","22"]]},"page":"14443-14454","publisher":"Society for Neuroscience","title":"In the Blink of an Eye: Relating Positive-Feedback Sensitivity to Striatal Dopamine D2-Like Receptors through Blink Rate","type":"article-journal","volume":"34"},"uris":["http://www.mendeley.com/documents/?uuid=d1e73dfa-2ef0-4b5d-8d55-1865f5d7ff04"]}],"mendeley":{"formattedCitation":"(Groman et al., 2014)","manualFormatting":"Groman et al. (2014)","plainTextFormattedCitation":"(Groman et al., 2014)","previouslyFormattedCitation":"(Groman et al., 2014)"},"properties":{"noteIndex":0},"schema":"https://github.com/citation-style-language/schema/raw/master/csl-citation.json"}</w:instrText>
            </w:r>
            <w:r w:rsidRPr="00226FAD">
              <w:rPr>
                <w:rFonts w:ascii="Helvetica" w:eastAsia="Times New Roman" w:hAnsi="Helvetica" w:cs="Helvetica"/>
                <w:color w:val="0070C0"/>
                <w:lang w:val="en-US" w:eastAsia="en-GB"/>
              </w:rPr>
              <w:fldChar w:fldCharType="separate"/>
            </w:r>
            <w:r w:rsidRPr="00226FAD">
              <w:rPr>
                <w:rFonts w:ascii="Helvetica" w:eastAsia="Times New Roman" w:hAnsi="Helvetica" w:cs="Helvetica"/>
                <w:b w:val="0"/>
                <w:bCs w:val="0"/>
                <w:noProof/>
                <w:color w:val="0070C0"/>
                <w:lang w:val="en-US" w:eastAsia="en-GB"/>
              </w:rPr>
              <w:t xml:space="preserve">Groman et al. </w:t>
            </w:r>
            <w:r w:rsidR="006C6F0B" w:rsidRPr="00226FAD">
              <w:rPr>
                <w:rFonts w:ascii="Helvetica" w:eastAsia="Times New Roman" w:hAnsi="Helvetica" w:cs="Helvetica"/>
                <w:b w:val="0"/>
                <w:bCs w:val="0"/>
                <w:noProof/>
                <w:color w:val="0070C0"/>
                <w:lang w:val="en-US" w:eastAsia="en-GB"/>
              </w:rPr>
              <w:t>(</w:t>
            </w:r>
            <w:r w:rsidRPr="00226FAD">
              <w:rPr>
                <w:rFonts w:ascii="Helvetica" w:eastAsia="Times New Roman" w:hAnsi="Helvetica" w:cs="Helvetica"/>
                <w:b w:val="0"/>
                <w:bCs w:val="0"/>
                <w:noProof/>
                <w:color w:val="0070C0"/>
                <w:lang w:val="en-US" w:eastAsia="en-GB"/>
              </w:rPr>
              <w:t>2014)</w:t>
            </w:r>
            <w:r w:rsidRPr="00226FAD">
              <w:rPr>
                <w:rFonts w:ascii="Helvetica" w:eastAsia="Times New Roman" w:hAnsi="Helvetica" w:cs="Helvetica"/>
                <w:color w:val="0070C0"/>
                <w:lang w:val="en-US" w:eastAsia="en-GB"/>
              </w:rPr>
              <w:fldChar w:fldCharType="end"/>
            </w:r>
          </w:p>
          <w:p w14:paraId="340E0F6D" w14:textId="7E2E6D3F" w:rsidR="001D34F1" w:rsidRPr="00226FAD" w:rsidRDefault="001D34F1" w:rsidP="00226FAD">
            <w:pPr>
              <w:keepNext/>
              <w:spacing w:after="0" w:line="240" w:lineRule="auto"/>
              <w:jc w:val="center"/>
              <w:rPr>
                <w:rFonts w:ascii="Helvetica" w:eastAsia="Times New Roman" w:hAnsi="Helvetica" w:cs="Helvetica"/>
                <w:b w:val="0"/>
                <w:bCs w:val="0"/>
                <w:color w:val="0070C0"/>
                <w:lang w:val="en-US" w:eastAsia="en-GB"/>
              </w:rPr>
            </w:pPr>
          </w:p>
        </w:tc>
        <w:tc>
          <w:tcPr>
            <w:tcW w:w="5953" w:type="dxa"/>
            <w:tcBorders>
              <w:top w:val="nil"/>
              <w:bottom w:val="nil"/>
            </w:tcBorders>
            <w:vAlign w:val="center"/>
          </w:tcPr>
          <w:p w14:paraId="1A7286DE" w14:textId="15977D8F" w:rsidR="001D34F1" w:rsidRPr="00226FAD" w:rsidRDefault="40C5D89D" w:rsidP="7BEC9407">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Helvetica" w:hAnsi="Helvetica" w:cs="Helvetica"/>
                <w:color w:val="0070C0"/>
                <w:lang w:val="en-US"/>
              </w:rPr>
            </w:pPr>
            <w:r w:rsidRPr="007712A9">
              <w:rPr>
                <w:rFonts w:ascii="Helvetica" w:hAnsi="Helvetica" w:cs="Helvetica"/>
                <w:i/>
                <w:iCs/>
                <w:color w:val="0070C0"/>
                <w:lang w:val="en-US"/>
              </w:rPr>
              <w:t>N</w:t>
            </w:r>
            <w:r w:rsidRPr="7BEC9407">
              <w:rPr>
                <w:rFonts w:ascii="Helvetica" w:hAnsi="Helvetica" w:cs="Helvetica"/>
                <w:color w:val="0070C0"/>
                <w:lang w:val="en-US"/>
              </w:rPr>
              <w:t xml:space="preserve">=10. The association between resting EBR and </w:t>
            </w:r>
            <w:r w:rsidRPr="7BEC9407">
              <w:rPr>
                <w:rFonts w:ascii="Helvetica" w:hAnsi="Helvetica" w:cs="Helvetica"/>
                <w:b/>
                <w:bCs/>
                <w:color w:val="0070C0"/>
                <w:lang w:val="en-US"/>
              </w:rPr>
              <w:t xml:space="preserve">D2-receptor density (PET </w:t>
            </w:r>
            <w:r w:rsidR="7121DF50" w:rsidRPr="7BEC9407">
              <w:rPr>
                <w:rFonts w:ascii="Helvetica" w:hAnsi="Helvetica" w:cs="Helvetica"/>
                <w:b/>
                <w:bCs/>
                <w:color w:val="0070C0"/>
                <w:lang w:val="en-US"/>
              </w:rPr>
              <w:t>and</w:t>
            </w:r>
            <w:r w:rsidRPr="7BEC9407">
              <w:rPr>
                <w:rFonts w:ascii="Helvetica" w:hAnsi="Helvetica" w:cs="Helvetica"/>
                <w:b/>
                <w:bCs/>
                <w:color w:val="0070C0"/>
                <w:lang w:val="en-US"/>
              </w:rPr>
              <w:t xml:space="preserve"> postmortem)</w:t>
            </w:r>
            <w:r w:rsidRPr="7BEC9407">
              <w:rPr>
                <w:rFonts w:ascii="Helvetica" w:hAnsi="Helvetica" w:cs="Helvetica"/>
                <w:color w:val="0070C0"/>
                <w:lang w:val="en-US"/>
              </w:rPr>
              <w:t xml:space="preserve"> in caudate nucleus (</w:t>
            </w:r>
            <w:r w:rsidRPr="007712A9">
              <w:rPr>
                <w:rFonts w:ascii="Helvetica" w:hAnsi="Helvetica" w:cs="Helvetica"/>
                <w:i/>
                <w:iCs/>
                <w:color w:val="0070C0"/>
                <w:lang w:val="en-US"/>
              </w:rPr>
              <w:t>r</w:t>
            </w:r>
            <w:r w:rsidRPr="7BEC9407">
              <w:rPr>
                <w:rFonts w:ascii="Helvetica" w:hAnsi="Helvetica" w:cs="Helvetica"/>
                <w:color w:val="0070C0"/>
                <w:lang w:val="en-US"/>
              </w:rPr>
              <w:t>=0.65), putamen (</w:t>
            </w:r>
            <w:r w:rsidRPr="007712A9">
              <w:rPr>
                <w:rFonts w:ascii="Helvetica" w:hAnsi="Helvetica" w:cs="Helvetica"/>
                <w:i/>
                <w:iCs/>
                <w:color w:val="0070C0"/>
                <w:lang w:val="en-US"/>
              </w:rPr>
              <w:t>r</w:t>
            </w:r>
            <w:r w:rsidRPr="7BEC9407">
              <w:rPr>
                <w:rFonts w:ascii="Helvetica" w:hAnsi="Helvetica" w:cs="Helvetica"/>
                <w:color w:val="0070C0"/>
                <w:lang w:val="en-US"/>
              </w:rPr>
              <w:t>=0.58) and ventral striatum (</w:t>
            </w:r>
            <w:r w:rsidRPr="007712A9">
              <w:rPr>
                <w:rFonts w:ascii="Helvetica" w:hAnsi="Helvetica" w:cs="Helvetica"/>
                <w:i/>
                <w:iCs/>
                <w:color w:val="0070C0"/>
                <w:lang w:val="en-US"/>
              </w:rPr>
              <w:t>r</w:t>
            </w:r>
            <w:r w:rsidRPr="7BEC9407">
              <w:rPr>
                <w:rFonts w:ascii="Helvetica" w:hAnsi="Helvetica" w:cs="Helvetica"/>
                <w:color w:val="0070C0"/>
                <w:lang w:val="en-US"/>
              </w:rPr>
              <w:t xml:space="preserve">=0.74) which was stable within and across assessments 3 months apart (within-session reliability, Cronbach’s alpha &gt;0.87; between-session correlation </w:t>
            </w:r>
            <w:r w:rsidRPr="007712A9">
              <w:rPr>
                <w:rFonts w:ascii="Helvetica" w:hAnsi="Helvetica" w:cs="Helvetica"/>
                <w:i/>
                <w:iCs/>
                <w:color w:val="0070C0"/>
                <w:lang w:val="en-US"/>
              </w:rPr>
              <w:t>r</w:t>
            </w:r>
            <w:r w:rsidRPr="7BEC9407">
              <w:rPr>
                <w:rFonts w:ascii="Helvetica" w:hAnsi="Helvetica" w:cs="Helvetica"/>
                <w:color w:val="0070C0"/>
                <w:lang w:val="en-US"/>
              </w:rPr>
              <w:t>=0.81 ).</w:t>
            </w:r>
          </w:p>
        </w:tc>
      </w:tr>
      <w:tr w:rsidR="001D34F1" w:rsidRPr="00226FAD" w14:paraId="2E884884" w14:textId="77777777" w:rsidTr="7BEC940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4DE6691F" w14:textId="2BB8E3AB" w:rsidR="001D34F1" w:rsidRPr="00226FAD" w:rsidRDefault="001D34F1" w:rsidP="00226FAD">
            <w:pPr>
              <w:keepNext/>
              <w:spacing w:after="0" w:line="240" w:lineRule="auto"/>
              <w:ind w:firstLine="363"/>
              <w:jc w:val="center"/>
              <w:rPr>
                <w:rFonts w:ascii="Helvetica" w:eastAsia="Times New Roman" w:hAnsi="Helvetica" w:cs="Helvetica"/>
                <w:b w:val="0"/>
                <w:bCs w:val="0"/>
                <w:i/>
                <w:iCs/>
                <w:color w:val="0070C0"/>
                <w:lang w:val="en-US" w:eastAsia="en-GB"/>
              </w:rPr>
            </w:pPr>
          </w:p>
        </w:tc>
        <w:tc>
          <w:tcPr>
            <w:tcW w:w="5953" w:type="dxa"/>
            <w:tcBorders>
              <w:top w:val="nil"/>
              <w:bottom w:val="nil"/>
            </w:tcBorders>
            <w:vAlign w:val="center"/>
          </w:tcPr>
          <w:p w14:paraId="1B5BAC58" w14:textId="2748B79E" w:rsidR="001D34F1" w:rsidRPr="00226FAD" w:rsidRDefault="001D34F1" w:rsidP="00226FAD">
            <w:pPr>
              <w:keepNext/>
              <w:spacing w:after="0" w:line="240" w:lineRule="auto"/>
              <w:ind w:firstLine="363"/>
              <w:cnfStyle w:val="000000100000" w:firstRow="0" w:lastRow="0" w:firstColumn="0" w:lastColumn="0" w:oddVBand="0" w:evenVBand="0" w:oddHBand="1" w:evenHBand="0" w:firstRowFirstColumn="0" w:firstRowLastColumn="0" w:lastRowFirstColumn="0" w:lastRowLastColumn="0"/>
              <w:rPr>
                <w:rFonts w:ascii="Helvetica" w:hAnsi="Helvetica" w:cs="Helvetica"/>
                <w:iCs/>
                <w:color w:val="0070C0"/>
                <w:lang w:val="en-US"/>
              </w:rPr>
            </w:pPr>
          </w:p>
        </w:tc>
      </w:tr>
      <w:tr w:rsidR="001D34F1" w:rsidRPr="00226FAD" w14:paraId="6F7E862C" w14:textId="77777777" w:rsidTr="7BEC9407">
        <w:trPr>
          <w:trHeight w:val="20"/>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3D52B8C9" w14:textId="1AEB0175" w:rsidR="001D34F1" w:rsidRPr="00226FAD" w:rsidRDefault="00F8293B" w:rsidP="00226FAD">
            <w:pPr>
              <w:keepNext/>
              <w:spacing w:after="0" w:line="240" w:lineRule="auto"/>
              <w:jc w:val="center"/>
              <w:rPr>
                <w:rFonts w:ascii="Helvetica" w:eastAsia="Times New Roman" w:hAnsi="Helvetica" w:cs="Helvetica"/>
                <w:b w:val="0"/>
                <w:bCs w:val="0"/>
                <w:color w:val="0070C0"/>
                <w:lang w:val="en-US" w:eastAsia="en-GB"/>
              </w:rPr>
            </w:pPr>
            <w:r w:rsidRPr="00226FAD">
              <w:rPr>
                <w:rFonts w:ascii="Helvetica" w:eastAsia="Times New Roman" w:hAnsi="Helvetica" w:cs="Helvetica"/>
                <w:color w:val="0070C0"/>
                <w:lang w:val="en-US" w:eastAsia="en-GB"/>
              </w:rPr>
              <w:fldChar w:fldCharType="begin" w:fldLock="1"/>
            </w:r>
            <w:r w:rsidR="006C6F0B" w:rsidRPr="00226FAD">
              <w:rPr>
                <w:rFonts w:ascii="Helvetica" w:eastAsia="Times New Roman" w:hAnsi="Helvetica" w:cs="Helvetica"/>
                <w:b w:val="0"/>
                <w:bCs w:val="0"/>
                <w:color w:val="0070C0"/>
                <w:lang w:val="en-US" w:eastAsia="en-GB"/>
              </w:rPr>
              <w:instrText>ADDIN CSL_CITATION {"citationItems":[{"id":"ITEM-1","itemData":{"DOI":"10.1111/ejn.13895","ISSN":"0953816X","abstract":"Dopamine is central to a number of cognitive functions and brain disorders. Given the cost of neurochemical imaging in humans, behavioural proxy measures of dopamine have gained in popularity in the past decade, such as spontaneous eye blink rate (sEBR). Increased sEBR is commonly associated with increased dopamine function based on pharmacological evidence and patient studies. Yet, this hypothesis has not been validated using in vivo measures of dopamine function in humans. To fill this gap, we measured sEBR and striatal dopamine synthesis capacity using [18F]DOPA PET in 20 participants (nine healthy individuals and 11 pathological gamblers). Our results, based on frequentist and Bayesian statistics, as well as region-of-interest and voxel-wise analyses, argue against a positive relationship between sEBR and striatal dopamine synthesis capacity. They show that, if anything, the evidence is in favour of a negative relationship. These results, which complement findings from a recent study that failed to observe a relationship between sEBR and dopamine D2 receptor availability, suggest that caution and nuance are warranted when interpreting sEBR in terms of a proxy measure of striatal dopamine.","author":[{"dropping-particle":"","family":"Sescousse","given":"Guillaume","non-dropping-particle":"","parse-names":false,"suffix":""},{"dropping-particle":"","family":"Ligneul","given":"Romain","non-dropping-particle":"","parse-names":false,"suffix":""},{"dropping-particle":"","family":"Holst","given":"Ruth J.","non-dropping-particle":"van","parse-names":false,"suffix":""},{"dropping-particle":"","family":"Janssen","given":"Lieneke K.","non-dropping-particle":"","parse-names":false,"suffix":""},{"dropping-particle":"","family":"Boer","given":"Femke","non-dropping-particle":"de","parse-names":false,"suffix":""},{"dropping-particle":"","family":"Janssen","given":"Marcel","non-dropping-particle":"","parse-names":false,"suffix":""},{"dropping-particle":"","family":"Berry","given":"Anne S.","non-dropping-particle":"","parse-names":false,"suffix":""},{"dropping-particle":"","family":"Jagust","given":"William J.","non-dropping-particle":"","parse-names":false,"suffix":""},{"dropping-particle":"","family":"Cools","given":"Roshan","non-dropping-particle":"","parse-names":false,"suffix":""}],"container-title":"European Journal of Neuroscience","id":"ITEM-1","issue":"9","issued":{"date-parts":[["2018","5","1"]]},"page":"1081-1086","publisher":"Blackwell Publishing Ltd","title":"Spontaneous eye blink rate and dopamine synthesis capacity: preliminary evidence for an absence of positive correlation","type":"article-journal","volume":"47"},"uris":["http://www.mendeley.com/documents/?uuid=61e843d7-b7fc-3d5e-8951-fce5697e6d26"]}],"mendeley":{"formattedCitation":"(Sescousse et al., 2018)","manualFormatting":"Sescousse et al. (2018)","plainTextFormattedCitation":"(Sescousse et al., 2018)","previouslyFormattedCitation":"(Sescousse et al., 2018)"},"properties":{"noteIndex":0},"schema":"https://github.com/citation-style-language/schema/raw/master/csl-citation.json"}</w:instrText>
            </w:r>
            <w:r w:rsidRPr="00226FAD">
              <w:rPr>
                <w:rFonts w:ascii="Helvetica" w:eastAsia="Times New Roman" w:hAnsi="Helvetica" w:cs="Helvetica"/>
                <w:color w:val="0070C0"/>
                <w:lang w:val="en-US" w:eastAsia="en-GB"/>
              </w:rPr>
              <w:fldChar w:fldCharType="separate"/>
            </w:r>
            <w:r w:rsidRPr="00226FAD">
              <w:rPr>
                <w:rFonts w:ascii="Helvetica" w:eastAsia="Times New Roman" w:hAnsi="Helvetica" w:cs="Helvetica"/>
                <w:b w:val="0"/>
                <w:bCs w:val="0"/>
                <w:noProof/>
                <w:color w:val="0070C0"/>
                <w:lang w:val="en-US" w:eastAsia="en-GB"/>
              </w:rPr>
              <w:t xml:space="preserve">Sescousse et al. </w:t>
            </w:r>
            <w:r w:rsidR="006C6F0B" w:rsidRPr="00226FAD">
              <w:rPr>
                <w:rFonts w:ascii="Helvetica" w:eastAsia="Times New Roman" w:hAnsi="Helvetica" w:cs="Helvetica"/>
                <w:b w:val="0"/>
                <w:bCs w:val="0"/>
                <w:noProof/>
                <w:color w:val="0070C0"/>
                <w:lang w:val="en-US" w:eastAsia="en-GB"/>
              </w:rPr>
              <w:t>(</w:t>
            </w:r>
            <w:r w:rsidRPr="00226FAD">
              <w:rPr>
                <w:rFonts w:ascii="Helvetica" w:eastAsia="Times New Roman" w:hAnsi="Helvetica" w:cs="Helvetica"/>
                <w:b w:val="0"/>
                <w:bCs w:val="0"/>
                <w:noProof/>
                <w:color w:val="0070C0"/>
                <w:lang w:val="en-US" w:eastAsia="en-GB"/>
              </w:rPr>
              <w:t>2018)</w:t>
            </w:r>
            <w:r w:rsidRPr="00226FAD">
              <w:rPr>
                <w:rFonts w:ascii="Helvetica" w:eastAsia="Times New Roman" w:hAnsi="Helvetica" w:cs="Helvetica"/>
                <w:color w:val="0070C0"/>
                <w:lang w:val="en-US" w:eastAsia="en-GB"/>
              </w:rPr>
              <w:fldChar w:fldCharType="end"/>
            </w:r>
          </w:p>
        </w:tc>
        <w:tc>
          <w:tcPr>
            <w:tcW w:w="5953" w:type="dxa"/>
            <w:tcBorders>
              <w:top w:val="nil"/>
              <w:bottom w:val="nil"/>
            </w:tcBorders>
            <w:vAlign w:val="center"/>
          </w:tcPr>
          <w:p w14:paraId="2987BFC7" w14:textId="1AEE17D1" w:rsidR="001D34F1" w:rsidRPr="00226FAD" w:rsidRDefault="713F5830" w:rsidP="7BEC9407">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Helvetica" w:hAnsi="Helvetica" w:cs="Helvetica"/>
                <w:color w:val="0070C0"/>
                <w:lang w:val="en-US"/>
              </w:rPr>
            </w:pPr>
            <w:r w:rsidRPr="007712A9">
              <w:rPr>
                <w:rFonts w:ascii="Helvetica" w:hAnsi="Helvetica" w:cs="Helvetica"/>
                <w:i/>
                <w:iCs/>
                <w:color w:val="0070C0"/>
                <w:lang w:val="en-US"/>
              </w:rPr>
              <w:t>N</w:t>
            </w:r>
            <w:r w:rsidRPr="7BEC9407">
              <w:rPr>
                <w:rFonts w:ascii="Helvetica" w:hAnsi="Helvetica" w:cs="Helvetica"/>
                <w:color w:val="0070C0"/>
                <w:lang w:val="en-US"/>
              </w:rPr>
              <w:t xml:space="preserve">=20. Negative association between EBR and </w:t>
            </w:r>
            <w:r w:rsidRPr="7BEC9407">
              <w:rPr>
                <w:rFonts w:ascii="Helvetica" w:hAnsi="Helvetica" w:cs="Helvetica"/>
                <w:b/>
                <w:bCs/>
                <w:color w:val="0070C0"/>
                <w:lang w:val="en-US"/>
              </w:rPr>
              <w:t>dopamine synthesis capacity (PET)</w:t>
            </w:r>
            <w:r w:rsidRPr="7BEC9407">
              <w:rPr>
                <w:rFonts w:ascii="Helvetica" w:hAnsi="Helvetica" w:cs="Helvetica"/>
                <w:color w:val="0070C0"/>
                <w:lang w:val="en-US"/>
              </w:rPr>
              <w:t xml:space="preserve"> (Spearman </w:t>
            </w:r>
            <w:r w:rsidRPr="007712A9">
              <w:rPr>
                <w:rFonts w:ascii="Helvetica" w:hAnsi="Helvetica" w:cs="Helvetica"/>
                <w:i/>
                <w:iCs/>
                <w:color w:val="0070C0"/>
                <w:lang w:val="en-US"/>
              </w:rPr>
              <w:t>r</w:t>
            </w:r>
            <w:r w:rsidRPr="7BEC9407">
              <w:rPr>
                <w:rFonts w:ascii="Helvetica" w:hAnsi="Helvetica" w:cs="Helvetica"/>
                <w:color w:val="0070C0"/>
                <w:lang w:val="en-US"/>
              </w:rPr>
              <w:t>=-0.50) in left nucleus accumbens.</w:t>
            </w:r>
          </w:p>
        </w:tc>
      </w:tr>
      <w:tr w:rsidR="001D34F1" w:rsidRPr="00226FAD" w14:paraId="3AC21248" w14:textId="77777777" w:rsidTr="7BEC940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63EE4A02" w14:textId="77777777" w:rsidR="001D34F1" w:rsidRPr="00226FAD" w:rsidRDefault="001D34F1" w:rsidP="00226FAD">
            <w:pPr>
              <w:keepNext/>
              <w:spacing w:after="0" w:line="240" w:lineRule="auto"/>
              <w:ind w:firstLine="363"/>
              <w:jc w:val="center"/>
              <w:rPr>
                <w:rFonts w:ascii="Helvetica" w:eastAsia="Times New Roman" w:hAnsi="Helvetica" w:cs="Helvetica"/>
                <w:b w:val="0"/>
                <w:bCs w:val="0"/>
                <w:color w:val="0070C0"/>
                <w:lang w:val="en-US" w:eastAsia="en-GB"/>
              </w:rPr>
            </w:pPr>
          </w:p>
        </w:tc>
        <w:tc>
          <w:tcPr>
            <w:tcW w:w="5953" w:type="dxa"/>
            <w:tcBorders>
              <w:top w:val="nil"/>
              <w:bottom w:val="nil"/>
            </w:tcBorders>
            <w:vAlign w:val="center"/>
          </w:tcPr>
          <w:p w14:paraId="479A0AAA" w14:textId="77777777" w:rsidR="001D34F1" w:rsidRPr="00226FAD" w:rsidRDefault="001D34F1" w:rsidP="00226FAD">
            <w:pPr>
              <w:keepNext/>
              <w:spacing w:after="0" w:line="240" w:lineRule="auto"/>
              <w:ind w:firstLine="363"/>
              <w:cnfStyle w:val="000000100000" w:firstRow="0" w:lastRow="0" w:firstColumn="0" w:lastColumn="0" w:oddVBand="0" w:evenVBand="0" w:oddHBand="1" w:evenHBand="0" w:firstRowFirstColumn="0" w:firstRowLastColumn="0" w:lastRowFirstColumn="0" w:lastRowLastColumn="0"/>
              <w:rPr>
                <w:rFonts w:ascii="Helvetica" w:hAnsi="Helvetica" w:cs="Helvetica"/>
                <w:iCs/>
                <w:color w:val="0070C0"/>
                <w:lang w:val="en-US"/>
              </w:rPr>
            </w:pPr>
          </w:p>
        </w:tc>
      </w:tr>
      <w:tr w:rsidR="001D34F1" w:rsidRPr="00226FAD" w14:paraId="24E67BD4" w14:textId="77777777" w:rsidTr="7BEC9407">
        <w:trPr>
          <w:trHeight w:val="20"/>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32469EE3" w14:textId="2ECA35E4" w:rsidR="00F8293B" w:rsidRPr="00226FAD" w:rsidRDefault="00F8293B" w:rsidP="00226FAD">
            <w:pPr>
              <w:keepNext/>
              <w:spacing w:after="0" w:line="240" w:lineRule="auto"/>
              <w:jc w:val="center"/>
              <w:rPr>
                <w:rFonts w:ascii="Helvetica" w:eastAsia="Times New Roman" w:hAnsi="Helvetica" w:cs="Helvetica"/>
                <w:color w:val="0070C0"/>
                <w:lang w:val="en-US" w:eastAsia="en-GB"/>
              </w:rPr>
            </w:pPr>
            <w:r w:rsidRPr="00226FAD">
              <w:rPr>
                <w:rFonts w:ascii="Helvetica" w:eastAsia="Times New Roman" w:hAnsi="Helvetica" w:cs="Helvetica"/>
                <w:color w:val="0070C0"/>
                <w:lang w:val="en-US" w:eastAsia="en-GB"/>
              </w:rPr>
              <w:fldChar w:fldCharType="begin" w:fldLock="1"/>
            </w:r>
            <w:r w:rsidR="006C6F0B" w:rsidRPr="00226FAD">
              <w:rPr>
                <w:rFonts w:ascii="Helvetica" w:eastAsia="Times New Roman" w:hAnsi="Helvetica" w:cs="Helvetica"/>
                <w:b w:val="0"/>
                <w:bCs w:val="0"/>
                <w:color w:val="0070C0"/>
                <w:lang w:val="en-US" w:eastAsia="en-GB"/>
              </w:rPr>
              <w:instrText>ADDIN CSL_CITATION {"citationItems":[{"id":"ITEM-1","itemData":{"DOI":"10.1006/exnr.1999.7093","ISSN":"00144886","PMID":"10448434","abstract":"Previous studies have suggested a dopaminergic regulation of eye blink rates in human and nonhuman primates. Blockade of either dopamine (DA) D1 or DA D2 receptors or DA depletion induced by the dopaminergic neurotoxin MPTP both decrease spontaneous eye blink rates in monkeys. MPTP-induced decreases in blink rates can be reversed by administration of the full efficacy D1 agonist dihydrexidine, which has also been found to have dramatic antiparkinsonian effects in MPTP-treated animals. Increases in blink rates can also be induced by D1 and D2 agonists in normal animals. In the current study, we have investigated whether blink rates correlate with concentrations of DA or HVA and/or HVA:DA ratios in specific brain regions in MPTP-treated monkeys. Furthermore, the potential relationship between the severity of behavioral indices of parkinsonism and blink rates were examined. We found that (1) blink rates significantly correlate positively with concentration of DA and inversely with HVA:DA ratios in the rostral portion of the ventromedial body of the caudate nucleus (CD), but not other subcortical regions, and (2) that severity of parkinsonism was inversely correlated with blink rate. These data support a dopaminergic regulation of blink rate and suggest that the ventromedial region of the body of the CD may be critically involved in regulation of blink rate.","author":[{"dropping-particle":"","family":"Taylor","given":"J.R.","non-dropping-particle":"","parse-names":false,"suffix":""},{"dropping-particle":"","family":"Elsworth","given":"J.D.","non-dropping-particle":"","parse-names":false,"suffix":""},{"dropping-particle":"","family":"Lawrence","given":"M.S.","non-dropping-particle":"","parse-names":false,"suffix":""},{"dropping-particle":"","family":"Sladek","given":"J.R.","non-dropping-particle":"","parse-names":false,"suffix":""},{"dropping-particle":"","family":"Roth","given":"R.H.","non-dropping-particle":"","parse-names":false,"suffix":""},{"dropping-particle":"","family":"Redmond","given":"D.E.","non-dropping-particle":"","parse-names":false,"suffix":""}],"container-title":"Experimental Neurology","id":"ITEM-1","issue":"1","issued":{"date-parts":[["1999","7","1"]]},"page":"214-220","publisher":"Academic Press Inc.","title":"Spontaneous Blink Rates Correlate with Dopamine Levels in the Caudate Nucleus of MPTP-Treated Monkeys","type":"article-journal","volume":"158"},"uris":["http://www.mendeley.com/documents/?uuid=e1f67d14-de49-3c1c-abea-2e5baf4c0699"]}],"mendeley":{"formattedCitation":"(Taylor et al., 1999)","manualFormatting":"Taylor et al. (1999)","plainTextFormattedCitation":"(Taylor et al., 1999)","previouslyFormattedCitation":"(Taylor et al., 1999)"},"properties":{"noteIndex":0},"schema":"https://github.com/citation-style-language/schema/raw/master/csl-citation.json"}</w:instrText>
            </w:r>
            <w:r w:rsidRPr="00226FAD">
              <w:rPr>
                <w:rFonts w:ascii="Helvetica" w:eastAsia="Times New Roman" w:hAnsi="Helvetica" w:cs="Helvetica"/>
                <w:color w:val="0070C0"/>
                <w:lang w:val="en-US" w:eastAsia="en-GB"/>
              </w:rPr>
              <w:fldChar w:fldCharType="separate"/>
            </w:r>
            <w:r w:rsidRPr="00226FAD">
              <w:rPr>
                <w:rFonts w:ascii="Helvetica" w:eastAsia="Times New Roman" w:hAnsi="Helvetica" w:cs="Helvetica"/>
                <w:b w:val="0"/>
                <w:bCs w:val="0"/>
                <w:noProof/>
                <w:color w:val="0070C0"/>
                <w:lang w:val="en-US" w:eastAsia="en-GB"/>
              </w:rPr>
              <w:t>Taylor et al.</w:t>
            </w:r>
            <w:r w:rsidR="006C6F0B" w:rsidRPr="00226FAD">
              <w:rPr>
                <w:rFonts w:ascii="Helvetica" w:eastAsia="Times New Roman" w:hAnsi="Helvetica" w:cs="Helvetica"/>
                <w:b w:val="0"/>
                <w:bCs w:val="0"/>
                <w:noProof/>
                <w:color w:val="0070C0"/>
                <w:lang w:val="en-US" w:eastAsia="en-GB"/>
              </w:rPr>
              <w:t xml:space="preserve"> (</w:t>
            </w:r>
            <w:r w:rsidRPr="00226FAD">
              <w:rPr>
                <w:rFonts w:ascii="Helvetica" w:eastAsia="Times New Roman" w:hAnsi="Helvetica" w:cs="Helvetica"/>
                <w:b w:val="0"/>
                <w:bCs w:val="0"/>
                <w:noProof/>
                <w:color w:val="0070C0"/>
                <w:lang w:val="en-US" w:eastAsia="en-GB"/>
              </w:rPr>
              <w:t>1999)</w:t>
            </w:r>
            <w:r w:rsidRPr="00226FAD">
              <w:rPr>
                <w:rFonts w:ascii="Helvetica" w:eastAsia="Times New Roman" w:hAnsi="Helvetica" w:cs="Helvetica"/>
                <w:color w:val="0070C0"/>
                <w:lang w:val="en-US" w:eastAsia="en-GB"/>
              </w:rPr>
              <w:fldChar w:fldCharType="end"/>
            </w:r>
          </w:p>
          <w:p w14:paraId="244DB674" w14:textId="12058015" w:rsidR="001D34F1" w:rsidRPr="00226FAD" w:rsidRDefault="001D34F1" w:rsidP="00226FAD">
            <w:pPr>
              <w:keepNext/>
              <w:spacing w:after="0" w:line="240" w:lineRule="auto"/>
              <w:jc w:val="center"/>
              <w:rPr>
                <w:rFonts w:ascii="Helvetica" w:eastAsia="Times New Roman" w:hAnsi="Helvetica" w:cs="Helvetica"/>
                <w:b w:val="0"/>
                <w:bCs w:val="0"/>
                <w:color w:val="0070C0"/>
                <w:lang w:val="en-US" w:eastAsia="en-GB"/>
              </w:rPr>
            </w:pPr>
          </w:p>
        </w:tc>
        <w:tc>
          <w:tcPr>
            <w:tcW w:w="5953" w:type="dxa"/>
            <w:tcBorders>
              <w:top w:val="nil"/>
              <w:bottom w:val="nil"/>
            </w:tcBorders>
            <w:vAlign w:val="center"/>
          </w:tcPr>
          <w:p w14:paraId="545D4C6B" w14:textId="60A58227" w:rsidR="001D34F1" w:rsidRPr="00226FAD" w:rsidRDefault="6A79C092" w:rsidP="00226FAD">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70C0"/>
                <w:lang w:val="en-US" w:eastAsia="en-GB"/>
              </w:rPr>
            </w:pPr>
            <w:r w:rsidRPr="007712A9">
              <w:rPr>
                <w:rFonts w:ascii="Helvetica" w:eastAsia="Times New Roman" w:hAnsi="Helvetica" w:cs="Helvetica"/>
                <w:i/>
                <w:iCs/>
                <w:color w:val="0070C0"/>
                <w:lang w:val="en-US" w:eastAsia="en-GB"/>
              </w:rPr>
              <w:t>N</w:t>
            </w:r>
            <w:r w:rsidRPr="7BEC9407">
              <w:rPr>
                <w:rFonts w:ascii="Helvetica" w:eastAsia="Times New Roman" w:hAnsi="Helvetica" w:cs="Helvetica"/>
                <w:color w:val="0070C0"/>
                <w:lang w:val="en-US" w:eastAsia="en-GB"/>
              </w:rPr>
              <w:t xml:space="preserve">=9. </w:t>
            </w:r>
            <w:r w:rsidR="1E2C0A3E" w:rsidRPr="7BEC9407">
              <w:rPr>
                <w:rFonts w:ascii="Helvetica" w:eastAsia="Times New Roman" w:hAnsi="Helvetica" w:cs="Helvetica"/>
                <w:color w:val="0070C0"/>
                <w:lang w:val="en-US" w:eastAsia="en-GB"/>
              </w:rPr>
              <w:t>Positive</w:t>
            </w:r>
            <w:r w:rsidRPr="7BEC9407">
              <w:rPr>
                <w:rFonts w:ascii="Helvetica" w:eastAsia="Times New Roman" w:hAnsi="Helvetica" w:cs="Helvetica"/>
                <w:color w:val="0070C0"/>
                <w:lang w:val="en-US" w:eastAsia="en-GB"/>
              </w:rPr>
              <w:t xml:space="preserve"> association between EBR and </w:t>
            </w:r>
            <w:r w:rsidRPr="7BEC9407">
              <w:rPr>
                <w:rFonts w:ascii="Helvetica" w:eastAsia="Times New Roman" w:hAnsi="Helvetica" w:cs="Helvetica"/>
                <w:b/>
                <w:bCs/>
                <w:color w:val="0070C0"/>
                <w:lang w:val="en-US" w:eastAsia="en-GB"/>
              </w:rPr>
              <w:t>dopamine concentration (postmortem)</w:t>
            </w:r>
            <w:r w:rsidRPr="7BEC9407">
              <w:rPr>
                <w:rFonts w:ascii="Helvetica" w:eastAsia="Times New Roman" w:hAnsi="Helvetica" w:cs="Helvetica"/>
                <w:color w:val="0070C0"/>
                <w:lang w:val="en-US" w:eastAsia="en-GB"/>
              </w:rPr>
              <w:t xml:space="preserve"> in ventromedial caudate striatum (</w:t>
            </w:r>
            <w:r w:rsidRPr="007712A9">
              <w:rPr>
                <w:rFonts w:ascii="Helvetica" w:eastAsia="Times New Roman" w:hAnsi="Helvetica" w:cs="Helvetica"/>
                <w:i/>
                <w:iCs/>
                <w:color w:val="0070C0"/>
                <w:lang w:val="en-US" w:eastAsia="en-GB"/>
              </w:rPr>
              <w:t>r</w:t>
            </w:r>
            <w:r w:rsidRPr="7BEC9407">
              <w:rPr>
                <w:rFonts w:ascii="Helvetica" w:eastAsia="Times New Roman" w:hAnsi="Helvetica" w:cs="Helvetica"/>
                <w:color w:val="0070C0"/>
                <w:lang w:val="en-US" w:eastAsia="en-GB"/>
              </w:rPr>
              <w:t>=.80).</w:t>
            </w:r>
          </w:p>
        </w:tc>
      </w:tr>
      <w:tr w:rsidR="001D34F1" w:rsidRPr="00226FAD" w14:paraId="057F9FE4" w14:textId="77777777" w:rsidTr="7BEC940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39294850" w14:textId="77777777" w:rsidR="001D34F1" w:rsidRPr="00226FAD" w:rsidRDefault="001D34F1" w:rsidP="00226FAD">
            <w:pPr>
              <w:keepNext/>
              <w:spacing w:after="0" w:line="240" w:lineRule="auto"/>
              <w:ind w:firstLine="363"/>
              <w:jc w:val="center"/>
              <w:rPr>
                <w:rFonts w:ascii="Helvetica" w:eastAsia="Times New Roman" w:hAnsi="Helvetica" w:cs="Helvetica"/>
                <w:b w:val="0"/>
                <w:bCs w:val="0"/>
                <w:color w:val="0070C0"/>
                <w:lang w:val="en-US" w:eastAsia="en-GB"/>
              </w:rPr>
            </w:pPr>
          </w:p>
        </w:tc>
        <w:tc>
          <w:tcPr>
            <w:tcW w:w="5953" w:type="dxa"/>
            <w:tcBorders>
              <w:top w:val="nil"/>
              <w:bottom w:val="nil"/>
            </w:tcBorders>
            <w:vAlign w:val="center"/>
          </w:tcPr>
          <w:p w14:paraId="7FC7FCCD" w14:textId="77777777" w:rsidR="001D34F1" w:rsidRPr="00226FAD" w:rsidRDefault="001D34F1" w:rsidP="00226FAD">
            <w:pPr>
              <w:keepNext/>
              <w:spacing w:after="0" w:line="240" w:lineRule="auto"/>
              <w:ind w:firstLine="363"/>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70C0"/>
                <w:lang w:val="en-US" w:eastAsia="en-GB"/>
              </w:rPr>
            </w:pPr>
          </w:p>
        </w:tc>
      </w:tr>
      <w:tr w:rsidR="001D34F1" w:rsidRPr="00226FAD" w14:paraId="740DAC76" w14:textId="77777777" w:rsidTr="7BEC9407">
        <w:trPr>
          <w:trHeight w:val="20"/>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1AF8E9DF" w14:textId="1D8A7E0C" w:rsidR="00B472D8" w:rsidRPr="00226FAD" w:rsidRDefault="00B472D8" w:rsidP="00226FAD">
            <w:pPr>
              <w:keepNext/>
              <w:spacing w:after="0" w:line="240" w:lineRule="auto"/>
              <w:jc w:val="center"/>
              <w:rPr>
                <w:rFonts w:ascii="Helvetica" w:eastAsia="Times New Roman" w:hAnsi="Helvetica" w:cs="Helvetica"/>
                <w:color w:val="0070C0"/>
                <w:lang w:val="en-US" w:eastAsia="en-GB"/>
              </w:rPr>
            </w:pPr>
            <w:r w:rsidRPr="00226FAD">
              <w:rPr>
                <w:rFonts w:ascii="Helvetica" w:eastAsia="Times New Roman" w:hAnsi="Helvetica" w:cs="Helvetica"/>
                <w:color w:val="0070C0"/>
                <w:lang w:val="en-US" w:eastAsia="en-GB"/>
              </w:rPr>
              <w:fldChar w:fldCharType="begin" w:fldLock="1"/>
            </w:r>
            <w:r w:rsidR="006C6F0B" w:rsidRPr="00226FAD">
              <w:rPr>
                <w:rFonts w:ascii="Helvetica" w:eastAsia="Times New Roman" w:hAnsi="Helvetica" w:cs="Helvetica"/>
                <w:b w:val="0"/>
                <w:bCs w:val="0"/>
                <w:color w:val="0070C0"/>
                <w:lang w:val="en-US" w:eastAsia="en-GB"/>
              </w:rPr>
              <w:instrText>ADDIN CSL_CITATION {"citationItems":[{"id":"ITEM-1","itemData":{"DOI":"10.1016/S0091-3057(02)01028-6","ISSN":"00913057","PMID":"12479964","abstract":"The effect of catecholamine depletion, achieved by per-oral administration of 5250 mg α-methyl-para-tyrosine (AMPT) given in the 29 h prior to [11C]raclopride positron emission tomography (PET) was studied on measures of dopamine (DA) release, mood, and attention. Neostriatal DA levels in vivo were estimated by comparing the neostriatal DA D2 receptor binding potential (D2RBP) before and after catecholamine depletion using PET and the radiotracer [11C]raclopride. Six healthy subjects completed the protocol. The AMPT treatment increased D2RBP significantly by 13.3±5.9% (average±standard deviation) and decreased plasma levels of the DA metabolite homovanillic acid (HVA) by 62±17%, and levels of the norepinephrine (NE) metabolite 3-methoxy-4-hydroxyphenethyleneglycol (MHPG) by 66±5%. Catecholamine depletion resulted in decreased happiness, euphoria, energy, talkativeness, vigor, and attentiveness, and in increased sleepiness, fatigue, sedation, and eye blink rate (EBR). These changes were not correlated with the D2RBP increments. The results of this study are overall consistent with previous findings by our group using the same methodology in a different cohort of six healthy subjects. © 2002 Elsevier Science Inc. All rights reserved.","author":[{"dropping-particle":"","family":"Verhoeff","given":"Nicolaas P.L.G","non-dropping-particle":"","parse-names":false,"suffix":""},{"dropping-particle":"","family":"Christensen","given":"Bruce K","non-dropping-particle":"","parse-names":false,"suffix":""},{"dropping-particle":"","family":"Hussey","given":"Doug","non-dropping-particle":"","parse-names":false,"suffix":""},{"dropping-particle":"","family":"Lee","given":"Maggie","non-dropping-particle":"","parse-names":false,"suffix":""},{"dropping-particle":"","family":"Papatheodorou","given":"George","non-dropping-particle":"","parse-names":false,"suffix":""},{"dropping-particle":"","family":"Kopala","given":"Lili","non-dropping-particle":"","parse-names":false,"suffix":""},{"dropping-particle":"","family":"Rui","given":"Qing","non-dropping-particle":"","parse-names":false,"suffix":""},{"dropping-particle":"","family":"Zipursky","given":"Robert B","non-dropping-particle":"","parse-names":false,"suffix":""},{"dropping-particle":"","family":"Kapur","given":"Shitij","non-dropping-particle":"","parse-names":false,"suffix":""}],"container-title":"Pharmacology Biochemistry and Behavior","id":"ITEM-1","issue":"2","issued":{"date-parts":[["2003","1"]]},"page":"425-432","publisher":"Pharmacol Biochem Behav","title":"Effects of catecholamine depletion on D2 receptor binding, mood, and attentiveness in humans: a replication study","type":"article-journal","volume":"74"},"uris":["http://www.mendeley.com/documents/?uuid=2aca3db7-e4cf-32d2-9aa8-64d9fddadb09"]}],"mendeley":{"formattedCitation":"(Verhoeff et al., 2003)","manualFormatting":"Verhoeff et al. (2003)","plainTextFormattedCitation":"(Verhoeff et al., 2003)","previouslyFormattedCitation":"(Verhoeff et al., 2003)"},"properties":{"noteIndex":0},"schema":"https://github.com/citation-style-language/schema/raw/master/csl-citation.json"}</w:instrText>
            </w:r>
            <w:r w:rsidRPr="00226FAD">
              <w:rPr>
                <w:rFonts w:ascii="Helvetica" w:eastAsia="Times New Roman" w:hAnsi="Helvetica" w:cs="Helvetica"/>
                <w:color w:val="0070C0"/>
                <w:lang w:val="en-US" w:eastAsia="en-GB"/>
              </w:rPr>
              <w:fldChar w:fldCharType="separate"/>
            </w:r>
            <w:r w:rsidR="00A66BCA" w:rsidRPr="00226FAD">
              <w:rPr>
                <w:rFonts w:ascii="Helvetica" w:eastAsia="Times New Roman" w:hAnsi="Helvetica" w:cs="Helvetica"/>
                <w:b w:val="0"/>
                <w:bCs w:val="0"/>
                <w:noProof/>
                <w:color w:val="0070C0"/>
                <w:lang w:val="en-US" w:eastAsia="en-GB"/>
              </w:rPr>
              <w:t>Verhoeff et al.</w:t>
            </w:r>
            <w:r w:rsidR="006C6F0B" w:rsidRPr="00226FAD">
              <w:rPr>
                <w:rFonts w:ascii="Helvetica" w:eastAsia="Times New Roman" w:hAnsi="Helvetica" w:cs="Helvetica"/>
                <w:b w:val="0"/>
                <w:bCs w:val="0"/>
                <w:noProof/>
                <w:color w:val="0070C0"/>
                <w:lang w:val="en-US" w:eastAsia="en-GB"/>
              </w:rPr>
              <w:t xml:space="preserve"> (</w:t>
            </w:r>
            <w:r w:rsidR="00A66BCA" w:rsidRPr="00226FAD">
              <w:rPr>
                <w:rFonts w:ascii="Helvetica" w:eastAsia="Times New Roman" w:hAnsi="Helvetica" w:cs="Helvetica"/>
                <w:b w:val="0"/>
                <w:bCs w:val="0"/>
                <w:noProof/>
                <w:color w:val="0070C0"/>
                <w:lang w:val="en-US" w:eastAsia="en-GB"/>
              </w:rPr>
              <w:t>2003)</w:t>
            </w:r>
            <w:r w:rsidRPr="00226FAD">
              <w:rPr>
                <w:rFonts w:ascii="Helvetica" w:eastAsia="Times New Roman" w:hAnsi="Helvetica" w:cs="Helvetica"/>
                <w:color w:val="0070C0"/>
                <w:lang w:val="en-US" w:eastAsia="en-GB"/>
              </w:rPr>
              <w:fldChar w:fldCharType="end"/>
            </w:r>
          </w:p>
          <w:p w14:paraId="0C25A3A1" w14:textId="55BFA88F" w:rsidR="007B2E89" w:rsidRPr="00226FAD" w:rsidRDefault="007B2E89" w:rsidP="00226FAD">
            <w:pPr>
              <w:keepNext/>
              <w:spacing w:after="0" w:line="240" w:lineRule="auto"/>
              <w:jc w:val="center"/>
              <w:rPr>
                <w:rFonts w:ascii="Helvetica" w:eastAsia="Times New Roman" w:hAnsi="Helvetica" w:cs="Helvetica"/>
                <w:b w:val="0"/>
                <w:bCs w:val="0"/>
                <w:color w:val="0070C0"/>
                <w:lang w:val="en-US" w:eastAsia="en-GB"/>
              </w:rPr>
            </w:pPr>
          </w:p>
        </w:tc>
        <w:tc>
          <w:tcPr>
            <w:tcW w:w="5953" w:type="dxa"/>
            <w:tcBorders>
              <w:top w:val="nil"/>
              <w:bottom w:val="nil"/>
            </w:tcBorders>
            <w:vAlign w:val="center"/>
          </w:tcPr>
          <w:p w14:paraId="1B031B00" w14:textId="65270C1F" w:rsidR="001D34F1" w:rsidRPr="00226FAD" w:rsidRDefault="72ECFBFE" w:rsidP="00226FAD">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70C0"/>
                <w:lang w:val="en-US" w:eastAsia="en-GB"/>
              </w:rPr>
            </w:pPr>
            <w:r w:rsidRPr="007712A9">
              <w:rPr>
                <w:rFonts w:ascii="Helvetica" w:eastAsia="Times New Roman" w:hAnsi="Helvetica" w:cs="Helvetica"/>
                <w:i/>
                <w:iCs/>
                <w:color w:val="0070C0"/>
                <w:lang w:val="en-US" w:eastAsia="en-GB"/>
              </w:rPr>
              <w:t>N</w:t>
            </w:r>
            <w:r w:rsidRPr="7BEC9407">
              <w:rPr>
                <w:rFonts w:ascii="Helvetica" w:eastAsia="Times New Roman" w:hAnsi="Helvetica" w:cs="Helvetica"/>
                <w:color w:val="0070C0"/>
                <w:lang w:val="en-US" w:eastAsia="en-GB"/>
              </w:rPr>
              <w:t>=</w:t>
            </w:r>
            <w:r w:rsidR="1986F073" w:rsidRPr="7BEC9407">
              <w:rPr>
                <w:rFonts w:ascii="Helvetica" w:eastAsia="Times New Roman" w:hAnsi="Helvetica" w:cs="Helvetica"/>
                <w:color w:val="0070C0"/>
                <w:lang w:val="en-US" w:eastAsia="en-GB"/>
              </w:rPr>
              <w:t>6</w:t>
            </w:r>
            <w:r w:rsidRPr="7BEC9407">
              <w:rPr>
                <w:rFonts w:ascii="Helvetica" w:eastAsia="Times New Roman" w:hAnsi="Helvetica" w:cs="Helvetica"/>
                <w:color w:val="0070C0"/>
                <w:lang w:val="en-US" w:eastAsia="en-GB"/>
              </w:rPr>
              <w:t xml:space="preserve">. Positive correlation for </w:t>
            </w:r>
            <w:r w:rsidR="7FC6CDAB" w:rsidRPr="7BEC9407">
              <w:rPr>
                <w:rFonts w:ascii="Helvetica" w:eastAsia="Times New Roman" w:hAnsi="Helvetica" w:cs="Helvetica"/>
                <w:color w:val="0070C0"/>
                <w:lang w:val="en-US" w:eastAsia="en-GB"/>
              </w:rPr>
              <w:t xml:space="preserve">post-amphetamine </w:t>
            </w:r>
            <w:r w:rsidR="758A4730" w:rsidRPr="7BEC9407">
              <w:rPr>
                <w:rFonts w:ascii="Helvetica" w:eastAsia="Times New Roman" w:hAnsi="Helvetica" w:cs="Helvetica"/>
                <w:color w:val="0070C0"/>
                <w:lang w:val="en-US" w:eastAsia="en-GB"/>
              </w:rPr>
              <w:t xml:space="preserve">EBR and </w:t>
            </w:r>
            <w:r w:rsidR="5FE30E72" w:rsidRPr="7BEC9407">
              <w:rPr>
                <w:rFonts w:ascii="Helvetica" w:eastAsia="Times New Roman" w:hAnsi="Helvetica" w:cs="Helvetica"/>
                <w:color w:val="0070C0"/>
                <w:lang w:val="en-US" w:eastAsia="en-GB"/>
              </w:rPr>
              <w:t xml:space="preserve">striatal </w:t>
            </w:r>
            <w:r w:rsidR="5FE30E72" w:rsidRPr="7BEC9407">
              <w:rPr>
                <w:rFonts w:ascii="Helvetica" w:eastAsia="Times New Roman" w:hAnsi="Helvetica" w:cs="Helvetica"/>
                <w:b/>
                <w:bCs/>
                <w:color w:val="0070C0"/>
                <w:lang w:val="en-US" w:eastAsia="en-GB"/>
              </w:rPr>
              <w:t>D2-receptor binding potentia</w:t>
            </w:r>
            <w:r w:rsidR="6FED56CA" w:rsidRPr="7BEC9407">
              <w:rPr>
                <w:rFonts w:ascii="Helvetica" w:eastAsia="Times New Roman" w:hAnsi="Helvetica" w:cs="Helvetica"/>
                <w:b/>
                <w:bCs/>
                <w:color w:val="0070C0"/>
                <w:lang w:val="en-US" w:eastAsia="en-GB"/>
              </w:rPr>
              <w:t>l (PET)</w:t>
            </w:r>
            <w:r w:rsidR="5FE30E72" w:rsidRPr="7BEC9407">
              <w:rPr>
                <w:rFonts w:ascii="Helvetica" w:eastAsia="Times New Roman" w:hAnsi="Helvetica" w:cs="Helvetica"/>
                <w:color w:val="0070C0"/>
                <w:lang w:val="en-US" w:eastAsia="en-GB"/>
              </w:rPr>
              <w:t xml:space="preserve"> </w:t>
            </w:r>
            <w:r w:rsidR="758A4730" w:rsidRPr="7BEC9407">
              <w:rPr>
                <w:rFonts w:ascii="Helvetica" w:eastAsia="Times New Roman" w:hAnsi="Helvetica" w:cs="Helvetica"/>
                <w:color w:val="0070C0"/>
                <w:lang w:val="en-US" w:eastAsia="en-GB"/>
              </w:rPr>
              <w:t>(</w:t>
            </w:r>
            <w:r w:rsidR="758A4730" w:rsidRPr="007712A9">
              <w:rPr>
                <w:rFonts w:ascii="Helvetica" w:eastAsia="Times New Roman" w:hAnsi="Helvetica" w:cs="Helvetica"/>
                <w:i/>
                <w:iCs/>
                <w:color w:val="0070C0"/>
                <w:lang w:val="en-US" w:eastAsia="en-GB"/>
              </w:rPr>
              <w:t>r</w:t>
            </w:r>
            <w:r w:rsidR="758A4730" w:rsidRPr="7BEC9407">
              <w:rPr>
                <w:rFonts w:ascii="Helvetica" w:eastAsia="Times New Roman" w:hAnsi="Helvetica" w:cs="Helvetica"/>
                <w:color w:val="0070C0"/>
                <w:lang w:val="en-US" w:eastAsia="en-GB"/>
              </w:rPr>
              <w:t>=</w:t>
            </w:r>
            <w:r w:rsidR="7FC6CDAB" w:rsidRPr="7BEC9407">
              <w:rPr>
                <w:rFonts w:ascii="Helvetica" w:eastAsia="Times New Roman" w:hAnsi="Helvetica" w:cs="Helvetica"/>
                <w:color w:val="0070C0"/>
                <w:lang w:val="en-US" w:eastAsia="en-GB"/>
              </w:rPr>
              <w:t>.85</w:t>
            </w:r>
            <w:r w:rsidR="758A4730" w:rsidRPr="7BEC9407">
              <w:rPr>
                <w:rFonts w:ascii="Helvetica" w:eastAsia="Times New Roman" w:hAnsi="Helvetica" w:cs="Helvetica"/>
                <w:color w:val="0070C0"/>
                <w:lang w:val="en-US" w:eastAsia="en-GB"/>
              </w:rPr>
              <w:t>).</w:t>
            </w:r>
          </w:p>
        </w:tc>
      </w:tr>
      <w:tr w:rsidR="001D34F1" w:rsidRPr="00226FAD" w14:paraId="5BC2597E" w14:textId="77777777" w:rsidTr="7BEC940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694" w:type="dxa"/>
            <w:tcBorders>
              <w:top w:val="nil"/>
              <w:bottom w:val="single" w:sz="4" w:space="0" w:color="auto"/>
            </w:tcBorders>
            <w:vAlign w:val="center"/>
          </w:tcPr>
          <w:p w14:paraId="765B1078" w14:textId="77777777" w:rsidR="001D34F1" w:rsidRPr="00226FAD" w:rsidRDefault="001D34F1" w:rsidP="00226FAD">
            <w:pPr>
              <w:keepNext/>
              <w:spacing w:after="0" w:line="240" w:lineRule="auto"/>
              <w:ind w:firstLine="363"/>
              <w:jc w:val="center"/>
              <w:rPr>
                <w:rFonts w:ascii="Helvetica" w:eastAsia="Times New Roman" w:hAnsi="Helvetica" w:cs="Helvetica"/>
                <w:color w:val="0070C0"/>
                <w:lang w:val="en-US" w:eastAsia="en-GB"/>
              </w:rPr>
            </w:pPr>
          </w:p>
        </w:tc>
        <w:tc>
          <w:tcPr>
            <w:tcW w:w="5953" w:type="dxa"/>
            <w:tcBorders>
              <w:top w:val="nil"/>
              <w:bottom w:val="single" w:sz="4" w:space="0" w:color="auto"/>
            </w:tcBorders>
            <w:vAlign w:val="center"/>
          </w:tcPr>
          <w:p w14:paraId="1E93CB33" w14:textId="77777777" w:rsidR="001D34F1" w:rsidRPr="00226FAD" w:rsidRDefault="001D34F1" w:rsidP="00226FAD">
            <w:pPr>
              <w:keepNext/>
              <w:spacing w:after="0" w:line="240" w:lineRule="auto"/>
              <w:ind w:firstLine="363"/>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70C0"/>
                <w:lang w:val="en-US" w:eastAsia="en-GB"/>
              </w:rPr>
            </w:pPr>
          </w:p>
        </w:tc>
      </w:tr>
    </w:tbl>
    <w:p w14:paraId="3D486261" w14:textId="2DBEB8A5" w:rsidR="006F0A9F" w:rsidRPr="00044409" w:rsidRDefault="004572F7" w:rsidP="007712A9">
      <w:pPr>
        <w:spacing w:before="120" w:after="0" w:line="360" w:lineRule="auto"/>
        <w:rPr>
          <w:rFonts w:ascii="Helvetica" w:eastAsiaTheme="majorEastAsia" w:hAnsi="Helvetica" w:cs="Helvetica"/>
          <w:b/>
          <w:iCs/>
          <w:color w:val="0070C0"/>
          <w:sz w:val="28"/>
          <w:szCs w:val="28"/>
          <w:lang w:val="en-US"/>
        </w:rPr>
      </w:pPr>
      <w:r w:rsidRPr="004E3FD5">
        <w:rPr>
          <w:rFonts w:ascii="Helvetica" w:hAnsi="Helvetica" w:cs="Helvetica"/>
          <w:i/>
          <w:iCs/>
          <w:color w:val="0070C0"/>
          <w:lang w:val="en-US"/>
        </w:rPr>
        <w:t>Notes</w:t>
      </w:r>
      <w:r w:rsidR="004E3FD5" w:rsidRPr="004E3FD5">
        <w:rPr>
          <w:rFonts w:ascii="Helvetica" w:hAnsi="Helvetica" w:cs="Helvetica"/>
          <w:i/>
          <w:iCs/>
          <w:color w:val="0070C0"/>
          <w:lang w:val="en-US"/>
        </w:rPr>
        <w:t>.</w:t>
      </w:r>
      <w:r>
        <w:rPr>
          <w:rFonts w:ascii="Helvetica" w:hAnsi="Helvetica" w:cs="Helvetica"/>
          <w:color w:val="0070C0"/>
          <w:lang w:val="en-US"/>
        </w:rPr>
        <w:t xml:space="preserve"> </w:t>
      </w:r>
      <w:r w:rsidRPr="006C6F0B">
        <w:rPr>
          <w:rFonts w:ascii="Helvetica" w:hAnsi="Helvetica" w:cs="Helvetica"/>
          <w:b/>
          <w:bCs/>
          <w:color w:val="0070C0"/>
          <w:lang w:val="en-US"/>
        </w:rPr>
        <w:t>*</w:t>
      </w:r>
      <w:r w:rsidR="00226FAD">
        <w:rPr>
          <w:rFonts w:ascii="Helvetica" w:hAnsi="Helvetica" w:cs="Helvetica"/>
          <w:b/>
          <w:bCs/>
          <w:color w:val="0070C0"/>
          <w:lang w:val="en-US"/>
        </w:rPr>
        <w:t xml:space="preserve"> </w:t>
      </w:r>
      <w:r w:rsidRPr="004E3FD5">
        <w:rPr>
          <w:rFonts w:ascii="Helvetica" w:hAnsi="Helvetica" w:cs="Helvetica"/>
          <w:color w:val="0070C0"/>
          <w:lang w:val="en-US"/>
        </w:rPr>
        <w:t xml:space="preserve">PET data were acquired </w:t>
      </w:r>
      <w:r w:rsidR="00F4198F" w:rsidRPr="007712A9">
        <w:rPr>
          <w:rFonts w:ascii="Helvetica" w:hAnsi="Helvetica" w:cs="Helvetica"/>
          <w:b/>
          <w:bCs/>
          <w:color w:val="0070C0"/>
          <w:lang w:val="en-US"/>
        </w:rPr>
        <w:t xml:space="preserve">17 </w:t>
      </w:r>
      <w:r w:rsidR="00387499" w:rsidRPr="007712A9">
        <w:rPr>
          <w:rFonts w:ascii="Helvetica" w:hAnsi="Helvetica" w:cs="Helvetica"/>
          <w:b/>
          <w:bCs/>
          <w:color w:val="0070C0"/>
          <w:lang w:val="en-US"/>
        </w:rPr>
        <w:t>[range: 3</w:t>
      </w:r>
      <w:r w:rsidR="00CD1B20" w:rsidRPr="007712A9">
        <w:rPr>
          <w:rFonts w:ascii="Helvetica" w:hAnsi="Helvetica" w:cs="Helvetica"/>
          <w:b/>
          <w:bCs/>
          <w:color w:val="0070C0"/>
          <w:lang w:val="en-US"/>
        </w:rPr>
        <w:t xml:space="preserve"> </w:t>
      </w:r>
      <w:r w:rsidR="00387499" w:rsidRPr="007712A9">
        <w:rPr>
          <w:rFonts w:ascii="Helvetica" w:hAnsi="Helvetica" w:cs="Helvetica"/>
          <w:b/>
          <w:bCs/>
          <w:color w:val="0070C0"/>
          <w:lang w:val="en-US"/>
        </w:rPr>
        <w:t>-</w:t>
      </w:r>
      <w:r w:rsidR="00CD1B20" w:rsidRPr="007712A9">
        <w:rPr>
          <w:rFonts w:ascii="Helvetica" w:hAnsi="Helvetica" w:cs="Helvetica"/>
          <w:b/>
          <w:bCs/>
          <w:color w:val="0070C0"/>
          <w:lang w:val="en-US"/>
        </w:rPr>
        <w:t xml:space="preserve"> </w:t>
      </w:r>
      <w:r w:rsidR="00387499" w:rsidRPr="007712A9">
        <w:rPr>
          <w:rFonts w:ascii="Helvetica" w:hAnsi="Helvetica" w:cs="Helvetica"/>
          <w:b/>
          <w:bCs/>
          <w:color w:val="0070C0"/>
          <w:lang w:val="en-US"/>
        </w:rPr>
        <w:t xml:space="preserve">32] </w:t>
      </w:r>
      <w:r w:rsidRPr="007712A9">
        <w:rPr>
          <w:rFonts w:ascii="Helvetica" w:hAnsi="Helvetica" w:cs="Helvetica"/>
          <w:b/>
          <w:bCs/>
          <w:color w:val="0070C0"/>
          <w:lang w:val="en-US"/>
        </w:rPr>
        <w:t>months</w:t>
      </w:r>
      <w:r w:rsidRPr="004E3FD5">
        <w:rPr>
          <w:rFonts w:ascii="Helvetica" w:hAnsi="Helvetica" w:cs="Helvetica"/>
          <w:color w:val="0070C0"/>
          <w:lang w:val="en-US"/>
        </w:rPr>
        <w:t xml:space="preserve"> before EBR</w:t>
      </w:r>
      <w:r w:rsidR="00E060A4">
        <w:rPr>
          <w:rFonts w:ascii="Helvetica" w:hAnsi="Helvetica" w:cs="Helvetica"/>
          <w:color w:val="0070C0"/>
          <w:lang w:val="en-US"/>
        </w:rPr>
        <w:t xml:space="preserve"> (</w:t>
      </w:r>
      <w:r w:rsidR="008522A7">
        <w:rPr>
          <w:rFonts w:ascii="Helvetica" w:hAnsi="Helvetica" w:cs="Helvetica"/>
          <w:color w:val="0070C0"/>
          <w:lang w:val="en-US"/>
        </w:rPr>
        <w:t>Dang et al., 2017</w:t>
      </w:r>
      <w:r w:rsidR="00E060A4">
        <w:rPr>
          <w:rFonts w:ascii="Helvetica" w:hAnsi="Helvetica" w:cs="Helvetica"/>
          <w:color w:val="0070C0"/>
          <w:lang w:val="en-US"/>
        </w:rPr>
        <w:t>)</w:t>
      </w:r>
      <w:r w:rsidRPr="004E3FD5">
        <w:rPr>
          <w:rFonts w:ascii="Helvetica" w:hAnsi="Helvetica" w:cs="Helvetica"/>
          <w:color w:val="0070C0"/>
          <w:lang w:val="en-US"/>
        </w:rPr>
        <w:t>.</w:t>
      </w:r>
      <w:r w:rsidR="006F0A9F" w:rsidRPr="00044409">
        <w:rPr>
          <w:rFonts w:ascii="Helvetica" w:hAnsi="Helvetica" w:cs="Helvetica"/>
          <w:color w:val="0070C0"/>
          <w:lang w:val="en-US"/>
        </w:rPr>
        <w:br w:type="page"/>
      </w:r>
    </w:p>
    <w:p w14:paraId="1E468B93" w14:textId="3328BF87" w:rsidR="00855958" w:rsidRPr="00F52614" w:rsidRDefault="00855958" w:rsidP="00351261">
      <w:pPr>
        <w:pStyle w:val="Heading2"/>
        <w:ind w:firstLine="363"/>
        <w:rPr>
          <w:lang w:val="en-US"/>
        </w:rPr>
      </w:pPr>
      <w:r w:rsidRPr="00F52614">
        <w:rPr>
          <w:lang w:val="en-US"/>
        </w:rPr>
        <w:lastRenderedPageBreak/>
        <w:t>References</w:t>
      </w:r>
    </w:p>
    <w:p w14:paraId="6BDED75C" w14:textId="77777777" w:rsidR="005F76D0" w:rsidRPr="00F52614" w:rsidRDefault="005F76D0" w:rsidP="00351261">
      <w:pPr>
        <w:spacing w:after="0" w:line="480" w:lineRule="auto"/>
        <w:ind w:firstLine="363"/>
        <w:rPr>
          <w:rFonts w:ascii="Helvetica" w:hAnsi="Helvetica" w:cs="Helvetica"/>
          <w:lang w:val="en-US"/>
        </w:rPr>
      </w:pPr>
    </w:p>
    <w:p w14:paraId="3EDDAA54" w14:textId="1E9115B0" w:rsidR="00751D95" w:rsidRPr="00751D95" w:rsidRDefault="00A664FE" w:rsidP="00751D95">
      <w:pPr>
        <w:widowControl w:val="0"/>
        <w:autoSpaceDE w:val="0"/>
        <w:autoSpaceDN w:val="0"/>
        <w:adjustRightInd w:val="0"/>
        <w:spacing w:after="0" w:line="480" w:lineRule="auto"/>
        <w:ind w:left="480" w:hanging="480"/>
        <w:rPr>
          <w:rFonts w:ascii="Helvetica" w:hAnsi="Helvetica" w:cs="Helvetica"/>
          <w:noProof/>
          <w:sz w:val="24"/>
          <w:szCs w:val="24"/>
        </w:rPr>
      </w:pPr>
      <w:r w:rsidRPr="00F52614">
        <w:rPr>
          <w:rFonts w:ascii="Helvetica" w:hAnsi="Helvetica" w:cs="Helvetica"/>
          <w:sz w:val="24"/>
          <w:szCs w:val="24"/>
          <w:lang w:val="en-US"/>
        </w:rPr>
        <w:fldChar w:fldCharType="begin" w:fldLock="1"/>
      </w:r>
      <w:r w:rsidRPr="00F52614">
        <w:rPr>
          <w:rFonts w:ascii="Helvetica" w:hAnsi="Helvetica" w:cs="Helvetica"/>
          <w:sz w:val="24"/>
          <w:szCs w:val="24"/>
          <w:lang w:val="en-US"/>
        </w:rPr>
        <w:instrText xml:space="preserve">ADDIN Mendeley Bibliography CSL_BIBLIOGRAPHY </w:instrText>
      </w:r>
      <w:r w:rsidRPr="00F52614">
        <w:rPr>
          <w:rFonts w:ascii="Helvetica" w:hAnsi="Helvetica" w:cs="Helvetica"/>
          <w:sz w:val="24"/>
          <w:szCs w:val="24"/>
          <w:lang w:val="en-US"/>
        </w:rPr>
        <w:fldChar w:fldCharType="separate"/>
      </w:r>
      <w:r w:rsidR="00751D95" w:rsidRPr="00751D95">
        <w:rPr>
          <w:rFonts w:ascii="Helvetica" w:hAnsi="Helvetica" w:cs="Helvetica"/>
          <w:noProof/>
          <w:sz w:val="24"/>
          <w:szCs w:val="24"/>
        </w:rPr>
        <w:t xml:space="preserve">Balci, F., Freestone, D., Simen, P., Desouza, L., Cohen, J. D., &amp; Holmes, P. (2011). Optimal temporal risk assessment. </w:t>
      </w:r>
      <w:r w:rsidR="00751D95" w:rsidRPr="00751D95">
        <w:rPr>
          <w:rFonts w:ascii="Helvetica" w:hAnsi="Helvetica" w:cs="Helvetica"/>
          <w:i/>
          <w:iCs/>
          <w:noProof/>
          <w:sz w:val="24"/>
          <w:szCs w:val="24"/>
        </w:rPr>
        <w:t>Frontiers in Integrative Neuroscience</w:t>
      </w:r>
      <w:r w:rsidR="00751D95" w:rsidRPr="00751D95">
        <w:rPr>
          <w:rFonts w:ascii="Helvetica" w:hAnsi="Helvetica" w:cs="Helvetica"/>
          <w:noProof/>
          <w:sz w:val="24"/>
          <w:szCs w:val="24"/>
        </w:rPr>
        <w:t xml:space="preserve">, </w:t>
      </w:r>
      <w:r w:rsidR="00751D95" w:rsidRPr="00751D95">
        <w:rPr>
          <w:rFonts w:ascii="Helvetica" w:hAnsi="Helvetica" w:cs="Helvetica"/>
          <w:i/>
          <w:iCs/>
          <w:noProof/>
          <w:sz w:val="24"/>
          <w:szCs w:val="24"/>
        </w:rPr>
        <w:t>5</w:t>
      </w:r>
      <w:r w:rsidR="00751D95" w:rsidRPr="00751D95">
        <w:rPr>
          <w:rFonts w:ascii="Helvetica" w:hAnsi="Helvetica" w:cs="Helvetica"/>
          <w:noProof/>
          <w:sz w:val="24"/>
          <w:szCs w:val="24"/>
        </w:rPr>
        <w:t>. https://doi.org/10.3389/fnint.2011.00056</w:t>
      </w:r>
    </w:p>
    <w:p w14:paraId="58DC2085" w14:textId="77777777" w:rsidR="00751D95" w:rsidRPr="00751D95" w:rsidRDefault="00751D95" w:rsidP="00751D95">
      <w:pPr>
        <w:widowControl w:val="0"/>
        <w:autoSpaceDE w:val="0"/>
        <w:autoSpaceDN w:val="0"/>
        <w:adjustRightInd w:val="0"/>
        <w:spacing w:after="0" w:line="480" w:lineRule="auto"/>
        <w:ind w:left="480" w:hanging="480"/>
        <w:rPr>
          <w:rFonts w:ascii="Helvetica" w:hAnsi="Helvetica" w:cs="Helvetica"/>
          <w:noProof/>
          <w:sz w:val="24"/>
          <w:szCs w:val="24"/>
        </w:rPr>
      </w:pPr>
      <w:r w:rsidRPr="00751D95">
        <w:rPr>
          <w:rFonts w:ascii="Helvetica" w:hAnsi="Helvetica" w:cs="Helvetica"/>
          <w:noProof/>
          <w:sz w:val="24"/>
          <w:szCs w:val="24"/>
        </w:rPr>
        <w:t xml:space="preserve">Balci, F., &amp; Simen, P. (2014). Decision processes in temporal discrimination. </w:t>
      </w:r>
      <w:r w:rsidRPr="00751D95">
        <w:rPr>
          <w:rFonts w:ascii="Helvetica" w:hAnsi="Helvetica" w:cs="Helvetica"/>
          <w:i/>
          <w:iCs/>
          <w:noProof/>
          <w:sz w:val="24"/>
          <w:szCs w:val="24"/>
        </w:rPr>
        <w:t>Acta Psychologica</w:t>
      </w:r>
      <w:r w:rsidRPr="00751D95">
        <w:rPr>
          <w:rFonts w:ascii="Helvetica" w:hAnsi="Helvetica" w:cs="Helvetica"/>
          <w:noProof/>
          <w:sz w:val="24"/>
          <w:szCs w:val="24"/>
        </w:rPr>
        <w:t xml:space="preserve">, </w:t>
      </w:r>
      <w:r w:rsidRPr="00751D95">
        <w:rPr>
          <w:rFonts w:ascii="Helvetica" w:hAnsi="Helvetica" w:cs="Helvetica"/>
          <w:i/>
          <w:iCs/>
          <w:noProof/>
          <w:sz w:val="24"/>
          <w:szCs w:val="24"/>
        </w:rPr>
        <w:t>149</w:t>
      </w:r>
      <w:r w:rsidRPr="00751D95">
        <w:rPr>
          <w:rFonts w:ascii="Helvetica" w:hAnsi="Helvetica" w:cs="Helvetica"/>
          <w:noProof/>
          <w:sz w:val="24"/>
          <w:szCs w:val="24"/>
        </w:rPr>
        <w:t>, 157–168. https://doi.org/10.1016/j.actpsy.2014.03.005</w:t>
      </w:r>
    </w:p>
    <w:p w14:paraId="0FD87D83" w14:textId="77777777" w:rsidR="00751D95" w:rsidRPr="00751D95" w:rsidRDefault="00751D95" w:rsidP="00751D95">
      <w:pPr>
        <w:widowControl w:val="0"/>
        <w:autoSpaceDE w:val="0"/>
        <w:autoSpaceDN w:val="0"/>
        <w:adjustRightInd w:val="0"/>
        <w:spacing w:after="0" w:line="480" w:lineRule="auto"/>
        <w:ind w:left="480" w:hanging="480"/>
        <w:rPr>
          <w:rFonts w:ascii="Helvetica" w:hAnsi="Helvetica" w:cs="Helvetica"/>
          <w:noProof/>
          <w:sz w:val="24"/>
          <w:szCs w:val="24"/>
        </w:rPr>
      </w:pPr>
      <w:r w:rsidRPr="00751D95">
        <w:rPr>
          <w:rFonts w:ascii="Helvetica" w:hAnsi="Helvetica" w:cs="Helvetica"/>
          <w:noProof/>
          <w:sz w:val="24"/>
          <w:szCs w:val="24"/>
        </w:rPr>
        <w:t xml:space="preserve">Balci, F., &amp; Simen, P. (2016). A decision model of timing. </w:t>
      </w:r>
      <w:r w:rsidRPr="00751D95">
        <w:rPr>
          <w:rFonts w:ascii="Helvetica" w:hAnsi="Helvetica" w:cs="Helvetica"/>
          <w:i/>
          <w:iCs/>
          <w:noProof/>
          <w:sz w:val="24"/>
          <w:szCs w:val="24"/>
        </w:rPr>
        <w:t>Current Opinion in Behavioral Sciences</w:t>
      </w:r>
      <w:r w:rsidRPr="00751D95">
        <w:rPr>
          <w:rFonts w:ascii="Helvetica" w:hAnsi="Helvetica" w:cs="Helvetica"/>
          <w:noProof/>
          <w:sz w:val="24"/>
          <w:szCs w:val="24"/>
        </w:rPr>
        <w:t xml:space="preserve">, </w:t>
      </w:r>
      <w:r w:rsidRPr="00751D95">
        <w:rPr>
          <w:rFonts w:ascii="Helvetica" w:hAnsi="Helvetica" w:cs="Helvetica"/>
          <w:i/>
          <w:iCs/>
          <w:noProof/>
          <w:sz w:val="24"/>
          <w:szCs w:val="24"/>
        </w:rPr>
        <w:t>8</w:t>
      </w:r>
      <w:r w:rsidRPr="00751D95">
        <w:rPr>
          <w:rFonts w:ascii="Helvetica" w:hAnsi="Helvetica" w:cs="Helvetica"/>
          <w:noProof/>
          <w:sz w:val="24"/>
          <w:szCs w:val="24"/>
        </w:rPr>
        <w:t>, 94–101. https://doi.org/10.1016/j.cobeha.2016.02.002</w:t>
      </w:r>
    </w:p>
    <w:p w14:paraId="7F53D357" w14:textId="77777777" w:rsidR="00751D95" w:rsidRPr="00751D95" w:rsidRDefault="00751D95" w:rsidP="00751D95">
      <w:pPr>
        <w:widowControl w:val="0"/>
        <w:autoSpaceDE w:val="0"/>
        <w:autoSpaceDN w:val="0"/>
        <w:adjustRightInd w:val="0"/>
        <w:spacing w:after="0" w:line="480" w:lineRule="auto"/>
        <w:ind w:left="480" w:hanging="480"/>
        <w:rPr>
          <w:rFonts w:ascii="Helvetica" w:hAnsi="Helvetica" w:cs="Helvetica"/>
          <w:noProof/>
          <w:sz w:val="24"/>
          <w:szCs w:val="24"/>
        </w:rPr>
      </w:pPr>
      <w:r w:rsidRPr="00751D95">
        <w:rPr>
          <w:rFonts w:ascii="Helvetica" w:hAnsi="Helvetica" w:cs="Helvetica"/>
          <w:noProof/>
          <w:sz w:val="24"/>
          <w:szCs w:val="24"/>
        </w:rPr>
        <w:t xml:space="preserve">Dang, L. C., Samanez-Larkin, G. R., Castrellon, J. J., Perkins, S. F., Cowan, R. L., Newhouse, P. A., &amp; Zald, D. H. (2017). Spontaneous Eye Blink Rate (EBR) Is Uncorrelated with Dopamine D2 Receptor Availability and Unmodulated by Dopamine Agonism in Healthy Adults. </w:t>
      </w:r>
      <w:r w:rsidRPr="00751D95">
        <w:rPr>
          <w:rFonts w:ascii="Helvetica" w:hAnsi="Helvetica" w:cs="Helvetica"/>
          <w:i/>
          <w:iCs/>
          <w:noProof/>
          <w:sz w:val="24"/>
          <w:szCs w:val="24"/>
        </w:rPr>
        <w:t>Eneuro</w:t>
      </w:r>
      <w:r w:rsidRPr="00751D95">
        <w:rPr>
          <w:rFonts w:ascii="Helvetica" w:hAnsi="Helvetica" w:cs="Helvetica"/>
          <w:noProof/>
          <w:sz w:val="24"/>
          <w:szCs w:val="24"/>
        </w:rPr>
        <w:t xml:space="preserve">, </w:t>
      </w:r>
      <w:r w:rsidRPr="00751D95">
        <w:rPr>
          <w:rFonts w:ascii="Helvetica" w:hAnsi="Helvetica" w:cs="Helvetica"/>
          <w:i/>
          <w:iCs/>
          <w:noProof/>
          <w:sz w:val="24"/>
          <w:szCs w:val="24"/>
        </w:rPr>
        <w:t>4</w:t>
      </w:r>
      <w:r w:rsidRPr="00751D95">
        <w:rPr>
          <w:rFonts w:ascii="Helvetica" w:hAnsi="Helvetica" w:cs="Helvetica"/>
          <w:noProof/>
          <w:sz w:val="24"/>
          <w:szCs w:val="24"/>
        </w:rPr>
        <w:t>(5), ENEURO.0211-17.2017. https://doi.org/10.1523/ENEURO.0211-17.2017</w:t>
      </w:r>
    </w:p>
    <w:p w14:paraId="4DDFBF1E" w14:textId="77777777" w:rsidR="00751D95" w:rsidRPr="00751D95" w:rsidRDefault="00751D95" w:rsidP="00751D95">
      <w:pPr>
        <w:widowControl w:val="0"/>
        <w:autoSpaceDE w:val="0"/>
        <w:autoSpaceDN w:val="0"/>
        <w:adjustRightInd w:val="0"/>
        <w:spacing w:after="0" w:line="480" w:lineRule="auto"/>
        <w:ind w:left="480" w:hanging="480"/>
        <w:rPr>
          <w:rFonts w:ascii="Helvetica" w:hAnsi="Helvetica" w:cs="Helvetica"/>
          <w:noProof/>
          <w:sz w:val="24"/>
          <w:szCs w:val="24"/>
        </w:rPr>
      </w:pPr>
      <w:r w:rsidRPr="00751D95">
        <w:rPr>
          <w:rFonts w:ascii="Helvetica" w:hAnsi="Helvetica" w:cs="Helvetica"/>
          <w:noProof/>
          <w:sz w:val="24"/>
          <w:szCs w:val="24"/>
        </w:rPr>
        <w:t xml:space="preserve">Gelman, A., &amp; Rubin, D. B. (1992). Inference from Iterative Simulation Using Multiple Sequences. </w:t>
      </w:r>
      <w:r w:rsidRPr="00751D95">
        <w:rPr>
          <w:rFonts w:ascii="Helvetica" w:hAnsi="Helvetica" w:cs="Helvetica"/>
          <w:i/>
          <w:iCs/>
          <w:noProof/>
          <w:sz w:val="24"/>
          <w:szCs w:val="24"/>
        </w:rPr>
        <w:t>Statistical Science</w:t>
      </w:r>
      <w:r w:rsidRPr="00751D95">
        <w:rPr>
          <w:rFonts w:ascii="Helvetica" w:hAnsi="Helvetica" w:cs="Helvetica"/>
          <w:noProof/>
          <w:sz w:val="24"/>
          <w:szCs w:val="24"/>
        </w:rPr>
        <w:t xml:space="preserve">, </w:t>
      </w:r>
      <w:r w:rsidRPr="00751D95">
        <w:rPr>
          <w:rFonts w:ascii="Helvetica" w:hAnsi="Helvetica" w:cs="Helvetica"/>
          <w:i/>
          <w:iCs/>
          <w:noProof/>
          <w:sz w:val="24"/>
          <w:szCs w:val="24"/>
        </w:rPr>
        <w:t>7</w:t>
      </w:r>
      <w:r w:rsidRPr="00751D95">
        <w:rPr>
          <w:rFonts w:ascii="Helvetica" w:hAnsi="Helvetica" w:cs="Helvetica"/>
          <w:noProof/>
          <w:sz w:val="24"/>
          <w:szCs w:val="24"/>
        </w:rPr>
        <w:t>(4), 457–472. https://doi.org/10.1214/ss/1177011136</w:t>
      </w:r>
    </w:p>
    <w:p w14:paraId="1BB3CE52" w14:textId="77777777" w:rsidR="00751D95" w:rsidRPr="00751D95" w:rsidRDefault="00751D95" w:rsidP="00751D95">
      <w:pPr>
        <w:widowControl w:val="0"/>
        <w:autoSpaceDE w:val="0"/>
        <w:autoSpaceDN w:val="0"/>
        <w:adjustRightInd w:val="0"/>
        <w:spacing w:after="0" w:line="480" w:lineRule="auto"/>
        <w:ind w:left="480" w:hanging="480"/>
        <w:rPr>
          <w:rFonts w:ascii="Helvetica" w:hAnsi="Helvetica" w:cs="Helvetica"/>
          <w:noProof/>
          <w:sz w:val="24"/>
          <w:szCs w:val="24"/>
        </w:rPr>
      </w:pPr>
      <w:r w:rsidRPr="00751D95">
        <w:rPr>
          <w:rFonts w:ascii="Helvetica" w:hAnsi="Helvetica" w:cs="Helvetica"/>
          <w:noProof/>
          <w:sz w:val="24"/>
          <w:szCs w:val="24"/>
        </w:rPr>
        <w:t xml:space="preserve">Groman, S. M., James, A. S., Seu, E., Tran, S., Clark, T. A., Harpster, S. N., Crawford, M., Burtner, J. L., Feiler, K., Roth, R. H., Elsworth, J. D., London, E. D., &amp; Jentsch, J. D. (2014). In the Blink of an Eye: Relating Positive-Feedback Sensitivity to Striatal Dopamine D2-Like Receptors through Blink Rate. </w:t>
      </w:r>
      <w:r w:rsidRPr="00751D95">
        <w:rPr>
          <w:rFonts w:ascii="Helvetica" w:hAnsi="Helvetica" w:cs="Helvetica"/>
          <w:i/>
          <w:iCs/>
          <w:noProof/>
          <w:sz w:val="24"/>
          <w:szCs w:val="24"/>
        </w:rPr>
        <w:t>Journal of Neuroscience</w:t>
      </w:r>
      <w:r w:rsidRPr="00751D95">
        <w:rPr>
          <w:rFonts w:ascii="Helvetica" w:hAnsi="Helvetica" w:cs="Helvetica"/>
          <w:noProof/>
          <w:sz w:val="24"/>
          <w:szCs w:val="24"/>
        </w:rPr>
        <w:t xml:space="preserve">, </w:t>
      </w:r>
      <w:r w:rsidRPr="00751D95">
        <w:rPr>
          <w:rFonts w:ascii="Helvetica" w:hAnsi="Helvetica" w:cs="Helvetica"/>
          <w:i/>
          <w:iCs/>
          <w:noProof/>
          <w:sz w:val="24"/>
          <w:szCs w:val="24"/>
        </w:rPr>
        <w:t>34</w:t>
      </w:r>
      <w:r w:rsidRPr="00751D95">
        <w:rPr>
          <w:rFonts w:ascii="Helvetica" w:hAnsi="Helvetica" w:cs="Helvetica"/>
          <w:noProof/>
          <w:sz w:val="24"/>
          <w:szCs w:val="24"/>
        </w:rPr>
        <w:t>(43), 14443–14454. https://doi.org/10.1523/JNEUROSCI.3037-14.2014</w:t>
      </w:r>
    </w:p>
    <w:p w14:paraId="5BFEF342" w14:textId="77777777" w:rsidR="00751D95" w:rsidRPr="00751D95" w:rsidRDefault="00751D95" w:rsidP="00751D95">
      <w:pPr>
        <w:widowControl w:val="0"/>
        <w:autoSpaceDE w:val="0"/>
        <w:autoSpaceDN w:val="0"/>
        <w:adjustRightInd w:val="0"/>
        <w:spacing w:after="0" w:line="480" w:lineRule="auto"/>
        <w:ind w:left="480" w:hanging="480"/>
        <w:rPr>
          <w:rFonts w:ascii="Helvetica" w:hAnsi="Helvetica" w:cs="Helvetica"/>
          <w:noProof/>
          <w:sz w:val="24"/>
          <w:szCs w:val="24"/>
        </w:rPr>
      </w:pPr>
      <w:r w:rsidRPr="00751D95">
        <w:rPr>
          <w:rFonts w:ascii="Helvetica" w:hAnsi="Helvetica" w:cs="Helvetica"/>
          <w:noProof/>
          <w:sz w:val="24"/>
          <w:szCs w:val="24"/>
        </w:rPr>
        <w:t xml:space="preserve">JASP Team. (2019). JASP. In </w:t>
      </w:r>
      <w:r w:rsidRPr="00751D95">
        <w:rPr>
          <w:rFonts w:ascii="Helvetica" w:hAnsi="Helvetica" w:cs="Helvetica"/>
          <w:i/>
          <w:iCs/>
          <w:noProof/>
          <w:sz w:val="24"/>
          <w:szCs w:val="24"/>
        </w:rPr>
        <w:t>[Computer software]</w:t>
      </w:r>
      <w:r w:rsidRPr="00751D95">
        <w:rPr>
          <w:rFonts w:ascii="Helvetica" w:hAnsi="Helvetica" w:cs="Helvetica"/>
          <w:noProof/>
          <w:sz w:val="24"/>
          <w:szCs w:val="24"/>
        </w:rPr>
        <w:t>.</w:t>
      </w:r>
    </w:p>
    <w:p w14:paraId="5EC71227" w14:textId="77777777" w:rsidR="00751D95" w:rsidRPr="00751D95" w:rsidRDefault="00751D95" w:rsidP="00751D95">
      <w:pPr>
        <w:widowControl w:val="0"/>
        <w:autoSpaceDE w:val="0"/>
        <w:autoSpaceDN w:val="0"/>
        <w:adjustRightInd w:val="0"/>
        <w:spacing w:after="0" w:line="480" w:lineRule="auto"/>
        <w:ind w:left="480" w:hanging="480"/>
        <w:rPr>
          <w:rFonts w:ascii="Helvetica" w:hAnsi="Helvetica" w:cs="Helvetica"/>
          <w:noProof/>
          <w:sz w:val="24"/>
          <w:szCs w:val="24"/>
        </w:rPr>
      </w:pPr>
      <w:r w:rsidRPr="00751D95">
        <w:rPr>
          <w:rFonts w:ascii="Helvetica" w:hAnsi="Helvetica" w:cs="Helvetica"/>
          <w:noProof/>
          <w:sz w:val="24"/>
          <w:szCs w:val="24"/>
        </w:rPr>
        <w:t xml:space="preserve">Jongkees, B. J., &amp; Colzato, L. S. (2016). Spontaneous eye blink rate as predictor of </w:t>
      </w:r>
      <w:r w:rsidRPr="00751D95">
        <w:rPr>
          <w:rFonts w:ascii="Helvetica" w:hAnsi="Helvetica" w:cs="Helvetica"/>
          <w:noProof/>
          <w:sz w:val="24"/>
          <w:szCs w:val="24"/>
        </w:rPr>
        <w:lastRenderedPageBreak/>
        <w:t xml:space="preserve">dopamine-related cognitive function—A review. </w:t>
      </w:r>
      <w:r w:rsidRPr="00751D95">
        <w:rPr>
          <w:rFonts w:ascii="Helvetica" w:hAnsi="Helvetica" w:cs="Helvetica"/>
          <w:i/>
          <w:iCs/>
          <w:noProof/>
          <w:sz w:val="24"/>
          <w:szCs w:val="24"/>
        </w:rPr>
        <w:t>Neuroscience &amp; Biobehavioral Reviews</w:t>
      </w:r>
      <w:r w:rsidRPr="00751D95">
        <w:rPr>
          <w:rFonts w:ascii="Helvetica" w:hAnsi="Helvetica" w:cs="Helvetica"/>
          <w:noProof/>
          <w:sz w:val="24"/>
          <w:szCs w:val="24"/>
        </w:rPr>
        <w:t xml:space="preserve">, </w:t>
      </w:r>
      <w:r w:rsidRPr="00751D95">
        <w:rPr>
          <w:rFonts w:ascii="Helvetica" w:hAnsi="Helvetica" w:cs="Helvetica"/>
          <w:i/>
          <w:iCs/>
          <w:noProof/>
          <w:sz w:val="24"/>
          <w:szCs w:val="24"/>
        </w:rPr>
        <w:t>71</w:t>
      </w:r>
      <w:r w:rsidRPr="00751D95">
        <w:rPr>
          <w:rFonts w:ascii="Helvetica" w:hAnsi="Helvetica" w:cs="Helvetica"/>
          <w:noProof/>
          <w:sz w:val="24"/>
          <w:szCs w:val="24"/>
        </w:rPr>
        <w:t>, 58–82. https://doi.org/10.1016/j.neubiorev.2016.08.020</w:t>
      </w:r>
    </w:p>
    <w:p w14:paraId="16104095" w14:textId="77777777" w:rsidR="00751D95" w:rsidRPr="00751D95" w:rsidRDefault="00751D95" w:rsidP="00751D95">
      <w:pPr>
        <w:widowControl w:val="0"/>
        <w:autoSpaceDE w:val="0"/>
        <w:autoSpaceDN w:val="0"/>
        <w:adjustRightInd w:val="0"/>
        <w:spacing w:after="0" w:line="480" w:lineRule="auto"/>
        <w:ind w:left="480" w:hanging="480"/>
        <w:rPr>
          <w:rFonts w:ascii="Helvetica" w:hAnsi="Helvetica" w:cs="Helvetica"/>
          <w:noProof/>
          <w:sz w:val="24"/>
          <w:szCs w:val="24"/>
        </w:rPr>
      </w:pPr>
      <w:r w:rsidRPr="00751D95">
        <w:rPr>
          <w:rFonts w:ascii="Helvetica" w:hAnsi="Helvetica" w:cs="Helvetica"/>
          <w:noProof/>
          <w:sz w:val="24"/>
          <w:szCs w:val="24"/>
        </w:rPr>
        <w:t xml:space="preserve">Pernet, C. R., Wilcox, R., &amp; Rousselet, G. A. (2013). Robust Correlation Analyses: False Positive and Power Validation Using a New Open Source Matlab Toolbox. </w:t>
      </w:r>
      <w:r w:rsidRPr="00751D95">
        <w:rPr>
          <w:rFonts w:ascii="Helvetica" w:hAnsi="Helvetica" w:cs="Helvetica"/>
          <w:i/>
          <w:iCs/>
          <w:noProof/>
          <w:sz w:val="24"/>
          <w:szCs w:val="24"/>
        </w:rPr>
        <w:t>Frontiers in Psychology</w:t>
      </w:r>
      <w:r w:rsidRPr="00751D95">
        <w:rPr>
          <w:rFonts w:ascii="Helvetica" w:hAnsi="Helvetica" w:cs="Helvetica"/>
          <w:noProof/>
          <w:sz w:val="24"/>
          <w:szCs w:val="24"/>
        </w:rPr>
        <w:t xml:space="preserve">, </w:t>
      </w:r>
      <w:r w:rsidRPr="00751D95">
        <w:rPr>
          <w:rFonts w:ascii="Helvetica" w:hAnsi="Helvetica" w:cs="Helvetica"/>
          <w:i/>
          <w:iCs/>
          <w:noProof/>
          <w:sz w:val="24"/>
          <w:szCs w:val="24"/>
        </w:rPr>
        <w:t>3</w:t>
      </w:r>
      <w:r w:rsidRPr="00751D95">
        <w:rPr>
          <w:rFonts w:ascii="Helvetica" w:hAnsi="Helvetica" w:cs="Helvetica"/>
          <w:noProof/>
          <w:sz w:val="24"/>
          <w:szCs w:val="24"/>
        </w:rPr>
        <w:t>. https://doi.org/10.3389/fpsyg.2012.00606</w:t>
      </w:r>
    </w:p>
    <w:p w14:paraId="088A4283" w14:textId="77777777" w:rsidR="00751D95" w:rsidRPr="00751D95" w:rsidRDefault="00751D95" w:rsidP="00751D95">
      <w:pPr>
        <w:widowControl w:val="0"/>
        <w:autoSpaceDE w:val="0"/>
        <w:autoSpaceDN w:val="0"/>
        <w:adjustRightInd w:val="0"/>
        <w:spacing w:after="0" w:line="480" w:lineRule="auto"/>
        <w:ind w:left="480" w:hanging="480"/>
        <w:rPr>
          <w:rFonts w:ascii="Helvetica" w:hAnsi="Helvetica" w:cs="Helvetica"/>
          <w:noProof/>
          <w:sz w:val="24"/>
          <w:szCs w:val="24"/>
        </w:rPr>
      </w:pPr>
      <w:r w:rsidRPr="00751D95">
        <w:rPr>
          <w:rFonts w:ascii="Helvetica" w:hAnsi="Helvetica" w:cs="Helvetica"/>
          <w:noProof/>
          <w:sz w:val="24"/>
          <w:szCs w:val="24"/>
        </w:rPr>
        <w:t xml:space="preserve">Ratcliff, R., &amp; McKoon, G. (2008). The Diffusion Decision Model: Theory and Data for Two-Choice Decision Tasks. </w:t>
      </w:r>
      <w:r w:rsidRPr="00751D95">
        <w:rPr>
          <w:rFonts w:ascii="Helvetica" w:hAnsi="Helvetica" w:cs="Helvetica"/>
          <w:i/>
          <w:iCs/>
          <w:noProof/>
          <w:sz w:val="24"/>
          <w:szCs w:val="24"/>
        </w:rPr>
        <w:t>Neural Computation</w:t>
      </w:r>
      <w:r w:rsidRPr="00751D95">
        <w:rPr>
          <w:rFonts w:ascii="Helvetica" w:hAnsi="Helvetica" w:cs="Helvetica"/>
          <w:noProof/>
          <w:sz w:val="24"/>
          <w:szCs w:val="24"/>
        </w:rPr>
        <w:t xml:space="preserve">, </w:t>
      </w:r>
      <w:r w:rsidRPr="00751D95">
        <w:rPr>
          <w:rFonts w:ascii="Helvetica" w:hAnsi="Helvetica" w:cs="Helvetica"/>
          <w:i/>
          <w:iCs/>
          <w:noProof/>
          <w:sz w:val="24"/>
          <w:szCs w:val="24"/>
        </w:rPr>
        <w:t>20</w:t>
      </w:r>
      <w:r w:rsidRPr="00751D95">
        <w:rPr>
          <w:rFonts w:ascii="Helvetica" w:hAnsi="Helvetica" w:cs="Helvetica"/>
          <w:noProof/>
          <w:sz w:val="24"/>
          <w:szCs w:val="24"/>
        </w:rPr>
        <w:t>(4), 873–922. https://doi.org/10.1162/neco.2008.12-06-420</w:t>
      </w:r>
    </w:p>
    <w:p w14:paraId="3B265FC6" w14:textId="77777777" w:rsidR="00751D95" w:rsidRPr="00751D95" w:rsidRDefault="00751D95" w:rsidP="00751D95">
      <w:pPr>
        <w:widowControl w:val="0"/>
        <w:autoSpaceDE w:val="0"/>
        <w:autoSpaceDN w:val="0"/>
        <w:adjustRightInd w:val="0"/>
        <w:spacing w:after="0" w:line="480" w:lineRule="auto"/>
        <w:ind w:left="480" w:hanging="480"/>
        <w:rPr>
          <w:rFonts w:ascii="Helvetica" w:hAnsi="Helvetica" w:cs="Helvetica"/>
          <w:noProof/>
          <w:sz w:val="24"/>
          <w:szCs w:val="24"/>
        </w:rPr>
      </w:pPr>
      <w:r w:rsidRPr="00751D95">
        <w:rPr>
          <w:rFonts w:ascii="Helvetica" w:hAnsi="Helvetica" w:cs="Helvetica"/>
          <w:noProof/>
          <w:sz w:val="24"/>
          <w:szCs w:val="24"/>
        </w:rPr>
        <w:t xml:space="preserve">Ratcliff, R., &amp; Rouder, J. N. (1998). Modeling Response Times for Two-Choice Decisions. </w:t>
      </w:r>
      <w:r w:rsidRPr="00751D95">
        <w:rPr>
          <w:rFonts w:ascii="Helvetica" w:hAnsi="Helvetica" w:cs="Helvetica"/>
          <w:i/>
          <w:iCs/>
          <w:noProof/>
          <w:sz w:val="24"/>
          <w:szCs w:val="24"/>
        </w:rPr>
        <w:t>Psychological Science</w:t>
      </w:r>
      <w:r w:rsidRPr="00751D95">
        <w:rPr>
          <w:rFonts w:ascii="Helvetica" w:hAnsi="Helvetica" w:cs="Helvetica"/>
          <w:noProof/>
          <w:sz w:val="24"/>
          <w:szCs w:val="24"/>
        </w:rPr>
        <w:t xml:space="preserve">, </w:t>
      </w:r>
      <w:r w:rsidRPr="00751D95">
        <w:rPr>
          <w:rFonts w:ascii="Helvetica" w:hAnsi="Helvetica" w:cs="Helvetica"/>
          <w:i/>
          <w:iCs/>
          <w:noProof/>
          <w:sz w:val="24"/>
          <w:szCs w:val="24"/>
        </w:rPr>
        <w:t>9</w:t>
      </w:r>
      <w:r w:rsidRPr="00751D95">
        <w:rPr>
          <w:rFonts w:ascii="Helvetica" w:hAnsi="Helvetica" w:cs="Helvetica"/>
          <w:noProof/>
          <w:sz w:val="24"/>
          <w:szCs w:val="24"/>
        </w:rPr>
        <w:t>(5), 347–356. https://doi.org/10.1111/1467-9280.00067</w:t>
      </w:r>
    </w:p>
    <w:p w14:paraId="4A351402" w14:textId="77777777" w:rsidR="00751D95" w:rsidRPr="00751D95" w:rsidRDefault="00751D95" w:rsidP="00751D95">
      <w:pPr>
        <w:widowControl w:val="0"/>
        <w:autoSpaceDE w:val="0"/>
        <w:autoSpaceDN w:val="0"/>
        <w:adjustRightInd w:val="0"/>
        <w:spacing w:after="0" w:line="480" w:lineRule="auto"/>
        <w:ind w:left="480" w:hanging="480"/>
        <w:rPr>
          <w:rFonts w:ascii="Helvetica" w:hAnsi="Helvetica" w:cs="Helvetica"/>
          <w:noProof/>
          <w:sz w:val="24"/>
          <w:szCs w:val="24"/>
        </w:rPr>
      </w:pPr>
      <w:r w:rsidRPr="00751D95">
        <w:rPr>
          <w:rFonts w:ascii="Helvetica" w:hAnsi="Helvetica" w:cs="Helvetica"/>
          <w:noProof/>
          <w:sz w:val="24"/>
          <w:szCs w:val="24"/>
        </w:rPr>
        <w:t xml:space="preserve">Sescousse, G., Ligneul, R., van Holst, R. J., Janssen, L. K., de Boer, F., Janssen, M., Berry, A. S., Jagust, W. J., &amp; Cools, R. (2018). Spontaneous eye blink rate and dopamine synthesis capacity: preliminary evidence for an absence of positive correlation. </w:t>
      </w:r>
      <w:r w:rsidRPr="00751D95">
        <w:rPr>
          <w:rFonts w:ascii="Helvetica" w:hAnsi="Helvetica" w:cs="Helvetica"/>
          <w:i/>
          <w:iCs/>
          <w:noProof/>
          <w:sz w:val="24"/>
          <w:szCs w:val="24"/>
        </w:rPr>
        <w:t>European Journal of Neuroscience</w:t>
      </w:r>
      <w:r w:rsidRPr="00751D95">
        <w:rPr>
          <w:rFonts w:ascii="Helvetica" w:hAnsi="Helvetica" w:cs="Helvetica"/>
          <w:noProof/>
          <w:sz w:val="24"/>
          <w:szCs w:val="24"/>
        </w:rPr>
        <w:t xml:space="preserve">, </w:t>
      </w:r>
      <w:r w:rsidRPr="00751D95">
        <w:rPr>
          <w:rFonts w:ascii="Helvetica" w:hAnsi="Helvetica" w:cs="Helvetica"/>
          <w:i/>
          <w:iCs/>
          <w:noProof/>
          <w:sz w:val="24"/>
          <w:szCs w:val="24"/>
        </w:rPr>
        <w:t>47</w:t>
      </w:r>
      <w:r w:rsidRPr="00751D95">
        <w:rPr>
          <w:rFonts w:ascii="Helvetica" w:hAnsi="Helvetica" w:cs="Helvetica"/>
          <w:noProof/>
          <w:sz w:val="24"/>
          <w:szCs w:val="24"/>
        </w:rPr>
        <w:t>(9), 1081–1086. https://doi.org/10.1111/ejn.13895</w:t>
      </w:r>
    </w:p>
    <w:p w14:paraId="714D6BD6" w14:textId="77777777" w:rsidR="00751D95" w:rsidRPr="00751D95" w:rsidRDefault="00751D95" w:rsidP="00751D95">
      <w:pPr>
        <w:widowControl w:val="0"/>
        <w:autoSpaceDE w:val="0"/>
        <w:autoSpaceDN w:val="0"/>
        <w:adjustRightInd w:val="0"/>
        <w:spacing w:after="0" w:line="480" w:lineRule="auto"/>
        <w:ind w:left="480" w:hanging="480"/>
        <w:rPr>
          <w:rFonts w:ascii="Helvetica" w:hAnsi="Helvetica" w:cs="Helvetica"/>
          <w:noProof/>
          <w:sz w:val="24"/>
          <w:szCs w:val="24"/>
        </w:rPr>
      </w:pPr>
      <w:r w:rsidRPr="00751D95">
        <w:rPr>
          <w:rFonts w:ascii="Helvetica" w:hAnsi="Helvetica" w:cs="Helvetica"/>
          <w:noProof/>
          <w:sz w:val="24"/>
          <w:szCs w:val="24"/>
        </w:rPr>
        <w:t xml:space="preserve">Spiegelhalter, D. J., Best, N. G., Carlin, B. P., &amp; van der Linde, A. (2002). Bayesian measures of model complexity and fit. </w:t>
      </w:r>
      <w:r w:rsidRPr="00751D95">
        <w:rPr>
          <w:rFonts w:ascii="Helvetica" w:hAnsi="Helvetica" w:cs="Helvetica"/>
          <w:i/>
          <w:iCs/>
          <w:noProof/>
          <w:sz w:val="24"/>
          <w:szCs w:val="24"/>
        </w:rPr>
        <w:t>Journal of the Royal Statistical Society: Series B (Statistical Methodology)</w:t>
      </w:r>
      <w:r w:rsidRPr="00751D95">
        <w:rPr>
          <w:rFonts w:ascii="Helvetica" w:hAnsi="Helvetica" w:cs="Helvetica"/>
          <w:noProof/>
          <w:sz w:val="24"/>
          <w:szCs w:val="24"/>
        </w:rPr>
        <w:t xml:space="preserve">, </w:t>
      </w:r>
      <w:r w:rsidRPr="00751D95">
        <w:rPr>
          <w:rFonts w:ascii="Helvetica" w:hAnsi="Helvetica" w:cs="Helvetica"/>
          <w:i/>
          <w:iCs/>
          <w:noProof/>
          <w:sz w:val="24"/>
          <w:szCs w:val="24"/>
        </w:rPr>
        <w:t>64</w:t>
      </w:r>
      <w:r w:rsidRPr="00751D95">
        <w:rPr>
          <w:rFonts w:ascii="Helvetica" w:hAnsi="Helvetica" w:cs="Helvetica"/>
          <w:noProof/>
          <w:sz w:val="24"/>
          <w:szCs w:val="24"/>
        </w:rPr>
        <w:t>(4), 583–639. https://doi.org/10.1111/1467-9868.00353</w:t>
      </w:r>
    </w:p>
    <w:p w14:paraId="422EEC26" w14:textId="77777777" w:rsidR="00751D95" w:rsidRPr="00751D95" w:rsidRDefault="00751D95" w:rsidP="00751D95">
      <w:pPr>
        <w:widowControl w:val="0"/>
        <w:autoSpaceDE w:val="0"/>
        <w:autoSpaceDN w:val="0"/>
        <w:adjustRightInd w:val="0"/>
        <w:spacing w:after="0" w:line="480" w:lineRule="auto"/>
        <w:ind w:left="480" w:hanging="480"/>
        <w:rPr>
          <w:rFonts w:ascii="Helvetica" w:hAnsi="Helvetica" w:cs="Helvetica"/>
          <w:noProof/>
          <w:sz w:val="24"/>
          <w:szCs w:val="24"/>
        </w:rPr>
      </w:pPr>
      <w:r w:rsidRPr="00751D95">
        <w:rPr>
          <w:rFonts w:ascii="Helvetica" w:hAnsi="Helvetica" w:cs="Helvetica"/>
          <w:noProof/>
          <w:sz w:val="24"/>
          <w:szCs w:val="24"/>
        </w:rPr>
        <w:t xml:space="preserve">Taylor, J. R., Elsworth, J. D., Lawrence, M. S., Sladek, J. R., Roth, R. H., &amp; Redmond, D. E. (1999). Spontaneous Blink Rates Correlate with Dopamine Levels in the Caudate Nucleus of MPTP-Treated Monkeys. </w:t>
      </w:r>
      <w:r w:rsidRPr="00751D95">
        <w:rPr>
          <w:rFonts w:ascii="Helvetica" w:hAnsi="Helvetica" w:cs="Helvetica"/>
          <w:i/>
          <w:iCs/>
          <w:noProof/>
          <w:sz w:val="24"/>
          <w:szCs w:val="24"/>
        </w:rPr>
        <w:t>Experimental Neurology</w:t>
      </w:r>
      <w:r w:rsidRPr="00751D95">
        <w:rPr>
          <w:rFonts w:ascii="Helvetica" w:hAnsi="Helvetica" w:cs="Helvetica"/>
          <w:noProof/>
          <w:sz w:val="24"/>
          <w:szCs w:val="24"/>
        </w:rPr>
        <w:t xml:space="preserve">, </w:t>
      </w:r>
      <w:r w:rsidRPr="00751D95">
        <w:rPr>
          <w:rFonts w:ascii="Helvetica" w:hAnsi="Helvetica" w:cs="Helvetica"/>
          <w:i/>
          <w:iCs/>
          <w:noProof/>
          <w:sz w:val="24"/>
          <w:szCs w:val="24"/>
        </w:rPr>
        <w:t>158</w:t>
      </w:r>
      <w:r w:rsidRPr="00751D95">
        <w:rPr>
          <w:rFonts w:ascii="Helvetica" w:hAnsi="Helvetica" w:cs="Helvetica"/>
          <w:noProof/>
          <w:sz w:val="24"/>
          <w:szCs w:val="24"/>
        </w:rPr>
        <w:t>(1), 214–220. https://doi.org/10.1006/exnr.1999.7093</w:t>
      </w:r>
    </w:p>
    <w:p w14:paraId="1D264DF1" w14:textId="77777777" w:rsidR="00751D95" w:rsidRPr="00751D95" w:rsidRDefault="00751D95" w:rsidP="00751D95">
      <w:pPr>
        <w:widowControl w:val="0"/>
        <w:autoSpaceDE w:val="0"/>
        <w:autoSpaceDN w:val="0"/>
        <w:adjustRightInd w:val="0"/>
        <w:spacing w:after="0" w:line="480" w:lineRule="auto"/>
        <w:ind w:left="480" w:hanging="480"/>
        <w:rPr>
          <w:rFonts w:ascii="Helvetica" w:hAnsi="Helvetica" w:cs="Helvetica"/>
          <w:noProof/>
          <w:sz w:val="24"/>
          <w:szCs w:val="24"/>
        </w:rPr>
      </w:pPr>
      <w:r w:rsidRPr="00751D95">
        <w:rPr>
          <w:rFonts w:ascii="Helvetica" w:hAnsi="Helvetica" w:cs="Helvetica"/>
          <w:noProof/>
          <w:sz w:val="24"/>
          <w:szCs w:val="24"/>
        </w:rPr>
        <w:t xml:space="preserve">Verhoeff, N. P. L. ., Christensen, B. K., Hussey, D., Lee, M., Papatheodorou, G., </w:t>
      </w:r>
      <w:r w:rsidRPr="00751D95">
        <w:rPr>
          <w:rFonts w:ascii="Helvetica" w:hAnsi="Helvetica" w:cs="Helvetica"/>
          <w:noProof/>
          <w:sz w:val="24"/>
          <w:szCs w:val="24"/>
        </w:rPr>
        <w:lastRenderedPageBreak/>
        <w:t xml:space="preserve">Kopala, L., Rui, Q., Zipursky, R. B., &amp; Kapur, S. (2003). Effects of catecholamine depletion on D2 receptor binding, mood, and attentiveness in humans: a replication study. </w:t>
      </w:r>
      <w:r w:rsidRPr="00751D95">
        <w:rPr>
          <w:rFonts w:ascii="Helvetica" w:hAnsi="Helvetica" w:cs="Helvetica"/>
          <w:i/>
          <w:iCs/>
          <w:noProof/>
          <w:sz w:val="24"/>
          <w:szCs w:val="24"/>
        </w:rPr>
        <w:t>Pharmacology Biochemistry and Behavior</w:t>
      </w:r>
      <w:r w:rsidRPr="00751D95">
        <w:rPr>
          <w:rFonts w:ascii="Helvetica" w:hAnsi="Helvetica" w:cs="Helvetica"/>
          <w:noProof/>
          <w:sz w:val="24"/>
          <w:szCs w:val="24"/>
        </w:rPr>
        <w:t xml:space="preserve">, </w:t>
      </w:r>
      <w:r w:rsidRPr="00751D95">
        <w:rPr>
          <w:rFonts w:ascii="Helvetica" w:hAnsi="Helvetica" w:cs="Helvetica"/>
          <w:i/>
          <w:iCs/>
          <w:noProof/>
          <w:sz w:val="24"/>
          <w:szCs w:val="24"/>
        </w:rPr>
        <w:t>74</w:t>
      </w:r>
      <w:r w:rsidRPr="00751D95">
        <w:rPr>
          <w:rFonts w:ascii="Helvetica" w:hAnsi="Helvetica" w:cs="Helvetica"/>
          <w:noProof/>
          <w:sz w:val="24"/>
          <w:szCs w:val="24"/>
        </w:rPr>
        <w:t>(2), 425–432. https://doi.org/10.1016/S0091-3057(02)01028-6</w:t>
      </w:r>
    </w:p>
    <w:p w14:paraId="6188CBC0" w14:textId="77777777" w:rsidR="00751D95" w:rsidRPr="00751D95" w:rsidRDefault="00751D95" w:rsidP="00751D95">
      <w:pPr>
        <w:widowControl w:val="0"/>
        <w:autoSpaceDE w:val="0"/>
        <w:autoSpaceDN w:val="0"/>
        <w:adjustRightInd w:val="0"/>
        <w:spacing w:after="0" w:line="480" w:lineRule="auto"/>
        <w:ind w:left="480" w:hanging="480"/>
        <w:rPr>
          <w:rFonts w:ascii="Helvetica" w:hAnsi="Helvetica" w:cs="Helvetica"/>
          <w:noProof/>
          <w:sz w:val="24"/>
          <w:szCs w:val="24"/>
        </w:rPr>
      </w:pPr>
      <w:r w:rsidRPr="00751D95">
        <w:rPr>
          <w:rFonts w:ascii="Helvetica" w:hAnsi="Helvetica" w:cs="Helvetica"/>
          <w:noProof/>
          <w:sz w:val="24"/>
          <w:szCs w:val="24"/>
        </w:rPr>
        <w:t xml:space="preserve">Wagenmakers, E.-J., Verhagen, J., &amp; Ly, A. (2016). How to quantify the evidence for the absence of a correlation. </w:t>
      </w:r>
      <w:r w:rsidRPr="00751D95">
        <w:rPr>
          <w:rFonts w:ascii="Helvetica" w:hAnsi="Helvetica" w:cs="Helvetica"/>
          <w:i/>
          <w:iCs/>
          <w:noProof/>
          <w:sz w:val="24"/>
          <w:szCs w:val="24"/>
        </w:rPr>
        <w:t>Behavior Research Methods</w:t>
      </w:r>
      <w:r w:rsidRPr="00751D95">
        <w:rPr>
          <w:rFonts w:ascii="Helvetica" w:hAnsi="Helvetica" w:cs="Helvetica"/>
          <w:noProof/>
          <w:sz w:val="24"/>
          <w:szCs w:val="24"/>
        </w:rPr>
        <w:t xml:space="preserve">, </w:t>
      </w:r>
      <w:r w:rsidRPr="00751D95">
        <w:rPr>
          <w:rFonts w:ascii="Helvetica" w:hAnsi="Helvetica" w:cs="Helvetica"/>
          <w:i/>
          <w:iCs/>
          <w:noProof/>
          <w:sz w:val="24"/>
          <w:szCs w:val="24"/>
        </w:rPr>
        <w:t>48</w:t>
      </w:r>
      <w:r w:rsidRPr="00751D95">
        <w:rPr>
          <w:rFonts w:ascii="Helvetica" w:hAnsi="Helvetica" w:cs="Helvetica"/>
          <w:noProof/>
          <w:sz w:val="24"/>
          <w:szCs w:val="24"/>
        </w:rPr>
        <w:t>(2), 413–426. https://doi.org/10.3758/s13428-015-0593-0</w:t>
      </w:r>
    </w:p>
    <w:p w14:paraId="57FD5D3D" w14:textId="77777777" w:rsidR="00751D95" w:rsidRPr="00751D95" w:rsidRDefault="00751D95" w:rsidP="00751D95">
      <w:pPr>
        <w:widowControl w:val="0"/>
        <w:autoSpaceDE w:val="0"/>
        <w:autoSpaceDN w:val="0"/>
        <w:adjustRightInd w:val="0"/>
        <w:spacing w:after="0" w:line="480" w:lineRule="auto"/>
        <w:ind w:left="480" w:hanging="480"/>
        <w:rPr>
          <w:rFonts w:ascii="Helvetica" w:hAnsi="Helvetica" w:cs="Helvetica"/>
          <w:noProof/>
          <w:sz w:val="24"/>
          <w:szCs w:val="24"/>
        </w:rPr>
      </w:pPr>
      <w:r w:rsidRPr="00751D95">
        <w:rPr>
          <w:rFonts w:ascii="Helvetica" w:hAnsi="Helvetica" w:cs="Helvetica"/>
          <w:noProof/>
          <w:sz w:val="24"/>
          <w:szCs w:val="24"/>
        </w:rPr>
        <w:t xml:space="preserve">Wiecki, T. V., Sofer, I., &amp; Frank, M. J. (2013). HDDM: Hierarchical Bayesian estimation of the Drift-Diffusion Model in Python. </w:t>
      </w:r>
      <w:r w:rsidRPr="00751D95">
        <w:rPr>
          <w:rFonts w:ascii="Helvetica" w:hAnsi="Helvetica" w:cs="Helvetica"/>
          <w:i/>
          <w:iCs/>
          <w:noProof/>
          <w:sz w:val="24"/>
          <w:szCs w:val="24"/>
        </w:rPr>
        <w:t>Frontiers in Neuroinformatics</w:t>
      </w:r>
      <w:r w:rsidRPr="00751D95">
        <w:rPr>
          <w:rFonts w:ascii="Helvetica" w:hAnsi="Helvetica" w:cs="Helvetica"/>
          <w:noProof/>
          <w:sz w:val="24"/>
          <w:szCs w:val="24"/>
        </w:rPr>
        <w:t xml:space="preserve">, </w:t>
      </w:r>
      <w:r w:rsidRPr="00751D95">
        <w:rPr>
          <w:rFonts w:ascii="Helvetica" w:hAnsi="Helvetica" w:cs="Helvetica"/>
          <w:i/>
          <w:iCs/>
          <w:noProof/>
          <w:sz w:val="24"/>
          <w:szCs w:val="24"/>
        </w:rPr>
        <w:t>7</w:t>
      </w:r>
      <w:r w:rsidRPr="00751D95">
        <w:rPr>
          <w:rFonts w:ascii="Helvetica" w:hAnsi="Helvetica" w:cs="Helvetica"/>
          <w:noProof/>
          <w:sz w:val="24"/>
          <w:szCs w:val="24"/>
        </w:rPr>
        <w:t>, 1–10. https://doi.org/10.3389/fninf.2013.00014</w:t>
      </w:r>
    </w:p>
    <w:p w14:paraId="2DEEDADB" w14:textId="77777777" w:rsidR="00751D95" w:rsidRPr="00751D95" w:rsidRDefault="00751D95" w:rsidP="00751D95">
      <w:pPr>
        <w:widowControl w:val="0"/>
        <w:autoSpaceDE w:val="0"/>
        <w:autoSpaceDN w:val="0"/>
        <w:adjustRightInd w:val="0"/>
        <w:spacing w:after="0" w:line="480" w:lineRule="auto"/>
        <w:ind w:left="480" w:hanging="480"/>
        <w:rPr>
          <w:rFonts w:ascii="Helvetica" w:hAnsi="Helvetica" w:cs="Helvetica"/>
          <w:noProof/>
          <w:sz w:val="24"/>
          <w:szCs w:val="24"/>
        </w:rPr>
      </w:pPr>
      <w:r w:rsidRPr="00751D95">
        <w:rPr>
          <w:rFonts w:ascii="Helvetica" w:hAnsi="Helvetica" w:cs="Helvetica"/>
          <w:noProof/>
          <w:sz w:val="24"/>
          <w:szCs w:val="24"/>
        </w:rPr>
        <w:t xml:space="preserve">Wiener, M., Parikh, A., Krakow, A., &amp; Coslett, H. B. (2018). An intrinsic role of beta oscillations in memory for time estimation. </w:t>
      </w:r>
      <w:r w:rsidRPr="00751D95">
        <w:rPr>
          <w:rFonts w:ascii="Helvetica" w:hAnsi="Helvetica" w:cs="Helvetica"/>
          <w:i/>
          <w:iCs/>
          <w:noProof/>
          <w:sz w:val="24"/>
          <w:szCs w:val="24"/>
        </w:rPr>
        <w:t>Scientific Reports</w:t>
      </w:r>
      <w:r w:rsidRPr="00751D95">
        <w:rPr>
          <w:rFonts w:ascii="Helvetica" w:hAnsi="Helvetica" w:cs="Helvetica"/>
          <w:noProof/>
          <w:sz w:val="24"/>
          <w:szCs w:val="24"/>
        </w:rPr>
        <w:t>. https://doi.org/10.1038/s41598-018-26385-6</w:t>
      </w:r>
    </w:p>
    <w:p w14:paraId="3F4EDA67" w14:textId="77777777" w:rsidR="00751D95" w:rsidRPr="00751D95" w:rsidRDefault="00751D95" w:rsidP="00751D95">
      <w:pPr>
        <w:widowControl w:val="0"/>
        <w:autoSpaceDE w:val="0"/>
        <w:autoSpaceDN w:val="0"/>
        <w:adjustRightInd w:val="0"/>
        <w:spacing w:after="0" w:line="480" w:lineRule="auto"/>
        <w:ind w:left="480" w:hanging="480"/>
        <w:rPr>
          <w:rFonts w:ascii="Helvetica" w:hAnsi="Helvetica" w:cs="Helvetica"/>
          <w:noProof/>
          <w:sz w:val="24"/>
          <w:szCs w:val="24"/>
        </w:rPr>
      </w:pPr>
      <w:r w:rsidRPr="00751D95">
        <w:rPr>
          <w:rFonts w:ascii="Helvetica" w:hAnsi="Helvetica" w:cs="Helvetica"/>
          <w:noProof/>
          <w:sz w:val="24"/>
          <w:szCs w:val="24"/>
        </w:rPr>
        <w:t xml:space="preserve">Wilcox, R. R. (2012). Introduction to Robust Estimation and Hypothesis Testing. In </w:t>
      </w:r>
      <w:r w:rsidRPr="00751D95">
        <w:rPr>
          <w:rFonts w:ascii="Helvetica" w:hAnsi="Helvetica" w:cs="Helvetica"/>
          <w:i/>
          <w:iCs/>
          <w:noProof/>
          <w:sz w:val="24"/>
          <w:szCs w:val="24"/>
        </w:rPr>
        <w:t>Introduction to Robust Estimation and Hypothesis Testing</w:t>
      </w:r>
      <w:r w:rsidRPr="00751D95">
        <w:rPr>
          <w:rFonts w:ascii="Helvetica" w:hAnsi="Helvetica" w:cs="Helvetica"/>
          <w:noProof/>
          <w:sz w:val="24"/>
          <w:szCs w:val="24"/>
        </w:rPr>
        <w:t xml:space="preserve"> (3rd Ed.). Elsevier Inc. https://doi.org/10.1016/C2010-0-67044-1</w:t>
      </w:r>
    </w:p>
    <w:p w14:paraId="4F1D68E6" w14:textId="77777777" w:rsidR="00751D95" w:rsidRPr="00751D95" w:rsidRDefault="00751D95" w:rsidP="00751D95">
      <w:pPr>
        <w:widowControl w:val="0"/>
        <w:autoSpaceDE w:val="0"/>
        <w:autoSpaceDN w:val="0"/>
        <w:adjustRightInd w:val="0"/>
        <w:spacing w:after="0" w:line="480" w:lineRule="auto"/>
        <w:ind w:left="480" w:hanging="480"/>
        <w:rPr>
          <w:rFonts w:ascii="Helvetica" w:hAnsi="Helvetica" w:cs="Helvetica"/>
          <w:noProof/>
          <w:sz w:val="24"/>
        </w:rPr>
      </w:pPr>
      <w:r w:rsidRPr="00751D95">
        <w:rPr>
          <w:rFonts w:ascii="Helvetica" w:hAnsi="Helvetica" w:cs="Helvetica"/>
          <w:noProof/>
          <w:sz w:val="24"/>
          <w:szCs w:val="24"/>
        </w:rPr>
        <w:t xml:space="preserve">Zhang, J., Nombela, C., Wolpe, N., Barker, R. A., &amp; Rowe, J. B. (2016). Time on timing: Dissociating premature responding from interval sensitivity in Parkinson’s disease. </w:t>
      </w:r>
      <w:r w:rsidRPr="00751D95">
        <w:rPr>
          <w:rFonts w:ascii="Helvetica" w:hAnsi="Helvetica" w:cs="Helvetica"/>
          <w:i/>
          <w:iCs/>
          <w:noProof/>
          <w:sz w:val="24"/>
          <w:szCs w:val="24"/>
        </w:rPr>
        <w:t>Movement Disorders</w:t>
      </w:r>
      <w:r w:rsidRPr="00751D95">
        <w:rPr>
          <w:rFonts w:ascii="Helvetica" w:hAnsi="Helvetica" w:cs="Helvetica"/>
          <w:noProof/>
          <w:sz w:val="24"/>
          <w:szCs w:val="24"/>
        </w:rPr>
        <w:t xml:space="preserve">, </w:t>
      </w:r>
      <w:r w:rsidRPr="00751D95">
        <w:rPr>
          <w:rFonts w:ascii="Helvetica" w:hAnsi="Helvetica" w:cs="Helvetica"/>
          <w:i/>
          <w:iCs/>
          <w:noProof/>
          <w:sz w:val="24"/>
          <w:szCs w:val="24"/>
        </w:rPr>
        <w:t>31</w:t>
      </w:r>
      <w:r w:rsidRPr="00751D95">
        <w:rPr>
          <w:rFonts w:ascii="Helvetica" w:hAnsi="Helvetica" w:cs="Helvetica"/>
          <w:noProof/>
          <w:sz w:val="24"/>
          <w:szCs w:val="24"/>
        </w:rPr>
        <w:t>(8), 1163–1172. https://doi.org/10.1002/mds.26631</w:t>
      </w:r>
    </w:p>
    <w:p w14:paraId="1F97B3D3" w14:textId="47F56EE1" w:rsidR="00A664FE" w:rsidRPr="00F52614" w:rsidRDefault="00A664FE" w:rsidP="00351261">
      <w:pPr>
        <w:spacing w:after="0" w:line="480" w:lineRule="auto"/>
        <w:ind w:firstLine="363"/>
        <w:rPr>
          <w:rFonts w:ascii="Helvetica" w:hAnsi="Helvetica" w:cs="Helvetica"/>
          <w:sz w:val="24"/>
          <w:szCs w:val="24"/>
          <w:lang w:val="en-US"/>
        </w:rPr>
      </w:pPr>
      <w:r w:rsidRPr="00F52614">
        <w:rPr>
          <w:rFonts w:ascii="Helvetica" w:hAnsi="Helvetica" w:cs="Helvetica"/>
          <w:sz w:val="24"/>
          <w:szCs w:val="24"/>
          <w:lang w:val="en-US"/>
        </w:rPr>
        <w:fldChar w:fldCharType="end"/>
      </w:r>
    </w:p>
    <w:sectPr w:rsidR="00A664FE" w:rsidRPr="00F52614" w:rsidSect="00417864">
      <w:headerReference w:type="default" r:id="rId16"/>
      <w:footerReference w:type="even" r:id="rId17"/>
      <w:footerReference w:type="default" r:id="rId18"/>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EE4AA" w14:textId="77777777" w:rsidR="0096029F" w:rsidRDefault="0096029F">
      <w:pPr>
        <w:spacing w:after="0" w:line="240" w:lineRule="auto"/>
      </w:pPr>
      <w:r>
        <w:separator/>
      </w:r>
    </w:p>
  </w:endnote>
  <w:endnote w:type="continuationSeparator" w:id="0">
    <w:p w14:paraId="76407211" w14:textId="77777777" w:rsidR="0096029F" w:rsidRDefault="0096029F">
      <w:pPr>
        <w:spacing w:after="0" w:line="240" w:lineRule="auto"/>
      </w:pPr>
      <w:r>
        <w:continuationSeparator/>
      </w:r>
    </w:p>
  </w:endnote>
  <w:endnote w:type="continuationNotice" w:id="1">
    <w:p w14:paraId="38BA1F82" w14:textId="77777777" w:rsidR="0096029F" w:rsidRDefault="0096029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63D36" w14:textId="77777777" w:rsidR="00417864" w:rsidRDefault="00EA4BC5" w:rsidP="00417864">
    <w:pPr>
      <w:pStyle w:val="Footer"/>
      <w:framePr w:wrap="around" w:vAnchor="text" w:hAnchor="margin" w:xAlign="right" w:y="1"/>
      <w:rPr>
        <w:rStyle w:val="PageNumber"/>
      </w:rPr>
    </w:pPr>
    <w:r>
      <w:rPr>
        <w:rStyle w:val="PageNumber"/>
      </w:rPr>
      <w:fldChar w:fldCharType="begin"/>
    </w:r>
    <w:r w:rsidRPr="00F103AE">
      <w:rPr>
        <w:rStyle w:val="PageNumber"/>
      </w:rPr>
      <w:instrText xml:space="preserve">PAGE  </w:instrText>
    </w:r>
    <w:r>
      <w:rPr>
        <w:rStyle w:val="PageNumber"/>
      </w:rPr>
      <w:fldChar w:fldCharType="end"/>
    </w:r>
  </w:p>
  <w:p w14:paraId="75470B78" w14:textId="77777777" w:rsidR="00417864" w:rsidRDefault="00417864" w:rsidP="0041786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8F9C1" w14:textId="77777777" w:rsidR="00417864" w:rsidRDefault="00EA4BC5" w:rsidP="00417864">
    <w:pPr>
      <w:pStyle w:val="Footer"/>
      <w:framePr w:wrap="around" w:vAnchor="text" w:hAnchor="margin" w:xAlign="right" w:y="1"/>
      <w:rPr>
        <w:rStyle w:val="PageNumber"/>
      </w:rPr>
    </w:pPr>
    <w:r>
      <w:rPr>
        <w:rStyle w:val="PageNumber"/>
      </w:rPr>
      <w:fldChar w:fldCharType="begin"/>
    </w:r>
    <w:r w:rsidRPr="00ED4271">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64123F12" w14:textId="77777777" w:rsidR="00417864" w:rsidRDefault="00417864" w:rsidP="0041786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F571E2" w14:textId="77777777" w:rsidR="0096029F" w:rsidRDefault="0096029F">
      <w:pPr>
        <w:spacing w:after="0" w:line="240" w:lineRule="auto"/>
      </w:pPr>
      <w:r>
        <w:separator/>
      </w:r>
    </w:p>
  </w:footnote>
  <w:footnote w:type="continuationSeparator" w:id="0">
    <w:p w14:paraId="4B8B4444" w14:textId="77777777" w:rsidR="0096029F" w:rsidRDefault="0096029F">
      <w:pPr>
        <w:spacing w:after="0" w:line="240" w:lineRule="auto"/>
      </w:pPr>
      <w:r>
        <w:continuationSeparator/>
      </w:r>
    </w:p>
  </w:footnote>
  <w:footnote w:type="continuationNotice" w:id="1">
    <w:p w14:paraId="3DC4B26F" w14:textId="77777777" w:rsidR="0096029F" w:rsidRDefault="0096029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05388" w14:textId="77777777" w:rsidR="00417864" w:rsidRPr="001E22F9" w:rsidRDefault="00EA4BC5" w:rsidP="00417864">
    <w:pPr>
      <w:pStyle w:val="Header"/>
      <w:rPr>
        <w:rFonts w:ascii="Times New Roman" w:hAnsi="Times New Roman" w:cs="Times New Roman"/>
        <w:i/>
        <w:iCs/>
        <w:sz w:val="24"/>
        <w:szCs w:val="24"/>
      </w:rPr>
    </w:pPr>
    <w:r w:rsidRPr="001E22F9">
      <w:rPr>
        <w:rFonts w:ascii="Times New Roman" w:hAnsi="Times New Roman" w:cs="Times New Roman"/>
        <w:sz w:val="24"/>
        <w:szCs w:val="24"/>
      </w:rPr>
      <w:t>STRIATAL DOPAMINE AND TEMPORAL PRECISION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3748D"/>
    <w:multiLevelType w:val="multilevel"/>
    <w:tmpl w:val="425296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E131621"/>
    <w:multiLevelType w:val="multilevel"/>
    <w:tmpl w:val="00FAE154"/>
    <w:lvl w:ilvl="0">
      <w:start w:val="1"/>
      <w:numFmt w:val="decimal"/>
      <w:suff w:val="space"/>
      <w:lvlText w:val="Chapter %1"/>
      <w:lvlJc w:val="left"/>
      <w:pPr>
        <w:ind w:left="5103"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4F5"/>
    <w:rsid w:val="000029C1"/>
    <w:rsid w:val="000030D9"/>
    <w:rsid w:val="00006C3B"/>
    <w:rsid w:val="0001118E"/>
    <w:rsid w:val="00012871"/>
    <w:rsid w:val="00017305"/>
    <w:rsid w:val="000206C5"/>
    <w:rsid w:val="00021FF3"/>
    <w:rsid w:val="000311C7"/>
    <w:rsid w:val="00031710"/>
    <w:rsid w:val="000336AD"/>
    <w:rsid w:val="00033A6B"/>
    <w:rsid w:val="000404EF"/>
    <w:rsid w:val="000433CF"/>
    <w:rsid w:val="00044409"/>
    <w:rsid w:val="00051D95"/>
    <w:rsid w:val="00051F29"/>
    <w:rsid w:val="000572CA"/>
    <w:rsid w:val="000604E0"/>
    <w:rsid w:val="00060E8F"/>
    <w:rsid w:val="00061A3E"/>
    <w:rsid w:val="000656C2"/>
    <w:rsid w:val="0007151D"/>
    <w:rsid w:val="000744F3"/>
    <w:rsid w:val="00085733"/>
    <w:rsid w:val="00087161"/>
    <w:rsid w:val="000908A9"/>
    <w:rsid w:val="000921BA"/>
    <w:rsid w:val="00092600"/>
    <w:rsid w:val="0009760D"/>
    <w:rsid w:val="000A020B"/>
    <w:rsid w:val="000A0A7E"/>
    <w:rsid w:val="000B0AF1"/>
    <w:rsid w:val="000B265E"/>
    <w:rsid w:val="000B61B9"/>
    <w:rsid w:val="000B77EE"/>
    <w:rsid w:val="000B7B61"/>
    <w:rsid w:val="000C0807"/>
    <w:rsid w:val="000C18E5"/>
    <w:rsid w:val="000C2567"/>
    <w:rsid w:val="000D0CBD"/>
    <w:rsid w:val="000D181C"/>
    <w:rsid w:val="000D2BA9"/>
    <w:rsid w:val="000D4C7B"/>
    <w:rsid w:val="000D76DB"/>
    <w:rsid w:val="000E08E2"/>
    <w:rsid w:val="000E0FAB"/>
    <w:rsid w:val="000E321A"/>
    <w:rsid w:val="000E50E9"/>
    <w:rsid w:val="000E7879"/>
    <w:rsid w:val="000F1C26"/>
    <w:rsid w:val="000F1D5E"/>
    <w:rsid w:val="000F271B"/>
    <w:rsid w:val="000F312A"/>
    <w:rsid w:val="000F35F1"/>
    <w:rsid w:val="000F4422"/>
    <w:rsid w:val="000F7884"/>
    <w:rsid w:val="00100956"/>
    <w:rsid w:val="00103CC8"/>
    <w:rsid w:val="00114610"/>
    <w:rsid w:val="0012059A"/>
    <w:rsid w:val="00125989"/>
    <w:rsid w:val="0013018B"/>
    <w:rsid w:val="001351E3"/>
    <w:rsid w:val="001423F0"/>
    <w:rsid w:val="00143305"/>
    <w:rsid w:val="001434C3"/>
    <w:rsid w:val="001444B6"/>
    <w:rsid w:val="00146AF6"/>
    <w:rsid w:val="001512AA"/>
    <w:rsid w:val="00152F64"/>
    <w:rsid w:val="00153423"/>
    <w:rsid w:val="00153937"/>
    <w:rsid w:val="00154DFB"/>
    <w:rsid w:val="00155E91"/>
    <w:rsid w:val="00157F11"/>
    <w:rsid w:val="00161F1B"/>
    <w:rsid w:val="00165F38"/>
    <w:rsid w:val="00167868"/>
    <w:rsid w:val="001678AA"/>
    <w:rsid w:val="00171DBA"/>
    <w:rsid w:val="00173AC3"/>
    <w:rsid w:val="00173DC7"/>
    <w:rsid w:val="00175575"/>
    <w:rsid w:val="00175DD1"/>
    <w:rsid w:val="0017665D"/>
    <w:rsid w:val="001771FF"/>
    <w:rsid w:val="001810AA"/>
    <w:rsid w:val="00181FDE"/>
    <w:rsid w:val="001844C7"/>
    <w:rsid w:val="001903D8"/>
    <w:rsid w:val="00191EA0"/>
    <w:rsid w:val="001922C6"/>
    <w:rsid w:val="00192574"/>
    <w:rsid w:val="00192632"/>
    <w:rsid w:val="00193AAD"/>
    <w:rsid w:val="00197584"/>
    <w:rsid w:val="001A008F"/>
    <w:rsid w:val="001A20E4"/>
    <w:rsid w:val="001A54F4"/>
    <w:rsid w:val="001A5FAE"/>
    <w:rsid w:val="001A6671"/>
    <w:rsid w:val="001A74C6"/>
    <w:rsid w:val="001B057C"/>
    <w:rsid w:val="001B0EF7"/>
    <w:rsid w:val="001B4606"/>
    <w:rsid w:val="001B4986"/>
    <w:rsid w:val="001C1D67"/>
    <w:rsid w:val="001C4981"/>
    <w:rsid w:val="001D1E77"/>
    <w:rsid w:val="001D2ED0"/>
    <w:rsid w:val="001D34F1"/>
    <w:rsid w:val="001D4ED9"/>
    <w:rsid w:val="001E0839"/>
    <w:rsid w:val="001E2D1E"/>
    <w:rsid w:val="001E337C"/>
    <w:rsid w:val="002100A3"/>
    <w:rsid w:val="00211CF7"/>
    <w:rsid w:val="00213348"/>
    <w:rsid w:val="00217A4C"/>
    <w:rsid w:val="00221797"/>
    <w:rsid w:val="00222E03"/>
    <w:rsid w:val="00224A4F"/>
    <w:rsid w:val="00226FAD"/>
    <w:rsid w:val="0022779F"/>
    <w:rsid w:val="00232045"/>
    <w:rsid w:val="00232BD8"/>
    <w:rsid w:val="00232F15"/>
    <w:rsid w:val="0023314C"/>
    <w:rsid w:val="002346F1"/>
    <w:rsid w:val="0023547B"/>
    <w:rsid w:val="0023596C"/>
    <w:rsid w:val="00237DFC"/>
    <w:rsid w:val="002400F4"/>
    <w:rsid w:val="00245152"/>
    <w:rsid w:val="002462AE"/>
    <w:rsid w:val="002477EF"/>
    <w:rsid w:val="00252D7B"/>
    <w:rsid w:val="002565D4"/>
    <w:rsid w:val="00256E2C"/>
    <w:rsid w:val="0025772F"/>
    <w:rsid w:val="00265F1D"/>
    <w:rsid w:val="0026666E"/>
    <w:rsid w:val="002728BD"/>
    <w:rsid w:val="00272E90"/>
    <w:rsid w:val="002732D7"/>
    <w:rsid w:val="002741E3"/>
    <w:rsid w:val="00274669"/>
    <w:rsid w:val="00276F44"/>
    <w:rsid w:val="00281664"/>
    <w:rsid w:val="00283172"/>
    <w:rsid w:val="00284CAD"/>
    <w:rsid w:val="00291295"/>
    <w:rsid w:val="002948CD"/>
    <w:rsid w:val="00294F94"/>
    <w:rsid w:val="00297929"/>
    <w:rsid w:val="002A01B7"/>
    <w:rsid w:val="002A0A63"/>
    <w:rsid w:val="002A2E58"/>
    <w:rsid w:val="002A4411"/>
    <w:rsid w:val="002A5573"/>
    <w:rsid w:val="002A746B"/>
    <w:rsid w:val="002B06E2"/>
    <w:rsid w:val="002B1CB3"/>
    <w:rsid w:val="002B1D06"/>
    <w:rsid w:val="002B265F"/>
    <w:rsid w:val="002C4603"/>
    <w:rsid w:val="002C57C5"/>
    <w:rsid w:val="002D0E08"/>
    <w:rsid w:val="002D2F76"/>
    <w:rsid w:val="002D3E3E"/>
    <w:rsid w:val="002D40CA"/>
    <w:rsid w:val="002D63E4"/>
    <w:rsid w:val="002E0FAD"/>
    <w:rsid w:val="002E25A6"/>
    <w:rsid w:val="002F0868"/>
    <w:rsid w:val="002F0A2C"/>
    <w:rsid w:val="002F2021"/>
    <w:rsid w:val="002F247F"/>
    <w:rsid w:val="002F5A9B"/>
    <w:rsid w:val="002F6361"/>
    <w:rsid w:val="0030017F"/>
    <w:rsid w:val="003004EE"/>
    <w:rsid w:val="0030148E"/>
    <w:rsid w:val="00305D75"/>
    <w:rsid w:val="00306139"/>
    <w:rsid w:val="003069B3"/>
    <w:rsid w:val="003072D8"/>
    <w:rsid w:val="00307CB1"/>
    <w:rsid w:val="00314E2E"/>
    <w:rsid w:val="00317BC8"/>
    <w:rsid w:val="00322A96"/>
    <w:rsid w:val="00330E88"/>
    <w:rsid w:val="00330EF4"/>
    <w:rsid w:val="00332CFD"/>
    <w:rsid w:val="003334AF"/>
    <w:rsid w:val="003352CB"/>
    <w:rsid w:val="00336E79"/>
    <w:rsid w:val="003374B6"/>
    <w:rsid w:val="00343EA6"/>
    <w:rsid w:val="00345D20"/>
    <w:rsid w:val="00347926"/>
    <w:rsid w:val="003502A4"/>
    <w:rsid w:val="00350A16"/>
    <w:rsid w:val="00351261"/>
    <w:rsid w:val="003515A9"/>
    <w:rsid w:val="00352898"/>
    <w:rsid w:val="003547D0"/>
    <w:rsid w:val="00356B53"/>
    <w:rsid w:val="00360FAA"/>
    <w:rsid w:val="0036410F"/>
    <w:rsid w:val="00364A92"/>
    <w:rsid w:val="0037366C"/>
    <w:rsid w:val="003745DF"/>
    <w:rsid w:val="003747BC"/>
    <w:rsid w:val="00384329"/>
    <w:rsid w:val="00387499"/>
    <w:rsid w:val="0039256A"/>
    <w:rsid w:val="003A17BD"/>
    <w:rsid w:val="003A1E99"/>
    <w:rsid w:val="003A22AC"/>
    <w:rsid w:val="003A24E7"/>
    <w:rsid w:val="003B218A"/>
    <w:rsid w:val="003B2198"/>
    <w:rsid w:val="003B6A04"/>
    <w:rsid w:val="003C162E"/>
    <w:rsid w:val="003C5218"/>
    <w:rsid w:val="003C5787"/>
    <w:rsid w:val="003C5B13"/>
    <w:rsid w:val="003C6465"/>
    <w:rsid w:val="003C6A30"/>
    <w:rsid w:val="003C7F1D"/>
    <w:rsid w:val="003D48A5"/>
    <w:rsid w:val="003D49F0"/>
    <w:rsid w:val="003D542F"/>
    <w:rsid w:val="003D5632"/>
    <w:rsid w:val="003D574C"/>
    <w:rsid w:val="003E1963"/>
    <w:rsid w:val="003E2166"/>
    <w:rsid w:val="003E50B0"/>
    <w:rsid w:val="003E56BC"/>
    <w:rsid w:val="003E664E"/>
    <w:rsid w:val="003E7318"/>
    <w:rsid w:val="003F054B"/>
    <w:rsid w:val="003F0792"/>
    <w:rsid w:val="003F2230"/>
    <w:rsid w:val="003F2DFC"/>
    <w:rsid w:val="003F4344"/>
    <w:rsid w:val="003F46BE"/>
    <w:rsid w:val="003F79DA"/>
    <w:rsid w:val="004008C9"/>
    <w:rsid w:val="00400C92"/>
    <w:rsid w:val="00402207"/>
    <w:rsid w:val="004033EB"/>
    <w:rsid w:val="00410CB5"/>
    <w:rsid w:val="004119AE"/>
    <w:rsid w:val="00411A62"/>
    <w:rsid w:val="00417864"/>
    <w:rsid w:val="004204D4"/>
    <w:rsid w:val="0042323A"/>
    <w:rsid w:val="00425073"/>
    <w:rsid w:val="00426F00"/>
    <w:rsid w:val="00431826"/>
    <w:rsid w:val="004351E3"/>
    <w:rsid w:val="00436737"/>
    <w:rsid w:val="00437EC2"/>
    <w:rsid w:val="00441D61"/>
    <w:rsid w:val="00444316"/>
    <w:rsid w:val="00446F9F"/>
    <w:rsid w:val="00447FB2"/>
    <w:rsid w:val="00450DF2"/>
    <w:rsid w:val="0045487E"/>
    <w:rsid w:val="00454B20"/>
    <w:rsid w:val="00455241"/>
    <w:rsid w:val="004572F7"/>
    <w:rsid w:val="00457FEE"/>
    <w:rsid w:val="00460085"/>
    <w:rsid w:val="0046142A"/>
    <w:rsid w:val="00462843"/>
    <w:rsid w:val="00462DA1"/>
    <w:rsid w:val="00463791"/>
    <w:rsid w:val="00464188"/>
    <w:rsid w:val="004647FB"/>
    <w:rsid w:val="004706A9"/>
    <w:rsid w:val="00470BF7"/>
    <w:rsid w:val="00470FD2"/>
    <w:rsid w:val="004718EA"/>
    <w:rsid w:val="00472805"/>
    <w:rsid w:val="00475CE8"/>
    <w:rsid w:val="0047674F"/>
    <w:rsid w:val="00482ADD"/>
    <w:rsid w:val="00482B89"/>
    <w:rsid w:val="00483559"/>
    <w:rsid w:val="004836CE"/>
    <w:rsid w:val="00484CF4"/>
    <w:rsid w:val="00487A79"/>
    <w:rsid w:val="00491631"/>
    <w:rsid w:val="00492FC9"/>
    <w:rsid w:val="0049766C"/>
    <w:rsid w:val="004A4A69"/>
    <w:rsid w:val="004A5C38"/>
    <w:rsid w:val="004B0F36"/>
    <w:rsid w:val="004B142F"/>
    <w:rsid w:val="004B4C55"/>
    <w:rsid w:val="004B7532"/>
    <w:rsid w:val="004C2CC0"/>
    <w:rsid w:val="004C3591"/>
    <w:rsid w:val="004C37A0"/>
    <w:rsid w:val="004C69A3"/>
    <w:rsid w:val="004C77A3"/>
    <w:rsid w:val="004D3FD3"/>
    <w:rsid w:val="004D4DE9"/>
    <w:rsid w:val="004D750A"/>
    <w:rsid w:val="004E3FD5"/>
    <w:rsid w:val="004E406F"/>
    <w:rsid w:val="004E41FC"/>
    <w:rsid w:val="004E542B"/>
    <w:rsid w:val="004E5D89"/>
    <w:rsid w:val="004F000F"/>
    <w:rsid w:val="004F04DA"/>
    <w:rsid w:val="004F693C"/>
    <w:rsid w:val="004F694F"/>
    <w:rsid w:val="0050022D"/>
    <w:rsid w:val="0050034D"/>
    <w:rsid w:val="005005E8"/>
    <w:rsid w:val="00502166"/>
    <w:rsid w:val="005025C2"/>
    <w:rsid w:val="005033D0"/>
    <w:rsid w:val="00512048"/>
    <w:rsid w:val="0051234C"/>
    <w:rsid w:val="005152C3"/>
    <w:rsid w:val="0051793F"/>
    <w:rsid w:val="00520EB6"/>
    <w:rsid w:val="00520F97"/>
    <w:rsid w:val="0052304E"/>
    <w:rsid w:val="005263FA"/>
    <w:rsid w:val="00527397"/>
    <w:rsid w:val="00531D8F"/>
    <w:rsid w:val="00532E60"/>
    <w:rsid w:val="005351FA"/>
    <w:rsid w:val="005413C8"/>
    <w:rsid w:val="0054385D"/>
    <w:rsid w:val="005472F5"/>
    <w:rsid w:val="00551D93"/>
    <w:rsid w:val="00553B7D"/>
    <w:rsid w:val="00557334"/>
    <w:rsid w:val="005611C2"/>
    <w:rsid w:val="00562126"/>
    <w:rsid w:val="005621D6"/>
    <w:rsid w:val="00564C26"/>
    <w:rsid w:val="005664B1"/>
    <w:rsid w:val="00567C3E"/>
    <w:rsid w:val="00574A0E"/>
    <w:rsid w:val="005764F0"/>
    <w:rsid w:val="00580C32"/>
    <w:rsid w:val="0058701F"/>
    <w:rsid w:val="00587D18"/>
    <w:rsid w:val="00591E1B"/>
    <w:rsid w:val="00595001"/>
    <w:rsid w:val="00595E37"/>
    <w:rsid w:val="005964FB"/>
    <w:rsid w:val="005A12D6"/>
    <w:rsid w:val="005A31D2"/>
    <w:rsid w:val="005A6C16"/>
    <w:rsid w:val="005B1C05"/>
    <w:rsid w:val="005B1CBB"/>
    <w:rsid w:val="005B3D0F"/>
    <w:rsid w:val="005C048E"/>
    <w:rsid w:val="005C0B2C"/>
    <w:rsid w:val="005C0FD7"/>
    <w:rsid w:val="005C12CB"/>
    <w:rsid w:val="005C55B0"/>
    <w:rsid w:val="005C5B95"/>
    <w:rsid w:val="005D0808"/>
    <w:rsid w:val="005D49F2"/>
    <w:rsid w:val="005D5CF3"/>
    <w:rsid w:val="005D7986"/>
    <w:rsid w:val="005E00A6"/>
    <w:rsid w:val="005E7D8C"/>
    <w:rsid w:val="005F0A5C"/>
    <w:rsid w:val="005F147A"/>
    <w:rsid w:val="005F2B63"/>
    <w:rsid w:val="005F536F"/>
    <w:rsid w:val="005F645E"/>
    <w:rsid w:val="005F6D06"/>
    <w:rsid w:val="005F76D0"/>
    <w:rsid w:val="00601DC0"/>
    <w:rsid w:val="00606A55"/>
    <w:rsid w:val="006116A0"/>
    <w:rsid w:val="00611817"/>
    <w:rsid w:val="0061269B"/>
    <w:rsid w:val="006133DD"/>
    <w:rsid w:val="00614FF0"/>
    <w:rsid w:val="00615D53"/>
    <w:rsid w:val="006178C2"/>
    <w:rsid w:val="0062316D"/>
    <w:rsid w:val="00631718"/>
    <w:rsid w:val="00632B92"/>
    <w:rsid w:val="0063672B"/>
    <w:rsid w:val="00636D41"/>
    <w:rsid w:val="00637CFC"/>
    <w:rsid w:val="00640680"/>
    <w:rsid w:val="00644F8B"/>
    <w:rsid w:val="00651113"/>
    <w:rsid w:val="0065550E"/>
    <w:rsid w:val="00656A72"/>
    <w:rsid w:val="006637C8"/>
    <w:rsid w:val="0066497C"/>
    <w:rsid w:val="00664C44"/>
    <w:rsid w:val="0066698B"/>
    <w:rsid w:val="0067024D"/>
    <w:rsid w:val="00670DE1"/>
    <w:rsid w:val="00672339"/>
    <w:rsid w:val="0067441B"/>
    <w:rsid w:val="00682215"/>
    <w:rsid w:val="0068268B"/>
    <w:rsid w:val="006829CD"/>
    <w:rsid w:val="00685EEC"/>
    <w:rsid w:val="006910A9"/>
    <w:rsid w:val="00691BFD"/>
    <w:rsid w:val="00692C40"/>
    <w:rsid w:val="00697EA1"/>
    <w:rsid w:val="006A281E"/>
    <w:rsid w:val="006A4BAB"/>
    <w:rsid w:val="006A63CA"/>
    <w:rsid w:val="006C0D68"/>
    <w:rsid w:val="006C2270"/>
    <w:rsid w:val="006C2FEE"/>
    <w:rsid w:val="006C4D09"/>
    <w:rsid w:val="006C6F0B"/>
    <w:rsid w:val="006D0C1E"/>
    <w:rsid w:val="006D20E7"/>
    <w:rsid w:val="006D3105"/>
    <w:rsid w:val="006D4EE0"/>
    <w:rsid w:val="006D6399"/>
    <w:rsid w:val="006E125C"/>
    <w:rsid w:val="006E1DC8"/>
    <w:rsid w:val="006E2738"/>
    <w:rsid w:val="006E7CD8"/>
    <w:rsid w:val="006E7EA5"/>
    <w:rsid w:val="006F0A9F"/>
    <w:rsid w:val="006F0F04"/>
    <w:rsid w:val="006F1AD2"/>
    <w:rsid w:val="006F7AB2"/>
    <w:rsid w:val="00702CE8"/>
    <w:rsid w:val="00705496"/>
    <w:rsid w:val="007059FE"/>
    <w:rsid w:val="007061E1"/>
    <w:rsid w:val="00706BDC"/>
    <w:rsid w:val="007124D4"/>
    <w:rsid w:val="0071312D"/>
    <w:rsid w:val="00716B7B"/>
    <w:rsid w:val="00720301"/>
    <w:rsid w:val="00723347"/>
    <w:rsid w:val="00723493"/>
    <w:rsid w:val="007253B8"/>
    <w:rsid w:val="00727F56"/>
    <w:rsid w:val="00736D74"/>
    <w:rsid w:val="00740398"/>
    <w:rsid w:val="0074118C"/>
    <w:rsid w:val="00742BBF"/>
    <w:rsid w:val="00751D95"/>
    <w:rsid w:val="0075263A"/>
    <w:rsid w:val="007538E3"/>
    <w:rsid w:val="00755CF4"/>
    <w:rsid w:val="007569BA"/>
    <w:rsid w:val="00757458"/>
    <w:rsid w:val="007605F2"/>
    <w:rsid w:val="00766162"/>
    <w:rsid w:val="00770B2A"/>
    <w:rsid w:val="007712A9"/>
    <w:rsid w:val="00772D1C"/>
    <w:rsid w:val="00772D7A"/>
    <w:rsid w:val="00773D3D"/>
    <w:rsid w:val="007750F6"/>
    <w:rsid w:val="00775C4F"/>
    <w:rsid w:val="007771F6"/>
    <w:rsid w:val="00777E5E"/>
    <w:rsid w:val="00781D58"/>
    <w:rsid w:val="007832DC"/>
    <w:rsid w:val="00784ECE"/>
    <w:rsid w:val="0078556D"/>
    <w:rsid w:val="00795A83"/>
    <w:rsid w:val="00795C97"/>
    <w:rsid w:val="00797A3A"/>
    <w:rsid w:val="007A2038"/>
    <w:rsid w:val="007A24C1"/>
    <w:rsid w:val="007A3E14"/>
    <w:rsid w:val="007A41EF"/>
    <w:rsid w:val="007A4EC2"/>
    <w:rsid w:val="007A6FF7"/>
    <w:rsid w:val="007A719F"/>
    <w:rsid w:val="007B28C2"/>
    <w:rsid w:val="007B2E89"/>
    <w:rsid w:val="007B5140"/>
    <w:rsid w:val="007C00D6"/>
    <w:rsid w:val="007C087D"/>
    <w:rsid w:val="007C0C97"/>
    <w:rsid w:val="007C1418"/>
    <w:rsid w:val="007C14D7"/>
    <w:rsid w:val="007C2795"/>
    <w:rsid w:val="007C2AA3"/>
    <w:rsid w:val="007C4D6A"/>
    <w:rsid w:val="007C5083"/>
    <w:rsid w:val="007C6849"/>
    <w:rsid w:val="007C7C38"/>
    <w:rsid w:val="007D1EE6"/>
    <w:rsid w:val="007D2F7E"/>
    <w:rsid w:val="007D6BD9"/>
    <w:rsid w:val="007E0CB3"/>
    <w:rsid w:val="007E2AAC"/>
    <w:rsid w:val="007F1374"/>
    <w:rsid w:val="007F1452"/>
    <w:rsid w:val="007F3A0A"/>
    <w:rsid w:val="00801FE9"/>
    <w:rsid w:val="00802FC2"/>
    <w:rsid w:val="00803259"/>
    <w:rsid w:val="00805102"/>
    <w:rsid w:val="00805F0E"/>
    <w:rsid w:val="00806E47"/>
    <w:rsid w:val="0081395B"/>
    <w:rsid w:val="00814E7C"/>
    <w:rsid w:val="0082401F"/>
    <w:rsid w:val="00830249"/>
    <w:rsid w:val="00830F4D"/>
    <w:rsid w:val="008350F1"/>
    <w:rsid w:val="00837A2B"/>
    <w:rsid w:val="00843388"/>
    <w:rsid w:val="00845E28"/>
    <w:rsid w:val="00846AF9"/>
    <w:rsid w:val="0084780C"/>
    <w:rsid w:val="00847A81"/>
    <w:rsid w:val="00850FC4"/>
    <w:rsid w:val="008522A7"/>
    <w:rsid w:val="008526BC"/>
    <w:rsid w:val="00855958"/>
    <w:rsid w:val="00855D0F"/>
    <w:rsid w:val="0086479D"/>
    <w:rsid w:val="00864EF2"/>
    <w:rsid w:val="008675B7"/>
    <w:rsid w:val="0087214B"/>
    <w:rsid w:val="00874ED1"/>
    <w:rsid w:val="00877BEA"/>
    <w:rsid w:val="008813A4"/>
    <w:rsid w:val="00883FF4"/>
    <w:rsid w:val="008845BE"/>
    <w:rsid w:val="00885410"/>
    <w:rsid w:val="008855B8"/>
    <w:rsid w:val="008867B0"/>
    <w:rsid w:val="008935CE"/>
    <w:rsid w:val="00893B8C"/>
    <w:rsid w:val="00897508"/>
    <w:rsid w:val="0089757D"/>
    <w:rsid w:val="0089763D"/>
    <w:rsid w:val="008A11BE"/>
    <w:rsid w:val="008A2FFB"/>
    <w:rsid w:val="008A30C5"/>
    <w:rsid w:val="008A4BB9"/>
    <w:rsid w:val="008A7BC7"/>
    <w:rsid w:val="008B0CDA"/>
    <w:rsid w:val="008B4D50"/>
    <w:rsid w:val="008B4EFF"/>
    <w:rsid w:val="008B5660"/>
    <w:rsid w:val="008B5FFD"/>
    <w:rsid w:val="008B602E"/>
    <w:rsid w:val="008B6530"/>
    <w:rsid w:val="008B6989"/>
    <w:rsid w:val="008C05C2"/>
    <w:rsid w:val="008C3BE1"/>
    <w:rsid w:val="008C4FC3"/>
    <w:rsid w:val="008C74DD"/>
    <w:rsid w:val="008D36AC"/>
    <w:rsid w:val="008D3A9E"/>
    <w:rsid w:val="008D4FE8"/>
    <w:rsid w:val="008D7339"/>
    <w:rsid w:val="008E15CC"/>
    <w:rsid w:val="008E2BF8"/>
    <w:rsid w:val="008E442F"/>
    <w:rsid w:val="008E57B3"/>
    <w:rsid w:val="008E5AFE"/>
    <w:rsid w:val="008E70BC"/>
    <w:rsid w:val="008F09B2"/>
    <w:rsid w:val="008F4F10"/>
    <w:rsid w:val="008F5B3A"/>
    <w:rsid w:val="008F62F5"/>
    <w:rsid w:val="00900293"/>
    <w:rsid w:val="00912A5B"/>
    <w:rsid w:val="00914D27"/>
    <w:rsid w:val="00922648"/>
    <w:rsid w:val="00925BC1"/>
    <w:rsid w:val="00927A72"/>
    <w:rsid w:val="00934589"/>
    <w:rsid w:val="00935E95"/>
    <w:rsid w:val="009407D1"/>
    <w:rsid w:val="009412CA"/>
    <w:rsid w:val="00942472"/>
    <w:rsid w:val="00944226"/>
    <w:rsid w:val="009506E1"/>
    <w:rsid w:val="00950DFC"/>
    <w:rsid w:val="0096029F"/>
    <w:rsid w:val="00961498"/>
    <w:rsid w:val="009617CC"/>
    <w:rsid w:val="00963A67"/>
    <w:rsid w:val="00964C05"/>
    <w:rsid w:val="0096652A"/>
    <w:rsid w:val="00967ACE"/>
    <w:rsid w:val="009719A7"/>
    <w:rsid w:val="00973898"/>
    <w:rsid w:val="00974062"/>
    <w:rsid w:val="009773D6"/>
    <w:rsid w:val="00983902"/>
    <w:rsid w:val="00987D61"/>
    <w:rsid w:val="009957D1"/>
    <w:rsid w:val="009967E7"/>
    <w:rsid w:val="0099682E"/>
    <w:rsid w:val="00997C45"/>
    <w:rsid w:val="00997E73"/>
    <w:rsid w:val="009A4E9F"/>
    <w:rsid w:val="009A7605"/>
    <w:rsid w:val="009A7B1E"/>
    <w:rsid w:val="009B0069"/>
    <w:rsid w:val="009B3469"/>
    <w:rsid w:val="009B3706"/>
    <w:rsid w:val="009B5697"/>
    <w:rsid w:val="009B5DCB"/>
    <w:rsid w:val="009C0718"/>
    <w:rsid w:val="009C0E02"/>
    <w:rsid w:val="009C1342"/>
    <w:rsid w:val="009C385F"/>
    <w:rsid w:val="009C4C8C"/>
    <w:rsid w:val="009D27AF"/>
    <w:rsid w:val="009D2E9D"/>
    <w:rsid w:val="009D4822"/>
    <w:rsid w:val="009E02B2"/>
    <w:rsid w:val="009E1871"/>
    <w:rsid w:val="009E3357"/>
    <w:rsid w:val="009E38B4"/>
    <w:rsid w:val="009E63D9"/>
    <w:rsid w:val="009E7542"/>
    <w:rsid w:val="009F39E7"/>
    <w:rsid w:val="00A04739"/>
    <w:rsid w:val="00A0569A"/>
    <w:rsid w:val="00A0702A"/>
    <w:rsid w:val="00A07A4A"/>
    <w:rsid w:val="00A10D96"/>
    <w:rsid w:val="00A112C5"/>
    <w:rsid w:val="00A1409B"/>
    <w:rsid w:val="00A15962"/>
    <w:rsid w:val="00A1688B"/>
    <w:rsid w:val="00A1730B"/>
    <w:rsid w:val="00A2100A"/>
    <w:rsid w:val="00A226C4"/>
    <w:rsid w:val="00A255E5"/>
    <w:rsid w:val="00A25CF6"/>
    <w:rsid w:val="00A279A0"/>
    <w:rsid w:val="00A3601C"/>
    <w:rsid w:val="00A36F72"/>
    <w:rsid w:val="00A41C43"/>
    <w:rsid w:val="00A420B9"/>
    <w:rsid w:val="00A5086A"/>
    <w:rsid w:val="00A5516A"/>
    <w:rsid w:val="00A556E3"/>
    <w:rsid w:val="00A56A00"/>
    <w:rsid w:val="00A60605"/>
    <w:rsid w:val="00A61A39"/>
    <w:rsid w:val="00A6366A"/>
    <w:rsid w:val="00A64956"/>
    <w:rsid w:val="00A64AC4"/>
    <w:rsid w:val="00A664FE"/>
    <w:rsid w:val="00A66BCA"/>
    <w:rsid w:val="00A67006"/>
    <w:rsid w:val="00A774FB"/>
    <w:rsid w:val="00A83233"/>
    <w:rsid w:val="00A85E0D"/>
    <w:rsid w:val="00A86664"/>
    <w:rsid w:val="00A869E2"/>
    <w:rsid w:val="00A90F22"/>
    <w:rsid w:val="00A919B9"/>
    <w:rsid w:val="00A96EB6"/>
    <w:rsid w:val="00AA0138"/>
    <w:rsid w:val="00AA5938"/>
    <w:rsid w:val="00AB1035"/>
    <w:rsid w:val="00AB2DF7"/>
    <w:rsid w:val="00AB583D"/>
    <w:rsid w:val="00AB61AA"/>
    <w:rsid w:val="00AB645A"/>
    <w:rsid w:val="00AB6DDF"/>
    <w:rsid w:val="00AC10D2"/>
    <w:rsid w:val="00AC2095"/>
    <w:rsid w:val="00AC690B"/>
    <w:rsid w:val="00AC75C1"/>
    <w:rsid w:val="00AD2CF5"/>
    <w:rsid w:val="00AD3330"/>
    <w:rsid w:val="00AD5F41"/>
    <w:rsid w:val="00AE0A85"/>
    <w:rsid w:val="00AE1696"/>
    <w:rsid w:val="00AE19E4"/>
    <w:rsid w:val="00AE49CF"/>
    <w:rsid w:val="00AE56E1"/>
    <w:rsid w:val="00AE5D33"/>
    <w:rsid w:val="00AE6811"/>
    <w:rsid w:val="00AE777D"/>
    <w:rsid w:val="00AF0A74"/>
    <w:rsid w:val="00AF6415"/>
    <w:rsid w:val="00B043F8"/>
    <w:rsid w:val="00B047A4"/>
    <w:rsid w:val="00B04C70"/>
    <w:rsid w:val="00B04D65"/>
    <w:rsid w:val="00B05DB5"/>
    <w:rsid w:val="00B12851"/>
    <w:rsid w:val="00B14CF7"/>
    <w:rsid w:val="00B15274"/>
    <w:rsid w:val="00B212A3"/>
    <w:rsid w:val="00B216C1"/>
    <w:rsid w:val="00B225E3"/>
    <w:rsid w:val="00B22F31"/>
    <w:rsid w:val="00B2421C"/>
    <w:rsid w:val="00B2636E"/>
    <w:rsid w:val="00B26556"/>
    <w:rsid w:val="00B300BB"/>
    <w:rsid w:val="00B307BB"/>
    <w:rsid w:val="00B32657"/>
    <w:rsid w:val="00B35BE8"/>
    <w:rsid w:val="00B36594"/>
    <w:rsid w:val="00B37F48"/>
    <w:rsid w:val="00B435CC"/>
    <w:rsid w:val="00B44C52"/>
    <w:rsid w:val="00B44FA9"/>
    <w:rsid w:val="00B4543D"/>
    <w:rsid w:val="00B472D8"/>
    <w:rsid w:val="00B503A9"/>
    <w:rsid w:val="00B51490"/>
    <w:rsid w:val="00B51D50"/>
    <w:rsid w:val="00B51FEF"/>
    <w:rsid w:val="00B542F1"/>
    <w:rsid w:val="00B56689"/>
    <w:rsid w:val="00B57CE0"/>
    <w:rsid w:val="00B62674"/>
    <w:rsid w:val="00B65FFE"/>
    <w:rsid w:val="00B67F15"/>
    <w:rsid w:val="00B72818"/>
    <w:rsid w:val="00B74726"/>
    <w:rsid w:val="00B8181D"/>
    <w:rsid w:val="00B81E52"/>
    <w:rsid w:val="00B84F9A"/>
    <w:rsid w:val="00B851FE"/>
    <w:rsid w:val="00B910DA"/>
    <w:rsid w:val="00B92319"/>
    <w:rsid w:val="00B957F8"/>
    <w:rsid w:val="00B95A92"/>
    <w:rsid w:val="00B964B1"/>
    <w:rsid w:val="00BA02B0"/>
    <w:rsid w:val="00BA05A3"/>
    <w:rsid w:val="00BA0D1E"/>
    <w:rsid w:val="00BA0D6B"/>
    <w:rsid w:val="00BA1108"/>
    <w:rsid w:val="00BA7975"/>
    <w:rsid w:val="00BB4F7D"/>
    <w:rsid w:val="00BC5152"/>
    <w:rsid w:val="00BC57A2"/>
    <w:rsid w:val="00BD0F63"/>
    <w:rsid w:val="00BD17D5"/>
    <w:rsid w:val="00BD7284"/>
    <w:rsid w:val="00BE621A"/>
    <w:rsid w:val="00BF050F"/>
    <w:rsid w:val="00BF36A3"/>
    <w:rsid w:val="00C00584"/>
    <w:rsid w:val="00C03FF5"/>
    <w:rsid w:val="00C10945"/>
    <w:rsid w:val="00C10FD9"/>
    <w:rsid w:val="00C11539"/>
    <w:rsid w:val="00C14A22"/>
    <w:rsid w:val="00C158A8"/>
    <w:rsid w:val="00C201E9"/>
    <w:rsid w:val="00C21482"/>
    <w:rsid w:val="00C23244"/>
    <w:rsid w:val="00C25DCD"/>
    <w:rsid w:val="00C30568"/>
    <w:rsid w:val="00C31EAF"/>
    <w:rsid w:val="00C35331"/>
    <w:rsid w:val="00C41775"/>
    <w:rsid w:val="00C42E89"/>
    <w:rsid w:val="00C457F3"/>
    <w:rsid w:val="00C46CD3"/>
    <w:rsid w:val="00C50658"/>
    <w:rsid w:val="00C50B9C"/>
    <w:rsid w:val="00C524F4"/>
    <w:rsid w:val="00C54FBB"/>
    <w:rsid w:val="00C56036"/>
    <w:rsid w:val="00C56E58"/>
    <w:rsid w:val="00C6016A"/>
    <w:rsid w:val="00C665BA"/>
    <w:rsid w:val="00C72808"/>
    <w:rsid w:val="00C72EC8"/>
    <w:rsid w:val="00C75F16"/>
    <w:rsid w:val="00C76B2B"/>
    <w:rsid w:val="00C77183"/>
    <w:rsid w:val="00C77988"/>
    <w:rsid w:val="00C8164E"/>
    <w:rsid w:val="00C84D8A"/>
    <w:rsid w:val="00C87DD3"/>
    <w:rsid w:val="00C909F2"/>
    <w:rsid w:val="00C93886"/>
    <w:rsid w:val="00C955CA"/>
    <w:rsid w:val="00C962A9"/>
    <w:rsid w:val="00C96E02"/>
    <w:rsid w:val="00CA1051"/>
    <w:rsid w:val="00CA1B88"/>
    <w:rsid w:val="00CA20D2"/>
    <w:rsid w:val="00CA5C43"/>
    <w:rsid w:val="00CA6120"/>
    <w:rsid w:val="00CA66E1"/>
    <w:rsid w:val="00CA7767"/>
    <w:rsid w:val="00CA7D2F"/>
    <w:rsid w:val="00CB06BD"/>
    <w:rsid w:val="00CB14F5"/>
    <w:rsid w:val="00CB2ABE"/>
    <w:rsid w:val="00CB5757"/>
    <w:rsid w:val="00CB57F6"/>
    <w:rsid w:val="00CC1D7D"/>
    <w:rsid w:val="00CC24D7"/>
    <w:rsid w:val="00CC689B"/>
    <w:rsid w:val="00CD0930"/>
    <w:rsid w:val="00CD0CF4"/>
    <w:rsid w:val="00CD1B20"/>
    <w:rsid w:val="00CD3268"/>
    <w:rsid w:val="00CD4400"/>
    <w:rsid w:val="00CD774C"/>
    <w:rsid w:val="00CE268D"/>
    <w:rsid w:val="00CE3A82"/>
    <w:rsid w:val="00CE72A9"/>
    <w:rsid w:val="00CE78E0"/>
    <w:rsid w:val="00CF0617"/>
    <w:rsid w:val="00CF0F7E"/>
    <w:rsid w:val="00CF1C6C"/>
    <w:rsid w:val="00CF2B67"/>
    <w:rsid w:val="00CF6728"/>
    <w:rsid w:val="00CF7957"/>
    <w:rsid w:val="00CF79F4"/>
    <w:rsid w:val="00D008F9"/>
    <w:rsid w:val="00D03094"/>
    <w:rsid w:val="00D05A48"/>
    <w:rsid w:val="00D07B56"/>
    <w:rsid w:val="00D13B29"/>
    <w:rsid w:val="00D15980"/>
    <w:rsid w:val="00D15E3C"/>
    <w:rsid w:val="00D16CE4"/>
    <w:rsid w:val="00D21E45"/>
    <w:rsid w:val="00D24D14"/>
    <w:rsid w:val="00D251C9"/>
    <w:rsid w:val="00D30FEE"/>
    <w:rsid w:val="00D37627"/>
    <w:rsid w:val="00D458BB"/>
    <w:rsid w:val="00D47567"/>
    <w:rsid w:val="00D5072D"/>
    <w:rsid w:val="00D52A7D"/>
    <w:rsid w:val="00D6006A"/>
    <w:rsid w:val="00D65E01"/>
    <w:rsid w:val="00D66B04"/>
    <w:rsid w:val="00D71758"/>
    <w:rsid w:val="00D74FD7"/>
    <w:rsid w:val="00D75C5B"/>
    <w:rsid w:val="00D77503"/>
    <w:rsid w:val="00D8118F"/>
    <w:rsid w:val="00D901C8"/>
    <w:rsid w:val="00D96C01"/>
    <w:rsid w:val="00DA7305"/>
    <w:rsid w:val="00DB104F"/>
    <w:rsid w:val="00DB1099"/>
    <w:rsid w:val="00DB11D7"/>
    <w:rsid w:val="00DB5FC5"/>
    <w:rsid w:val="00DB6F13"/>
    <w:rsid w:val="00DB7506"/>
    <w:rsid w:val="00DB7C3A"/>
    <w:rsid w:val="00DC11D2"/>
    <w:rsid w:val="00DC26F2"/>
    <w:rsid w:val="00DC503B"/>
    <w:rsid w:val="00DC519E"/>
    <w:rsid w:val="00DC7D96"/>
    <w:rsid w:val="00DD1E89"/>
    <w:rsid w:val="00DD316F"/>
    <w:rsid w:val="00DD3F54"/>
    <w:rsid w:val="00DD53E9"/>
    <w:rsid w:val="00DE2847"/>
    <w:rsid w:val="00DE477F"/>
    <w:rsid w:val="00DE5400"/>
    <w:rsid w:val="00DF00AC"/>
    <w:rsid w:val="00DF16CA"/>
    <w:rsid w:val="00DF1854"/>
    <w:rsid w:val="00DF2BEC"/>
    <w:rsid w:val="00DF3F7D"/>
    <w:rsid w:val="00E008D8"/>
    <w:rsid w:val="00E03FAF"/>
    <w:rsid w:val="00E04C19"/>
    <w:rsid w:val="00E05F7A"/>
    <w:rsid w:val="00E060A4"/>
    <w:rsid w:val="00E10180"/>
    <w:rsid w:val="00E1208D"/>
    <w:rsid w:val="00E13CE9"/>
    <w:rsid w:val="00E21276"/>
    <w:rsid w:val="00E22E2B"/>
    <w:rsid w:val="00E24052"/>
    <w:rsid w:val="00E255DE"/>
    <w:rsid w:val="00E32166"/>
    <w:rsid w:val="00E352AA"/>
    <w:rsid w:val="00E35CEB"/>
    <w:rsid w:val="00E36B2D"/>
    <w:rsid w:val="00E37CAB"/>
    <w:rsid w:val="00E4321F"/>
    <w:rsid w:val="00E44028"/>
    <w:rsid w:val="00E4442D"/>
    <w:rsid w:val="00E47884"/>
    <w:rsid w:val="00E52D16"/>
    <w:rsid w:val="00E5512C"/>
    <w:rsid w:val="00E55D43"/>
    <w:rsid w:val="00E61037"/>
    <w:rsid w:val="00E70C42"/>
    <w:rsid w:val="00E71728"/>
    <w:rsid w:val="00E74081"/>
    <w:rsid w:val="00E74ACC"/>
    <w:rsid w:val="00E76574"/>
    <w:rsid w:val="00E8057B"/>
    <w:rsid w:val="00E80B03"/>
    <w:rsid w:val="00E812B4"/>
    <w:rsid w:val="00E81CE1"/>
    <w:rsid w:val="00E81F5F"/>
    <w:rsid w:val="00E82599"/>
    <w:rsid w:val="00E83446"/>
    <w:rsid w:val="00E86AA7"/>
    <w:rsid w:val="00E87957"/>
    <w:rsid w:val="00E919F5"/>
    <w:rsid w:val="00E958C2"/>
    <w:rsid w:val="00E958FA"/>
    <w:rsid w:val="00EA159A"/>
    <w:rsid w:val="00EA3F6F"/>
    <w:rsid w:val="00EA4BC5"/>
    <w:rsid w:val="00EA4EEC"/>
    <w:rsid w:val="00EA738D"/>
    <w:rsid w:val="00EB2379"/>
    <w:rsid w:val="00EB27D2"/>
    <w:rsid w:val="00EB3568"/>
    <w:rsid w:val="00EB67D1"/>
    <w:rsid w:val="00EC259A"/>
    <w:rsid w:val="00EC2937"/>
    <w:rsid w:val="00EC487F"/>
    <w:rsid w:val="00ED1C37"/>
    <w:rsid w:val="00ED42A3"/>
    <w:rsid w:val="00ED4EBD"/>
    <w:rsid w:val="00ED7AFC"/>
    <w:rsid w:val="00EE039F"/>
    <w:rsid w:val="00EE12D0"/>
    <w:rsid w:val="00EE3250"/>
    <w:rsid w:val="00EE4B25"/>
    <w:rsid w:val="00EE4F56"/>
    <w:rsid w:val="00EE6A26"/>
    <w:rsid w:val="00EE72EC"/>
    <w:rsid w:val="00EE76A4"/>
    <w:rsid w:val="00EF08C5"/>
    <w:rsid w:val="00EF0F44"/>
    <w:rsid w:val="00EF445B"/>
    <w:rsid w:val="00EF6DAB"/>
    <w:rsid w:val="00F00C78"/>
    <w:rsid w:val="00F015D3"/>
    <w:rsid w:val="00F029CD"/>
    <w:rsid w:val="00F05AEC"/>
    <w:rsid w:val="00F0791B"/>
    <w:rsid w:val="00F07F1C"/>
    <w:rsid w:val="00F10D18"/>
    <w:rsid w:val="00F146BE"/>
    <w:rsid w:val="00F1567D"/>
    <w:rsid w:val="00F20DBA"/>
    <w:rsid w:val="00F21754"/>
    <w:rsid w:val="00F2359C"/>
    <w:rsid w:val="00F26748"/>
    <w:rsid w:val="00F32117"/>
    <w:rsid w:val="00F32F5C"/>
    <w:rsid w:val="00F34144"/>
    <w:rsid w:val="00F344CE"/>
    <w:rsid w:val="00F35C54"/>
    <w:rsid w:val="00F35C80"/>
    <w:rsid w:val="00F4049C"/>
    <w:rsid w:val="00F4198F"/>
    <w:rsid w:val="00F41A87"/>
    <w:rsid w:val="00F41F71"/>
    <w:rsid w:val="00F42C78"/>
    <w:rsid w:val="00F439A8"/>
    <w:rsid w:val="00F451C9"/>
    <w:rsid w:val="00F452FB"/>
    <w:rsid w:val="00F45488"/>
    <w:rsid w:val="00F463CA"/>
    <w:rsid w:val="00F50889"/>
    <w:rsid w:val="00F52614"/>
    <w:rsid w:val="00F52640"/>
    <w:rsid w:val="00F52763"/>
    <w:rsid w:val="00F54268"/>
    <w:rsid w:val="00F54C0B"/>
    <w:rsid w:val="00F57244"/>
    <w:rsid w:val="00F62DFA"/>
    <w:rsid w:val="00F65531"/>
    <w:rsid w:val="00F65553"/>
    <w:rsid w:val="00F70C1D"/>
    <w:rsid w:val="00F70DBA"/>
    <w:rsid w:val="00F72B96"/>
    <w:rsid w:val="00F730D0"/>
    <w:rsid w:val="00F75320"/>
    <w:rsid w:val="00F75966"/>
    <w:rsid w:val="00F770D2"/>
    <w:rsid w:val="00F77FA7"/>
    <w:rsid w:val="00F8293B"/>
    <w:rsid w:val="00F82AF4"/>
    <w:rsid w:val="00F838AD"/>
    <w:rsid w:val="00F91C7A"/>
    <w:rsid w:val="00F93C71"/>
    <w:rsid w:val="00F94856"/>
    <w:rsid w:val="00F955BB"/>
    <w:rsid w:val="00F9625B"/>
    <w:rsid w:val="00F966DE"/>
    <w:rsid w:val="00F97CC1"/>
    <w:rsid w:val="00FB222A"/>
    <w:rsid w:val="00FB23B6"/>
    <w:rsid w:val="00FB7BA6"/>
    <w:rsid w:val="00FC222B"/>
    <w:rsid w:val="00FC50C2"/>
    <w:rsid w:val="00FC75E4"/>
    <w:rsid w:val="00FD4F6E"/>
    <w:rsid w:val="00FE4395"/>
    <w:rsid w:val="00FE6A86"/>
    <w:rsid w:val="00FF01C8"/>
    <w:rsid w:val="00FF0D22"/>
    <w:rsid w:val="00FF0DB9"/>
    <w:rsid w:val="00FF12FE"/>
    <w:rsid w:val="00FF35A2"/>
    <w:rsid w:val="00FF3C2A"/>
    <w:rsid w:val="00FF6399"/>
    <w:rsid w:val="01B81155"/>
    <w:rsid w:val="01FD0006"/>
    <w:rsid w:val="0218C778"/>
    <w:rsid w:val="023C8496"/>
    <w:rsid w:val="02D03C01"/>
    <w:rsid w:val="03DF3A4C"/>
    <w:rsid w:val="03E416A5"/>
    <w:rsid w:val="0461C422"/>
    <w:rsid w:val="04936071"/>
    <w:rsid w:val="04F39EFF"/>
    <w:rsid w:val="05E2EC85"/>
    <w:rsid w:val="064A841F"/>
    <w:rsid w:val="06A51ED8"/>
    <w:rsid w:val="070D7974"/>
    <w:rsid w:val="075E3306"/>
    <w:rsid w:val="079FB210"/>
    <w:rsid w:val="080CD130"/>
    <w:rsid w:val="094E852D"/>
    <w:rsid w:val="0AF8E03F"/>
    <w:rsid w:val="0B418207"/>
    <w:rsid w:val="0B5E85A4"/>
    <w:rsid w:val="0B6BF622"/>
    <w:rsid w:val="0C16E004"/>
    <w:rsid w:val="0C4784D4"/>
    <w:rsid w:val="0C975DC0"/>
    <w:rsid w:val="0D08CDD9"/>
    <w:rsid w:val="0D2B9A7E"/>
    <w:rsid w:val="0D580E7A"/>
    <w:rsid w:val="0EC52D57"/>
    <w:rsid w:val="0F1EE2F3"/>
    <w:rsid w:val="0F474508"/>
    <w:rsid w:val="0F5856C8"/>
    <w:rsid w:val="0F58FC3D"/>
    <w:rsid w:val="1063C4B3"/>
    <w:rsid w:val="107A3EBB"/>
    <w:rsid w:val="1155F1D4"/>
    <w:rsid w:val="118A5C55"/>
    <w:rsid w:val="121EC7EF"/>
    <w:rsid w:val="122A7DA4"/>
    <w:rsid w:val="1257B8D3"/>
    <w:rsid w:val="127117BA"/>
    <w:rsid w:val="12F7A5CF"/>
    <w:rsid w:val="130D0459"/>
    <w:rsid w:val="13F80C5B"/>
    <w:rsid w:val="142007C7"/>
    <w:rsid w:val="1441FA1B"/>
    <w:rsid w:val="14C5F788"/>
    <w:rsid w:val="15201CF9"/>
    <w:rsid w:val="155640B1"/>
    <w:rsid w:val="15961601"/>
    <w:rsid w:val="159FA252"/>
    <w:rsid w:val="17221A22"/>
    <w:rsid w:val="173B427F"/>
    <w:rsid w:val="17551A3B"/>
    <w:rsid w:val="176C052D"/>
    <w:rsid w:val="1777F7A1"/>
    <w:rsid w:val="179216D2"/>
    <w:rsid w:val="17D83EE8"/>
    <w:rsid w:val="17DD82F4"/>
    <w:rsid w:val="181595A2"/>
    <w:rsid w:val="18EDC081"/>
    <w:rsid w:val="19391439"/>
    <w:rsid w:val="19653D6B"/>
    <w:rsid w:val="1974820A"/>
    <w:rsid w:val="1986F073"/>
    <w:rsid w:val="198C5CB6"/>
    <w:rsid w:val="1A10AFCA"/>
    <w:rsid w:val="1A2F6C8B"/>
    <w:rsid w:val="1A818BA5"/>
    <w:rsid w:val="1B09B5D8"/>
    <w:rsid w:val="1B1A04F2"/>
    <w:rsid w:val="1C2B3622"/>
    <w:rsid w:val="1CA11993"/>
    <w:rsid w:val="1D05B26A"/>
    <w:rsid w:val="1D4EBB00"/>
    <w:rsid w:val="1D76847D"/>
    <w:rsid w:val="1E07851E"/>
    <w:rsid w:val="1E1B427B"/>
    <w:rsid w:val="1E2C0A3E"/>
    <w:rsid w:val="1E9C4216"/>
    <w:rsid w:val="1EE74850"/>
    <w:rsid w:val="1F7D61A4"/>
    <w:rsid w:val="1F7E417F"/>
    <w:rsid w:val="1FDB221B"/>
    <w:rsid w:val="1FE76072"/>
    <w:rsid w:val="1FFAA76D"/>
    <w:rsid w:val="20185B31"/>
    <w:rsid w:val="2094EDDE"/>
    <w:rsid w:val="2125FD56"/>
    <w:rsid w:val="21BD2C6B"/>
    <w:rsid w:val="21C5CF2F"/>
    <w:rsid w:val="21F7C59B"/>
    <w:rsid w:val="22C297CE"/>
    <w:rsid w:val="2311E1EB"/>
    <w:rsid w:val="236BEEEF"/>
    <w:rsid w:val="2385D305"/>
    <w:rsid w:val="23D6CE32"/>
    <w:rsid w:val="23E539EA"/>
    <w:rsid w:val="240D4D2E"/>
    <w:rsid w:val="2416EB16"/>
    <w:rsid w:val="2454F010"/>
    <w:rsid w:val="248D8113"/>
    <w:rsid w:val="249D4D2D"/>
    <w:rsid w:val="24B7A371"/>
    <w:rsid w:val="24CFBE10"/>
    <w:rsid w:val="2514CB9D"/>
    <w:rsid w:val="251BE8E0"/>
    <w:rsid w:val="25287AE3"/>
    <w:rsid w:val="25474332"/>
    <w:rsid w:val="2568790B"/>
    <w:rsid w:val="267FD9DC"/>
    <w:rsid w:val="26B3BF17"/>
    <w:rsid w:val="26C0EFEC"/>
    <w:rsid w:val="26D8C105"/>
    <w:rsid w:val="27BEB9E1"/>
    <w:rsid w:val="280FC1A3"/>
    <w:rsid w:val="285901D7"/>
    <w:rsid w:val="28928B79"/>
    <w:rsid w:val="28CEF13A"/>
    <w:rsid w:val="28E5E2A4"/>
    <w:rsid w:val="28EC5477"/>
    <w:rsid w:val="28ED840E"/>
    <w:rsid w:val="29149C7E"/>
    <w:rsid w:val="29BC9C7B"/>
    <w:rsid w:val="2A08E1DC"/>
    <w:rsid w:val="2AAFB398"/>
    <w:rsid w:val="2AC537F0"/>
    <w:rsid w:val="2B369019"/>
    <w:rsid w:val="2B43883F"/>
    <w:rsid w:val="2BB97F20"/>
    <w:rsid w:val="2C2074D2"/>
    <w:rsid w:val="2C27A2F8"/>
    <w:rsid w:val="2C639C0D"/>
    <w:rsid w:val="2CD23E50"/>
    <w:rsid w:val="2CD3F02D"/>
    <w:rsid w:val="2D621C23"/>
    <w:rsid w:val="2D720731"/>
    <w:rsid w:val="2D7217D7"/>
    <w:rsid w:val="2E1AA8BE"/>
    <w:rsid w:val="2FA11AD6"/>
    <w:rsid w:val="2FF3A98B"/>
    <w:rsid w:val="30C6D27E"/>
    <w:rsid w:val="30E0C47F"/>
    <w:rsid w:val="317AD30D"/>
    <w:rsid w:val="319B3578"/>
    <w:rsid w:val="327E2189"/>
    <w:rsid w:val="3282DE19"/>
    <w:rsid w:val="32B5B499"/>
    <w:rsid w:val="3326AC0A"/>
    <w:rsid w:val="33669EC8"/>
    <w:rsid w:val="33796757"/>
    <w:rsid w:val="339E02D8"/>
    <w:rsid w:val="3518E44D"/>
    <w:rsid w:val="365FAD10"/>
    <w:rsid w:val="3669979C"/>
    <w:rsid w:val="36EAA818"/>
    <w:rsid w:val="3714443B"/>
    <w:rsid w:val="37250C22"/>
    <w:rsid w:val="377B027B"/>
    <w:rsid w:val="37847344"/>
    <w:rsid w:val="37AC366A"/>
    <w:rsid w:val="37D80BED"/>
    <w:rsid w:val="384BC114"/>
    <w:rsid w:val="38AD756B"/>
    <w:rsid w:val="3ABE3341"/>
    <w:rsid w:val="3AD27D4E"/>
    <w:rsid w:val="3B146BF3"/>
    <w:rsid w:val="3B8825D1"/>
    <w:rsid w:val="3CC9D9E2"/>
    <w:rsid w:val="3CFDEEE2"/>
    <w:rsid w:val="3DC590C0"/>
    <w:rsid w:val="3DFAE163"/>
    <w:rsid w:val="3E0D05F6"/>
    <w:rsid w:val="3E4C0CB5"/>
    <w:rsid w:val="3EF8072D"/>
    <w:rsid w:val="3F32B93A"/>
    <w:rsid w:val="3F4BDC7C"/>
    <w:rsid w:val="3F62CB5C"/>
    <w:rsid w:val="3F755A46"/>
    <w:rsid w:val="3F8C00C3"/>
    <w:rsid w:val="3FDBA235"/>
    <w:rsid w:val="4063847A"/>
    <w:rsid w:val="408AA12A"/>
    <w:rsid w:val="40C5D89D"/>
    <w:rsid w:val="41D42B46"/>
    <w:rsid w:val="42C5DADA"/>
    <w:rsid w:val="435716DF"/>
    <w:rsid w:val="43A70DD6"/>
    <w:rsid w:val="4413B3A6"/>
    <w:rsid w:val="4444FB51"/>
    <w:rsid w:val="44BF7814"/>
    <w:rsid w:val="4526A04B"/>
    <w:rsid w:val="4546F655"/>
    <w:rsid w:val="457ABD9C"/>
    <w:rsid w:val="460E0CD2"/>
    <w:rsid w:val="46804153"/>
    <w:rsid w:val="4688A0D3"/>
    <w:rsid w:val="46AE3708"/>
    <w:rsid w:val="473BAF4E"/>
    <w:rsid w:val="480E1436"/>
    <w:rsid w:val="48105617"/>
    <w:rsid w:val="490C456A"/>
    <w:rsid w:val="49A745D0"/>
    <w:rsid w:val="4A0C0060"/>
    <w:rsid w:val="4A3ED037"/>
    <w:rsid w:val="4A4E2EBF"/>
    <w:rsid w:val="4A576771"/>
    <w:rsid w:val="4AC57779"/>
    <w:rsid w:val="4B2D3ED6"/>
    <w:rsid w:val="4B3FA3CE"/>
    <w:rsid w:val="4B8378DC"/>
    <w:rsid w:val="4BB2F660"/>
    <w:rsid w:val="4C27E281"/>
    <w:rsid w:val="4C8E275A"/>
    <w:rsid w:val="4D5733E1"/>
    <w:rsid w:val="4D621554"/>
    <w:rsid w:val="4D6F70F7"/>
    <w:rsid w:val="4DDB27AA"/>
    <w:rsid w:val="4DDFEF51"/>
    <w:rsid w:val="4E4AA7FC"/>
    <w:rsid w:val="4E626255"/>
    <w:rsid w:val="4E83CAFC"/>
    <w:rsid w:val="4EA94EEB"/>
    <w:rsid w:val="4EF6D7E9"/>
    <w:rsid w:val="4F153FAF"/>
    <w:rsid w:val="4F69F22A"/>
    <w:rsid w:val="4FFA8BD9"/>
    <w:rsid w:val="501C47DE"/>
    <w:rsid w:val="50772033"/>
    <w:rsid w:val="50FB264A"/>
    <w:rsid w:val="510FA318"/>
    <w:rsid w:val="513ECF97"/>
    <w:rsid w:val="51ADCF0E"/>
    <w:rsid w:val="521F02F0"/>
    <w:rsid w:val="523A2762"/>
    <w:rsid w:val="52746BD7"/>
    <w:rsid w:val="52B833D6"/>
    <w:rsid w:val="52BA50E0"/>
    <w:rsid w:val="52FE4E76"/>
    <w:rsid w:val="535BBA8E"/>
    <w:rsid w:val="535FE5B6"/>
    <w:rsid w:val="53855BC6"/>
    <w:rsid w:val="53898CEB"/>
    <w:rsid w:val="539F9987"/>
    <w:rsid w:val="53CC3288"/>
    <w:rsid w:val="552C9BF7"/>
    <w:rsid w:val="556245C6"/>
    <w:rsid w:val="56236DA8"/>
    <w:rsid w:val="5637C3E5"/>
    <w:rsid w:val="5660A00B"/>
    <w:rsid w:val="579BFB9B"/>
    <w:rsid w:val="579EC8E1"/>
    <w:rsid w:val="583EA08D"/>
    <w:rsid w:val="58C2E9C6"/>
    <w:rsid w:val="58D511EA"/>
    <w:rsid w:val="591B8CC0"/>
    <w:rsid w:val="594EA748"/>
    <w:rsid w:val="598DA97B"/>
    <w:rsid w:val="59B4BD07"/>
    <w:rsid w:val="5A26EBC5"/>
    <w:rsid w:val="5A3B6C83"/>
    <w:rsid w:val="5B5D1C62"/>
    <w:rsid w:val="5B7340AF"/>
    <w:rsid w:val="5BE170D0"/>
    <w:rsid w:val="5BE46BFE"/>
    <w:rsid w:val="5C13161D"/>
    <w:rsid w:val="5C46B7C5"/>
    <w:rsid w:val="5CDABD80"/>
    <w:rsid w:val="5CE8C656"/>
    <w:rsid w:val="5D368B2F"/>
    <w:rsid w:val="5D390D3B"/>
    <w:rsid w:val="5D3AC144"/>
    <w:rsid w:val="5DF32CD7"/>
    <w:rsid w:val="5E96CFE2"/>
    <w:rsid w:val="5EC9E845"/>
    <w:rsid w:val="5F9356FF"/>
    <w:rsid w:val="5FE30E72"/>
    <w:rsid w:val="6057F15B"/>
    <w:rsid w:val="60AC0B4A"/>
    <w:rsid w:val="60D3940D"/>
    <w:rsid w:val="60FFB161"/>
    <w:rsid w:val="61156B38"/>
    <w:rsid w:val="6142DDE1"/>
    <w:rsid w:val="619681BB"/>
    <w:rsid w:val="61ADDD6F"/>
    <w:rsid w:val="6236A0D4"/>
    <w:rsid w:val="62CB62CB"/>
    <w:rsid w:val="62F273BB"/>
    <w:rsid w:val="631E7113"/>
    <w:rsid w:val="638FDACF"/>
    <w:rsid w:val="63AA76EC"/>
    <w:rsid w:val="63C4379D"/>
    <w:rsid w:val="63CD6014"/>
    <w:rsid w:val="643A71C1"/>
    <w:rsid w:val="64DEAE80"/>
    <w:rsid w:val="65B455A5"/>
    <w:rsid w:val="65FE88EC"/>
    <w:rsid w:val="66DF6119"/>
    <w:rsid w:val="67369A1F"/>
    <w:rsid w:val="674BF257"/>
    <w:rsid w:val="6777E58F"/>
    <w:rsid w:val="67B21F65"/>
    <w:rsid w:val="67B48059"/>
    <w:rsid w:val="6848F1FC"/>
    <w:rsid w:val="68E30556"/>
    <w:rsid w:val="6902CD1F"/>
    <w:rsid w:val="6945D496"/>
    <w:rsid w:val="695CFD39"/>
    <w:rsid w:val="6975A23D"/>
    <w:rsid w:val="6A204732"/>
    <w:rsid w:val="6A79C092"/>
    <w:rsid w:val="6ACC0E73"/>
    <w:rsid w:val="6ACC3083"/>
    <w:rsid w:val="6AD8656E"/>
    <w:rsid w:val="6AEDF00E"/>
    <w:rsid w:val="6B569A1B"/>
    <w:rsid w:val="6B8CF7CC"/>
    <w:rsid w:val="6BC143DE"/>
    <w:rsid w:val="6BFD2D1B"/>
    <w:rsid w:val="6CC9E458"/>
    <w:rsid w:val="6CD67CCF"/>
    <w:rsid w:val="6D67B7B9"/>
    <w:rsid w:val="6D9D3083"/>
    <w:rsid w:val="6E2160E9"/>
    <w:rsid w:val="6E294E6F"/>
    <w:rsid w:val="6E450478"/>
    <w:rsid w:val="6E53A1CD"/>
    <w:rsid w:val="6EB83380"/>
    <w:rsid w:val="6EC13C08"/>
    <w:rsid w:val="6EDD53C6"/>
    <w:rsid w:val="6F0E10FF"/>
    <w:rsid w:val="6F21B3B2"/>
    <w:rsid w:val="6F27395C"/>
    <w:rsid w:val="6F2CD9E9"/>
    <w:rsid w:val="6FED56CA"/>
    <w:rsid w:val="70101D99"/>
    <w:rsid w:val="702A1DD3"/>
    <w:rsid w:val="706765C2"/>
    <w:rsid w:val="70899248"/>
    <w:rsid w:val="709B95CD"/>
    <w:rsid w:val="70E4774C"/>
    <w:rsid w:val="7121DF50"/>
    <w:rsid w:val="713F5830"/>
    <w:rsid w:val="71676211"/>
    <w:rsid w:val="71B185BD"/>
    <w:rsid w:val="71B60021"/>
    <w:rsid w:val="727CAAEE"/>
    <w:rsid w:val="72B66CD2"/>
    <w:rsid w:val="72ECFBFE"/>
    <w:rsid w:val="73389A0B"/>
    <w:rsid w:val="744F6B2F"/>
    <w:rsid w:val="745C5EE6"/>
    <w:rsid w:val="748DB107"/>
    <w:rsid w:val="75220C88"/>
    <w:rsid w:val="75277504"/>
    <w:rsid w:val="758A4730"/>
    <w:rsid w:val="75E50FB6"/>
    <w:rsid w:val="7601CFC2"/>
    <w:rsid w:val="761E537E"/>
    <w:rsid w:val="7647EE0F"/>
    <w:rsid w:val="7687D6F6"/>
    <w:rsid w:val="76AB6087"/>
    <w:rsid w:val="76BDDCE9"/>
    <w:rsid w:val="76F116F5"/>
    <w:rsid w:val="7723BF83"/>
    <w:rsid w:val="77F05693"/>
    <w:rsid w:val="787ED45F"/>
    <w:rsid w:val="789B1872"/>
    <w:rsid w:val="78B4F345"/>
    <w:rsid w:val="78BC0622"/>
    <w:rsid w:val="78C31175"/>
    <w:rsid w:val="78E47043"/>
    <w:rsid w:val="796F4235"/>
    <w:rsid w:val="7A6636E9"/>
    <w:rsid w:val="7A6DB273"/>
    <w:rsid w:val="7B07D177"/>
    <w:rsid w:val="7B28ADCF"/>
    <w:rsid w:val="7B67D6AB"/>
    <w:rsid w:val="7BEC9407"/>
    <w:rsid w:val="7BF189D9"/>
    <w:rsid w:val="7C3B1C1A"/>
    <w:rsid w:val="7C85F167"/>
    <w:rsid w:val="7C8700F4"/>
    <w:rsid w:val="7CC51FA4"/>
    <w:rsid w:val="7CCE1E0A"/>
    <w:rsid w:val="7D4E491D"/>
    <w:rsid w:val="7D562A78"/>
    <w:rsid w:val="7D57191D"/>
    <w:rsid w:val="7D9051EE"/>
    <w:rsid w:val="7E0B1EAD"/>
    <w:rsid w:val="7F62CDCE"/>
    <w:rsid w:val="7FB2C327"/>
    <w:rsid w:val="7FC6CDAB"/>
    <w:rsid w:val="7FFB102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33CF75"/>
  <w15:chartTrackingRefBased/>
  <w15:docId w15:val="{D8A59135-7246-41B5-A552-D556F362B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682E"/>
    <w:pPr>
      <w:spacing w:after="200" w:line="276" w:lineRule="auto"/>
    </w:pPr>
  </w:style>
  <w:style w:type="paragraph" w:styleId="Heading1">
    <w:name w:val="heading 1"/>
    <w:basedOn w:val="Normal"/>
    <w:next w:val="Normal"/>
    <w:link w:val="Heading1Char"/>
    <w:autoRedefine/>
    <w:uiPriority w:val="9"/>
    <w:qFormat/>
    <w:rsid w:val="00CB14F5"/>
    <w:pPr>
      <w:keepNext/>
      <w:keepLines/>
      <w:spacing w:after="0" w:line="480" w:lineRule="auto"/>
      <w:jc w:val="center"/>
      <w:outlineLvl w:val="0"/>
    </w:pPr>
    <w:rPr>
      <w:rFonts w:asciiTheme="majorHAnsi" w:eastAsiaTheme="majorEastAsia" w:hAnsiTheme="majorHAnsi" w:cstheme="majorBidi"/>
      <w:b/>
      <w:sz w:val="60"/>
      <w:szCs w:val="32"/>
    </w:rPr>
  </w:style>
  <w:style w:type="paragraph" w:styleId="Heading2">
    <w:name w:val="heading 2"/>
    <w:basedOn w:val="Normal"/>
    <w:next w:val="Normal"/>
    <w:link w:val="Heading2Char"/>
    <w:autoRedefine/>
    <w:uiPriority w:val="9"/>
    <w:unhideWhenUsed/>
    <w:qFormat/>
    <w:rsid w:val="006A4BAB"/>
    <w:pPr>
      <w:keepNext/>
      <w:keepLines/>
      <w:spacing w:before="40" w:after="0" w:line="480" w:lineRule="auto"/>
      <w:jc w:val="center"/>
      <w:outlineLvl w:val="1"/>
    </w:pPr>
    <w:rPr>
      <w:rFonts w:ascii="Arial" w:eastAsiaTheme="majorEastAsia" w:hAnsi="Arial" w:cs="Arial"/>
      <w:b/>
      <w:sz w:val="28"/>
      <w:szCs w:val="28"/>
    </w:rPr>
  </w:style>
  <w:style w:type="paragraph" w:styleId="Heading3">
    <w:name w:val="heading 3"/>
    <w:basedOn w:val="Normal"/>
    <w:next w:val="Normal"/>
    <w:link w:val="Heading3Char"/>
    <w:autoRedefine/>
    <w:uiPriority w:val="9"/>
    <w:unhideWhenUsed/>
    <w:qFormat/>
    <w:rsid w:val="004D3FD3"/>
    <w:pPr>
      <w:keepNext/>
      <w:keepLines/>
      <w:spacing w:after="0" w:line="480" w:lineRule="auto"/>
      <w:outlineLvl w:val="2"/>
    </w:pPr>
    <w:rPr>
      <w:rFonts w:ascii="Arial" w:eastAsiaTheme="majorEastAsia" w:hAnsi="Arial" w:cs="Times New Roman"/>
      <w:b/>
      <w:kern w:val="16"/>
      <w:sz w:val="24"/>
      <w:szCs w:val="24"/>
    </w:rPr>
  </w:style>
  <w:style w:type="paragraph" w:styleId="Heading4">
    <w:name w:val="heading 4"/>
    <w:basedOn w:val="Normal"/>
    <w:next w:val="Normal"/>
    <w:link w:val="Heading4Char"/>
    <w:autoRedefine/>
    <w:uiPriority w:val="9"/>
    <w:unhideWhenUsed/>
    <w:qFormat/>
    <w:rsid w:val="00CB14F5"/>
    <w:pPr>
      <w:keepNext/>
      <w:keepLines/>
      <w:spacing w:before="40" w:after="0" w:line="259" w:lineRule="auto"/>
      <w:jc w:val="center"/>
      <w:outlineLvl w:val="3"/>
    </w:pPr>
    <w:rPr>
      <w:rFonts w:ascii="Times New Roman" w:eastAsiaTheme="majorEastAsia" w:hAnsi="Times New Roman" w:cstheme="majorBidi"/>
      <w:b/>
      <w:iCs/>
      <w:sz w:val="28"/>
      <w:szCs w:val="28"/>
    </w:rPr>
  </w:style>
  <w:style w:type="paragraph" w:styleId="Heading5">
    <w:name w:val="heading 5"/>
    <w:basedOn w:val="Normal"/>
    <w:next w:val="Normal"/>
    <w:link w:val="Heading5Char"/>
    <w:autoRedefine/>
    <w:uiPriority w:val="9"/>
    <w:unhideWhenUsed/>
    <w:qFormat/>
    <w:rsid w:val="0052304E"/>
    <w:pPr>
      <w:spacing w:after="0" w:line="480" w:lineRule="auto"/>
      <w:outlineLvl w:val="4"/>
    </w:pPr>
    <w:rPr>
      <w:rFonts w:ascii="Arial" w:hAnsi="Arial"/>
      <w:b/>
      <w:bCs/>
      <w:i/>
      <w:sz w:val="24"/>
      <w:szCs w:val="24"/>
    </w:rPr>
  </w:style>
  <w:style w:type="paragraph" w:styleId="Heading6">
    <w:name w:val="heading 6"/>
    <w:basedOn w:val="Normal"/>
    <w:next w:val="Normal"/>
    <w:link w:val="Heading6Char"/>
    <w:uiPriority w:val="9"/>
    <w:unhideWhenUsed/>
    <w:rsid w:val="00CB14F5"/>
    <w:pPr>
      <w:keepNext/>
      <w:keepLines/>
      <w:spacing w:before="40" w:after="0" w:line="259" w:lineRule="auto"/>
      <w:outlineLvl w:val="5"/>
    </w:pPr>
    <w:rPr>
      <w:rFonts w:asciiTheme="majorHAnsi" w:eastAsiaTheme="majorEastAsia" w:hAnsiTheme="majorHAnsi" w:cstheme="majorBidi"/>
      <w:color w:val="1F3763" w:themeColor="accent1" w:themeShade="7F"/>
      <w:sz w:val="24"/>
    </w:rPr>
  </w:style>
  <w:style w:type="paragraph" w:styleId="Heading7">
    <w:name w:val="heading 7"/>
    <w:basedOn w:val="Normal"/>
    <w:next w:val="Normal"/>
    <w:link w:val="Heading7Char"/>
    <w:autoRedefine/>
    <w:uiPriority w:val="9"/>
    <w:unhideWhenUsed/>
    <w:qFormat/>
    <w:rsid w:val="00274669"/>
    <w:pPr>
      <w:keepNext/>
      <w:keepLines/>
      <w:numPr>
        <w:ilvl w:val="6"/>
        <w:numId w:val="2"/>
      </w:numPr>
      <w:spacing w:after="0"/>
      <w:outlineLvl w:val="6"/>
    </w:pPr>
    <w:rPr>
      <w:rFonts w:ascii="Times New Roman" w:eastAsiaTheme="majorEastAsia" w:hAnsi="Times New Roman" w:cstheme="majorBidi"/>
      <w:i/>
      <w:iCs/>
      <w:sz w:val="24"/>
    </w:rPr>
  </w:style>
  <w:style w:type="paragraph" w:styleId="Heading8">
    <w:name w:val="heading 8"/>
    <w:basedOn w:val="Normal"/>
    <w:next w:val="Normal"/>
    <w:link w:val="Heading8Char"/>
    <w:uiPriority w:val="9"/>
    <w:unhideWhenUsed/>
    <w:qFormat/>
    <w:rsid w:val="00CB14F5"/>
    <w:pPr>
      <w:keepNext/>
      <w:keepLines/>
      <w:spacing w:before="40" w:after="0" w:line="259" w:lineRule="auto"/>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CB14F5"/>
    <w:pPr>
      <w:keepNext/>
      <w:keepLines/>
      <w:spacing w:before="40" w:after="0" w:line="259"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274669"/>
    <w:rPr>
      <w:rFonts w:ascii="Times New Roman" w:eastAsiaTheme="majorEastAsia" w:hAnsi="Times New Roman" w:cstheme="majorBidi"/>
      <w:i/>
      <w:iCs/>
      <w:sz w:val="24"/>
    </w:rPr>
  </w:style>
  <w:style w:type="character" w:customStyle="1" w:styleId="Heading3Char">
    <w:name w:val="Heading 3 Char"/>
    <w:basedOn w:val="DefaultParagraphFont"/>
    <w:link w:val="Heading3"/>
    <w:uiPriority w:val="9"/>
    <w:rsid w:val="004D3FD3"/>
    <w:rPr>
      <w:rFonts w:ascii="Arial" w:eastAsiaTheme="majorEastAsia" w:hAnsi="Arial" w:cs="Times New Roman"/>
      <w:b/>
      <w:kern w:val="16"/>
      <w:sz w:val="24"/>
      <w:szCs w:val="24"/>
    </w:rPr>
  </w:style>
  <w:style w:type="table" w:styleId="PlainTable2">
    <w:name w:val="Plain Table 2"/>
    <w:basedOn w:val="TableNormal"/>
    <w:uiPriority w:val="42"/>
    <w:rsid w:val="00463791"/>
    <w:pPr>
      <w:spacing w:after="0" w:line="240" w:lineRule="auto"/>
    </w:pPr>
    <w:rPr>
      <w:lang w:val="sk-SK"/>
    </w:rPr>
    <w:tblPr>
      <w:tblStyleRowBandSize w:val="1"/>
      <w:tblStyleColBandSize w:val="1"/>
      <w:tblBorders>
        <w:top w:val="single" w:sz="4" w:space="0" w:color="7F7F7F" w:themeColor="text1" w:themeTint="80"/>
        <w:bottom w:val="single" w:sz="4" w:space="0" w:color="7F7F7F" w:themeColor="text1" w:themeTint="80"/>
      </w:tblBorders>
    </w:tblPr>
    <w:trPr>
      <w:cantSplit/>
    </w:trPr>
    <w:tcPr>
      <w:noWrap/>
    </w:tc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5Char">
    <w:name w:val="Heading 5 Char"/>
    <w:basedOn w:val="DefaultParagraphFont"/>
    <w:link w:val="Heading5"/>
    <w:uiPriority w:val="9"/>
    <w:rsid w:val="0052304E"/>
    <w:rPr>
      <w:rFonts w:ascii="Arial" w:hAnsi="Arial"/>
      <w:b/>
      <w:bCs/>
      <w:i/>
      <w:sz w:val="24"/>
      <w:szCs w:val="24"/>
    </w:rPr>
  </w:style>
  <w:style w:type="paragraph" w:styleId="BalloonText">
    <w:name w:val="Balloon Text"/>
    <w:basedOn w:val="Normal"/>
    <w:link w:val="BalloonTextChar"/>
    <w:uiPriority w:val="99"/>
    <w:semiHidden/>
    <w:unhideWhenUsed/>
    <w:rsid w:val="00CB14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14F5"/>
    <w:rPr>
      <w:rFonts w:ascii="Segoe UI" w:hAnsi="Segoe UI" w:cs="Segoe UI"/>
      <w:sz w:val="18"/>
      <w:szCs w:val="18"/>
    </w:rPr>
  </w:style>
  <w:style w:type="character" w:customStyle="1" w:styleId="Heading1Char">
    <w:name w:val="Heading 1 Char"/>
    <w:basedOn w:val="DefaultParagraphFont"/>
    <w:link w:val="Heading1"/>
    <w:uiPriority w:val="9"/>
    <w:rsid w:val="00CB14F5"/>
    <w:rPr>
      <w:rFonts w:asciiTheme="majorHAnsi" w:eastAsiaTheme="majorEastAsia" w:hAnsiTheme="majorHAnsi" w:cstheme="majorBidi"/>
      <w:b/>
      <w:sz w:val="60"/>
      <w:szCs w:val="32"/>
    </w:rPr>
  </w:style>
  <w:style w:type="character" w:customStyle="1" w:styleId="Heading2Char">
    <w:name w:val="Heading 2 Char"/>
    <w:basedOn w:val="DefaultParagraphFont"/>
    <w:link w:val="Heading2"/>
    <w:uiPriority w:val="9"/>
    <w:rsid w:val="006A4BAB"/>
    <w:rPr>
      <w:rFonts w:ascii="Arial" w:eastAsiaTheme="majorEastAsia" w:hAnsi="Arial" w:cs="Arial"/>
      <w:b/>
      <w:sz w:val="28"/>
      <w:szCs w:val="28"/>
    </w:rPr>
  </w:style>
  <w:style w:type="character" w:customStyle="1" w:styleId="Heading4Char">
    <w:name w:val="Heading 4 Char"/>
    <w:basedOn w:val="DefaultParagraphFont"/>
    <w:link w:val="Heading4"/>
    <w:uiPriority w:val="9"/>
    <w:rsid w:val="00CB14F5"/>
    <w:rPr>
      <w:rFonts w:ascii="Times New Roman" w:eastAsiaTheme="majorEastAsia" w:hAnsi="Times New Roman" w:cstheme="majorBidi"/>
      <w:b/>
      <w:iCs/>
      <w:sz w:val="28"/>
      <w:szCs w:val="28"/>
    </w:rPr>
  </w:style>
  <w:style w:type="character" w:customStyle="1" w:styleId="Heading6Char">
    <w:name w:val="Heading 6 Char"/>
    <w:basedOn w:val="DefaultParagraphFont"/>
    <w:link w:val="Heading6"/>
    <w:uiPriority w:val="9"/>
    <w:rsid w:val="00CB14F5"/>
    <w:rPr>
      <w:rFonts w:asciiTheme="majorHAnsi" w:eastAsiaTheme="majorEastAsia" w:hAnsiTheme="majorHAnsi" w:cstheme="majorBidi"/>
      <w:color w:val="1F3763" w:themeColor="accent1" w:themeShade="7F"/>
      <w:sz w:val="24"/>
    </w:rPr>
  </w:style>
  <w:style w:type="character" w:customStyle="1" w:styleId="Heading8Char">
    <w:name w:val="Heading 8 Char"/>
    <w:basedOn w:val="DefaultParagraphFont"/>
    <w:link w:val="Heading8"/>
    <w:uiPriority w:val="9"/>
    <w:rsid w:val="00CB14F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CB14F5"/>
    <w:rPr>
      <w:rFonts w:asciiTheme="majorHAnsi" w:eastAsiaTheme="majorEastAsia" w:hAnsiTheme="majorHAnsi" w:cstheme="majorBidi"/>
      <w:i/>
      <w:iCs/>
      <w:color w:val="272727" w:themeColor="text1" w:themeTint="D8"/>
      <w:sz w:val="21"/>
      <w:szCs w:val="21"/>
    </w:rPr>
  </w:style>
  <w:style w:type="character" w:styleId="CommentReference">
    <w:name w:val="annotation reference"/>
    <w:basedOn w:val="DefaultParagraphFont"/>
    <w:uiPriority w:val="99"/>
    <w:semiHidden/>
    <w:unhideWhenUsed/>
    <w:rsid w:val="00CB14F5"/>
    <w:rPr>
      <w:sz w:val="16"/>
      <w:szCs w:val="16"/>
    </w:rPr>
  </w:style>
  <w:style w:type="paragraph" w:styleId="CommentText">
    <w:name w:val="annotation text"/>
    <w:basedOn w:val="Normal"/>
    <w:link w:val="CommentTextChar"/>
    <w:uiPriority w:val="99"/>
    <w:unhideWhenUsed/>
    <w:rsid w:val="00CB14F5"/>
    <w:pPr>
      <w:spacing w:line="240" w:lineRule="auto"/>
    </w:pPr>
    <w:rPr>
      <w:sz w:val="20"/>
      <w:szCs w:val="20"/>
    </w:rPr>
  </w:style>
  <w:style w:type="character" w:customStyle="1" w:styleId="CommentTextChar">
    <w:name w:val="Comment Text Char"/>
    <w:basedOn w:val="DefaultParagraphFont"/>
    <w:link w:val="CommentText"/>
    <w:uiPriority w:val="99"/>
    <w:rsid w:val="00CB14F5"/>
    <w:rPr>
      <w:sz w:val="20"/>
      <w:szCs w:val="20"/>
    </w:rPr>
  </w:style>
  <w:style w:type="paragraph" w:styleId="Footer">
    <w:name w:val="footer"/>
    <w:basedOn w:val="Normal"/>
    <w:link w:val="FooterChar"/>
    <w:uiPriority w:val="99"/>
    <w:unhideWhenUsed/>
    <w:rsid w:val="00CB14F5"/>
    <w:pPr>
      <w:tabs>
        <w:tab w:val="center" w:pos="4320"/>
        <w:tab w:val="right" w:pos="8640"/>
      </w:tabs>
      <w:spacing w:after="0" w:line="240" w:lineRule="auto"/>
    </w:pPr>
  </w:style>
  <w:style w:type="character" w:customStyle="1" w:styleId="FooterChar">
    <w:name w:val="Footer Char"/>
    <w:basedOn w:val="DefaultParagraphFont"/>
    <w:link w:val="Footer"/>
    <w:uiPriority w:val="99"/>
    <w:rsid w:val="00CB14F5"/>
  </w:style>
  <w:style w:type="character" w:styleId="PageNumber">
    <w:name w:val="page number"/>
    <w:basedOn w:val="DefaultParagraphFont"/>
    <w:uiPriority w:val="99"/>
    <w:semiHidden/>
    <w:unhideWhenUsed/>
    <w:rsid w:val="00CB14F5"/>
  </w:style>
  <w:style w:type="paragraph" w:styleId="Header">
    <w:name w:val="header"/>
    <w:basedOn w:val="Normal"/>
    <w:link w:val="HeaderChar"/>
    <w:uiPriority w:val="99"/>
    <w:unhideWhenUsed/>
    <w:rsid w:val="00CB14F5"/>
    <w:pPr>
      <w:tabs>
        <w:tab w:val="center" w:pos="4320"/>
        <w:tab w:val="right" w:pos="8640"/>
      </w:tabs>
      <w:spacing w:after="0" w:line="240" w:lineRule="auto"/>
    </w:pPr>
  </w:style>
  <w:style w:type="character" w:customStyle="1" w:styleId="HeaderChar">
    <w:name w:val="Header Char"/>
    <w:basedOn w:val="DefaultParagraphFont"/>
    <w:link w:val="Header"/>
    <w:uiPriority w:val="99"/>
    <w:rsid w:val="00CB14F5"/>
  </w:style>
  <w:style w:type="paragraph" w:styleId="CommentSubject">
    <w:name w:val="annotation subject"/>
    <w:basedOn w:val="CommentText"/>
    <w:next w:val="CommentText"/>
    <w:link w:val="CommentSubjectChar"/>
    <w:uiPriority w:val="99"/>
    <w:semiHidden/>
    <w:unhideWhenUsed/>
    <w:rsid w:val="005C048E"/>
    <w:rPr>
      <w:b/>
      <w:bCs/>
    </w:rPr>
  </w:style>
  <w:style w:type="character" w:customStyle="1" w:styleId="CommentSubjectChar">
    <w:name w:val="Comment Subject Char"/>
    <w:basedOn w:val="CommentTextChar"/>
    <w:link w:val="CommentSubject"/>
    <w:uiPriority w:val="99"/>
    <w:semiHidden/>
    <w:rsid w:val="005C048E"/>
    <w:rPr>
      <w:b/>
      <w:bCs/>
      <w:sz w:val="20"/>
      <w:szCs w:val="20"/>
    </w:rPr>
  </w:style>
  <w:style w:type="paragraph" w:styleId="Revision">
    <w:name w:val="Revision"/>
    <w:hidden/>
    <w:uiPriority w:val="99"/>
    <w:semiHidden/>
    <w:rsid w:val="004718EA"/>
    <w:pPr>
      <w:spacing w:after="0" w:line="240" w:lineRule="auto"/>
    </w:pPr>
  </w:style>
  <w:style w:type="character" w:styleId="Hyperlink">
    <w:name w:val="Hyperlink"/>
    <w:basedOn w:val="DefaultParagraphFont"/>
    <w:uiPriority w:val="99"/>
    <w:unhideWhenUsed/>
    <w:rsid w:val="00232BD8"/>
    <w:rPr>
      <w:color w:val="0563C1" w:themeColor="hyperlink"/>
      <w:u w:val="single"/>
    </w:rPr>
  </w:style>
  <w:style w:type="character" w:styleId="UnresolvedMention">
    <w:name w:val="Unresolved Mention"/>
    <w:basedOn w:val="DefaultParagraphFont"/>
    <w:uiPriority w:val="99"/>
    <w:semiHidden/>
    <w:unhideWhenUsed/>
    <w:rsid w:val="00232BD8"/>
    <w:rPr>
      <w:color w:val="605E5C"/>
      <w:shd w:val="clear" w:color="auto" w:fill="E1DFDD"/>
    </w:rPr>
  </w:style>
  <w:style w:type="paragraph" w:styleId="ListParagraph">
    <w:name w:val="List Paragraph"/>
    <w:basedOn w:val="Normal"/>
    <w:uiPriority w:val="34"/>
    <w:qFormat/>
    <w:rsid w:val="00226F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042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sadibolova@gold.ac.uk" TargetMode="External"/><Relationship Id="rId13" Type="http://schemas.openxmlformats.org/officeDocument/2006/relationships/image" Target="media/image4.emf"/><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sf.io/jxc3f/"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image" Target="media/image2.jp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osf.io/jxc3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C2957A-3B39-4C9A-915B-F75974E73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18</Pages>
  <Words>12293</Words>
  <Characters>70076</Characters>
  <Application>Microsoft Office Word</Application>
  <DocSecurity>0</DocSecurity>
  <Lines>583</Lines>
  <Paragraphs>164</Paragraphs>
  <ScaleCrop>false</ScaleCrop>
  <Company/>
  <LinksUpToDate>false</LinksUpToDate>
  <CharactersWithSpaces>82205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Renata</dc:creator>
  <cp:keywords/>
  <dc:description/>
  <cp:lastModifiedBy>Renata Sadibolova</cp:lastModifiedBy>
  <cp:revision>933</cp:revision>
  <dcterms:created xsi:type="dcterms:W3CDTF">2020-12-25T10:17:00Z</dcterms:created>
  <dcterms:modified xsi:type="dcterms:W3CDTF">2022-01-21T18:14:00Z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446511d6-1e5d-3a08-bd4b-b1fabe0b14c6</vt:lpwstr>
  </property>
  <property fmtid="{D5CDD505-2E9C-101B-9397-08002B2CF9AE}" pid="24" name="Mendeley Citation Style_1">
    <vt:lpwstr>http://www.zotero.org/styles/apa</vt:lpwstr>
  </property>
</Properties>
</file>