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A7F79" w14:textId="5D8690C3" w:rsidR="00A40F5B" w:rsidRPr="00D72E04" w:rsidRDefault="00835EB7">
      <w:pPr>
        <w:rPr>
          <w:rFonts w:ascii="Times New Roman" w:hAnsi="Times New Roman" w:cs="Times New Roman"/>
          <w:b/>
          <w:bCs/>
        </w:rPr>
      </w:pPr>
      <w:r w:rsidRPr="00D72E04">
        <w:rPr>
          <w:rFonts w:ascii="Times New Roman" w:hAnsi="Times New Roman" w:cs="Times New Roman"/>
          <w:b/>
          <w:bCs/>
        </w:rPr>
        <w:t>Supplementary Materials</w:t>
      </w:r>
    </w:p>
    <w:p w14:paraId="72AD355E" w14:textId="77777777" w:rsidR="00835EB7" w:rsidRPr="00D72E04" w:rsidRDefault="00835EB7">
      <w:pPr>
        <w:rPr>
          <w:rFonts w:ascii="Times New Roman" w:hAnsi="Times New Roman" w:cs="Times New Roman"/>
        </w:rPr>
      </w:pPr>
    </w:p>
    <w:p w14:paraId="304BF58E" w14:textId="1168B72C" w:rsidR="00835EB7" w:rsidRPr="00D72E04" w:rsidRDefault="00835EB7">
      <w:pPr>
        <w:rPr>
          <w:rFonts w:ascii="Times New Roman" w:hAnsi="Times New Roman" w:cs="Times New Roman"/>
          <w:b/>
          <w:bCs/>
        </w:rPr>
      </w:pPr>
      <w:r w:rsidRPr="00D72E04">
        <w:rPr>
          <w:rFonts w:ascii="Times New Roman" w:hAnsi="Times New Roman" w:cs="Times New Roman"/>
          <w:b/>
          <w:bCs/>
        </w:rPr>
        <w:t>Overview</w:t>
      </w:r>
    </w:p>
    <w:p w14:paraId="4F49FFA9" w14:textId="77777777" w:rsidR="00835EB7" w:rsidRPr="00D72E04" w:rsidRDefault="00835EB7">
      <w:pPr>
        <w:rPr>
          <w:rFonts w:ascii="Times New Roman" w:hAnsi="Times New Roman" w:cs="Times New Roman"/>
        </w:rPr>
      </w:pPr>
    </w:p>
    <w:p w14:paraId="6B7DAA16" w14:textId="7EAE0268" w:rsidR="00835EB7" w:rsidRPr="00D72E04" w:rsidRDefault="00835EB7">
      <w:pPr>
        <w:rPr>
          <w:rStyle w:val="Hyperlink"/>
          <w:rFonts w:ascii="Times New Roman" w:hAnsi="Times New Roman" w:cs="Times New Roman"/>
        </w:rPr>
      </w:pPr>
      <w:r w:rsidRPr="00D72E04">
        <w:rPr>
          <w:rFonts w:ascii="Times New Roman" w:hAnsi="Times New Roman" w:cs="Times New Roman"/>
        </w:rPr>
        <w:t>Due to a programming error, one stimulus (</w:t>
      </w:r>
      <w:r w:rsidR="00B54429">
        <w:rPr>
          <w:rFonts w:ascii="Times New Roman" w:hAnsi="Times New Roman" w:cs="Times New Roman"/>
        </w:rPr>
        <w:t>F0</w:t>
      </w:r>
      <w:r w:rsidRPr="00D72E04">
        <w:rPr>
          <w:rFonts w:ascii="Times New Roman" w:hAnsi="Times New Roman" w:cs="Times New Roman"/>
        </w:rPr>
        <w:t xml:space="preserve"> level </w:t>
      </w:r>
      <w:r w:rsidR="00B54429">
        <w:rPr>
          <w:rFonts w:ascii="Times New Roman" w:hAnsi="Times New Roman" w:cs="Times New Roman"/>
        </w:rPr>
        <w:t>1</w:t>
      </w:r>
      <w:r w:rsidRPr="00D72E04">
        <w:rPr>
          <w:rFonts w:ascii="Times New Roman" w:hAnsi="Times New Roman" w:cs="Times New Roman"/>
        </w:rPr>
        <w:t xml:space="preserve">, duration level </w:t>
      </w:r>
      <w:r w:rsidR="00B54429">
        <w:rPr>
          <w:rFonts w:ascii="Times New Roman" w:hAnsi="Times New Roman" w:cs="Times New Roman"/>
        </w:rPr>
        <w:t>1</w:t>
      </w:r>
      <w:r w:rsidRPr="00D72E04">
        <w:rPr>
          <w:rFonts w:ascii="Times New Roman" w:hAnsi="Times New Roman" w:cs="Times New Roman"/>
        </w:rPr>
        <w:t>) was repeated while another stimulus (</w:t>
      </w:r>
      <w:r w:rsidR="00451FAC">
        <w:rPr>
          <w:rFonts w:ascii="Times New Roman" w:hAnsi="Times New Roman" w:cs="Times New Roman"/>
        </w:rPr>
        <w:t>F0</w:t>
      </w:r>
      <w:r w:rsidRPr="00D72E04">
        <w:rPr>
          <w:rFonts w:ascii="Times New Roman" w:hAnsi="Times New Roman" w:cs="Times New Roman"/>
        </w:rPr>
        <w:t xml:space="preserve"> level </w:t>
      </w:r>
      <w:r w:rsidR="00B54429">
        <w:rPr>
          <w:rFonts w:ascii="Times New Roman" w:hAnsi="Times New Roman" w:cs="Times New Roman"/>
        </w:rPr>
        <w:t>2</w:t>
      </w:r>
      <w:r w:rsidRPr="00D72E04">
        <w:rPr>
          <w:rFonts w:ascii="Times New Roman" w:hAnsi="Times New Roman" w:cs="Times New Roman"/>
        </w:rPr>
        <w:t xml:space="preserve">, duration level </w:t>
      </w:r>
      <w:r w:rsidR="00B54429">
        <w:rPr>
          <w:rFonts w:ascii="Times New Roman" w:hAnsi="Times New Roman" w:cs="Times New Roman"/>
        </w:rPr>
        <w:t>1</w:t>
      </w:r>
      <w:r w:rsidRPr="00D72E04">
        <w:rPr>
          <w:rFonts w:ascii="Times New Roman" w:hAnsi="Times New Roman" w:cs="Times New Roman"/>
        </w:rPr>
        <w:t xml:space="preserve"> in the focus task and </w:t>
      </w:r>
      <w:r w:rsidR="00947C7B">
        <w:rPr>
          <w:rFonts w:ascii="Times New Roman" w:hAnsi="Times New Roman" w:cs="Times New Roman"/>
        </w:rPr>
        <w:t xml:space="preserve">duration level 2, F0 level </w:t>
      </w:r>
      <w:r w:rsidRPr="00D72E04">
        <w:rPr>
          <w:rFonts w:ascii="Times New Roman" w:hAnsi="Times New Roman" w:cs="Times New Roman"/>
        </w:rPr>
        <w:t xml:space="preserve"> </w:t>
      </w:r>
      <w:r w:rsidR="00947C7B">
        <w:rPr>
          <w:rFonts w:ascii="Times New Roman" w:hAnsi="Times New Roman" w:cs="Times New Roman"/>
        </w:rPr>
        <w:t xml:space="preserve">1, </w:t>
      </w:r>
      <w:r w:rsidRPr="00D72E04">
        <w:rPr>
          <w:rFonts w:ascii="Times New Roman" w:hAnsi="Times New Roman" w:cs="Times New Roman"/>
        </w:rPr>
        <w:t>in the voicing task) was omitted in the third block of the task for each subject. This error affected 1 trial (/250 trials) per condition per participant (&lt; 0.5% of trials).</w:t>
      </w:r>
      <w:r w:rsidR="00E34217">
        <w:rPr>
          <w:rFonts w:ascii="Times New Roman" w:hAnsi="Times New Roman" w:cs="Times New Roman"/>
        </w:rPr>
        <w:t xml:space="preserve"> To ensure that this error did not influence the results, the analysis below removes the third block from analysis.</w:t>
      </w:r>
      <w:r w:rsidRPr="00D72E04">
        <w:rPr>
          <w:rFonts w:ascii="Times New Roman" w:hAnsi="Times New Roman" w:cs="Times New Roman"/>
        </w:rPr>
        <w:t xml:space="preserve"> Additionally, we exclude participants who achieved a score of &lt; 6/6 on the headphone screening check</w:t>
      </w:r>
      <w:r w:rsidR="009C765F">
        <w:rPr>
          <w:rFonts w:ascii="Times New Roman" w:hAnsi="Times New Roman" w:cs="Times New Roman"/>
        </w:rPr>
        <w:t xml:space="preserve"> to ensure that our choice of threshold did not bias our results</w:t>
      </w:r>
      <w:r w:rsidRPr="00D72E04">
        <w:rPr>
          <w:rFonts w:ascii="Times New Roman" w:hAnsi="Times New Roman" w:cs="Times New Roman"/>
        </w:rPr>
        <w:t xml:space="preserve">. </w:t>
      </w:r>
      <w:r w:rsidR="00CE1250">
        <w:rPr>
          <w:rFonts w:ascii="Times New Roman" w:hAnsi="Times New Roman" w:cs="Times New Roman"/>
        </w:rPr>
        <w:t>This analysis yielded an identical pattern of results to the analysis reported in the main text. Code to reproduce this</w:t>
      </w:r>
      <w:r w:rsidRPr="00D72E04">
        <w:rPr>
          <w:rFonts w:ascii="Times New Roman" w:hAnsi="Times New Roman" w:cs="Times New Roman"/>
        </w:rPr>
        <w:t xml:space="preserve"> analysis is available at: </w:t>
      </w:r>
      <w:hyperlink r:id="rId4" w:history="1">
        <w:r w:rsidRPr="00D72E04">
          <w:rPr>
            <w:rStyle w:val="Hyperlink"/>
            <w:rFonts w:ascii="Times New Roman" w:hAnsi="Times New Roman" w:cs="Times New Roman"/>
          </w:rPr>
          <w:t>https://osf.io/9bwj5/</w:t>
        </w:r>
      </w:hyperlink>
    </w:p>
    <w:p w14:paraId="6E15CF69" w14:textId="53A280CA" w:rsidR="00835EB7" w:rsidRPr="00D72E04" w:rsidRDefault="00835EB7">
      <w:pPr>
        <w:rPr>
          <w:rStyle w:val="Hyperlink"/>
          <w:rFonts w:ascii="Times New Roman" w:hAnsi="Times New Roman" w:cs="Times New Roman"/>
        </w:rPr>
      </w:pPr>
    </w:p>
    <w:p w14:paraId="7C2911E5" w14:textId="70DC6F0D" w:rsidR="00835EB7" w:rsidRPr="00D72E04" w:rsidRDefault="00835EB7">
      <w:pPr>
        <w:rPr>
          <w:rFonts w:ascii="Times New Roman" w:hAnsi="Times New Roman" w:cs="Times New Roman"/>
          <w:b/>
          <w:bCs/>
        </w:rPr>
      </w:pPr>
      <w:r w:rsidRPr="00D72E04">
        <w:rPr>
          <w:rFonts w:ascii="Times New Roman" w:hAnsi="Times New Roman" w:cs="Times New Roman"/>
          <w:b/>
          <w:bCs/>
        </w:rPr>
        <w:t>Results</w:t>
      </w:r>
    </w:p>
    <w:p w14:paraId="4FA533E7" w14:textId="77777777" w:rsidR="00835EB7" w:rsidRPr="00D72E04" w:rsidRDefault="00835EB7">
      <w:pPr>
        <w:rPr>
          <w:rFonts w:ascii="Times New Roman" w:hAnsi="Times New Roman" w:cs="Times New Roman"/>
        </w:rPr>
      </w:pPr>
    </w:p>
    <w:p w14:paraId="162E6A77" w14:textId="7FEE4D23" w:rsidR="00835EB7" w:rsidRPr="00D72E04" w:rsidRDefault="00B4653B">
      <w:pPr>
        <w:rPr>
          <w:rStyle w:val="Hyperlink"/>
          <w:rFonts w:ascii="Times New Roman" w:hAnsi="Times New Roman" w:cs="Times New Roman"/>
          <w:i/>
          <w:iCs/>
        </w:rPr>
      </w:pPr>
      <w:r w:rsidRPr="00D72E04">
        <w:rPr>
          <w:rFonts w:ascii="Times New Roman" w:hAnsi="Times New Roman" w:cs="Times New Roman"/>
          <w:i/>
          <w:iCs/>
        </w:rPr>
        <w:t>Focus categorization</w:t>
      </w:r>
    </w:p>
    <w:p w14:paraId="7D9C602E" w14:textId="77777777" w:rsidR="00835EB7" w:rsidRPr="00D72E04" w:rsidRDefault="00835EB7">
      <w:pPr>
        <w:rPr>
          <w:rStyle w:val="Hyperlink"/>
          <w:rFonts w:ascii="Times New Roman" w:hAnsi="Times New Roman" w:cs="Times New Roman"/>
        </w:rPr>
      </w:pPr>
    </w:p>
    <w:p w14:paraId="497461D3" w14:textId="69FF8AAB" w:rsidR="00B4653B" w:rsidRPr="00D72E04" w:rsidRDefault="001421D4" w:rsidP="00835EB7">
      <w:pPr>
        <w:rPr>
          <w:rFonts w:ascii="Times New Roman" w:hAnsi="Times New Roman" w:cs="Times New Roman"/>
        </w:rPr>
      </w:pPr>
      <w:r w:rsidRPr="00D72E04">
        <w:rPr>
          <w:rFonts w:ascii="Times New Roman" w:hAnsi="Times New Roman" w:cs="Times New Roman"/>
        </w:rPr>
        <w:t xml:space="preserve">Consistent with the results </w:t>
      </w:r>
      <w:r w:rsidR="00767F18">
        <w:rPr>
          <w:rFonts w:ascii="Times New Roman" w:hAnsi="Times New Roman" w:cs="Times New Roman"/>
        </w:rPr>
        <w:t xml:space="preserve">described </w:t>
      </w:r>
      <w:r w:rsidRPr="00D72E04">
        <w:rPr>
          <w:rFonts w:ascii="Times New Roman" w:hAnsi="Times New Roman" w:cs="Times New Roman"/>
        </w:rPr>
        <w:t>in the main text, there was a significant effect of F0 and duration on categorization responses</w:t>
      </w:r>
      <w:r w:rsidR="003B2666">
        <w:rPr>
          <w:rFonts w:ascii="Times New Roman" w:hAnsi="Times New Roman" w:cs="Times New Roman"/>
        </w:rPr>
        <w:t xml:space="preserve"> (Table S1)</w:t>
      </w:r>
      <w:r w:rsidRPr="00D72E04">
        <w:rPr>
          <w:rFonts w:ascii="Times New Roman" w:hAnsi="Times New Roman" w:cs="Times New Roman"/>
        </w:rPr>
        <w:t>, but no effect of condition. Correlational analyses showed stable individual differences in cue weighting across clear and competing speech conditions (rho = 0.785, p &lt; 0.001). Listeners who strongly weighted a single primary dimension in quiet showed a greater shift towards integrating across multiple dimensions in the presence of competing speech (rho = 0.510, p &lt; 0.001).</w:t>
      </w:r>
    </w:p>
    <w:p w14:paraId="37CB2B66" w14:textId="77777777" w:rsidR="001421D4" w:rsidRPr="00D72E04" w:rsidRDefault="001421D4" w:rsidP="00835EB7">
      <w:pPr>
        <w:rPr>
          <w:rFonts w:ascii="Times New Roman" w:hAnsi="Times New Roman" w:cs="Times New Roman"/>
        </w:rPr>
      </w:pPr>
    </w:p>
    <w:p w14:paraId="6D14DFBD" w14:textId="0B77C1E1" w:rsidR="001421D4" w:rsidRPr="00D72E04" w:rsidRDefault="001421D4" w:rsidP="001421D4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D72E0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="003B266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</w:t>
      </w:r>
      <w:r w:rsidRPr="00D72E04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1.</w:t>
      </w:r>
      <w:r w:rsidRPr="00D72E0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Results of mixed effects model for focus categorization including only participants who achieved 6/6 on the headphone screening test (N = 54) and excluding block with repeated stimulus (225 stimuli per condition per subject).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64"/>
        <w:gridCol w:w="1552"/>
        <w:gridCol w:w="1492"/>
        <w:gridCol w:w="1497"/>
        <w:gridCol w:w="1497"/>
      </w:tblGrid>
      <w:tr w:rsidR="00B4653B" w:rsidRPr="00D72E04" w14:paraId="220746F5" w14:textId="77777777" w:rsidTr="001421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11E8C517" w14:textId="74A90D68" w:rsidR="00B4653B" w:rsidRPr="00D72E04" w:rsidRDefault="00B4653B" w:rsidP="0083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</w:p>
        </w:tc>
        <w:tc>
          <w:tcPr>
            <w:tcW w:w="1552" w:type="dxa"/>
          </w:tcPr>
          <w:p w14:paraId="29DDBB07" w14:textId="755D95A8" w:rsidR="00B4653B" w:rsidRPr="00D72E04" w:rsidRDefault="00B4653B" w:rsidP="00835E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1492" w:type="dxa"/>
          </w:tcPr>
          <w:p w14:paraId="3A5CD3CF" w14:textId="6D51C090" w:rsidR="00B4653B" w:rsidRPr="00D72E04" w:rsidRDefault="00B4653B" w:rsidP="00835E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497" w:type="dxa"/>
          </w:tcPr>
          <w:p w14:paraId="163684FE" w14:textId="7DD8E551" w:rsidR="00B4653B" w:rsidRPr="00D72E04" w:rsidRDefault="00B4653B" w:rsidP="00835E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z-value</w:t>
            </w:r>
          </w:p>
        </w:tc>
        <w:tc>
          <w:tcPr>
            <w:tcW w:w="1497" w:type="dxa"/>
          </w:tcPr>
          <w:p w14:paraId="4498C11E" w14:textId="4559DFAE" w:rsidR="00B4653B" w:rsidRPr="00D72E04" w:rsidRDefault="00B4653B" w:rsidP="00835E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B4653B" w:rsidRPr="00D72E04" w14:paraId="515CE4DA" w14:textId="77777777" w:rsidTr="00142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0C39FBB3" w14:textId="599D0DD6" w:rsidR="00B4653B" w:rsidRPr="00D72E04" w:rsidRDefault="00B4653B" w:rsidP="0083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(Intercept)</w:t>
            </w:r>
          </w:p>
        </w:tc>
        <w:tc>
          <w:tcPr>
            <w:tcW w:w="1552" w:type="dxa"/>
          </w:tcPr>
          <w:p w14:paraId="2779BB93" w14:textId="70F7BADE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-0.568</w:t>
            </w:r>
          </w:p>
        </w:tc>
        <w:tc>
          <w:tcPr>
            <w:tcW w:w="1492" w:type="dxa"/>
          </w:tcPr>
          <w:p w14:paraId="041DBD10" w14:textId="2BE5B280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1497" w:type="dxa"/>
          </w:tcPr>
          <w:p w14:paraId="03EACD4F" w14:textId="06EA5ED0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-5.742</w:t>
            </w:r>
          </w:p>
        </w:tc>
        <w:tc>
          <w:tcPr>
            <w:tcW w:w="1497" w:type="dxa"/>
          </w:tcPr>
          <w:p w14:paraId="61D2EF8B" w14:textId="5C1981ED" w:rsidR="00B4653B" w:rsidRPr="00D72E04" w:rsidRDefault="001421D4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B4653B" w:rsidRPr="00D72E04" w14:paraId="0DDA1540" w14:textId="77777777" w:rsidTr="001421D4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73C45E6D" w14:textId="32530EEE" w:rsidR="00B4653B" w:rsidRPr="00D72E04" w:rsidRDefault="00B4653B" w:rsidP="0083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Condition</w:t>
            </w:r>
          </w:p>
        </w:tc>
        <w:tc>
          <w:tcPr>
            <w:tcW w:w="1552" w:type="dxa"/>
          </w:tcPr>
          <w:p w14:paraId="4F6776A1" w14:textId="70421FC4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-0.065</w:t>
            </w:r>
          </w:p>
        </w:tc>
        <w:tc>
          <w:tcPr>
            <w:tcW w:w="1492" w:type="dxa"/>
          </w:tcPr>
          <w:p w14:paraId="4F3EE211" w14:textId="65E97246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497" w:type="dxa"/>
          </w:tcPr>
          <w:p w14:paraId="3A738F60" w14:textId="33E6DC77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-0.992</w:t>
            </w:r>
          </w:p>
        </w:tc>
        <w:tc>
          <w:tcPr>
            <w:tcW w:w="1497" w:type="dxa"/>
          </w:tcPr>
          <w:p w14:paraId="7E50309C" w14:textId="5E5C7F00" w:rsidR="00B4653B" w:rsidRPr="00D72E04" w:rsidRDefault="001421D4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</w:tr>
      <w:tr w:rsidR="00B4653B" w:rsidRPr="00D72E04" w14:paraId="2F890CFD" w14:textId="77777777" w:rsidTr="00142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026DE49D" w14:textId="1F143715" w:rsidR="00B4653B" w:rsidRPr="00D72E04" w:rsidRDefault="00B4653B" w:rsidP="0083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F0 Level</w:t>
            </w:r>
          </w:p>
        </w:tc>
        <w:tc>
          <w:tcPr>
            <w:tcW w:w="1552" w:type="dxa"/>
          </w:tcPr>
          <w:p w14:paraId="4CE7FC87" w14:textId="00BB31F6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3.385</w:t>
            </w:r>
          </w:p>
        </w:tc>
        <w:tc>
          <w:tcPr>
            <w:tcW w:w="1492" w:type="dxa"/>
          </w:tcPr>
          <w:p w14:paraId="7ACFA84D" w14:textId="1C707D21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0.303</w:t>
            </w:r>
          </w:p>
        </w:tc>
        <w:tc>
          <w:tcPr>
            <w:tcW w:w="1497" w:type="dxa"/>
          </w:tcPr>
          <w:p w14:paraId="0B7879FA" w14:textId="39C000D9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11.177</w:t>
            </w:r>
          </w:p>
        </w:tc>
        <w:tc>
          <w:tcPr>
            <w:tcW w:w="1497" w:type="dxa"/>
          </w:tcPr>
          <w:p w14:paraId="27EC23CB" w14:textId="5F4D61F6" w:rsidR="00B4653B" w:rsidRPr="00D72E04" w:rsidRDefault="001421D4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B4653B" w:rsidRPr="00D72E04" w14:paraId="03C6A950" w14:textId="77777777" w:rsidTr="001421D4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37C40440" w14:textId="1E5E3ABF" w:rsidR="00B4653B" w:rsidRPr="00D72E04" w:rsidRDefault="00B4653B" w:rsidP="0083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Duration Level</w:t>
            </w:r>
          </w:p>
        </w:tc>
        <w:tc>
          <w:tcPr>
            <w:tcW w:w="1552" w:type="dxa"/>
          </w:tcPr>
          <w:p w14:paraId="75E3E9E2" w14:textId="3753822A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1.598</w:t>
            </w:r>
          </w:p>
        </w:tc>
        <w:tc>
          <w:tcPr>
            <w:tcW w:w="1492" w:type="dxa"/>
          </w:tcPr>
          <w:p w14:paraId="43906CC0" w14:textId="58A00769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1497" w:type="dxa"/>
          </w:tcPr>
          <w:p w14:paraId="16A8DFF0" w14:textId="3E14B593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10.208</w:t>
            </w:r>
          </w:p>
        </w:tc>
        <w:tc>
          <w:tcPr>
            <w:tcW w:w="1497" w:type="dxa"/>
          </w:tcPr>
          <w:p w14:paraId="67A3BA06" w14:textId="32CFAE7D" w:rsidR="00B4653B" w:rsidRPr="00D72E04" w:rsidRDefault="001421D4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B4653B" w:rsidRPr="00D72E04" w14:paraId="569B812F" w14:textId="77777777" w:rsidTr="001421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4FB3B04B" w14:textId="640B38C0" w:rsidR="00B4653B" w:rsidRPr="00D72E04" w:rsidRDefault="00B4653B" w:rsidP="0083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Condition</w:t>
            </w:r>
            <w:r w:rsidR="001421D4" w:rsidRPr="00D72E04"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F0 Level</w:t>
            </w:r>
          </w:p>
        </w:tc>
        <w:tc>
          <w:tcPr>
            <w:tcW w:w="1552" w:type="dxa"/>
          </w:tcPr>
          <w:p w14:paraId="3B7EFA6C" w14:textId="46D8B513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-0.056</w:t>
            </w:r>
          </w:p>
        </w:tc>
        <w:tc>
          <w:tcPr>
            <w:tcW w:w="1492" w:type="dxa"/>
          </w:tcPr>
          <w:p w14:paraId="1159DE86" w14:textId="78CF3F36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1497" w:type="dxa"/>
          </w:tcPr>
          <w:p w14:paraId="3FBA73A0" w14:textId="36742019" w:rsidR="00B4653B" w:rsidRPr="00D72E04" w:rsidRDefault="00B4653B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-0.368</w:t>
            </w:r>
          </w:p>
        </w:tc>
        <w:tc>
          <w:tcPr>
            <w:tcW w:w="1497" w:type="dxa"/>
          </w:tcPr>
          <w:p w14:paraId="6EF29CC2" w14:textId="09C1F4FD" w:rsidR="00B4653B" w:rsidRPr="00D72E04" w:rsidRDefault="001421D4" w:rsidP="00835E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</w:tc>
      </w:tr>
      <w:tr w:rsidR="00B4653B" w:rsidRPr="00D72E04" w14:paraId="7C40BF9C" w14:textId="77777777" w:rsidTr="001421D4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2429083C" w14:textId="2A0D307B" w:rsidR="00B4653B" w:rsidRPr="00D72E04" w:rsidRDefault="00B4653B" w:rsidP="0083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Condition</w:t>
            </w:r>
            <w:r w:rsidR="001421D4" w:rsidRPr="00D72E04">
              <w:rPr>
                <w:rFonts w:ascii="Times New Roman" w:hAnsi="Times New Roman" w:cs="Times New Roman"/>
                <w:sz w:val="20"/>
                <w:szCs w:val="20"/>
              </w:rPr>
              <w:t xml:space="preserve"> x </w:t>
            </w: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Duration Level</w:t>
            </w:r>
          </w:p>
        </w:tc>
        <w:tc>
          <w:tcPr>
            <w:tcW w:w="1552" w:type="dxa"/>
          </w:tcPr>
          <w:p w14:paraId="552DA170" w14:textId="45085930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492" w:type="dxa"/>
          </w:tcPr>
          <w:p w14:paraId="52973601" w14:textId="0E29D286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1497" w:type="dxa"/>
          </w:tcPr>
          <w:p w14:paraId="0DFFA8EC" w14:textId="53571C8D" w:rsidR="00B4653B" w:rsidRPr="00D72E04" w:rsidRDefault="00B4653B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0.476</w:t>
            </w:r>
          </w:p>
        </w:tc>
        <w:tc>
          <w:tcPr>
            <w:tcW w:w="1497" w:type="dxa"/>
          </w:tcPr>
          <w:p w14:paraId="24001012" w14:textId="6B7C5C93" w:rsidR="00B4653B" w:rsidRPr="00D72E04" w:rsidRDefault="001421D4" w:rsidP="00835E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</w:tr>
    </w:tbl>
    <w:p w14:paraId="09F50162" w14:textId="77777777" w:rsidR="00B4653B" w:rsidRPr="00D72E04" w:rsidRDefault="00B4653B" w:rsidP="00835EB7">
      <w:pPr>
        <w:rPr>
          <w:rFonts w:ascii="Times New Roman" w:hAnsi="Times New Roman" w:cs="Times New Roman"/>
        </w:rPr>
      </w:pPr>
    </w:p>
    <w:p w14:paraId="3402F898" w14:textId="77777777" w:rsidR="00835EB7" w:rsidRPr="00D72E04" w:rsidRDefault="00835EB7" w:rsidP="00835EB7">
      <w:pPr>
        <w:rPr>
          <w:rFonts w:ascii="Times New Roman" w:hAnsi="Times New Roman" w:cs="Times New Roman"/>
        </w:rPr>
      </w:pPr>
    </w:p>
    <w:p w14:paraId="4D006C67" w14:textId="25CBED7C" w:rsidR="00835EB7" w:rsidRPr="00D72E04" w:rsidRDefault="00835EB7" w:rsidP="00835EB7">
      <w:pPr>
        <w:rPr>
          <w:rFonts w:ascii="Times New Roman" w:hAnsi="Times New Roman" w:cs="Times New Roman"/>
          <w:i/>
          <w:iCs/>
        </w:rPr>
      </w:pPr>
      <w:r w:rsidRPr="00D72E04">
        <w:rPr>
          <w:rFonts w:ascii="Times New Roman" w:hAnsi="Times New Roman" w:cs="Times New Roman"/>
          <w:i/>
          <w:iCs/>
        </w:rPr>
        <w:t>Voicing categorization</w:t>
      </w:r>
    </w:p>
    <w:p w14:paraId="11D9C1A3" w14:textId="77777777" w:rsidR="001421D4" w:rsidRPr="00D72E04" w:rsidRDefault="001421D4" w:rsidP="00835EB7">
      <w:pPr>
        <w:rPr>
          <w:rFonts w:ascii="Times New Roman" w:hAnsi="Times New Roman" w:cs="Times New Roman"/>
        </w:rPr>
      </w:pPr>
    </w:p>
    <w:p w14:paraId="138C6D07" w14:textId="721C89BB" w:rsidR="001421D4" w:rsidRPr="00D72E04" w:rsidRDefault="001421D4" w:rsidP="001421D4">
      <w:pPr>
        <w:rPr>
          <w:rFonts w:ascii="Times New Roman" w:hAnsi="Times New Roman" w:cs="Times New Roman"/>
        </w:rPr>
      </w:pPr>
      <w:r w:rsidRPr="00D72E04">
        <w:rPr>
          <w:rFonts w:ascii="Times New Roman" w:hAnsi="Times New Roman" w:cs="Times New Roman"/>
        </w:rPr>
        <w:t xml:space="preserve">Consistent with the results in the main text, there was a significant effect of </w:t>
      </w:r>
      <w:r w:rsidR="004D7FDA">
        <w:rPr>
          <w:rFonts w:ascii="Times New Roman" w:hAnsi="Times New Roman" w:cs="Times New Roman"/>
        </w:rPr>
        <w:t>VOT and F0</w:t>
      </w:r>
      <w:r w:rsidRPr="00D72E04">
        <w:rPr>
          <w:rFonts w:ascii="Times New Roman" w:hAnsi="Times New Roman" w:cs="Times New Roman"/>
        </w:rPr>
        <w:t xml:space="preserve"> on categorization responses</w:t>
      </w:r>
      <w:r w:rsidR="004D7FDA">
        <w:rPr>
          <w:rFonts w:ascii="Times New Roman" w:hAnsi="Times New Roman" w:cs="Times New Roman"/>
        </w:rPr>
        <w:t xml:space="preserve"> (Table S2)</w:t>
      </w:r>
      <w:r w:rsidRPr="00D72E04">
        <w:rPr>
          <w:rFonts w:ascii="Times New Roman" w:hAnsi="Times New Roman" w:cs="Times New Roman"/>
        </w:rPr>
        <w:t>, and a significant interaction between condition and F0 level. Correlational analyses showed stable individual differences in cue weighting across clear and competing speech conditions (rho = 0.527, p = 0.011). Listeners who strongly weighted a single primary dimension in quiet showed a greater shift towards integrating across multiple dimensions in the presence of competing speech (rho = 0.71</w:t>
      </w:r>
      <w:r w:rsidR="00D2432D">
        <w:rPr>
          <w:rFonts w:ascii="Times New Roman" w:hAnsi="Times New Roman" w:cs="Times New Roman"/>
        </w:rPr>
        <w:t>0</w:t>
      </w:r>
      <w:r w:rsidRPr="00D72E04">
        <w:rPr>
          <w:rFonts w:ascii="Times New Roman" w:hAnsi="Times New Roman" w:cs="Times New Roman"/>
        </w:rPr>
        <w:t>, p &lt; 0.001).</w:t>
      </w:r>
    </w:p>
    <w:p w14:paraId="212B41EA" w14:textId="77777777" w:rsidR="001421D4" w:rsidRPr="00D72E04" w:rsidRDefault="001421D4" w:rsidP="00835EB7">
      <w:pPr>
        <w:rPr>
          <w:rFonts w:ascii="Times New Roman" w:hAnsi="Times New Roman" w:cs="Times New Roman"/>
        </w:rPr>
      </w:pPr>
    </w:p>
    <w:p w14:paraId="446E77B8" w14:textId="77777777" w:rsidR="001421D4" w:rsidRPr="00D72E04" w:rsidRDefault="001421D4" w:rsidP="00835EB7">
      <w:pPr>
        <w:rPr>
          <w:rFonts w:ascii="Times New Roman" w:hAnsi="Times New Roman" w:cs="Times New Roman"/>
        </w:rPr>
      </w:pPr>
    </w:p>
    <w:p w14:paraId="35EF4D21" w14:textId="77777777" w:rsidR="00835EB7" w:rsidRPr="00D72E04" w:rsidRDefault="00835EB7" w:rsidP="00835EB7">
      <w:pPr>
        <w:rPr>
          <w:rFonts w:ascii="Times New Roman" w:hAnsi="Times New Roman" w:cs="Times New Roman"/>
        </w:rPr>
      </w:pPr>
    </w:p>
    <w:p w14:paraId="5748AF92" w14:textId="71DCADAC" w:rsidR="00D72E04" w:rsidRPr="00B356F9" w:rsidRDefault="00D72E04" w:rsidP="00D72E04">
      <w:pPr>
        <w:pStyle w:val="Caption"/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56F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="00F34063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S2</w:t>
      </w:r>
      <w:r w:rsidRPr="00B356F9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 w:rsidRPr="00B356F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Results of mixed effects model for voicing categorization including only participants who achieved 6/6 on the headphone screening test (N = 23) and excluding block with repeated stimulus (225 stimuli per condition per subject). Note that with this reduced dataset, this model yielded a singular fit suggesting possible overfitting.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364"/>
        <w:gridCol w:w="1552"/>
        <w:gridCol w:w="1492"/>
        <w:gridCol w:w="1497"/>
        <w:gridCol w:w="1497"/>
      </w:tblGrid>
      <w:tr w:rsidR="001421D4" w:rsidRPr="00D72E04" w14:paraId="649C2DB1" w14:textId="77777777" w:rsidTr="005E0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574D7232" w14:textId="77777777" w:rsidR="001421D4" w:rsidRPr="00D72E04" w:rsidRDefault="001421D4" w:rsidP="005E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</w:p>
        </w:tc>
        <w:tc>
          <w:tcPr>
            <w:tcW w:w="1552" w:type="dxa"/>
          </w:tcPr>
          <w:p w14:paraId="5122D27D" w14:textId="77777777" w:rsidR="001421D4" w:rsidRPr="00D72E04" w:rsidRDefault="001421D4" w:rsidP="005E0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1492" w:type="dxa"/>
          </w:tcPr>
          <w:p w14:paraId="3FF1D595" w14:textId="77777777" w:rsidR="001421D4" w:rsidRPr="00D72E04" w:rsidRDefault="001421D4" w:rsidP="005E0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497" w:type="dxa"/>
          </w:tcPr>
          <w:p w14:paraId="3B9B9C9B" w14:textId="77777777" w:rsidR="001421D4" w:rsidRPr="00D72E04" w:rsidRDefault="001421D4" w:rsidP="005E0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z-value</w:t>
            </w:r>
          </w:p>
        </w:tc>
        <w:tc>
          <w:tcPr>
            <w:tcW w:w="1497" w:type="dxa"/>
          </w:tcPr>
          <w:p w14:paraId="5BD3BA3A" w14:textId="77777777" w:rsidR="001421D4" w:rsidRPr="00D72E04" w:rsidRDefault="001421D4" w:rsidP="005E0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1421D4" w:rsidRPr="00D72E04" w14:paraId="39C44D99" w14:textId="77777777" w:rsidTr="005E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5691CB59" w14:textId="77777777" w:rsidR="001421D4" w:rsidRPr="00D72E04" w:rsidRDefault="001421D4" w:rsidP="005E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(Intercept)</w:t>
            </w:r>
          </w:p>
        </w:tc>
        <w:tc>
          <w:tcPr>
            <w:tcW w:w="1552" w:type="dxa"/>
          </w:tcPr>
          <w:p w14:paraId="3232EC53" w14:textId="20C6E33C" w:rsidR="001421D4" w:rsidRPr="00D72E04" w:rsidRDefault="00D72E04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0.875</w:t>
            </w:r>
          </w:p>
        </w:tc>
        <w:tc>
          <w:tcPr>
            <w:tcW w:w="1492" w:type="dxa"/>
          </w:tcPr>
          <w:p w14:paraId="66A10192" w14:textId="63500345" w:rsidR="001421D4" w:rsidRPr="00D72E04" w:rsidRDefault="00D72E04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1497" w:type="dxa"/>
          </w:tcPr>
          <w:p w14:paraId="49C61A93" w14:textId="59D11FA4" w:rsidR="001421D4" w:rsidRPr="00D72E04" w:rsidRDefault="004A354F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4.146</w:t>
            </w:r>
          </w:p>
        </w:tc>
        <w:tc>
          <w:tcPr>
            <w:tcW w:w="1497" w:type="dxa"/>
          </w:tcPr>
          <w:p w14:paraId="4FF65FC1" w14:textId="77777777" w:rsidR="001421D4" w:rsidRPr="00D72E04" w:rsidRDefault="001421D4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421D4" w:rsidRPr="00D72E04" w14:paraId="748169F2" w14:textId="77777777" w:rsidTr="005E09F9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3AE1C24B" w14:textId="77777777" w:rsidR="001421D4" w:rsidRPr="00D72E04" w:rsidRDefault="001421D4" w:rsidP="005E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Condition</w:t>
            </w:r>
          </w:p>
        </w:tc>
        <w:tc>
          <w:tcPr>
            <w:tcW w:w="1552" w:type="dxa"/>
          </w:tcPr>
          <w:p w14:paraId="01E79DAD" w14:textId="08584478" w:rsidR="001421D4" w:rsidRPr="00D72E04" w:rsidRDefault="00D72E04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-0.573</w:t>
            </w:r>
          </w:p>
        </w:tc>
        <w:tc>
          <w:tcPr>
            <w:tcW w:w="1492" w:type="dxa"/>
          </w:tcPr>
          <w:p w14:paraId="2D98B4F0" w14:textId="46B6A918" w:rsidR="001421D4" w:rsidRPr="00D72E04" w:rsidRDefault="00D72E04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497" w:type="dxa"/>
          </w:tcPr>
          <w:p w14:paraId="566232C8" w14:textId="7EDCF8A2" w:rsidR="001421D4" w:rsidRPr="00D72E04" w:rsidRDefault="004A354F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-3.879</w:t>
            </w:r>
          </w:p>
        </w:tc>
        <w:tc>
          <w:tcPr>
            <w:tcW w:w="1497" w:type="dxa"/>
          </w:tcPr>
          <w:p w14:paraId="1042FA1A" w14:textId="495EE873" w:rsidR="001421D4" w:rsidRPr="00D72E04" w:rsidRDefault="004A354F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421D4" w:rsidRPr="00D72E04" w14:paraId="16854EA8" w14:textId="77777777" w:rsidTr="005E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23CA5317" w14:textId="6760B9B7" w:rsidR="001421D4" w:rsidRPr="00D72E04" w:rsidRDefault="00B356F9" w:rsidP="005E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VOT</w:t>
            </w:r>
            <w:r w:rsidR="001421D4" w:rsidRPr="00D72E04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552" w:type="dxa"/>
          </w:tcPr>
          <w:p w14:paraId="23E25BAB" w14:textId="056F658B" w:rsidR="001421D4" w:rsidRPr="00D72E04" w:rsidRDefault="00D72E04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3.661</w:t>
            </w:r>
          </w:p>
        </w:tc>
        <w:tc>
          <w:tcPr>
            <w:tcW w:w="1492" w:type="dxa"/>
          </w:tcPr>
          <w:p w14:paraId="3DE37F72" w14:textId="08735508" w:rsidR="001421D4" w:rsidRPr="00D72E04" w:rsidRDefault="00D72E04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0.322</w:t>
            </w:r>
          </w:p>
        </w:tc>
        <w:tc>
          <w:tcPr>
            <w:tcW w:w="1497" w:type="dxa"/>
          </w:tcPr>
          <w:p w14:paraId="5B9D0776" w14:textId="75489C31" w:rsidR="001421D4" w:rsidRPr="00D72E04" w:rsidRDefault="004A354F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11.366</w:t>
            </w:r>
          </w:p>
        </w:tc>
        <w:tc>
          <w:tcPr>
            <w:tcW w:w="1497" w:type="dxa"/>
          </w:tcPr>
          <w:p w14:paraId="32342BE9" w14:textId="77777777" w:rsidR="001421D4" w:rsidRPr="00D72E04" w:rsidRDefault="001421D4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421D4" w:rsidRPr="00D72E04" w14:paraId="1691D46B" w14:textId="77777777" w:rsidTr="005E09F9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132741AD" w14:textId="2726DB18" w:rsidR="001421D4" w:rsidRPr="00D72E04" w:rsidRDefault="00B356F9" w:rsidP="005E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F0</w:t>
            </w:r>
            <w:r w:rsidR="001421D4" w:rsidRPr="00D72E04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552" w:type="dxa"/>
          </w:tcPr>
          <w:p w14:paraId="640F37A1" w14:textId="6085D3EE" w:rsidR="001421D4" w:rsidRPr="00D72E04" w:rsidRDefault="00D72E04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2.572</w:t>
            </w:r>
          </w:p>
        </w:tc>
        <w:tc>
          <w:tcPr>
            <w:tcW w:w="1492" w:type="dxa"/>
          </w:tcPr>
          <w:p w14:paraId="36D5F4A7" w14:textId="6D33B62D" w:rsidR="001421D4" w:rsidRPr="00D72E04" w:rsidRDefault="00D72E04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0.249</w:t>
            </w:r>
          </w:p>
        </w:tc>
        <w:tc>
          <w:tcPr>
            <w:tcW w:w="1497" w:type="dxa"/>
          </w:tcPr>
          <w:p w14:paraId="49178A5A" w14:textId="573AC35D" w:rsidR="001421D4" w:rsidRPr="00D72E04" w:rsidRDefault="004A354F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10.348</w:t>
            </w:r>
          </w:p>
        </w:tc>
        <w:tc>
          <w:tcPr>
            <w:tcW w:w="1497" w:type="dxa"/>
          </w:tcPr>
          <w:p w14:paraId="272376D0" w14:textId="77777777" w:rsidR="001421D4" w:rsidRPr="00D72E04" w:rsidRDefault="001421D4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1421D4" w:rsidRPr="00D72E04" w14:paraId="7C6F1E9D" w14:textId="77777777" w:rsidTr="005E0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738ED1F4" w14:textId="1C3C9481" w:rsidR="001421D4" w:rsidRPr="00D72E04" w:rsidRDefault="001421D4" w:rsidP="005E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 xml:space="preserve">Condition x </w:t>
            </w:r>
            <w:r w:rsidR="00B356F9">
              <w:rPr>
                <w:rFonts w:ascii="Times New Roman" w:hAnsi="Times New Roman" w:cs="Times New Roman"/>
                <w:sz w:val="20"/>
                <w:szCs w:val="20"/>
              </w:rPr>
              <w:t>VOT</w:t>
            </w: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552" w:type="dxa"/>
          </w:tcPr>
          <w:p w14:paraId="4919699D" w14:textId="033EADED" w:rsidR="001421D4" w:rsidRPr="00D72E04" w:rsidRDefault="00D72E04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1492" w:type="dxa"/>
          </w:tcPr>
          <w:p w14:paraId="6EF57C22" w14:textId="6F4F80EE" w:rsidR="001421D4" w:rsidRPr="00D72E04" w:rsidRDefault="00D72E04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1497" w:type="dxa"/>
          </w:tcPr>
          <w:p w14:paraId="5AA804DC" w14:textId="0358DA9B" w:rsidR="001421D4" w:rsidRPr="00D72E04" w:rsidRDefault="004A354F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-0.028</w:t>
            </w:r>
          </w:p>
        </w:tc>
        <w:tc>
          <w:tcPr>
            <w:tcW w:w="1497" w:type="dxa"/>
          </w:tcPr>
          <w:p w14:paraId="7ACF43F6" w14:textId="7F8FC3F1" w:rsidR="001421D4" w:rsidRPr="00D72E04" w:rsidRDefault="004A354F" w:rsidP="005E09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0.978</w:t>
            </w:r>
          </w:p>
        </w:tc>
      </w:tr>
      <w:tr w:rsidR="001421D4" w:rsidRPr="00D72E04" w14:paraId="7D20B49D" w14:textId="77777777" w:rsidTr="005E09F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4" w:type="dxa"/>
          </w:tcPr>
          <w:p w14:paraId="4DF65C9A" w14:textId="3FF5F700" w:rsidR="001421D4" w:rsidRPr="00D72E04" w:rsidRDefault="001421D4" w:rsidP="005E0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 xml:space="preserve">Condition x </w:t>
            </w:r>
            <w:r w:rsidR="00B356F9">
              <w:rPr>
                <w:rFonts w:ascii="Times New Roman" w:hAnsi="Times New Roman" w:cs="Times New Roman"/>
                <w:sz w:val="20"/>
                <w:szCs w:val="20"/>
              </w:rPr>
              <w:t>F0</w:t>
            </w: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552" w:type="dxa"/>
          </w:tcPr>
          <w:p w14:paraId="7F4B6B9D" w14:textId="495E884A" w:rsidR="001421D4" w:rsidRPr="00D72E04" w:rsidRDefault="00D72E04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0.495</w:t>
            </w:r>
          </w:p>
        </w:tc>
        <w:tc>
          <w:tcPr>
            <w:tcW w:w="1492" w:type="dxa"/>
          </w:tcPr>
          <w:p w14:paraId="0B6C66EA" w14:textId="75E986FD" w:rsidR="001421D4" w:rsidRPr="00D72E04" w:rsidRDefault="001421D4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72E0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72E04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497" w:type="dxa"/>
          </w:tcPr>
          <w:p w14:paraId="58B4E2AB" w14:textId="14043829" w:rsidR="001421D4" w:rsidRPr="00D72E04" w:rsidRDefault="004A354F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2.105</w:t>
            </w:r>
          </w:p>
        </w:tc>
        <w:tc>
          <w:tcPr>
            <w:tcW w:w="1497" w:type="dxa"/>
          </w:tcPr>
          <w:p w14:paraId="2E6894C9" w14:textId="611879F0" w:rsidR="001421D4" w:rsidRPr="00D72E04" w:rsidRDefault="004A354F" w:rsidP="005E0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</w:tr>
    </w:tbl>
    <w:p w14:paraId="0D733FD4" w14:textId="073A0138" w:rsidR="00835EB7" w:rsidRPr="00D72E04" w:rsidRDefault="00835EB7" w:rsidP="00835EB7">
      <w:pPr>
        <w:rPr>
          <w:rFonts w:ascii="Times New Roman" w:hAnsi="Times New Roman" w:cs="Times New Roman"/>
        </w:rPr>
      </w:pPr>
      <w:r w:rsidRPr="00D72E04">
        <w:rPr>
          <w:rFonts w:ascii="Times New Roman" w:hAnsi="Times New Roman" w:cs="Times New Roman"/>
        </w:rPr>
        <w:t xml:space="preserve"> </w:t>
      </w:r>
    </w:p>
    <w:sectPr w:rsidR="00835EB7" w:rsidRPr="00D72E0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B7"/>
    <w:rsid w:val="001421D4"/>
    <w:rsid w:val="003B2666"/>
    <w:rsid w:val="00451FAC"/>
    <w:rsid w:val="004A354F"/>
    <w:rsid w:val="004D7FDA"/>
    <w:rsid w:val="00767F18"/>
    <w:rsid w:val="00835EB7"/>
    <w:rsid w:val="00947C7B"/>
    <w:rsid w:val="009C765F"/>
    <w:rsid w:val="00A40F5B"/>
    <w:rsid w:val="00B356F9"/>
    <w:rsid w:val="00B4653B"/>
    <w:rsid w:val="00B54429"/>
    <w:rsid w:val="00CE1250"/>
    <w:rsid w:val="00D2432D"/>
    <w:rsid w:val="00D72E04"/>
    <w:rsid w:val="00E34217"/>
    <w:rsid w:val="00F3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A7251"/>
  <w15:chartTrackingRefBased/>
  <w15:docId w15:val="{D34951EB-66A9-7843-A998-F94446C1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EB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46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21D4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1421D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sf.io/9bwj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Symons</dc:creator>
  <cp:keywords/>
  <dc:description/>
  <cp:lastModifiedBy>Ashley Symons</cp:lastModifiedBy>
  <cp:revision>14</cp:revision>
  <dcterms:created xsi:type="dcterms:W3CDTF">2023-06-30T13:50:00Z</dcterms:created>
  <dcterms:modified xsi:type="dcterms:W3CDTF">2023-07-04T11:38:00Z</dcterms:modified>
</cp:coreProperties>
</file>