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DFDEE" w14:textId="77777777" w:rsidR="0022306C" w:rsidRPr="001710E5" w:rsidRDefault="00000000">
      <w:pPr>
        <w:keepNext/>
        <w:keepLines/>
        <w:spacing w:line="360" w:lineRule="auto"/>
        <w:jc w:val="left"/>
        <w:outlineLvl w:val="0"/>
        <w:rPr>
          <w:rFonts w:cs="Times New Roman"/>
          <w:b/>
          <w:bCs/>
          <w:kern w:val="44"/>
          <w:sz w:val="28"/>
          <w:szCs w:val="44"/>
        </w:rPr>
      </w:pPr>
      <w:r w:rsidRPr="001710E5">
        <w:rPr>
          <w:rFonts w:cs="Times New Roman" w:hint="eastAsia"/>
          <w:b/>
          <w:bCs/>
          <w:kern w:val="44"/>
          <w:sz w:val="28"/>
          <w:szCs w:val="44"/>
        </w:rPr>
        <w:t>Supplementary Appendix A</w:t>
      </w:r>
      <w:r w:rsidRPr="001710E5">
        <w:rPr>
          <w:rFonts w:cs="Times New Roman"/>
          <w:b/>
          <w:bCs/>
          <w:kern w:val="44"/>
          <w:sz w:val="28"/>
          <w:szCs w:val="44"/>
        </w:rPr>
        <w:t>. Included studies in the within-WM meta-analysis</w:t>
      </w:r>
    </w:p>
    <w:p w14:paraId="68339B01" w14:textId="77777777" w:rsidR="0022306C" w:rsidRPr="001710E5" w:rsidRDefault="00000000">
      <w:pPr>
        <w:jc w:val="left"/>
        <w:rPr>
          <w:rFonts w:cs="Times New Roman"/>
          <w:szCs w:val="21"/>
        </w:rPr>
      </w:pPr>
      <w:r w:rsidRPr="001710E5">
        <w:rPr>
          <w:rFonts w:cs="Times New Roman"/>
          <w:szCs w:val="21"/>
        </w:rPr>
        <w:t>Table S1. Study characteristics for the within-WM meta-analysis</w:t>
      </w:r>
    </w:p>
    <w:tbl>
      <w:tblPr>
        <w:tblW w:w="14174" w:type="dxa"/>
        <w:jc w:val="center"/>
        <w:tblLayout w:type="fixed"/>
        <w:tblLook w:val="04A0" w:firstRow="1" w:lastRow="0" w:firstColumn="1" w:lastColumn="0" w:noHBand="0" w:noVBand="1"/>
      </w:tblPr>
      <w:tblGrid>
        <w:gridCol w:w="1836"/>
        <w:gridCol w:w="863"/>
        <w:gridCol w:w="107"/>
        <w:gridCol w:w="2639"/>
        <w:gridCol w:w="1454"/>
        <w:gridCol w:w="1194"/>
        <w:gridCol w:w="1889"/>
        <w:gridCol w:w="1503"/>
        <w:gridCol w:w="1103"/>
        <w:gridCol w:w="761"/>
        <w:gridCol w:w="825"/>
      </w:tblGrid>
      <w:tr w:rsidR="0022306C" w:rsidRPr="001710E5" w14:paraId="1793A750" w14:textId="77777777">
        <w:trPr>
          <w:tblHeader/>
          <w:jc w:val="center"/>
        </w:trPr>
        <w:tc>
          <w:tcPr>
            <w:tcW w:w="183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ECE65D5" w14:textId="77777777" w:rsidR="0022306C" w:rsidRPr="001710E5" w:rsidRDefault="00000000">
            <w:pPr>
              <w:widowControl/>
              <w:snapToGrid w:val="0"/>
              <w:jc w:val="center"/>
              <w:textAlignment w:val="bottom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710E5">
              <w:rPr>
                <w:rFonts w:ascii="Arial" w:hAnsi="Arial" w:cs="Arial"/>
                <w:b/>
                <w:bCs/>
                <w:kern w:val="0"/>
                <w:sz w:val="18"/>
                <w:szCs w:val="18"/>
                <w:lang w:bidi="ar"/>
              </w:rPr>
              <w:t>Study</w:t>
            </w:r>
          </w:p>
        </w:tc>
        <w:tc>
          <w:tcPr>
            <w:tcW w:w="97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F256881" w14:textId="77777777" w:rsidR="0022306C" w:rsidRPr="001710E5" w:rsidRDefault="00000000">
            <w:pPr>
              <w:widowControl/>
              <w:snapToGrid w:val="0"/>
              <w:jc w:val="center"/>
              <w:textAlignment w:val="bottom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710E5">
              <w:rPr>
                <w:rFonts w:ascii="Arial" w:hAnsi="Arial" w:cs="Arial"/>
                <w:b/>
                <w:bCs/>
                <w:kern w:val="0"/>
                <w:sz w:val="18"/>
                <w:szCs w:val="18"/>
                <w:lang w:bidi="ar"/>
              </w:rPr>
              <w:t>id</w:t>
            </w:r>
          </w:p>
        </w:tc>
        <w:tc>
          <w:tcPr>
            <w:tcW w:w="263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9270BB0" w14:textId="77777777" w:rsidR="0022306C" w:rsidRPr="001710E5" w:rsidRDefault="00000000">
            <w:pPr>
              <w:widowControl/>
              <w:snapToGrid w:val="0"/>
              <w:jc w:val="center"/>
              <w:textAlignment w:val="bottom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710E5">
              <w:rPr>
                <w:rFonts w:ascii="Arial" w:hAnsi="Arial" w:cs="Arial"/>
                <w:b/>
                <w:bCs/>
                <w:kern w:val="0"/>
                <w:sz w:val="18"/>
                <w:szCs w:val="18"/>
                <w:lang w:bidi="ar"/>
              </w:rPr>
              <w:t>Training task</w:t>
            </w:r>
          </w:p>
        </w:tc>
        <w:tc>
          <w:tcPr>
            <w:tcW w:w="145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9F804ED" w14:textId="77777777" w:rsidR="0022306C" w:rsidRPr="001710E5" w:rsidRDefault="00000000">
            <w:pPr>
              <w:widowControl/>
              <w:snapToGrid w:val="0"/>
              <w:jc w:val="center"/>
              <w:textAlignment w:val="bottom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710E5">
              <w:rPr>
                <w:rFonts w:ascii="Arial" w:hAnsi="Arial" w:cs="Arial"/>
                <w:b/>
                <w:bCs/>
                <w:kern w:val="0"/>
                <w:sz w:val="18"/>
                <w:szCs w:val="18"/>
                <w:lang w:bidi="ar"/>
              </w:rPr>
              <w:t>Training domain</w:t>
            </w:r>
          </w:p>
        </w:tc>
        <w:tc>
          <w:tcPr>
            <w:tcW w:w="119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AE1D574" w14:textId="77777777" w:rsidR="0022306C" w:rsidRPr="001710E5" w:rsidRDefault="00000000">
            <w:pPr>
              <w:widowControl/>
              <w:snapToGrid w:val="0"/>
              <w:jc w:val="center"/>
              <w:textAlignment w:val="bottom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710E5">
              <w:rPr>
                <w:rFonts w:ascii="Arial" w:hAnsi="Arial" w:cs="Arial"/>
                <w:b/>
                <w:bCs/>
                <w:kern w:val="0"/>
                <w:sz w:val="18"/>
                <w:szCs w:val="18"/>
                <w:lang w:bidi="ar"/>
              </w:rPr>
              <w:t>Update type</w:t>
            </w:r>
          </w:p>
        </w:tc>
        <w:tc>
          <w:tcPr>
            <w:tcW w:w="188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4C6CFC8" w14:textId="77777777" w:rsidR="0022306C" w:rsidRPr="001710E5" w:rsidRDefault="00000000">
            <w:pPr>
              <w:widowControl/>
              <w:snapToGrid w:val="0"/>
              <w:jc w:val="center"/>
              <w:textAlignment w:val="bottom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710E5">
              <w:rPr>
                <w:rFonts w:ascii="Arial" w:hAnsi="Arial" w:cs="Arial"/>
                <w:b/>
                <w:bCs/>
                <w:kern w:val="0"/>
                <w:sz w:val="18"/>
                <w:szCs w:val="18"/>
                <w:lang w:bidi="ar"/>
              </w:rPr>
              <w:t>Test task</w:t>
            </w:r>
          </w:p>
        </w:tc>
        <w:tc>
          <w:tcPr>
            <w:tcW w:w="150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A1E0340" w14:textId="77777777" w:rsidR="0022306C" w:rsidRPr="001710E5" w:rsidRDefault="00000000">
            <w:pPr>
              <w:widowControl/>
              <w:snapToGrid w:val="0"/>
              <w:jc w:val="center"/>
              <w:textAlignment w:val="bottom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710E5">
              <w:rPr>
                <w:rFonts w:ascii="Arial" w:hAnsi="Arial" w:cs="Arial"/>
                <w:b/>
                <w:bCs/>
                <w:kern w:val="0"/>
                <w:sz w:val="18"/>
                <w:szCs w:val="18"/>
                <w:lang w:bidi="ar"/>
              </w:rPr>
              <w:t>Direction</w:t>
            </w:r>
          </w:p>
        </w:tc>
        <w:tc>
          <w:tcPr>
            <w:tcW w:w="110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C6F6EB1" w14:textId="77777777" w:rsidR="0022306C" w:rsidRPr="001710E5" w:rsidRDefault="00000000">
            <w:pPr>
              <w:widowControl/>
              <w:snapToGrid w:val="0"/>
              <w:jc w:val="center"/>
              <w:textAlignment w:val="bottom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710E5">
              <w:rPr>
                <w:rFonts w:ascii="Arial" w:hAnsi="Arial" w:cs="Arial" w:hint="eastAsia"/>
                <w:b/>
                <w:bCs/>
                <w:sz w:val="18"/>
                <w:szCs w:val="18"/>
              </w:rPr>
              <w:t>Age</w:t>
            </w:r>
          </w:p>
        </w:tc>
        <w:tc>
          <w:tcPr>
            <w:tcW w:w="76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9F637DF" w14:textId="77777777" w:rsidR="0022306C" w:rsidRPr="001710E5" w:rsidRDefault="00000000">
            <w:pPr>
              <w:widowControl/>
              <w:snapToGrid w:val="0"/>
              <w:jc w:val="center"/>
              <w:textAlignment w:val="bottom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710E5">
              <w:rPr>
                <w:rFonts w:ascii="Arial" w:hAnsi="Arial" w:cs="Arial"/>
                <w:b/>
                <w:bCs/>
                <w:kern w:val="0"/>
                <w:sz w:val="18"/>
                <w:szCs w:val="18"/>
                <w:lang w:bidi="ar"/>
              </w:rPr>
              <w:t>Hour</w:t>
            </w:r>
          </w:p>
        </w:tc>
        <w:tc>
          <w:tcPr>
            <w:tcW w:w="82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5CA28FF" w14:textId="77777777" w:rsidR="0022306C" w:rsidRPr="001710E5" w:rsidRDefault="00000000">
            <w:pPr>
              <w:widowControl/>
              <w:snapToGrid w:val="0"/>
              <w:jc w:val="center"/>
              <w:textAlignment w:val="bottom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710E5">
              <w:rPr>
                <w:rFonts w:ascii="Arial" w:hAnsi="Arial" w:cs="Arial"/>
                <w:b/>
                <w:bCs/>
                <w:kern w:val="0"/>
                <w:sz w:val="18"/>
                <w:szCs w:val="18"/>
                <w:lang w:bidi="ar"/>
              </w:rPr>
              <w:t>g</w:t>
            </w:r>
          </w:p>
        </w:tc>
      </w:tr>
      <w:tr w:rsidR="0022306C" w:rsidRPr="001710E5" w14:paraId="16CBAFCE" w14:textId="77777777">
        <w:trPr>
          <w:jc w:val="center"/>
        </w:trPr>
        <w:tc>
          <w:tcPr>
            <w:tcW w:w="183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686786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Ang et al. (2015)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FC53D0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263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CC28E2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Cogmed</w:t>
            </w:r>
            <w:proofErr w:type="spellEnd"/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ED3735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0FD756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none</w:t>
            </w: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68EAAB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Animal Updating Task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A39143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span_to_updating</w:t>
            </w:r>
            <w:proofErr w:type="spellEnd"/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AC8551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non-adult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2765E6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18.750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20F7A1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0.186</w:t>
            </w:r>
          </w:p>
        </w:tc>
      </w:tr>
      <w:tr w:rsidR="0022306C" w:rsidRPr="001710E5" w14:paraId="57EE8C01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24377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Ang et al. (2015)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6FE07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02023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running span</w:t>
            </w:r>
            <w:r w:rsidRPr="001710E5">
              <w:rPr>
                <w:rFonts w:cs="Times New Roman" w:hint="eastAsia"/>
                <w:kern w:val="0"/>
                <w:sz w:val="18"/>
                <w:szCs w:val="18"/>
                <w:lang w:bidi="ar"/>
              </w:rPr>
              <w:t xml:space="preserve">, </w:t>
            </w: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keep track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1C473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E58C4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447F6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Letter Rotation Task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D9527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3C645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non-adult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E2F6D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12.500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2357D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0.451</w:t>
            </w:r>
          </w:p>
        </w:tc>
      </w:tr>
      <w:tr w:rsidR="0022306C" w:rsidRPr="001710E5" w14:paraId="0D94C283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7DF09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Ang et al. (2015)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83656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D5581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running span</w:t>
            </w:r>
            <w:r w:rsidRPr="001710E5">
              <w:rPr>
                <w:rFonts w:cs="Times New Roman" w:hint="eastAsia"/>
                <w:kern w:val="0"/>
                <w:sz w:val="18"/>
                <w:szCs w:val="18"/>
                <w:lang w:bidi="ar"/>
              </w:rPr>
              <w:t xml:space="preserve">, </w:t>
            </w: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keep track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A21F9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A2893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7801D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Block Recall task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EC5C2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98B22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non-adult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F6E4B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12.500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B1584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-0.082</w:t>
            </w:r>
          </w:p>
        </w:tc>
      </w:tr>
      <w:tr w:rsidR="0022306C" w:rsidRPr="001710E5" w14:paraId="2C382736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F6D4E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Ang et al. (2015)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52C6C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9FF1B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running span</w:t>
            </w:r>
            <w:r w:rsidRPr="001710E5">
              <w:rPr>
                <w:rFonts w:cs="Times New Roman" w:hint="eastAsia"/>
                <w:kern w:val="0"/>
                <w:sz w:val="18"/>
                <w:szCs w:val="18"/>
                <w:lang w:bidi="ar"/>
              </w:rPr>
              <w:t xml:space="preserve">, </w:t>
            </w: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keep track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07FED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C7B13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E6F05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Backward Letter Recall task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9EED2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FCF02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non-adult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969D4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12.500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1B953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0.430</w:t>
            </w:r>
          </w:p>
        </w:tc>
      </w:tr>
      <w:tr w:rsidR="0022306C" w:rsidRPr="001710E5" w14:paraId="4C255D8C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45205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Anguera et al. (2012)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F6FF7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B2C80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B187E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B7289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9E19B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Operation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4DD6B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33759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33CBF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1.875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25C5E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0.545</w:t>
            </w:r>
          </w:p>
        </w:tc>
      </w:tr>
      <w:tr w:rsidR="0022306C" w:rsidRPr="001710E5" w14:paraId="70512B4D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8293A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Booth et al. (2023)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677F0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81181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Distributed 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852CE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19576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3A624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digit-span forward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D84A0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9CD66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D9B11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5.333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6B957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-0.773</w:t>
            </w:r>
          </w:p>
        </w:tc>
      </w:tr>
      <w:tr w:rsidR="0022306C" w:rsidRPr="001710E5" w14:paraId="57702823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F7109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Booth et al. (2023)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449F8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A84E0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Intensive 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C5B8B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4CD0A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ED4DB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digit-span forward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CC38F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B2CF8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D109F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5.333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776BD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0.135</w:t>
            </w:r>
          </w:p>
        </w:tc>
      </w:tr>
      <w:tr w:rsidR="0022306C" w:rsidRPr="001710E5" w14:paraId="3A5B3220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C0A02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Booth et al. (2023)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CDD9E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2D60E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Distributed 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EBBD5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CC4FC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1D91E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digit-span backward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74555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FACA7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3510B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5.333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D00BA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0.674</w:t>
            </w:r>
          </w:p>
        </w:tc>
      </w:tr>
      <w:tr w:rsidR="0022306C" w:rsidRPr="001710E5" w14:paraId="62263891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9EBB2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Booth et al. (2023)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7EDCF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9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EF33F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Intensive 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A85A2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96529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EB6A5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digit-span backward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5A316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268BB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CBE8D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5.333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B1556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-0.139</w:t>
            </w:r>
          </w:p>
        </w:tc>
      </w:tr>
      <w:tr w:rsidR="0022306C" w:rsidRPr="001710E5" w14:paraId="0EDAA0CD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54FEF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Bürki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et al. (2014)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C575D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45759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BE0C1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E1776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ADE5E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Reading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5ADAE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8D1BB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6D647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B333E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0.086</w:t>
            </w:r>
          </w:p>
        </w:tc>
      </w:tr>
      <w:tr w:rsidR="0022306C" w:rsidRPr="001710E5" w14:paraId="66DF708A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578C6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Bürki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et al. (2014)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B1FA2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11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D7510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4BB09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C1614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BE8A6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Reading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D0A3E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2CB2E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D7330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CDBD2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0.143</w:t>
            </w:r>
          </w:p>
        </w:tc>
      </w:tr>
      <w:tr w:rsidR="0022306C" w:rsidRPr="001710E5" w14:paraId="31E18FCE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ED4E6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Cai et al. (2022)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E4967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6D01A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color delay estimation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E6881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FFBB5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C1C78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Spatial 2-Back Task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113DB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span_to_updating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7A93D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86759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12.000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59536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-0.046</w:t>
            </w:r>
          </w:p>
        </w:tc>
      </w:tr>
      <w:tr w:rsidR="0022306C" w:rsidRPr="001710E5" w14:paraId="6BA4CD75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568F3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Chang (2019)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C08EA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2DE24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4DB0E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8961B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769FB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Corsi’s Spatial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DA217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41F6D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non-adult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A6990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10.000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4A5B7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0.578</w:t>
            </w:r>
          </w:p>
        </w:tc>
      </w:tr>
      <w:tr w:rsidR="0022306C" w:rsidRPr="001710E5" w14:paraId="34B98519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6AF5C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Chang (2019)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6442F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14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6AC06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62DBE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9AC2C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2FE77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Corsi’s Spatial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CEEA5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01C57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non-adult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01D56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10.000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64A27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0.826</w:t>
            </w:r>
          </w:p>
        </w:tc>
      </w:tr>
      <w:tr w:rsidR="0022306C" w:rsidRPr="001710E5" w14:paraId="51B31016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33F01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Chen (2021)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8D89C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EC5E3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running memory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E6DDE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DC189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A78C9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 simple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C8E70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54BD0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E4B78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622F0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0.302</w:t>
            </w:r>
          </w:p>
        </w:tc>
      </w:tr>
      <w:tr w:rsidR="0022306C" w:rsidRPr="001710E5" w14:paraId="778B5912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7CEF1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Chen (2021)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ED181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16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C17F1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running memory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36A98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12245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07F88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 simple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D69A2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E3AF3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C5B8E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5373B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-0.131</w:t>
            </w:r>
          </w:p>
        </w:tc>
      </w:tr>
      <w:tr w:rsidR="0022306C" w:rsidRPr="001710E5" w14:paraId="40413DCE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E4F1B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Chen (2021)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19BBC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17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462B1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running memory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EF209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C20C8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67A8C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 complex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C2BF6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347AA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51212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724EA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0.658</w:t>
            </w:r>
          </w:p>
        </w:tc>
      </w:tr>
      <w:tr w:rsidR="0022306C" w:rsidRPr="001710E5" w14:paraId="3397EB75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ECE47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Chen (2021)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04D6B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18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AEC4A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running memory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BB637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E4489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C199B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Symmetry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3267D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C711C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00F7C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2D440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-0.196</w:t>
            </w:r>
          </w:p>
        </w:tc>
      </w:tr>
      <w:tr w:rsidR="0022306C" w:rsidRPr="001710E5" w14:paraId="46BB5A75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30A75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Chen (2021)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90AB8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10CAE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running memory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450C1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EE623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3BB6D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color change detection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E3546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294FD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E8472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FE02B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-0.095</w:t>
            </w:r>
          </w:p>
        </w:tc>
      </w:tr>
      <w:tr w:rsidR="0022306C" w:rsidRPr="001710E5" w14:paraId="071ED1B2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8A1FE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Chooi &amp; Thompson (2012)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F5F1B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20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47312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34A09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02C14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BEF3D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Operation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9CD6D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EBEE1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19FAB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4.000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B3285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0.185</w:t>
            </w:r>
          </w:p>
        </w:tc>
      </w:tr>
      <w:tr w:rsidR="0022306C" w:rsidRPr="001710E5" w14:paraId="24EBF23A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5F4F7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Chooi &amp; Thompson (2012)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784BB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FE84B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37939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25D99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19C94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Operation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4C7F7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C1DE4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78330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10.000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4ACEC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0.114</w:t>
            </w:r>
          </w:p>
        </w:tc>
      </w:tr>
      <w:tr w:rsidR="0022306C" w:rsidRPr="001710E5" w14:paraId="4E783AE6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B8628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Colom et al. (2013)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A9A00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22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6C059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 n-back, verbal n-back, dual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1FCA7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A7628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complex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7B44A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Reading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04DD2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A52D5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C9F67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12.000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0211F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0.142</w:t>
            </w:r>
          </w:p>
        </w:tc>
      </w:tr>
      <w:tr w:rsidR="0022306C" w:rsidRPr="001710E5" w14:paraId="37D740AB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78614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Colom et al. (2013)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396EF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23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63936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 n-back, verbal n-back, dual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1A0EA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B05C9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complex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DD749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Computation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CF576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58858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082D1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12.000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B7A8E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-0.262</w:t>
            </w:r>
          </w:p>
        </w:tc>
      </w:tr>
      <w:tr w:rsidR="0022306C" w:rsidRPr="001710E5" w14:paraId="49FCD783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D8B40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Colom et al. (2013)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7FCE4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187FA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 n-back, verbal n-back, dual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E64D6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33A46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complex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36202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Dot matrix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7BC51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43FBA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1A5E1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12.000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9923B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0.267</w:t>
            </w:r>
          </w:p>
        </w:tc>
      </w:tr>
      <w:tr w:rsidR="0022306C" w:rsidRPr="001710E5" w14:paraId="451B3F63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E48BF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Dahlin et al. (2008)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D95DB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25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EDF68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running memory letters, keep track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183F6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4678B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91D3D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Dig-Span forward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7853A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2D9C7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D730B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11.250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74562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0.235</w:t>
            </w:r>
          </w:p>
        </w:tc>
      </w:tr>
      <w:tr w:rsidR="0022306C" w:rsidRPr="001710E5" w14:paraId="1A0B6819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5B8B9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Dahlin et al. (2008)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07C6E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67311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running memory letters, keep track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D3F63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9A276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E6587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Dig-Span backward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DC69A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CD195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51B58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11.250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AE129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-0.136</w:t>
            </w:r>
          </w:p>
        </w:tc>
      </w:tr>
      <w:tr w:rsidR="0022306C" w:rsidRPr="001710E5" w14:paraId="0B820F4E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A540B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bookmarkStart w:id="0" w:name="OLE_LINK1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Dahlin</w:t>
            </w:r>
            <w:bookmarkEnd w:id="0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et al. (2008)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B0070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27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0A052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running memory letters, keep track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75C90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ADA2D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4D5D7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Computation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0750A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AE203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178A8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11.250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29D94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-0.419</w:t>
            </w:r>
          </w:p>
        </w:tc>
      </w:tr>
      <w:tr w:rsidR="0022306C" w:rsidRPr="001710E5" w14:paraId="578BFC14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91DCE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lastRenderedPageBreak/>
              <w:t>Dahlin et al. (2008)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D390C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28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65475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running memory letters, keep track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6E4E1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B6836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DBBEF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Dig-Span forward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3ACF1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26B33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B729D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11.250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CDE30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-0.076</w:t>
            </w:r>
          </w:p>
        </w:tc>
      </w:tr>
      <w:tr w:rsidR="0022306C" w:rsidRPr="001710E5" w14:paraId="02450841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52785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Dahlin et al. (2008)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E04D3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29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002BF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running memory letters, keep track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A3D13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9EEC9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E68DF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Dig-Span backward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E0BF9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2266D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D0D48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11.250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75E0F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0.580</w:t>
            </w:r>
          </w:p>
        </w:tc>
      </w:tr>
      <w:tr w:rsidR="0022306C" w:rsidRPr="001710E5" w14:paraId="14287E99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5A5DE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Dahlin et al. (2008)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D090C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30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4E0AF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running memory letters, keep track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06765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F61F8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243B9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Computation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0DBBA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E50CA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165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11.250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1DFAB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0.106</w:t>
            </w:r>
          </w:p>
        </w:tc>
      </w:tr>
      <w:tr w:rsidR="0022306C" w:rsidRPr="001710E5" w14:paraId="21702BE7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8D82E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Dahlin et al. (2008)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E4CC0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31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736A2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running memory letters, keep track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BB422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E523D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9DA58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Dig-Span forward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E440D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98BB2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504D1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11.250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AA2C3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0.477</w:t>
            </w:r>
          </w:p>
        </w:tc>
      </w:tr>
      <w:tr w:rsidR="0022306C" w:rsidRPr="001710E5" w14:paraId="55A61FB4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510D8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Dahlin et al. (2008)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81520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32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35C4A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running memory letters, keep track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C5B47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A876B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DE591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Dig-Span backward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0D8E3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14D3C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0D66E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11.250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31EEE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-0.011</w:t>
            </w:r>
          </w:p>
        </w:tc>
      </w:tr>
      <w:tr w:rsidR="0022306C" w:rsidRPr="001710E5" w14:paraId="5E296FE6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1B20C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Dahlin et al. (2008)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C5F4D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33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4FE2C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running memory letters, keep track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BBEF5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D9D0E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2FB77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Computation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9CF9C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27736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83190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11.250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63D68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0.195</w:t>
            </w:r>
          </w:p>
        </w:tc>
      </w:tr>
      <w:tr w:rsidR="0022306C" w:rsidRPr="001710E5" w14:paraId="12D017E8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B6C49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Dahlin et al. (2008)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A190C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34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3B0E2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running memory letters, keep track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9B10C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DEE8D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96B44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Dig-Span forward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8EE88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7B49A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C45D0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11.250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31066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-0.330</w:t>
            </w:r>
          </w:p>
        </w:tc>
      </w:tr>
      <w:tr w:rsidR="0022306C" w:rsidRPr="001710E5" w14:paraId="1D61DE1E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31DB5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Dahlin et al. (2008)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B9BF4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35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EBD29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running memory letters, keep track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FBF0B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4E2C8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0E98D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Dig-Span backward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0A8EF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1B037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613B2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11.250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28481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0.256</w:t>
            </w:r>
          </w:p>
        </w:tc>
      </w:tr>
      <w:tr w:rsidR="0022306C" w:rsidRPr="001710E5" w14:paraId="3C944CE7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92D6E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Dahlin et al. (2008)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4A2F2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FF0A7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running memory letters, keep track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40317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B7A19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BDF5A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Computation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8576B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28E23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7A27D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11.250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56A21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0.177</w:t>
            </w:r>
          </w:p>
        </w:tc>
      </w:tr>
      <w:tr w:rsidR="0022306C" w:rsidRPr="001710E5" w14:paraId="709023B0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5714E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Fellman et al. (2020)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C8E93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37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A77E8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AEE16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0B1C9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55AEB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Forward simple span with digits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1C14C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559A3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090E5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6.000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78C0F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0.283</w:t>
            </w:r>
          </w:p>
        </w:tc>
      </w:tr>
      <w:tr w:rsidR="0022306C" w:rsidRPr="001710E5" w14:paraId="404B0408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B6143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Fellman et al. (2020)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3276C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38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042A6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DB976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4BDFB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D1B6F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Forward simple span with boxes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65BD2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17938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83B22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6.000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55813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0.033</w:t>
            </w:r>
          </w:p>
        </w:tc>
      </w:tr>
      <w:tr w:rsidR="0022306C" w:rsidRPr="001710E5" w14:paraId="3836F70D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E673B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Fellman et al. (2020)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F1C78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39</w:t>
            </w:r>
          </w:p>
        </w:tc>
        <w:tc>
          <w:tcPr>
            <w:tcW w:w="27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81ACD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D1740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5DE16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9DF01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Backward simple span with digits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11300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6C258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E8939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6.000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73094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0.375</w:t>
            </w:r>
          </w:p>
        </w:tc>
      </w:tr>
      <w:tr w:rsidR="0022306C" w:rsidRPr="001710E5" w14:paraId="5E88CC06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B091E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Fellman et al. (2020)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DA1F2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40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E961D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5B9D6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B2042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575D6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Backward simple span with boxes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A752E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24F00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19945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6.000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5C85E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0.287</w:t>
            </w:r>
          </w:p>
        </w:tc>
      </w:tr>
      <w:tr w:rsidR="0022306C" w:rsidRPr="001710E5" w14:paraId="0C7BD26D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07E05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Foster et al. (2017)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3735F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41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1EFB7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running memory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A19B7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D5BD5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CD39F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Reading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34F17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2092C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AB1A9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6.667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27949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0.100</w:t>
            </w:r>
          </w:p>
        </w:tc>
      </w:tr>
      <w:tr w:rsidR="0022306C" w:rsidRPr="001710E5" w14:paraId="174D9993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445F3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Foster et al. (2017)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057CA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42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8AD01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running memory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5D73D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310FF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3F287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Rotation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FF2E1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99488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7F769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6.667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F6920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-0.291</w:t>
            </w:r>
          </w:p>
        </w:tc>
      </w:tr>
      <w:tr w:rsidR="0022306C" w:rsidRPr="001710E5" w14:paraId="7D20DFCB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094D4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Foster et al. (2017)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E5A0E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43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5BE75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running memory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C79BE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B49A7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96FE9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Reading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B15FC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B5858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D16E1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6.667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78D8C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0.511</w:t>
            </w:r>
          </w:p>
        </w:tc>
      </w:tr>
      <w:tr w:rsidR="0022306C" w:rsidRPr="001710E5" w14:paraId="326BCC32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36740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Foster et al. (2017)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0EA93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44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7F112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running memory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C2D5E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94974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7C0D2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Rotation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1272C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C9362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300A9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6.667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12AC6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-0.196</w:t>
            </w:r>
          </w:p>
        </w:tc>
      </w:tr>
      <w:tr w:rsidR="0022306C" w:rsidRPr="001710E5" w14:paraId="1DD80A67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85748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Foster et al. (2017)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D43B2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45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ED43F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operation span, symmetry span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5558E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40B7F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DF3A8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running span images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D624A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span_to_updating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4967E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23A9B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6.667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33809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-0.113</w:t>
            </w:r>
          </w:p>
        </w:tc>
      </w:tr>
      <w:tr w:rsidR="0022306C" w:rsidRPr="001710E5" w14:paraId="48256356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13CF1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Foster et al. (2017)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FC454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46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FA76C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operation span, symmetry span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AC97A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429AD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3AF44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running span arrows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BA67C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span_to_updating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2B9C7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1EB8B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6.667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A1B18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0.009</w:t>
            </w:r>
          </w:p>
        </w:tc>
      </w:tr>
      <w:tr w:rsidR="0022306C" w:rsidRPr="001710E5" w14:paraId="73AD92F5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60B06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Foster et al. (2017)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5C81A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47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E62DB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operation span, symmetry span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74CE1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128DC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D54A2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running span images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8BA67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span_to_updating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7E28A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EB61F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6.667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19465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0.157</w:t>
            </w:r>
          </w:p>
        </w:tc>
      </w:tr>
      <w:tr w:rsidR="0022306C" w:rsidRPr="001710E5" w14:paraId="7E663FDA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EBC92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Foster et al. (2017)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90924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48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4918C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operation span, symmetry span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48090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8EDB5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822A6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running span arrows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A1339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span_to_updating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450BF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E8A99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6.667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BFF6A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0.601</w:t>
            </w:r>
          </w:p>
        </w:tc>
      </w:tr>
      <w:tr w:rsidR="0022306C" w:rsidRPr="001710E5" w14:paraId="571AB370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AC909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Hadwin &amp; Richards (2016)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330CF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49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85A7C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Cogmed</w:t>
            </w:r>
            <w:proofErr w:type="spellEnd"/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82C9A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7DBF6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25198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 and spatial 2-back task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50351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span_to_updating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119B4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non-adult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7EF08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12.500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DE16B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0.439</w:t>
            </w:r>
          </w:p>
        </w:tc>
      </w:tr>
      <w:tr w:rsidR="0022306C" w:rsidRPr="001710E5" w14:paraId="06B09549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62AFA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Harrison et al. (2013)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FA271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50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BB3DE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operation-span, symmetry-span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42B3D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FB1A2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27F19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Running Letter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6CCF9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span_to_updating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65304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FA961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15.000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5C0EC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3.478</w:t>
            </w:r>
          </w:p>
        </w:tc>
      </w:tr>
      <w:tr w:rsidR="0022306C" w:rsidRPr="001710E5" w14:paraId="535E88BB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5BB79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Harrison et al. (2013)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9EB37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51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5771A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operation-span, symmetry-span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B0384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6C24D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CDD0D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Running Matrix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D1197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span_to_updating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CC1E3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B0E2B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15.000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F6C7D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5.139</w:t>
            </w:r>
          </w:p>
        </w:tc>
      </w:tr>
      <w:tr w:rsidR="0022306C" w:rsidRPr="001710E5" w14:paraId="47365A84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B05C2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Harrison et al. (2013)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CC256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52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C497B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simple span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FE495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51397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17864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letter running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86C35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span_to_updating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006B9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2D812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15.000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BFF56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4.219</w:t>
            </w:r>
          </w:p>
        </w:tc>
      </w:tr>
      <w:tr w:rsidR="0022306C" w:rsidRPr="001710E5" w14:paraId="5DF646A9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3B5B9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Harrison et al. (2013)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3556F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53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563AE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simple span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1E0BB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B4C2A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9D341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spatial running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E4875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span_to_updating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28C96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C45CF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15.000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2F986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4.170</w:t>
            </w:r>
          </w:p>
        </w:tc>
      </w:tr>
      <w:tr w:rsidR="0022306C" w:rsidRPr="001710E5" w14:paraId="0CD0BBA3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01B7C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lastRenderedPageBreak/>
              <w:t>Heinzel et al. (2014)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F44D3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54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42535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83812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FF760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5F22B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Digit Span </w:t>
            </w:r>
            <w:r w:rsidRPr="001710E5">
              <w:rPr>
                <w:rFonts w:cs="Times New Roman" w:hint="eastAsia"/>
                <w:kern w:val="0"/>
                <w:sz w:val="18"/>
                <w:szCs w:val="18"/>
                <w:lang w:bidi="ar"/>
              </w:rPr>
              <w:t>forward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C28C5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8F77C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F28BF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9.000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EF926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0.446</w:t>
            </w:r>
          </w:p>
        </w:tc>
      </w:tr>
      <w:tr w:rsidR="0022306C" w:rsidRPr="001710E5" w14:paraId="770FA315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BB087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Heinzel et al. (2014)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41D76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55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F0D65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5BBE9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AB91C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046C5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Digit Span </w:t>
            </w:r>
            <w:r w:rsidRPr="001710E5">
              <w:rPr>
                <w:rFonts w:cs="Times New Roman" w:hint="eastAsia"/>
                <w:kern w:val="0"/>
                <w:sz w:val="18"/>
                <w:szCs w:val="18"/>
                <w:lang w:bidi="ar"/>
              </w:rPr>
              <w:t>backward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BD8DD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F7BB8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E3553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9.000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48C08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-0.064</w:t>
            </w:r>
          </w:p>
        </w:tc>
      </w:tr>
      <w:tr w:rsidR="0022306C" w:rsidRPr="001710E5" w14:paraId="2150A635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F04FF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Heinzel et al. (2014)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37BF5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56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B56BC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F4FAE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4B281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4D097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Digit Span </w:t>
            </w:r>
            <w:r w:rsidRPr="001710E5">
              <w:rPr>
                <w:rFonts w:cs="Times New Roman" w:hint="eastAsia"/>
                <w:kern w:val="0"/>
                <w:sz w:val="18"/>
                <w:szCs w:val="18"/>
                <w:lang w:bidi="ar"/>
              </w:rPr>
              <w:t>forward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6FF1C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9BC5F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07ABE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9.000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5A252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0.789</w:t>
            </w:r>
          </w:p>
        </w:tc>
      </w:tr>
      <w:tr w:rsidR="0022306C" w:rsidRPr="001710E5" w14:paraId="5BC5DDD3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0512F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Heinzel et al. (2014)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B4CA0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57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B60DB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37C87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11770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1061F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Digit Span </w:t>
            </w:r>
            <w:r w:rsidRPr="001710E5">
              <w:rPr>
                <w:rFonts w:cs="Times New Roman" w:hint="eastAsia"/>
                <w:kern w:val="0"/>
                <w:sz w:val="18"/>
                <w:szCs w:val="18"/>
                <w:lang w:bidi="ar"/>
              </w:rPr>
              <w:t>backward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8B4EC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5AAA9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4E814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9.000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C32DE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0.598</w:t>
            </w:r>
          </w:p>
        </w:tc>
      </w:tr>
      <w:tr w:rsidR="0022306C" w:rsidRPr="001710E5" w14:paraId="4C35460D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DBDAD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Holmes et al. (2019)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6664B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58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334DD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Complex span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3E579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B3537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94B4C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 n-back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E7D58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span_to_updating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F7DF2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38DB1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10.000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391DB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0.236</w:t>
            </w:r>
          </w:p>
        </w:tc>
      </w:tr>
      <w:tr w:rsidR="0022306C" w:rsidRPr="001710E5" w14:paraId="613372FD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CD3B6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Holmes et al. (2019)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6C169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59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AA64B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Complex span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E752A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5A4F6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A4AC2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 n-back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6D6BE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span_to_updating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D1299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34D02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10.000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21793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-0.851</w:t>
            </w:r>
          </w:p>
        </w:tc>
      </w:tr>
      <w:tr w:rsidR="0022306C" w:rsidRPr="001710E5" w14:paraId="4251D53A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CF4F7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Holmes et al. (2019)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28763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60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4C5B6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5C1B9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9B7C8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03EBB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Complex span-verbal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77255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E19AE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00979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10.000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C53A1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-0.073</w:t>
            </w:r>
          </w:p>
        </w:tc>
      </w:tr>
      <w:tr w:rsidR="0022306C" w:rsidRPr="001710E5" w14:paraId="0052B79F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6DE25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Holmes et al. (2019)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902BE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61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EFD9C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83C53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30F7B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9B03B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Complex span-visual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E94E3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6AF85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C6D3D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10.000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B9A09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-0.738</w:t>
            </w:r>
          </w:p>
        </w:tc>
      </w:tr>
      <w:tr w:rsidR="0022306C" w:rsidRPr="001710E5" w14:paraId="3E2581C1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5AFE6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Jaeggi et al. (2009)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DF166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62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6C4DB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EE62E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55610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78486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Digit span forward and backward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7E387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48E4A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NA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79AA9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7.917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91884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0.567</w:t>
            </w:r>
          </w:p>
        </w:tc>
      </w:tr>
      <w:tr w:rsidR="0022306C" w:rsidRPr="001710E5" w14:paraId="15943DD9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EF95E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Jaeggi et al. (2009)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5712D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63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79A97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67871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B621B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37872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Change detection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49973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3A4EC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NA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EDEF0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7.917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F8CB1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0.303</w:t>
            </w:r>
          </w:p>
        </w:tc>
      </w:tr>
      <w:tr w:rsidR="0022306C" w:rsidRPr="001710E5" w14:paraId="2F3DC220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15776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Jaeggi et al. (2009)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92DF3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64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8A4CB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AE25D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EE20E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7278D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Reading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91DDD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F85AD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NA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C2E7B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7.917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4034F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-0.089</w:t>
            </w:r>
          </w:p>
        </w:tc>
      </w:tr>
      <w:tr w:rsidR="0022306C" w:rsidRPr="001710E5" w14:paraId="52C0556C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4D14F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Jaeggi et al. (2009)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2A7C0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65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E433C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A2B45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EDCBD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B1EDB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Symmetry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F973E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E11AE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NA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D1C53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7.917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86C85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-0.384</w:t>
            </w:r>
          </w:p>
        </w:tc>
      </w:tr>
      <w:tr w:rsidR="0022306C" w:rsidRPr="001710E5" w14:paraId="0C2F0B15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99E35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Jaeggi et al. (2009)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B2F83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66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E922A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E273B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7E560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B6170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Operation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9DC63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C972E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NA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49389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7.917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0C052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0.419</w:t>
            </w:r>
          </w:p>
        </w:tc>
      </w:tr>
      <w:tr w:rsidR="0022306C" w:rsidRPr="001710E5" w14:paraId="05E17C54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C8CA9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Jaeggi et al. (2010)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11ECC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67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B4B4C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8727A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082B5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72CED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Operation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75F73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9A663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4FB5B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5.667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FB7C6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-0.344</w:t>
            </w:r>
          </w:p>
        </w:tc>
      </w:tr>
      <w:tr w:rsidR="0022306C" w:rsidRPr="001710E5" w14:paraId="3D53A84D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6B597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Jaeggi et al. (2010)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52FCF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68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C09E4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84C2E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35680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E51ED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Operation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DD552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18AFB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1973D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5.667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7EDF9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-0.278</w:t>
            </w:r>
          </w:p>
        </w:tc>
      </w:tr>
      <w:tr w:rsidR="0022306C" w:rsidRPr="001710E5" w14:paraId="0AFD7801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6C57A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Jaeggi et al. (2008)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6B9F0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69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C07E9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C5901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36B54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D436B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Reading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44A60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A1812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E49A9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0C9D5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-0.490</w:t>
            </w:r>
          </w:p>
        </w:tc>
      </w:tr>
      <w:tr w:rsidR="0022306C" w:rsidRPr="001710E5" w14:paraId="55A9BFBE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F1624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Jaeggi et al. (2008)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5331A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70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A5A06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0842A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F0C37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87E08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Reading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BCB61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A35D0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350EB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7.083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816FC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-0.302</w:t>
            </w:r>
          </w:p>
        </w:tc>
      </w:tr>
      <w:tr w:rsidR="0022306C" w:rsidRPr="001710E5" w14:paraId="04D4C4A8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2DBA6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Jaeggi et al. (2008)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56091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71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A6BBC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7F6D2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8B6E8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1BE01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Reading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70FB9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71C2C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491E3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7.917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19BF8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0.889</w:t>
            </w:r>
          </w:p>
        </w:tc>
      </w:tr>
      <w:tr w:rsidR="0022306C" w:rsidRPr="001710E5" w14:paraId="7ACC4CE2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89201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Jaeggi et al. (2008)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A21CD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72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39BE1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3DA17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672AE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E63C0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Digit span forward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9AD86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6CAFE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A3F0B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3.333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56ECE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0.602</w:t>
            </w:r>
          </w:p>
        </w:tc>
      </w:tr>
      <w:tr w:rsidR="0022306C" w:rsidRPr="001710E5" w14:paraId="4069FBBB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AE85E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Jaeggi et al. (2008)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54601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73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F806E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2DF25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B690F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E4A87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Digit span backward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1F379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A57B3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73FBF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3.333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96F60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0.479</w:t>
            </w:r>
          </w:p>
        </w:tc>
      </w:tr>
      <w:tr w:rsidR="0022306C" w:rsidRPr="001710E5" w14:paraId="290FB6CE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EB18D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Jaeggi et al. (2008)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C24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74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E0C1A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7330A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1DC3C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ED0FC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Digit span forward and backward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82EE4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FC015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CC680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BEE2C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0.299</w:t>
            </w:r>
          </w:p>
        </w:tc>
      </w:tr>
      <w:tr w:rsidR="0022306C" w:rsidRPr="001710E5" w14:paraId="16A7FFE7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E4B8A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Jaeggi et al. (2008)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8BD06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75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C5F58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69F3A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B5D20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47D18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Digit span forward and backward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3EFB1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339EB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5C818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7.083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E24CC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0.227</w:t>
            </w:r>
          </w:p>
        </w:tc>
      </w:tr>
      <w:tr w:rsidR="0022306C" w:rsidRPr="001710E5" w14:paraId="469347C9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110EB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Jaeggi et al. (2008)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6D8AF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76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7930C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51E0B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27C2A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641EA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Digit span forward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F96C6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C05C9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AC2CD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7.917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424D1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0.248</w:t>
            </w:r>
          </w:p>
        </w:tc>
      </w:tr>
      <w:tr w:rsidR="0022306C" w:rsidRPr="001710E5" w14:paraId="13A76840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35D64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Jaeggi et al. (2008)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6AC0C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77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7281B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E700D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188DF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0A8C8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Visuospatial span forward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BEDEE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7B24E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43A6F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7.917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68D45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-0.819</w:t>
            </w:r>
          </w:p>
        </w:tc>
      </w:tr>
      <w:tr w:rsidR="0022306C" w:rsidRPr="001710E5" w14:paraId="14EF18DE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5713C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Jaeggi et al. (2008)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9E796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78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A55D6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FC4C1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FF35B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BC8BE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Visuospatial span backward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4F7E9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B7919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590CB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7.917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49D7F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-0.470</w:t>
            </w:r>
          </w:p>
        </w:tc>
      </w:tr>
      <w:tr w:rsidR="0022306C" w:rsidRPr="001710E5" w14:paraId="7BE3B026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99B31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Jakoby et al. (2019)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79882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79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6801A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13345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CB9F9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B5F6E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Operation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CD418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5884F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F1707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20.000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74476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0.124</w:t>
            </w:r>
          </w:p>
        </w:tc>
      </w:tr>
      <w:tr w:rsidR="0022306C" w:rsidRPr="001710E5" w14:paraId="0DDACA45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E9A66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Kang (2023)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A290E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80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9E61B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word simple span, word complex span, sentence complex span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18456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2AA38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CF831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1-back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E4495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span_to_updating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DF707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non-adult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EB676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3.750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EB3EF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0.674</w:t>
            </w:r>
          </w:p>
        </w:tc>
      </w:tr>
      <w:tr w:rsidR="0022306C" w:rsidRPr="001710E5" w14:paraId="63CFB789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8E725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Kang (2023)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C4383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81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AD3E9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word simple span, word complex span, sentence complex span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47121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8D605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B5794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2-back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F9FE3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span_to_updating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998B7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non-adult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895DF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3.750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E72DA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-0.144</w:t>
            </w:r>
          </w:p>
        </w:tc>
      </w:tr>
      <w:tr w:rsidR="0022306C" w:rsidRPr="001710E5" w14:paraId="7176C9CA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C0E87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Kang (2023)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A249E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82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FA4A1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word simple span, word complex span, sentence complex span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F8EAA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501A5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100CA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1-back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C1EBE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span_to_updating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83240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non-adult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0AF69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3.750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A2DFF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0.058</w:t>
            </w:r>
          </w:p>
        </w:tc>
      </w:tr>
      <w:tr w:rsidR="0022306C" w:rsidRPr="001710E5" w14:paraId="2AF06D10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283A0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Kang (2023)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46EAE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83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AE30A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word simple span, word complex span, sentence complex span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8C575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00AB0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AF263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2-back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5A7FB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span_to_updating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E2B15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non-adult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B9A42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3.750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DC492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-0.180</w:t>
            </w:r>
          </w:p>
        </w:tc>
      </w:tr>
      <w:tr w:rsidR="0022306C" w:rsidRPr="001710E5" w14:paraId="49B91081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94C25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lastRenderedPageBreak/>
              <w:t>Kang (2023)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EFB6E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84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47AF9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location simple span, 2 location complex span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27927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29AC1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BB497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1-back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FF328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span_to_updating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42310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non-adult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5F6DB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3.750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00408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-0.392</w:t>
            </w:r>
          </w:p>
        </w:tc>
      </w:tr>
      <w:tr w:rsidR="0022306C" w:rsidRPr="001710E5" w14:paraId="387CE046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BAEFF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Kang (2023)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93CA8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85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CDEFB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location simple span, 2 location complex span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731D2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32EFF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2C751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2-back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94496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span_to_updating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D08C5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non-adult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A3FD7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3.750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3F390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-0.165</w:t>
            </w:r>
          </w:p>
        </w:tc>
      </w:tr>
      <w:tr w:rsidR="0022306C" w:rsidRPr="001710E5" w14:paraId="424F1732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B49F9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Kang (2023)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5B4C9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86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96AD9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location simple span, 2 location complex span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8EB7E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30D86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EBB57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1-back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9CCD2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span_to_updating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780D5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non-adult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A596B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3.750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93632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-0.116</w:t>
            </w:r>
          </w:p>
        </w:tc>
      </w:tr>
      <w:tr w:rsidR="0022306C" w:rsidRPr="001710E5" w14:paraId="7F7A68E7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39BF1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Kang (2023)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63CA3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87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516E2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location simple span, 2 location complex span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FAD32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82B5D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85CD1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2-back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19039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span_to_updating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AB2F0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non-adult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3775A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3.750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A999B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-0.254</w:t>
            </w:r>
          </w:p>
        </w:tc>
      </w:tr>
      <w:tr w:rsidR="0022306C" w:rsidRPr="001710E5" w14:paraId="3E107D49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174FF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Kang (2023)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62AB4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88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520E7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word simple span, word complex span, sentence complex span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01201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3871F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79BEC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1-back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98467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span_to_updating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D3EDD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non-adult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591EA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3.750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FB12E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-0.232</w:t>
            </w:r>
          </w:p>
        </w:tc>
      </w:tr>
      <w:tr w:rsidR="0022306C" w:rsidRPr="001710E5" w14:paraId="55A5C175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A325C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Kang (2023)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EDD98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89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BDEDE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word simple span, word complex span, sentence complex span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5C67B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02FB0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64C31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2-back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9DF04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span_to_updating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1784D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non-adult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5137E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3.750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D9768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0.000</w:t>
            </w:r>
          </w:p>
        </w:tc>
      </w:tr>
      <w:tr w:rsidR="0022306C" w:rsidRPr="001710E5" w14:paraId="67BE4276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FB953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Kang (2023)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987EE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90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48490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word simple span, word complex span, sentence complex span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26F38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59554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29CA2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1-back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3D251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span_to_updating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C4C4E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non-adult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C30B8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3.750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9D9DE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0.179</w:t>
            </w:r>
          </w:p>
        </w:tc>
      </w:tr>
      <w:tr w:rsidR="0022306C" w:rsidRPr="001710E5" w14:paraId="59B2C4F5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08898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Kang (2023)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90BFA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91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15720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word simple span, word complex span, sentence complex span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C4B39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2A661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9C8AE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2-back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8A940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span_to_updating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5D493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non-adult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CE220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3.750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FBA9E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0.136</w:t>
            </w:r>
          </w:p>
        </w:tc>
      </w:tr>
      <w:tr w:rsidR="0022306C" w:rsidRPr="001710E5" w14:paraId="4FE7D087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3ADF5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Kang (2023)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97F65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92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D2FFC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location simple span, location complex span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AABBA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EE9B8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D1BFB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1-back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B5C83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span_to_updating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CEF14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non-adult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0AD79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3.750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FE329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-0.110</w:t>
            </w:r>
          </w:p>
        </w:tc>
      </w:tr>
      <w:tr w:rsidR="0022306C" w:rsidRPr="001710E5" w14:paraId="2F1D36C2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37A6A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Kang (2023)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0240A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93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77C9B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location simple span, location complex span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8188F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6FEA0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7121B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2-back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28801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span_to_updating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C7CFA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non-adult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76CBF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3.750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7C357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0.000</w:t>
            </w:r>
          </w:p>
        </w:tc>
      </w:tr>
      <w:tr w:rsidR="0022306C" w:rsidRPr="001710E5" w14:paraId="1BE6AE4E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CA805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Kang (2023)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AAC84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94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D2F00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location simple span, location complex span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4E8C3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65EDD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619B6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1-back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92CF6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span_to_updating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2A685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non-adult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F2DDD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3.750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34D54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-0.219</w:t>
            </w:r>
          </w:p>
        </w:tc>
      </w:tr>
      <w:tr w:rsidR="0022306C" w:rsidRPr="001710E5" w14:paraId="63400808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B9B1E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Kang (2023)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EC289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95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DE11F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location simple span, location complex span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649DF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0C765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24428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2-back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189F2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span_to_updating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9EE69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non-adult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015B5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3.750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19F7B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-0.131</w:t>
            </w:r>
          </w:p>
        </w:tc>
      </w:tr>
      <w:tr w:rsidR="0022306C" w:rsidRPr="001710E5" w14:paraId="4E674B85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8106B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Lawlor-Savage &amp; </w:t>
            </w: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Goghari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(2016)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EBF60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96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49FF9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DF6BF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3EE03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2B876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Operation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F543F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3D4F9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24480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10.417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EBF01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0.094</w:t>
            </w:r>
          </w:p>
        </w:tc>
      </w:tr>
      <w:tr w:rsidR="0022306C" w:rsidRPr="001710E5" w14:paraId="0D590977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C915F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Lawlor-Savage &amp; </w:t>
            </w: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Goghari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(2016)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5D819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97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4199A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AFA78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BAD16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00B48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Dig-Span total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19D9B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C2DA7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43C08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10.417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3EB95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0.073</w:t>
            </w:r>
          </w:p>
        </w:tc>
      </w:tr>
      <w:tr w:rsidR="0022306C" w:rsidRPr="001710E5" w14:paraId="0C87DD75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CCCFF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Lee (2014)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52A68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98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CC19B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animals complex span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030E4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482F6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4F92A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2-back-animals (correct trials)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BA03C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span_to_updating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2F035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non-adult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9F178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1.500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57C0A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-0.393</w:t>
            </w:r>
          </w:p>
        </w:tc>
      </w:tr>
      <w:tr w:rsidR="0022306C" w:rsidRPr="001710E5" w14:paraId="54640A08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4789D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Lee (2014)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803A7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99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4F27D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animals complex span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B849D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F54B5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58361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2-back-animals (RT)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1F5F3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span_to_updating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9421B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non-adult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DF0CF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1.500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00B67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-0.080</w:t>
            </w:r>
          </w:p>
        </w:tc>
      </w:tr>
      <w:tr w:rsidR="0022306C" w:rsidRPr="001710E5" w14:paraId="6213181A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E1ADD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Lilienthal et al. (2013)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D7289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100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3DCD2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F41AE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B8B93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A5DCF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Operation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1A470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2458F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770CF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4.000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397A3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0.165</w:t>
            </w:r>
          </w:p>
        </w:tc>
      </w:tr>
      <w:tr w:rsidR="0022306C" w:rsidRPr="001710E5" w14:paraId="7EAB4683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90822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Lilienthal et al. (2013)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DDCA7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101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AC145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95059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03CC8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CAB8C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Grid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20752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3C1DF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570FD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4.000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073C9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-0.074</w:t>
            </w:r>
          </w:p>
        </w:tc>
      </w:tr>
      <w:tr w:rsidR="0022306C" w:rsidRPr="001710E5" w14:paraId="6626EE8C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BD068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Lilienthal et al. (2013)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AF408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102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4B67B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D5B37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529EB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9ECA9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Cued recall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CDBD4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E2DA6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E28A0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4.000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D6D14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0.647</w:t>
            </w:r>
          </w:p>
        </w:tc>
      </w:tr>
      <w:tr w:rsidR="0022306C" w:rsidRPr="001710E5" w14:paraId="4C76535E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9A70A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Linares et al. (2018)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E1E52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103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20110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Arithmetical updating task, Number size updating task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3B3FC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0A41C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8B627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Operation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4E296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97461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68828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3.000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6421E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0.575</w:t>
            </w:r>
          </w:p>
        </w:tc>
      </w:tr>
      <w:tr w:rsidR="0022306C" w:rsidRPr="001710E5" w14:paraId="02C9C463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69281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Linares et al. (2019)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331C1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104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C9B1B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B4848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4C822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2A404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Operation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F1A8E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E9AB7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62DBE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3.000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9AFC3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0.390</w:t>
            </w:r>
          </w:p>
        </w:tc>
      </w:tr>
      <w:tr w:rsidR="0022306C" w:rsidRPr="001710E5" w14:paraId="20407F77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7FC29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Linares et al. (2019)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59C0C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105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46590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D34D2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4457B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E5F34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Operation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B3B96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DD460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D3E2D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3.000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B3293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-0.052</w:t>
            </w:r>
          </w:p>
        </w:tc>
      </w:tr>
      <w:tr w:rsidR="0022306C" w:rsidRPr="001710E5" w14:paraId="50329264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66CE5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Lindeløv et al. (2016)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0614A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106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54187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3BBBC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A0FCF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14966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Operation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DB843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6C7A9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A6C9D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6.667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99392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0.028</w:t>
            </w:r>
          </w:p>
        </w:tc>
      </w:tr>
      <w:tr w:rsidR="0022306C" w:rsidRPr="001710E5" w14:paraId="6AE869FC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26DE8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Lindeløv et al. (2016)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33662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107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E2340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F34FF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501CA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6950F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Digit Span </w:t>
            </w:r>
            <w:r w:rsidRPr="001710E5">
              <w:rPr>
                <w:rFonts w:cs="Times New Roman" w:hint="eastAsia"/>
                <w:kern w:val="0"/>
                <w:sz w:val="18"/>
                <w:szCs w:val="18"/>
                <w:lang w:bidi="ar"/>
              </w:rPr>
              <w:t>backward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5338E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BB638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E5981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6.667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0996B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0.274</w:t>
            </w:r>
          </w:p>
        </w:tc>
      </w:tr>
      <w:tr w:rsidR="0022306C" w:rsidRPr="001710E5" w14:paraId="7FD9DC5D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36E88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lastRenderedPageBreak/>
              <w:t>Lindeløv et al. (2016)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833FC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108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33CE0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73B69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31773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B7F63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letter-number sequencing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6E59E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7BC14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B333E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6.667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DC41E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0.456</w:t>
            </w:r>
          </w:p>
        </w:tc>
      </w:tr>
      <w:tr w:rsidR="0022306C" w:rsidRPr="001710E5" w14:paraId="6479A7B2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E7CF9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Lindsay (2012)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15001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109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B08F4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7651D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2F83D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E1D94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Backwards Digits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592A2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B3A85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non-adult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4EAB1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3.000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073B4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-0.092</w:t>
            </w:r>
          </w:p>
        </w:tc>
      </w:tr>
      <w:tr w:rsidR="0022306C" w:rsidRPr="001710E5" w14:paraId="5C0E36B1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234B8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Lindsay (2012)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1466A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110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B3303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4DB17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9E8D0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96361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Corsi block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A6E32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66441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non-adult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4EDAC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3.000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2CF05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-0.292</w:t>
            </w:r>
          </w:p>
        </w:tc>
      </w:tr>
      <w:tr w:rsidR="0022306C" w:rsidRPr="001710E5" w14:paraId="6C8B20CD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5502D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Lindsay (2012)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5B949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111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60BA4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D60F1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0D465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50239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Color backward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72233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BE844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non-adult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E626B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3.000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68CCF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-0.428</w:t>
            </w:r>
          </w:p>
        </w:tc>
      </w:tr>
      <w:tr w:rsidR="0022306C" w:rsidRPr="001710E5" w14:paraId="371F3512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763DD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Minear et al. (2016)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2FA4E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112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D5B0B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Complex span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E9604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1F710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40600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 N-back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B0CCC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span_to_updating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ABC44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95D28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10.000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BA4CB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0.117</w:t>
            </w:r>
          </w:p>
        </w:tc>
      </w:tr>
      <w:tr w:rsidR="0022306C" w:rsidRPr="001710E5" w14:paraId="5E62D292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43CCC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Minear et al. (2016)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13D4F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113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DD1BE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Complex span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8484D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EA46F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B03C8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Object N-back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0FE57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span_to_updating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E38DF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CA980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10.000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37D13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0.059</w:t>
            </w:r>
          </w:p>
        </w:tc>
      </w:tr>
      <w:tr w:rsidR="0022306C" w:rsidRPr="001710E5" w14:paraId="3A7C975A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351AD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Minear et al. (2016)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53378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114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85B07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spatial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D0E76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4A509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0228D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Reading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E5894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D1874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40422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6.667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36C04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-0.234</w:t>
            </w:r>
          </w:p>
        </w:tc>
      </w:tr>
      <w:tr w:rsidR="0022306C" w:rsidRPr="001710E5" w14:paraId="29D0F0DC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C72CD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Minear et al. (2016)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0F0E9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115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AF875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spatial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E77EA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F29E0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A5C98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Operation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30856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79851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F3E60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6.667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CC5B2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0.300</w:t>
            </w:r>
          </w:p>
        </w:tc>
      </w:tr>
      <w:tr w:rsidR="0022306C" w:rsidRPr="001710E5" w14:paraId="49B073AC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B4E2A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Minear et al. (2016)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687D2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116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973D5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spatial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19984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F311C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FD545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Symmetry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9A243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6B2C7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95A1B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6.667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69536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0.127</w:t>
            </w:r>
          </w:p>
        </w:tc>
      </w:tr>
      <w:tr w:rsidR="0022306C" w:rsidRPr="001710E5" w14:paraId="3ABC4A61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52799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Minear et al. (2016)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100D4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117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D9E15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spatial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A789B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5A547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68560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Rotation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B8B50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06157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71CE4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6.667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03F43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0.528</w:t>
            </w:r>
          </w:p>
        </w:tc>
      </w:tr>
      <w:tr w:rsidR="0022306C" w:rsidRPr="001710E5" w14:paraId="409C045C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7E3CC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Minear et al. (2016)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EDD04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118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5CA3B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spatial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016E7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F85E1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3D95E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Alignment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ACB60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D1099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69727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6.667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5846A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-0.169</w:t>
            </w:r>
          </w:p>
        </w:tc>
      </w:tr>
      <w:tr w:rsidR="0022306C" w:rsidRPr="001710E5" w14:paraId="0E86A778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60090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Minear et al. (2016)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470F9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119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2DB04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spatial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CF816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A3694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0B184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Letter-number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AEE78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F6204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41410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6.667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67647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-0.067</w:t>
            </w:r>
          </w:p>
        </w:tc>
      </w:tr>
      <w:tr w:rsidR="0022306C" w:rsidRPr="001710E5" w14:paraId="68624B47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D3567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Minear et al. (2016)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A93C6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120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7FB44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spatial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33044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38938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816E0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Digit span forward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67BCC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C289F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32DD5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6.667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62E11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-0.328</w:t>
            </w:r>
          </w:p>
        </w:tc>
      </w:tr>
      <w:tr w:rsidR="0022306C" w:rsidRPr="001710E5" w14:paraId="1603C142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EEE2C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Minear et al. (2016)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7E82B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121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68CC6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spatial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76F22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33738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E36A2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Letter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6BC31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28254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2B833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6.667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55AE1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-0.040</w:t>
            </w:r>
          </w:p>
        </w:tc>
      </w:tr>
      <w:tr w:rsidR="0022306C" w:rsidRPr="001710E5" w14:paraId="0A47B8DD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19B6D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Minear et al. (2016)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8893A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122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961C7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spatial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CE685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86393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4D916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Circle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CFEC8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B17B7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DA533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6.667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B6DCF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-0.214</w:t>
            </w:r>
          </w:p>
        </w:tc>
      </w:tr>
      <w:tr w:rsidR="0022306C" w:rsidRPr="001710E5" w14:paraId="7273E14B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8BB48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Minear et al. (2016)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9A5CE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123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EA5E6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spatial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33C15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8D54D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FB957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Arrow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A1D14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E6122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52D34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6.667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7F5F3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0.220</w:t>
            </w:r>
          </w:p>
        </w:tc>
      </w:tr>
      <w:tr w:rsidR="0022306C" w:rsidRPr="001710E5" w14:paraId="59806580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96FC2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Oelhafen et al. (2013)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54FCA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124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6C5B6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FB004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47057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A9F70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Reading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77B6D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AE3F8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C80DB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5.833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C1E52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-0.131</w:t>
            </w:r>
          </w:p>
        </w:tc>
      </w:tr>
      <w:tr w:rsidR="0022306C" w:rsidRPr="001710E5" w14:paraId="04B488F5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C2CE0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Pahor et al. (2022)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666C9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125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60770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C24A4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visual+audio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A7D19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1F90B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Simple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FFFC8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87691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D6502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6.667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CC8FC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0.234</w:t>
            </w:r>
          </w:p>
        </w:tc>
      </w:tr>
      <w:tr w:rsidR="0022306C" w:rsidRPr="001710E5" w14:paraId="253DA23F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F6D34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Pahor et al. (2022)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1528E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126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D02B3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17E23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visual+audio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4EE33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70E4B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Complex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03320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A1E49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CB76B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6.667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95CF4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0.188</w:t>
            </w:r>
          </w:p>
        </w:tc>
      </w:tr>
      <w:tr w:rsidR="0022306C" w:rsidRPr="001710E5" w14:paraId="1B01E751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86215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Pan et al. (2018)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BA6B0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127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AA17D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612A1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99450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F9AA5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Corsi’s Spatial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09413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17EB5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AD4FD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2.500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DBB02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0.598</w:t>
            </w:r>
          </w:p>
        </w:tc>
      </w:tr>
      <w:tr w:rsidR="0022306C" w:rsidRPr="001710E5" w14:paraId="6997561C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13E0C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Pergher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et al. (2018)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A2D74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128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2AC13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4290A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B4295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A1C95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CORSI block‐tapping test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B4E77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1FAAA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E3736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CF3E5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0.291</w:t>
            </w:r>
          </w:p>
        </w:tc>
      </w:tr>
      <w:tr w:rsidR="0022306C" w:rsidRPr="001710E5" w14:paraId="46EDD8C5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CF6D7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Pergher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et al. (2018)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A6C99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129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90869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88157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AB479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E59CB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CORSI block‐tapping test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BA92F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A4F03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9F2ED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D4B9E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-1.401</w:t>
            </w:r>
          </w:p>
        </w:tc>
      </w:tr>
      <w:tr w:rsidR="0022306C" w:rsidRPr="001710E5" w14:paraId="6A0EEBBB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A1DA5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Pugin et al. (2014)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419D6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130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40974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F7E88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A0D1F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A4F1A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Letter-number sequencing-post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D6D76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1348F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non-adult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E1FEF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8.000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FE68F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0.190</w:t>
            </w:r>
          </w:p>
        </w:tc>
      </w:tr>
      <w:tr w:rsidR="0022306C" w:rsidRPr="001710E5" w14:paraId="5B6C6D85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7650C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Pugin et al. (2014)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04E49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131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C14A1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44562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A920E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6033D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Number-span-post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B22EA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B48B3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non-adult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4CBE6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8.000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323D7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-0.540</w:t>
            </w:r>
          </w:p>
        </w:tc>
      </w:tr>
      <w:tr w:rsidR="0022306C" w:rsidRPr="001710E5" w14:paraId="23B75C59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B2741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Qi (2024)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1D4C7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132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0C039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delayed estimation task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F3A4D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07507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A63A4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Location 2-back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174C6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span_to_updating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D9E5C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4FDFB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46A86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-0.284</w:t>
            </w:r>
          </w:p>
        </w:tc>
      </w:tr>
      <w:tr w:rsidR="0022306C" w:rsidRPr="001710E5" w14:paraId="392FC4BD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5E8F8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Qi (2024)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B44B8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133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C1BFE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delayed estimation task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EBB63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B9554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08AE8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Letter 2-back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1D2E7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span_to_updating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8B690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48685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D799B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-0.373</w:t>
            </w:r>
          </w:p>
        </w:tc>
      </w:tr>
      <w:tr w:rsidR="0022306C" w:rsidRPr="001710E5" w14:paraId="3B6D1322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9B4B4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Qi et al. (2024)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A464C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134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BAC26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delayed estimation task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C054A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7CCB8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990F3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Location 2-back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E9F05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span_to_updating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B65CB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100F9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10.000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33847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0.270</w:t>
            </w:r>
          </w:p>
        </w:tc>
      </w:tr>
      <w:tr w:rsidR="0022306C" w:rsidRPr="001710E5" w14:paraId="5E30D567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83D3A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Qi et al. (2024)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5B480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135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E7A57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delayed estimation task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C292A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7FF54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F1162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Color 2-back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ECD2C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span_to_updating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5FF87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CC8A1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10.000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DB1E9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0.296</w:t>
            </w:r>
          </w:p>
        </w:tc>
      </w:tr>
      <w:tr w:rsidR="0022306C" w:rsidRPr="001710E5" w14:paraId="7429914C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77AEC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Qi et al. (2024)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77EFE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136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3AC62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delayed estimation task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CFEB0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7956B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00BA7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Letter 2-back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FF51F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span_to_updating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F815A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64300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10.000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92DCB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-0.174</w:t>
            </w:r>
          </w:p>
        </w:tc>
      </w:tr>
      <w:tr w:rsidR="0022306C" w:rsidRPr="001710E5" w14:paraId="1D72E2AB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B7FB6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Rass et al. (2015)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33B24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137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4BE36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Cogmed</w:t>
            </w:r>
            <w:proofErr w:type="spellEnd"/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5FBF6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3FD71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2AADE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N-back task (hit rate)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5E1AA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span_to_updating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31918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A88A2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18.750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C82CF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-0.049</w:t>
            </w:r>
          </w:p>
        </w:tc>
      </w:tr>
      <w:tr w:rsidR="0022306C" w:rsidRPr="001710E5" w14:paraId="6D015A3E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6E7E2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Rass et al. (2015)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EA9BA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138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62F8D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Cogmed</w:t>
            </w:r>
            <w:proofErr w:type="spellEnd"/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F1246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0E442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5989F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N-back task (false alarm rate)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0EEE5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span_to_updating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D9AA1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5FEAC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18.750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BEE91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-0.079</w:t>
            </w:r>
          </w:p>
        </w:tc>
      </w:tr>
      <w:tr w:rsidR="0022306C" w:rsidRPr="001710E5" w14:paraId="0FC2763D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EFE78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Rass et al. (2015)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91C1D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139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C63DD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Cogmed</w:t>
            </w:r>
            <w:proofErr w:type="spellEnd"/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3FD20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6822D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0E627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N-back task d' (sensitivity)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E40B1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span_to_updating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8AD42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FA226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18.750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07A14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0.053</w:t>
            </w:r>
          </w:p>
        </w:tc>
      </w:tr>
      <w:tr w:rsidR="0022306C" w:rsidRPr="001710E5" w14:paraId="62E9CB18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3EAF0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Redick et al. (2013)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CE0B4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140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931A7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6B8DF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31254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70D12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Symmetry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14279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3EEF8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7889B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11.667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48838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0.335</w:t>
            </w:r>
          </w:p>
        </w:tc>
      </w:tr>
      <w:tr w:rsidR="0022306C" w:rsidRPr="001710E5" w14:paraId="7D41BA36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2152D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Redick et al. (2020)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73533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141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4BB09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operation letter span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C3056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B3D54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09E4D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3-back letter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9D53C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span_to_updating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A448F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91259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5C129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0.323</w:t>
            </w:r>
          </w:p>
        </w:tc>
      </w:tr>
      <w:tr w:rsidR="0022306C" w:rsidRPr="001710E5" w14:paraId="0227B9DD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91B2E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lastRenderedPageBreak/>
              <w:t>Redick et al. (2020)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887F5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142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88F98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operation letter span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D9853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D93CC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FE041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3-back matrix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F0107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span_to_updating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B3A57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E01EC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0969A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-0.134</w:t>
            </w:r>
          </w:p>
        </w:tc>
      </w:tr>
      <w:tr w:rsidR="0022306C" w:rsidRPr="001710E5" w14:paraId="4A580ED6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12069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Ripp et al. (2022)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9478C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143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EA163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628D4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D3969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452AF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Corsi-block Tapping test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8E038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2AE61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C96D6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10.667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76BDB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0.054</w:t>
            </w:r>
          </w:p>
        </w:tc>
      </w:tr>
      <w:tr w:rsidR="0022306C" w:rsidRPr="001710E5" w14:paraId="0B1EB5AB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3DF1E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Ripp et al. (2022)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76BDD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144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5D58B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21312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66B83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B6387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digit-span forward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A25F8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371CB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54DF6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10.667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0AA31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0.703</w:t>
            </w:r>
          </w:p>
        </w:tc>
      </w:tr>
      <w:tr w:rsidR="0022306C" w:rsidRPr="001710E5" w14:paraId="2188010D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2C299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Ripp et al. (2022)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43DF0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145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D07F6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B3E35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263DE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22907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digit-span backward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0C869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93F72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7DFBD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10.667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3280E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0.098</w:t>
            </w:r>
          </w:p>
        </w:tc>
      </w:tr>
      <w:tr w:rsidR="0022306C" w:rsidRPr="001710E5" w14:paraId="1C9872FC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9D0F2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Schwarb et al. (2016)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5C788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146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87E59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7F03C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C0DF2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3DD0B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Operation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7D6F8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2D30F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BD3FA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8.000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402A0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0.651</w:t>
            </w:r>
          </w:p>
        </w:tc>
      </w:tr>
      <w:tr w:rsidR="0022306C" w:rsidRPr="001710E5" w14:paraId="436E4480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7FE26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Schwarb et al. (2016)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1C328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147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CB1A9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C8F45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53933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4463D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symmetry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B8649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F8A59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F5618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8.000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AA6EE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0.406</w:t>
            </w:r>
          </w:p>
        </w:tc>
      </w:tr>
      <w:tr w:rsidR="0022306C" w:rsidRPr="001710E5" w14:paraId="40E78F43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46CA7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Schwarb et al. (2016)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D36ED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148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4FD59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C1F77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407D5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15EB1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Operation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E7D14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5566E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5A073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5.333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D455A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0.475</w:t>
            </w:r>
          </w:p>
        </w:tc>
      </w:tr>
      <w:tr w:rsidR="0022306C" w:rsidRPr="001710E5" w14:paraId="24456C48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6FC6C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Schwarb et al. (2016)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294DB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149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96DFE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19C33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63FF3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4189D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symmetry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52AA5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5CC6C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41D87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5.333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194A5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0.635</w:t>
            </w:r>
          </w:p>
        </w:tc>
      </w:tr>
      <w:tr w:rsidR="0022306C" w:rsidRPr="001710E5" w14:paraId="04799D2C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57D1F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Schwarb et al. (2016)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1F837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150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04558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523DA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1474E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D4B89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Operation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B9BB4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51EDB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18EFA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5.333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AF9F2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0.446</w:t>
            </w:r>
          </w:p>
        </w:tc>
      </w:tr>
      <w:tr w:rsidR="0022306C" w:rsidRPr="001710E5" w14:paraId="4FEA3D92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8F5A2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Schwarb et al. (2016)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827AB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151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AA6B3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DFE15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D3AD1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A3AB2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symmetry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E9338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69DB3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0CAB4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5.333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13568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0.129</w:t>
            </w:r>
          </w:p>
        </w:tc>
      </w:tr>
      <w:tr w:rsidR="0022306C" w:rsidRPr="001710E5" w14:paraId="65DA6950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48F86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Schwarb et al. (2016)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6E9CF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152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88EB9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C24E8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4C63A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97846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Change detection </w:t>
            </w: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shape_number</w:t>
            </w:r>
            <w:proofErr w:type="spellEnd"/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BF975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1D034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13702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8.000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C1FB8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0.477</w:t>
            </w:r>
          </w:p>
        </w:tc>
      </w:tr>
      <w:tr w:rsidR="0022306C" w:rsidRPr="001710E5" w14:paraId="6072768B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07200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Schwarb et al. (2016)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64204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153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363F8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30A0D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97672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5CC6C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Change detection </w:t>
            </w: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shape_resolution</w:t>
            </w:r>
            <w:proofErr w:type="spellEnd"/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421C4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42B54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31C34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8.000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1C799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0.495</w:t>
            </w:r>
          </w:p>
        </w:tc>
      </w:tr>
      <w:tr w:rsidR="0022306C" w:rsidRPr="001710E5" w14:paraId="4BC2B07E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3A8BB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Schwarb et al. (2016)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0F91F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154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5EEB4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74A7A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50BFF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E0F16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Change detection </w:t>
            </w: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shape_number</w:t>
            </w:r>
            <w:proofErr w:type="spellEnd"/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989B6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8ED31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447F2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5.333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CDFF2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0.947</w:t>
            </w:r>
          </w:p>
        </w:tc>
      </w:tr>
      <w:tr w:rsidR="0022306C" w:rsidRPr="001710E5" w14:paraId="0DBA3B2D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F9C17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Schwarb et al. (2016)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80D1F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155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02FC3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92B8E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CB3C9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E1720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Change detection </w:t>
            </w: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shape_resolution</w:t>
            </w:r>
            <w:proofErr w:type="spellEnd"/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E087A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C1F1D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67472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5.333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20932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0.666</w:t>
            </w:r>
          </w:p>
        </w:tc>
      </w:tr>
      <w:tr w:rsidR="0022306C" w:rsidRPr="001710E5" w14:paraId="3200B935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7CF86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Schwarb et al. (2016)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53479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156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EE251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12279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85C13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515FE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Change detection </w:t>
            </w: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shape_number</w:t>
            </w:r>
            <w:proofErr w:type="spellEnd"/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D7DD8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59827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EFF38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5.333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5DDD5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1.174</w:t>
            </w:r>
          </w:p>
        </w:tc>
      </w:tr>
      <w:tr w:rsidR="0022306C" w:rsidRPr="001710E5" w14:paraId="2BE52C5A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CDE9F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Schwarb et al. (2016)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96708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157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6851F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1D904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33DC7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9C91D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Change detection </w:t>
            </w: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shape_resolution</w:t>
            </w:r>
            <w:proofErr w:type="spellEnd"/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931D0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CD533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FE04E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5.333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0ED3E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0.784</w:t>
            </w:r>
          </w:p>
        </w:tc>
      </w:tr>
      <w:tr w:rsidR="0022306C" w:rsidRPr="001710E5" w14:paraId="64C3EEEB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E338D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Schwarb et al. (2016)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082FC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158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1E9EF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C46AB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3F3FF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8654E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Short-term recall </w:t>
            </w: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task_number</w:t>
            </w:r>
            <w:proofErr w:type="spellEnd"/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74F2A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8D890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CE5FE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5.333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43028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0.589</w:t>
            </w:r>
          </w:p>
        </w:tc>
      </w:tr>
      <w:tr w:rsidR="0022306C" w:rsidRPr="001710E5" w14:paraId="47935B9F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B1A85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Schwarb et al. (2016)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937B2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159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E767F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8B895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2124C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8BB88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Short-term recall </w:t>
            </w: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task_resolution</w:t>
            </w:r>
            <w:proofErr w:type="spellEnd"/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3330F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EB563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5762E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5.333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7B345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0.481</w:t>
            </w:r>
          </w:p>
        </w:tc>
      </w:tr>
      <w:tr w:rsidR="0022306C" w:rsidRPr="001710E5" w14:paraId="3843C4A8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2ECC2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Schwarb et al. (2016)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5C16B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160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E05D3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64248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DA0EF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7CA48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Short-term recall </w:t>
            </w: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task_number</w:t>
            </w:r>
            <w:proofErr w:type="spellEnd"/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C0622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8231D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BF87A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5.333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C5185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0.433</w:t>
            </w:r>
          </w:p>
        </w:tc>
      </w:tr>
      <w:tr w:rsidR="0022306C" w:rsidRPr="001710E5" w14:paraId="715CD566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DC2EF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Schwarb et al. (2016)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02434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161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DAA45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DFC9B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4A541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88AB5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Short-term recall </w:t>
            </w: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task_resolution</w:t>
            </w:r>
            <w:proofErr w:type="spellEnd"/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219F7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EF6BE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0C38D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5.333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EC7BF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0.069</w:t>
            </w:r>
          </w:p>
        </w:tc>
      </w:tr>
      <w:tr w:rsidR="0022306C" w:rsidRPr="001710E5" w14:paraId="30469DAE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73910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Schweizer et al. (2011)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8EC36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162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EA4F4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F05E5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5FF9A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F8A76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forward digit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39DA7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7E600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375FF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6.667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6A262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0.395</w:t>
            </w:r>
          </w:p>
        </w:tc>
      </w:tr>
      <w:tr w:rsidR="0022306C" w:rsidRPr="001710E5" w14:paraId="43055F6D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1BEB3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Schweizer et al. (2011)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1A552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163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415BF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70C47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2D6DC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DA659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forward digit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78C91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C86DA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2251E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6.667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AD6B9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0.699</w:t>
            </w:r>
          </w:p>
        </w:tc>
      </w:tr>
      <w:tr w:rsidR="0022306C" w:rsidRPr="001710E5" w14:paraId="239BF5FF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2AB97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Song et al. (2020)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19084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164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60738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recall forward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3CB7B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5FDD3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B7423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2-back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73A4F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span_to_updating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8BD2D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2591A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3.333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506E1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0.568</w:t>
            </w:r>
          </w:p>
        </w:tc>
      </w:tr>
      <w:tr w:rsidR="0022306C" w:rsidRPr="001710E5" w14:paraId="39BDA59A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38ED5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Soveri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et al. (2017)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F6C55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165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FCF85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D0E15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61095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AF2BE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Digit span forward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3562E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2084D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954A9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5AF03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-0.117</w:t>
            </w:r>
          </w:p>
        </w:tc>
      </w:tr>
      <w:tr w:rsidR="0022306C" w:rsidRPr="001710E5" w14:paraId="5108B6D1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86CCF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Soveri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et al. (2017)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71757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166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B46BB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950D4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2AD5F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5F9D5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Digit span backward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24751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ADB73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59D4F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4B5BA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-0.020</w:t>
            </w:r>
          </w:p>
        </w:tc>
      </w:tr>
      <w:tr w:rsidR="0022306C" w:rsidRPr="001710E5" w14:paraId="7E53511C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5A47E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Soveri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et al. (2017)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84D91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167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89D47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A9F75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835B7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59A6C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Corsi block task forward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60B88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93D36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2217D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F8A15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0.215</w:t>
            </w:r>
          </w:p>
        </w:tc>
      </w:tr>
      <w:tr w:rsidR="0022306C" w:rsidRPr="001710E5" w14:paraId="15C163BD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5BA7B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lastRenderedPageBreak/>
              <w:t>Soveri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et al. (2017)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3D095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168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9C38D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3DF2C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970E7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11B23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Corsi block task backward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EF6F9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985B0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E9FD4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A67AC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-0.339</w:t>
            </w:r>
          </w:p>
        </w:tc>
      </w:tr>
      <w:tr w:rsidR="0022306C" w:rsidRPr="001710E5" w14:paraId="0CA16E4D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1C00A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Stepankova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et al. (2014)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52134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169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BB953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583ED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6E979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BB4B0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Digit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3977E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BA7DA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73AFE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4.167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31414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0.166</w:t>
            </w:r>
          </w:p>
        </w:tc>
      </w:tr>
      <w:tr w:rsidR="0022306C" w:rsidRPr="001710E5" w14:paraId="04038E5E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1133F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Stepankova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et al. (2014)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03B38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170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0BBE6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94464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58782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06DEF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Letter Number Sequencing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A47F4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B4711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6310B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4.167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8601E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0.660</w:t>
            </w:r>
          </w:p>
        </w:tc>
      </w:tr>
      <w:tr w:rsidR="0022306C" w:rsidRPr="001710E5" w14:paraId="3E46FFCB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79519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Stepankova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et al. (2014)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3CC6F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171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AA67F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6283D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676E5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001C9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Digit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5701F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F4150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D8CB9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8.333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077CA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0.157</w:t>
            </w:r>
          </w:p>
        </w:tc>
      </w:tr>
      <w:tr w:rsidR="0022306C" w:rsidRPr="001710E5" w14:paraId="69B669A1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CFEDC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Stepankova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et al. (2014)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E0EB3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172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AD731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2594A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C5575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B54C3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Letter Number Sequencing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3909F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3FD62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0710A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8.333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15930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0.512</w:t>
            </w:r>
          </w:p>
        </w:tc>
      </w:tr>
      <w:tr w:rsidR="0022306C" w:rsidRPr="001710E5" w14:paraId="513AD60C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FF298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Studer-</w:t>
            </w: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Luethi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&amp; Meier (2021)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E8999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173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596AF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6913E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2CF85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3F9AF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Digit span forward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27BCA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7D603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E0AFA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6.667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BFE18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0.133</w:t>
            </w:r>
          </w:p>
        </w:tc>
      </w:tr>
      <w:tr w:rsidR="0022306C" w:rsidRPr="001710E5" w14:paraId="52D7F304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326F9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Tan et al. (2024)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EFB68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174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3ABF4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backward span, instructions activity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C9A77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2B614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404FE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2-back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45A8E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span_to_updating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6DA66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non-adult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96446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3.333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CB85C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0.032</w:t>
            </w:r>
          </w:p>
        </w:tc>
      </w:tr>
      <w:tr w:rsidR="0022306C" w:rsidRPr="001710E5" w14:paraId="18C27DA4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92C47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Thompson et al. (2013)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888F5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175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EF71E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F112A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64FD1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4F0BB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Operation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813E9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4A782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F129F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13.333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E3DDD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0.463</w:t>
            </w:r>
          </w:p>
        </w:tc>
      </w:tr>
      <w:tr w:rsidR="0022306C" w:rsidRPr="001710E5" w14:paraId="6DCD0066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5AABB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Thompson et al. (2013)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7A224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176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81203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BD701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82E0E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F9D12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Reading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D8E47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C0636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B2EBB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13.333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08CDD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0.474</w:t>
            </w:r>
          </w:p>
        </w:tc>
      </w:tr>
      <w:tr w:rsidR="0022306C" w:rsidRPr="001710E5" w14:paraId="24433654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9546D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Von Bastian &amp; Eschen (2016)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CC3ED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177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946F2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three complex span tasks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787D2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667A0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63C96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Memory updating task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32B8F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span_to_updating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EE537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05BD0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10.000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308AA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0.164</w:t>
            </w:r>
          </w:p>
        </w:tc>
      </w:tr>
      <w:tr w:rsidR="0022306C" w:rsidRPr="001710E5" w14:paraId="113EE096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88075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Von Bastian &amp; </w:t>
            </w: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Oberauer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(2013)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8D56E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178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4B1F9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complex span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08285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FF8F4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29820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Memory updating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6ED09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span_to_updating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45F11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3F32A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10.000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874A6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0.073</w:t>
            </w:r>
          </w:p>
        </w:tc>
      </w:tr>
      <w:tr w:rsidR="0022306C" w:rsidRPr="001710E5" w14:paraId="289EF1F1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3AA74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Wang (2019)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30C90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179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9DEBA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65A5F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9D590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6D99B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Digit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AEED7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D84B2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C863C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8.333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A9654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0.091</w:t>
            </w:r>
          </w:p>
        </w:tc>
      </w:tr>
      <w:tr w:rsidR="0022306C" w:rsidRPr="001710E5" w14:paraId="77FB9192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B4774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Wang (2019)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50B8A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180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C7F09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65FDF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CBD0A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10892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Change detection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6AB25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48F2F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9E10D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8.333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F93F3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0.118</w:t>
            </w:r>
          </w:p>
        </w:tc>
      </w:tr>
      <w:tr w:rsidR="0022306C" w:rsidRPr="001710E5" w14:paraId="7ECF3CFE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0C97C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Waris et al. (2015)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26C1E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181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EA496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Selective Updating training, figure updating, dual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0F105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F2D99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complex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920C4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Digit span backward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ED25B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CD440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B7E39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11.250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A2D4E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0.407</w:t>
            </w:r>
          </w:p>
        </w:tc>
      </w:tr>
      <w:tr w:rsidR="0022306C" w:rsidRPr="001710E5" w14:paraId="2867E6CE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63E59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Waris et al. (2015)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6CB64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182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9A114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Selective Updating training, figure updating, dual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955C7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09C16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complex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4DB42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Corsi Block Task backward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063D2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64BEF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FF9DC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11.250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54485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0.523</w:t>
            </w:r>
          </w:p>
        </w:tc>
      </w:tr>
      <w:tr w:rsidR="0022306C" w:rsidRPr="001710E5" w14:paraId="57BFE9AE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0E455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Waris et al. (2015)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866ED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183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5751A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Selective Updating training, figure updating, dual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E5216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3F582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complex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2624B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Digit span forward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5C4C9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F20B5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AA49C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11.250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DCEEC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0.341</w:t>
            </w:r>
          </w:p>
        </w:tc>
      </w:tr>
      <w:tr w:rsidR="0022306C" w:rsidRPr="001710E5" w14:paraId="16D4795D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749F4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Waris et al. (2015)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10978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184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9108C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Selective Updating training, figure updating, dual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0B919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DE18A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complex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65096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Corsi Block Task forward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27620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E79E2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ABE7B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11.250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E4EFE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0.047</w:t>
            </w:r>
          </w:p>
        </w:tc>
      </w:tr>
      <w:tr w:rsidR="0022306C" w:rsidRPr="001710E5" w14:paraId="15B18D74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40B5B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Xiao (2019)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87C12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185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0B1F9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C78C8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677C2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138F5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 w:hint="eastAsia"/>
                <w:kern w:val="0"/>
                <w:sz w:val="18"/>
                <w:szCs w:val="18"/>
                <w:lang w:bidi="ar"/>
              </w:rPr>
              <w:t>C</w:t>
            </w: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orsi block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6F7B1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D0E8F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85D82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8.000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C2C94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0.486</w:t>
            </w:r>
          </w:p>
        </w:tc>
      </w:tr>
      <w:tr w:rsidR="0022306C" w:rsidRPr="001710E5" w14:paraId="5A36DD6D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8C65F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Xiao (2019)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31ACB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186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BBFAD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91F3F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visual+verbal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488AD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02501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letter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C745D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D0225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C396B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8.000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79BC3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-0.082</w:t>
            </w:r>
          </w:p>
        </w:tc>
      </w:tr>
      <w:tr w:rsidR="0022306C" w:rsidRPr="001710E5" w14:paraId="4FA1B2CA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D98F3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Zając-</w:t>
            </w: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Lamparska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(2024)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580B0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187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AC8B9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73536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54725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B2284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Operation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BEFA2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8EF73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AEE56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9.000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A373E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-0.231</w:t>
            </w:r>
          </w:p>
        </w:tc>
      </w:tr>
      <w:tr w:rsidR="0022306C" w:rsidRPr="001710E5" w14:paraId="479A548C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54DBB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Zając-</w:t>
            </w: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Lamparska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(2024)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7E617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188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6CCA9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A613C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52516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08A8D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Dig-Span forward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4124B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29F1D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30C1B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9.000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8565A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-0.117</w:t>
            </w:r>
          </w:p>
        </w:tc>
      </w:tr>
      <w:tr w:rsidR="0022306C" w:rsidRPr="001710E5" w14:paraId="7576EAFB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AA496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Zając-</w:t>
            </w: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Lamparska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(2024)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CF371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189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80F6B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85E5B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CB1E9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6035E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Dig-Span backward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FFE21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914EA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83C67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9.000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60D27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-0.141</w:t>
            </w:r>
          </w:p>
        </w:tc>
      </w:tr>
      <w:tr w:rsidR="0022306C" w:rsidRPr="001710E5" w14:paraId="6679D00D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21918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lastRenderedPageBreak/>
              <w:t>Zając-</w:t>
            </w: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Lamparska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(2024)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D8A2B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190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E702A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5D6EA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6BAA8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7ADCE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Operation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79898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9D99F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28931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9.000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9FA49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-0.325</w:t>
            </w:r>
          </w:p>
        </w:tc>
      </w:tr>
      <w:tr w:rsidR="0022306C" w:rsidRPr="001710E5" w14:paraId="44B3D4FF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2F808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Zając-</w:t>
            </w: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Lamparska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(2024)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6293E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191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D1157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30EBB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D0A16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CBD96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Dig-Span forward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605C7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C7704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2C59F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9.000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836B2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0.447</w:t>
            </w:r>
          </w:p>
        </w:tc>
      </w:tr>
      <w:tr w:rsidR="0022306C" w:rsidRPr="001710E5" w14:paraId="77E94B31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FF1C3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Zając-</w:t>
            </w: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Lamparska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(2024)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E970A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192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944D6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6A36D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C7C35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9C78C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Dig-Span backward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D2444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925DC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23F95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9.000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21C0A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0.123</w:t>
            </w:r>
          </w:p>
        </w:tc>
      </w:tr>
      <w:tr w:rsidR="0022306C" w:rsidRPr="001710E5" w14:paraId="3E43EEA4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F6864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Zhong (2011)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8ACFE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193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559C0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50196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EB623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2434C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Reading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0A34E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9C3DA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non-adult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F5673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2.917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856A1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0.069</w:t>
            </w:r>
          </w:p>
        </w:tc>
      </w:tr>
      <w:tr w:rsidR="0022306C" w:rsidRPr="001710E5" w14:paraId="0961B121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26CDD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Zhong (2011)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B376C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194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E0FA5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F20A4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visual+audio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81BBC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0DCE0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Reading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A5183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9EC8A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non-adult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83897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2.917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3CED2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0.519</w:t>
            </w:r>
          </w:p>
        </w:tc>
      </w:tr>
      <w:tr w:rsidR="0022306C" w:rsidRPr="001710E5" w14:paraId="4685B513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D503E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Zhong (2011)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0452C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195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E827D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4CEF2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8027D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84B66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Reading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5549D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FF2D3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non-adult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77D02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5.833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797B8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-0.197</w:t>
            </w:r>
          </w:p>
        </w:tc>
      </w:tr>
      <w:tr w:rsidR="0022306C" w:rsidRPr="001710E5" w14:paraId="1BE143B5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80867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Zhong (2011)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B3B15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196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A81BB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3C410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visual+audio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96913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4DBA4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Reading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EF303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18CD4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non-adult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86D71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5.833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F526E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-0.374</w:t>
            </w:r>
          </w:p>
        </w:tc>
      </w:tr>
      <w:tr w:rsidR="0022306C" w:rsidRPr="001710E5" w14:paraId="261D35B8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EF328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Zhong (2011)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72FCC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197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572E0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8EED4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30E7D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3A643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Reading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24692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E2D3B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non-adult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E0BF1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8.750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0FA44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1.124</w:t>
            </w:r>
          </w:p>
        </w:tc>
      </w:tr>
      <w:tr w:rsidR="0022306C" w:rsidRPr="001710E5" w14:paraId="33C55266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A2A11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Zhong (2011)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0AF9F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198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24A0A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33B60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visual+audio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DB0D7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9FC59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Reading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6D649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B8CA0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non-adult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2C1C6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8.750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4B7B4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0.571</w:t>
            </w:r>
          </w:p>
        </w:tc>
      </w:tr>
      <w:tr w:rsidR="0022306C" w:rsidRPr="001710E5" w14:paraId="21A38E6E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F6D35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Zhong (2011)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16AAF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199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A990F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2AEEE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1CF7D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5C51E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Reading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BF45F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EAF06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non-adult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15DF7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11.667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2A7A5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0.010</w:t>
            </w:r>
          </w:p>
        </w:tc>
      </w:tr>
      <w:tr w:rsidR="0022306C" w:rsidRPr="001710E5" w14:paraId="4C56A98E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9BE85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Zhong (2011)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2DAF1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200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A302D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B1954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visual+audio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B8993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DB87D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Reading Span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F6EC1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CC15E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non-adult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71402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11.667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B7983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0.432</w:t>
            </w:r>
          </w:p>
        </w:tc>
      </w:tr>
      <w:tr w:rsidR="0022306C" w:rsidRPr="001710E5" w14:paraId="458237AF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B37BF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Zhong (2011)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A6676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201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D8A8C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CF275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25210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70DD0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Backward Digits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DBA34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13461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non-adult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759B4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2.917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D2DD5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0.852</w:t>
            </w:r>
          </w:p>
        </w:tc>
      </w:tr>
      <w:tr w:rsidR="0022306C" w:rsidRPr="001710E5" w14:paraId="4EE7D269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9F0FB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Zhong (2011)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29A7F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202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1E283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FAA71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visual+audio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EA068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08968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Backward Digits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84533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798DC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non-adult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4187A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2.917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FDE28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0.859</w:t>
            </w:r>
          </w:p>
        </w:tc>
      </w:tr>
      <w:tr w:rsidR="0022306C" w:rsidRPr="001710E5" w14:paraId="2C842CD0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7FE95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Zhong (2011)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27E80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203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FE2A1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A0A50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E7784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FEE06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Backward Digits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F31B9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756F3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non-adult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37FC7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5.833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DCAA7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0.116</w:t>
            </w:r>
          </w:p>
        </w:tc>
      </w:tr>
      <w:tr w:rsidR="0022306C" w:rsidRPr="001710E5" w14:paraId="03EE71A8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B7E70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Zhong (2011)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26D71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204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17545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0B818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visual+audio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74A52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F0C13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Backward Digits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30C14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73B57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non-adult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051C3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5.833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18BBE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0.447</w:t>
            </w:r>
          </w:p>
        </w:tc>
      </w:tr>
      <w:tr w:rsidR="0022306C" w:rsidRPr="001710E5" w14:paraId="1B8E1035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8AE57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Zhong (2011)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92D3B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205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D1BFB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B4C94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9BE93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4FA7A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Backward Digits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DF40A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C02D1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non-adult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8ED72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8.750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E18A9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0.626</w:t>
            </w:r>
          </w:p>
        </w:tc>
      </w:tr>
      <w:tr w:rsidR="0022306C" w:rsidRPr="001710E5" w14:paraId="2D8A8687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107CD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Zhong (2011)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916DA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206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27EEE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04713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visual+audio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78941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D5FDE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Backward Digits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7ABF6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0D40F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non-adult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81EAD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8.750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1B334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0.432</w:t>
            </w:r>
          </w:p>
        </w:tc>
      </w:tr>
      <w:tr w:rsidR="0022306C" w:rsidRPr="001710E5" w14:paraId="02E69A6A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57C62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Zhong (2011)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5AA41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207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559D8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8862F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485B7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E8D81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Backward Digits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B7B74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FE604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non-adult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C1577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11.667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44726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0.794</w:t>
            </w:r>
          </w:p>
        </w:tc>
      </w:tr>
      <w:tr w:rsidR="0022306C" w:rsidRPr="001710E5" w14:paraId="5B8455F4" w14:textId="77777777">
        <w:trPr>
          <w:jc w:val="center"/>
        </w:trPr>
        <w:tc>
          <w:tcPr>
            <w:tcW w:w="183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3BE8DA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Zhong (2011)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04E166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208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EBDE46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5F10B3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visual+audio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B48A3F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CC7D44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Backward Digits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928CBC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updating_to_span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D1DFBC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non-adult</w:t>
            </w:r>
          </w:p>
        </w:tc>
        <w:tc>
          <w:tcPr>
            <w:tcW w:w="76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251493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11.667</w:t>
            </w:r>
          </w:p>
        </w:tc>
        <w:tc>
          <w:tcPr>
            <w:tcW w:w="82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3721B0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0.657</w:t>
            </w:r>
          </w:p>
        </w:tc>
      </w:tr>
    </w:tbl>
    <w:p w14:paraId="390DB90B" w14:textId="306641A6" w:rsidR="0022306C" w:rsidRPr="001710E5" w:rsidRDefault="00381E4F">
      <w:pPr>
        <w:jc w:val="left"/>
        <w:rPr>
          <w:rFonts w:cs="Times New Roman"/>
          <w:szCs w:val="21"/>
        </w:rPr>
        <w:sectPr w:rsidR="0022306C" w:rsidRPr="001710E5">
          <w:headerReference w:type="default" r:id="rId8"/>
          <w:pgSz w:w="16838" w:h="11906" w:orient="landscape"/>
          <w:pgMar w:top="1440" w:right="1440" w:bottom="1440" w:left="1440" w:header="1138" w:footer="677" w:gutter="0"/>
          <w:cols w:space="425"/>
          <w:docGrid w:type="lines" w:linePitch="326"/>
        </w:sectPr>
      </w:pPr>
      <w:r w:rsidRPr="001710E5">
        <w:rPr>
          <w:rFonts w:cs="Times New Roman"/>
          <w:szCs w:val="21"/>
        </w:rPr>
        <w:t>Note: Each row represents one effect size included in the within-WM meta-analysis. In some studies, multiple effect sizes were extracted for the same training-task and transfer-task combination because the original article reported results separately for different experimental groups or sample subsets, such as groups differing in baseline performance or age-related sample characteristics.</w:t>
      </w:r>
    </w:p>
    <w:p w14:paraId="5E80B176" w14:textId="77777777" w:rsidR="0022306C" w:rsidRPr="001710E5" w:rsidRDefault="00000000">
      <w:pPr>
        <w:keepNext/>
        <w:keepLines/>
        <w:spacing w:line="360" w:lineRule="auto"/>
        <w:jc w:val="left"/>
        <w:outlineLvl w:val="0"/>
        <w:rPr>
          <w:rFonts w:cs="Times New Roman"/>
          <w:b/>
          <w:bCs/>
          <w:kern w:val="44"/>
          <w:sz w:val="28"/>
          <w:szCs w:val="44"/>
        </w:rPr>
      </w:pPr>
      <w:r w:rsidRPr="001710E5">
        <w:rPr>
          <w:rFonts w:cs="Times New Roman" w:hint="eastAsia"/>
          <w:b/>
          <w:bCs/>
          <w:kern w:val="44"/>
          <w:sz w:val="28"/>
          <w:szCs w:val="44"/>
        </w:rPr>
        <w:lastRenderedPageBreak/>
        <w:t xml:space="preserve">Supplementary Appendix B. </w:t>
      </w:r>
      <w:r w:rsidRPr="001710E5">
        <w:rPr>
          <w:rFonts w:cs="Times New Roman"/>
          <w:b/>
          <w:bCs/>
          <w:kern w:val="44"/>
          <w:sz w:val="28"/>
          <w:szCs w:val="44"/>
        </w:rPr>
        <w:t>Included studies contributing non-WM outcomes</w:t>
      </w:r>
    </w:p>
    <w:p w14:paraId="0A24ED3D" w14:textId="77777777" w:rsidR="0022306C" w:rsidRPr="001710E5" w:rsidRDefault="00000000">
      <w:pPr>
        <w:jc w:val="left"/>
      </w:pPr>
      <w:r w:rsidRPr="001710E5">
        <w:t>Table S2. Study characteristics for analyses of transfer to non-WM outcomes</w:t>
      </w:r>
    </w:p>
    <w:tbl>
      <w:tblPr>
        <w:tblW w:w="14174" w:type="dxa"/>
        <w:jc w:val="center"/>
        <w:tblLayout w:type="fixed"/>
        <w:tblLook w:val="04A0" w:firstRow="1" w:lastRow="0" w:firstColumn="1" w:lastColumn="0" w:noHBand="0" w:noVBand="1"/>
      </w:tblPr>
      <w:tblGrid>
        <w:gridCol w:w="1963"/>
        <w:gridCol w:w="833"/>
        <w:gridCol w:w="2854"/>
        <w:gridCol w:w="4003"/>
        <w:gridCol w:w="1462"/>
        <w:gridCol w:w="1913"/>
        <w:gridCol w:w="1146"/>
      </w:tblGrid>
      <w:tr w:rsidR="0022306C" w:rsidRPr="001710E5" w14:paraId="7FB10FF9" w14:textId="77777777">
        <w:trPr>
          <w:tblHeader/>
          <w:jc w:val="center"/>
        </w:trPr>
        <w:tc>
          <w:tcPr>
            <w:tcW w:w="196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5ADE9D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b/>
                <w:sz w:val="18"/>
                <w:szCs w:val="18"/>
              </w:rPr>
            </w:pPr>
            <w:bookmarkStart w:id="1" w:name="_Hlk228125634"/>
            <w:r w:rsidRPr="001710E5">
              <w:rPr>
                <w:rFonts w:cs="Times New Roman"/>
                <w:b/>
                <w:kern w:val="0"/>
                <w:sz w:val="18"/>
                <w:szCs w:val="18"/>
                <w:lang w:bidi="ar"/>
              </w:rPr>
              <w:t>Study</w:t>
            </w:r>
          </w:p>
        </w:tc>
        <w:tc>
          <w:tcPr>
            <w:tcW w:w="83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BEFDAA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b/>
                <w:sz w:val="18"/>
                <w:szCs w:val="18"/>
              </w:rPr>
            </w:pPr>
            <w:r w:rsidRPr="001710E5">
              <w:rPr>
                <w:rFonts w:cs="Times New Roman"/>
                <w:b/>
                <w:kern w:val="0"/>
                <w:sz w:val="18"/>
                <w:szCs w:val="18"/>
                <w:lang w:bidi="ar"/>
              </w:rPr>
              <w:t>id</w:t>
            </w:r>
          </w:p>
        </w:tc>
        <w:tc>
          <w:tcPr>
            <w:tcW w:w="285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BA42FC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b/>
                <w:sz w:val="18"/>
                <w:szCs w:val="18"/>
              </w:rPr>
            </w:pPr>
            <w:r w:rsidRPr="001710E5">
              <w:rPr>
                <w:rFonts w:cs="Times New Roman"/>
                <w:b/>
                <w:kern w:val="0"/>
                <w:sz w:val="18"/>
                <w:szCs w:val="18"/>
                <w:lang w:bidi="ar"/>
              </w:rPr>
              <w:t>Training task</w:t>
            </w:r>
          </w:p>
        </w:tc>
        <w:tc>
          <w:tcPr>
            <w:tcW w:w="400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4CAC45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b/>
                <w:sz w:val="18"/>
                <w:szCs w:val="18"/>
              </w:rPr>
            </w:pPr>
            <w:r w:rsidRPr="001710E5">
              <w:rPr>
                <w:rFonts w:cs="Times New Roman"/>
                <w:b/>
                <w:kern w:val="0"/>
                <w:sz w:val="18"/>
                <w:szCs w:val="18"/>
                <w:lang w:bidi="ar"/>
              </w:rPr>
              <w:t>Test task</w:t>
            </w:r>
          </w:p>
        </w:tc>
        <w:tc>
          <w:tcPr>
            <w:tcW w:w="146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1DACA4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b/>
                <w:sz w:val="18"/>
                <w:szCs w:val="18"/>
              </w:rPr>
            </w:pPr>
            <w:r w:rsidRPr="001710E5">
              <w:rPr>
                <w:rFonts w:cs="Times New Roman"/>
                <w:b/>
                <w:kern w:val="0"/>
                <w:sz w:val="18"/>
                <w:szCs w:val="18"/>
                <w:lang w:bidi="ar"/>
              </w:rPr>
              <w:t>cognitive domain</w:t>
            </w:r>
          </w:p>
        </w:tc>
        <w:tc>
          <w:tcPr>
            <w:tcW w:w="191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18E874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b/>
                <w:sz w:val="18"/>
                <w:szCs w:val="18"/>
              </w:rPr>
            </w:pPr>
            <w:r w:rsidRPr="001710E5">
              <w:rPr>
                <w:rFonts w:cs="Times New Roman"/>
                <w:b/>
                <w:kern w:val="0"/>
                <w:sz w:val="18"/>
                <w:szCs w:val="18"/>
                <w:lang w:bidi="ar"/>
              </w:rPr>
              <w:t>direction</w:t>
            </w:r>
          </w:p>
        </w:tc>
        <w:tc>
          <w:tcPr>
            <w:tcW w:w="114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3E913F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b/>
                <w:sz w:val="18"/>
                <w:szCs w:val="18"/>
              </w:rPr>
            </w:pPr>
            <w:r w:rsidRPr="001710E5">
              <w:rPr>
                <w:rFonts w:cs="Times New Roman"/>
                <w:b/>
                <w:kern w:val="0"/>
                <w:sz w:val="18"/>
                <w:szCs w:val="18"/>
                <w:lang w:bidi="ar"/>
              </w:rPr>
              <w:t>g</w:t>
            </w:r>
          </w:p>
        </w:tc>
      </w:tr>
      <w:tr w:rsidR="0022306C" w:rsidRPr="001710E5" w14:paraId="7999F078" w14:textId="77777777">
        <w:trPr>
          <w:jc w:val="center"/>
        </w:trPr>
        <w:tc>
          <w:tcPr>
            <w:tcW w:w="196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6BECAB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Ang et al. (2015)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0732FF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285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E04B32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Cogmed</w:t>
            </w:r>
            <w:proofErr w:type="spellEnd"/>
          </w:p>
        </w:tc>
        <w:tc>
          <w:tcPr>
            <w:tcW w:w="400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559F2D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Numerical Operations Task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6C66FA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5B57CE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E85AF1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-0.288</w:t>
            </w:r>
          </w:p>
        </w:tc>
      </w:tr>
      <w:tr w:rsidR="0022306C" w:rsidRPr="001710E5" w14:paraId="0A4DBB32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AB2ED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Ang et al. (2015)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31DD7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0A818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Cogmed</w:t>
            </w:r>
            <w:proofErr w:type="spellEnd"/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194EE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Additional Fluency Task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F4A27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08E7E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B53F6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0.000</w:t>
            </w:r>
          </w:p>
        </w:tc>
      </w:tr>
      <w:tr w:rsidR="0022306C" w:rsidRPr="001710E5" w14:paraId="40AACE18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1314F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Ang et al. (2015)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17996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65BAB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Cogmed</w:t>
            </w:r>
            <w:proofErr w:type="spellEnd"/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B81F3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Subtraction Fluency Task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9392E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77415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11B07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-0.147</w:t>
            </w:r>
          </w:p>
        </w:tc>
      </w:tr>
      <w:tr w:rsidR="0022306C" w:rsidRPr="001710E5" w14:paraId="7E004BF7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B14FE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Ang et al. (2015)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531AF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3DA17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running span, keep track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67125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Numerical Operations Task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37667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632C1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A02D8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0.055</w:t>
            </w:r>
          </w:p>
        </w:tc>
      </w:tr>
      <w:tr w:rsidR="0022306C" w:rsidRPr="001710E5" w14:paraId="141BF38A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6F497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Ang et al. (2015)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61B16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DF49D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running span, keep track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20379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Additional Fluency Task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00583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452C1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B86C3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0.250</w:t>
            </w:r>
          </w:p>
        </w:tc>
      </w:tr>
      <w:tr w:rsidR="0022306C" w:rsidRPr="001710E5" w14:paraId="42493149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5AB72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Ang et al. (2015)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30E14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3E5A2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running span, keep track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152DF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Subtraction Fluency Task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91EFA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A3514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71DD7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0.491</w:t>
            </w:r>
          </w:p>
        </w:tc>
      </w:tr>
      <w:tr w:rsidR="0022306C" w:rsidRPr="001710E5" w14:paraId="7967822D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F4935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Anguera et al. (2012)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C43D1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67FA0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EF257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Visuomotor Adaptation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7C76E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E9883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1C07E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-0.473</w:t>
            </w:r>
          </w:p>
        </w:tc>
      </w:tr>
      <w:tr w:rsidR="0022306C" w:rsidRPr="001710E5" w14:paraId="25B2338A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F9FC1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Booth et al. (2023)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4824F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BEFD2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Distributed single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03CBA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Relational reasoning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A91F8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2C92E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0BAB2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-0.268</w:t>
            </w:r>
          </w:p>
        </w:tc>
      </w:tr>
      <w:tr w:rsidR="0022306C" w:rsidRPr="001710E5" w14:paraId="381B4ED4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70015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Booth et al. (2023)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F00FA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9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95DB4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Intensive single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0A098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Relational reasoning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1D99D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A31C8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8B327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-0.664</w:t>
            </w:r>
          </w:p>
        </w:tc>
      </w:tr>
      <w:tr w:rsidR="0022306C" w:rsidRPr="001710E5" w14:paraId="4D14271F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ABE7D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Bürki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et al. (2014)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E91DB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2682D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7698A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Raven’s Progressive Matrices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CBD02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FD67E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8896F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0.013</w:t>
            </w:r>
          </w:p>
        </w:tc>
      </w:tr>
      <w:tr w:rsidR="0022306C" w:rsidRPr="001710E5" w14:paraId="14BBA030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2D9C3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Bürki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et al. (2014)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CFC80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11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3A3FD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AEE50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Raven’s Progressive Matrices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952EE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3573A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A3247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0.123</w:t>
            </w:r>
          </w:p>
        </w:tc>
      </w:tr>
      <w:tr w:rsidR="0022306C" w:rsidRPr="001710E5" w14:paraId="62359836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FCFD9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Bürki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et al. (2014)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98A35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BFA15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9C704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Stroop Interference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8D059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1BBCC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2713F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0.171</w:t>
            </w:r>
          </w:p>
        </w:tc>
      </w:tr>
      <w:tr w:rsidR="0022306C" w:rsidRPr="001710E5" w14:paraId="40F17C22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1D334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Bürki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et al. (2014)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44CE3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A8AA6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9E7D7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Stroop Interference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3F6FA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AA5EE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08E2C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0.157</w:t>
            </w:r>
          </w:p>
        </w:tc>
      </w:tr>
      <w:tr w:rsidR="0022306C" w:rsidRPr="001710E5" w14:paraId="042CDCC7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33FDE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Bürki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et al. (2014)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9FEFF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14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C6A6C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F939B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Letter Comparison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292E3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DF38D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938A4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0.160</w:t>
            </w:r>
          </w:p>
        </w:tc>
      </w:tr>
      <w:tr w:rsidR="0022306C" w:rsidRPr="001710E5" w14:paraId="7D86A489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1E71F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Bürki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et al. (2014)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0803D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888F3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EB4D0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Letter Comparison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F7F9B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339CF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19DED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-0.259</w:t>
            </w:r>
          </w:p>
        </w:tc>
      </w:tr>
      <w:tr w:rsidR="0022306C" w:rsidRPr="001710E5" w14:paraId="2132E623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63121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Bürki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et al. (2014)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B9824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16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C79EA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1F5E9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Pattern Comparison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7C977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CC0E3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4B421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-0.086</w:t>
            </w:r>
          </w:p>
        </w:tc>
      </w:tr>
      <w:tr w:rsidR="0022306C" w:rsidRPr="001710E5" w14:paraId="06AF510F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B3A3A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Bürki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et al. (2014)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994C4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17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1106A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38347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Pattern Comparison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419B3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ED3D1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4E661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-0.087</w:t>
            </w:r>
          </w:p>
        </w:tc>
      </w:tr>
      <w:tr w:rsidR="0022306C" w:rsidRPr="001710E5" w14:paraId="63892A88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C5519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Bürki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et al. (2014)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D8D17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18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E8D5D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606C8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Simple Reaction Time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2F4AB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51E44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AF98E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0.100</w:t>
            </w:r>
          </w:p>
        </w:tc>
      </w:tr>
      <w:tr w:rsidR="0022306C" w:rsidRPr="001710E5" w14:paraId="172C0FE6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319D1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Bürki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et al. (2014)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64549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0E31D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9C0C0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Simple Reaction Time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8573F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BE3F9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99750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-0.480</w:t>
            </w:r>
          </w:p>
        </w:tc>
      </w:tr>
      <w:tr w:rsidR="0022306C" w:rsidRPr="001710E5" w14:paraId="76C2485F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6AA96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Cai et al. (2022)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F256E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20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FD688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color delay estimation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A0309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Raven’s Advanced Progressive Matrices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746B5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45DC3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1D0E8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-0.296</w:t>
            </w:r>
          </w:p>
        </w:tc>
      </w:tr>
      <w:tr w:rsidR="0022306C" w:rsidRPr="001710E5" w14:paraId="5BA095E0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5F58B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Chang (2019)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DBA6E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9F6CE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22749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Geometric academic achievements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E0DE4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BB9CC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79B84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0.512</w:t>
            </w:r>
          </w:p>
        </w:tc>
      </w:tr>
      <w:tr w:rsidR="0022306C" w:rsidRPr="001710E5" w14:paraId="1FC6DB3B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A290C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Chang (2019)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9943C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22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C97A6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690D0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Geometric academic achievements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263A1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90193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24330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1.111</w:t>
            </w:r>
          </w:p>
        </w:tc>
      </w:tr>
      <w:tr w:rsidR="0022306C" w:rsidRPr="001710E5" w14:paraId="7884497C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D51CC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Chen (2021)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BD0C6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23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91A1A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running memory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F3ACD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Raven’s Standard Progressive Matrices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3B2CF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37FC3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D445B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-0.098</w:t>
            </w:r>
          </w:p>
        </w:tc>
      </w:tr>
      <w:tr w:rsidR="0022306C" w:rsidRPr="001710E5" w14:paraId="5ED291E2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04147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Chooi &amp; Thompson (2012)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92850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064F4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1C730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Mill-Hill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7555F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6ED13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5C526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0.661</w:t>
            </w:r>
          </w:p>
        </w:tc>
      </w:tr>
      <w:tr w:rsidR="0022306C" w:rsidRPr="001710E5" w14:paraId="559F9743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33821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Chooi &amp; Thompson (2012)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1270E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25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82A29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A35B3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Word Beginning and Ending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EDF0F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430EB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98AFD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0.026</w:t>
            </w:r>
          </w:p>
        </w:tc>
      </w:tr>
      <w:tr w:rsidR="0022306C" w:rsidRPr="001710E5" w14:paraId="0DADAECD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7AC75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Chooi &amp; Thompson (2012)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3E6B4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A6B41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570D9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Colorado Perceptual Speed Test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B1987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33376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E0E49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0.378</w:t>
            </w:r>
          </w:p>
        </w:tc>
      </w:tr>
      <w:tr w:rsidR="0022306C" w:rsidRPr="001710E5" w14:paraId="71DB2E01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17A85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Chooi &amp; Thompson (2012)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A10DF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27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A1445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C8DE9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Identical Picture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0FCD8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4C6DE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207FF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0.022</w:t>
            </w:r>
          </w:p>
        </w:tc>
      </w:tr>
      <w:tr w:rsidR="0022306C" w:rsidRPr="001710E5" w14:paraId="14BD6E6A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80CA7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Chooi &amp; Thompson (2012)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E2D7B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28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7A8E0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A876B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Finding A’s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DF3D3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3B849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5ACED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-0.360</w:t>
            </w:r>
          </w:p>
        </w:tc>
      </w:tr>
      <w:tr w:rsidR="0022306C" w:rsidRPr="001710E5" w14:paraId="14C78478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41926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Chooi &amp; Thompson (2012)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9B491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29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50145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28C8F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Paper Folding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B2552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7A174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DB012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0.684</w:t>
            </w:r>
          </w:p>
        </w:tc>
      </w:tr>
      <w:tr w:rsidR="0022306C" w:rsidRPr="001710E5" w14:paraId="4B40247F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31A08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lastRenderedPageBreak/>
              <w:t>Chooi &amp; Thompson (2012)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E7FF9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30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45CFB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3ED40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Card Rotation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5A13D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B841D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C30FC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0.229</w:t>
            </w:r>
          </w:p>
        </w:tc>
      </w:tr>
      <w:tr w:rsidR="0022306C" w:rsidRPr="001710E5" w14:paraId="7CCC1E18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C4FDC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Chooi &amp; Thompson (2012)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483C0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31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3444F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45AE6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Mental Rotation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3FE7D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AD7E0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C83CA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-0.311</w:t>
            </w:r>
          </w:p>
        </w:tc>
      </w:tr>
      <w:tr w:rsidR="0022306C" w:rsidRPr="001710E5" w14:paraId="4470D69C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AB84D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Chooi &amp; Thompson (2012)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140B5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32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03DD4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4CAA2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Raven's Advanced Progressive Matrices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28B7A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1AED9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1A9FC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0.103</w:t>
            </w:r>
          </w:p>
        </w:tc>
      </w:tr>
      <w:tr w:rsidR="0022306C" w:rsidRPr="001710E5" w14:paraId="047AFF9D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E5EA6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Chooi &amp; Thompson (2012)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5F239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33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E49F4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BF880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Mill-Hill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D2BD4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B417E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04A00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-0.152</w:t>
            </w:r>
          </w:p>
        </w:tc>
      </w:tr>
      <w:tr w:rsidR="0022306C" w:rsidRPr="001710E5" w14:paraId="27999398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ACE05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Chooi &amp; Thompson (2012)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26876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34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25B2A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4416C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Word Beginning and Ending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2A7CC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029A4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E4FBB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-0.026</w:t>
            </w:r>
          </w:p>
        </w:tc>
      </w:tr>
      <w:tr w:rsidR="0022306C" w:rsidRPr="001710E5" w14:paraId="45B7103E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BFE84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Chooi &amp; Thompson (2012)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3F2FF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35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1F920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3145E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Colorado Perceptual Speed Test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54377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E19E9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8CC03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-1.347</w:t>
            </w:r>
          </w:p>
        </w:tc>
      </w:tr>
      <w:tr w:rsidR="0022306C" w:rsidRPr="001710E5" w14:paraId="2B639D43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F6E39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Chooi &amp; Thompson (2012)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85826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E96B6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C97C0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Identical Picture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A6C6F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2BF01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A552B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0.619</w:t>
            </w:r>
          </w:p>
        </w:tc>
      </w:tr>
      <w:tr w:rsidR="0022306C" w:rsidRPr="001710E5" w14:paraId="587A1B9A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94D83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Chooi &amp; Thompson (2012)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36F39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37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2BEA9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D414B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Finding A’s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2BE3E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D422D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4A465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-0.083</w:t>
            </w:r>
          </w:p>
        </w:tc>
      </w:tr>
      <w:tr w:rsidR="0022306C" w:rsidRPr="001710E5" w14:paraId="50BF07A9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81B72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Chooi &amp; Thompson (2012)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5CA66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38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6825E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82745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Paper Folding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B5351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C3BD1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3A7C4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-0.263</w:t>
            </w:r>
          </w:p>
        </w:tc>
      </w:tr>
      <w:tr w:rsidR="0022306C" w:rsidRPr="001710E5" w14:paraId="75429558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95C3F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Chooi &amp; Thompson (2012)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8CF32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39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5970D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49E49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Card Rotation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D3F0B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C57CC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51E81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-0.317</w:t>
            </w:r>
          </w:p>
        </w:tc>
      </w:tr>
      <w:tr w:rsidR="0022306C" w:rsidRPr="001710E5" w14:paraId="28476254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6857F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Chooi &amp; Thompson (2012)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046B0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40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8B283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9287B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Mental Rotation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6C769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0EE1F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FF896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0.116</w:t>
            </w:r>
          </w:p>
        </w:tc>
      </w:tr>
      <w:tr w:rsidR="0022306C" w:rsidRPr="001710E5" w14:paraId="7427E54C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93FA8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Chooi &amp; Thompson (2012)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FF920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41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91966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436C9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Raven's Advanced Progressive Matrices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A9DD3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9819D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25046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0.262</w:t>
            </w:r>
          </w:p>
        </w:tc>
      </w:tr>
      <w:tr w:rsidR="0022306C" w:rsidRPr="001710E5" w14:paraId="70DCD64E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947FA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Colom et al. (2013)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F325C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42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FD2EE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 n-back, verbal n-back, dual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FCB46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Raven Advanced Progressive Matrices Test (RAPM)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A08EA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8D9D5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D927E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0.305</w:t>
            </w:r>
          </w:p>
        </w:tc>
      </w:tr>
      <w:tr w:rsidR="0022306C" w:rsidRPr="001710E5" w14:paraId="22A79463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16652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Colom et al. (2013)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34261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43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A744A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 n-back, verbal n-back, dual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00DEE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abstract reasoning subtest from the Differential Aptitude Test (DAT-AR)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734A6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F979F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C946A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0.226</w:t>
            </w:r>
          </w:p>
        </w:tc>
      </w:tr>
      <w:tr w:rsidR="0022306C" w:rsidRPr="001710E5" w14:paraId="2B037F0B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F4643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Colom et al. (2013)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B5926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44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BE865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 n-back, verbal n-back, dual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35447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Primary Mental Abilities Battery (PMA-R)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8FBF2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A4162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F3976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0.051</w:t>
            </w:r>
          </w:p>
        </w:tc>
      </w:tr>
      <w:tr w:rsidR="0022306C" w:rsidRPr="001710E5" w14:paraId="41A09220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2D86D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Colom et al. (2013)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99ADC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45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ACB1C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 n-back, verbal n-back, dual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2D6DF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 reasoning subtest from the DAT (DAT-VR)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DFB58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44DDD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FFE92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-0.306</w:t>
            </w:r>
          </w:p>
        </w:tc>
      </w:tr>
      <w:tr w:rsidR="0022306C" w:rsidRPr="001710E5" w14:paraId="114D6B3F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12B35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Colom et al. (2013)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77B32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46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21AE9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 n-back, verbal n-back, dual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34EB7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numerical reasoning subtest from the DAT (DAT-NR)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3A2F0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2B614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40E2E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0.317</w:t>
            </w:r>
          </w:p>
        </w:tc>
      </w:tr>
      <w:tr w:rsidR="0022306C" w:rsidRPr="001710E5" w14:paraId="02BBBB5A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18139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Colom et al. (2013)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B59C6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47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3D9C2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 n-back, verbal n-back, dual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9CF06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vocabulary subtest from the PMA (PMA-V)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C007B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F414C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CECDD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-0.191</w:t>
            </w:r>
          </w:p>
        </w:tc>
      </w:tr>
      <w:tr w:rsidR="0022306C" w:rsidRPr="001710E5" w14:paraId="5FDF641F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0F241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Colom et al. (2013)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E9642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48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B2E64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 n-back, verbal n-back, dual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393D0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 flanker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E6624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55DF0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597B6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0.002</w:t>
            </w:r>
          </w:p>
        </w:tc>
      </w:tr>
      <w:tr w:rsidR="0022306C" w:rsidRPr="001710E5" w14:paraId="61834FC5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10ED5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Colom et al. (2013)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6D70D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49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8F440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 n-back, verbal n-back, dual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31521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Numerical flanker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26903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77B51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6A4FC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-0.142</w:t>
            </w:r>
          </w:p>
        </w:tc>
      </w:tr>
      <w:tr w:rsidR="0022306C" w:rsidRPr="001710E5" w14:paraId="36A58E04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98278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lastRenderedPageBreak/>
              <w:t>Colom et al. (2013)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318CF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50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FA6DB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 n-back, verbal n-back, dual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4F30C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Spatial Simon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106BA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FF12F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87DFE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0.298</w:t>
            </w:r>
          </w:p>
        </w:tc>
      </w:tr>
      <w:tr w:rsidR="0022306C" w:rsidRPr="001710E5" w14:paraId="130631D9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45F4E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Dahlin et al. (2008)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D1771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51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D2B58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running memory letters, keep track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89CAF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Digit symbol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3D1D6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9EF6C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6E06C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-0.043</w:t>
            </w:r>
          </w:p>
        </w:tc>
      </w:tr>
      <w:tr w:rsidR="0022306C" w:rsidRPr="001710E5" w14:paraId="6907C539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B2FE7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Dahlin et al. (2008)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D9E52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52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3866E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running memory letters, keep track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D16B9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Letter fluency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18488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A281D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5CBE9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-0.058</w:t>
            </w:r>
          </w:p>
        </w:tc>
      </w:tr>
      <w:tr w:rsidR="0022306C" w:rsidRPr="001710E5" w14:paraId="58F0DA12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2601E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Dahlin et al. (2008)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24183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53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C0F3C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running memory letters, keep track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5418C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Category fluency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47E9E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E4372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259C7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-0.085</w:t>
            </w:r>
          </w:p>
        </w:tc>
      </w:tr>
      <w:tr w:rsidR="0022306C" w:rsidRPr="001710E5" w14:paraId="3EA927F5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EAD80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Dahlin et al. (2008)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6D74A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54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221AA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running memory letters, keep track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64E0D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Raven’s Advanced Progressive Matrices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127B1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08D2E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8F046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0.298</w:t>
            </w:r>
          </w:p>
        </w:tc>
      </w:tr>
      <w:tr w:rsidR="0022306C" w:rsidRPr="001710E5" w14:paraId="41742C32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6EA67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Dahlin et al. (2008)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F5E40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55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389EB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running memory letters, keep track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2D3CE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Digit symbol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864EC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88C82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72C82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0.360</w:t>
            </w:r>
          </w:p>
        </w:tc>
      </w:tr>
      <w:tr w:rsidR="0022306C" w:rsidRPr="001710E5" w14:paraId="2C5929D0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D0595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Dahlin et al. (2008)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FF92D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56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B19CE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running memory letters, keep track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DCE60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Letter fluency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7105B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F5047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B8170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0.380</w:t>
            </w:r>
          </w:p>
        </w:tc>
      </w:tr>
      <w:tr w:rsidR="0022306C" w:rsidRPr="001710E5" w14:paraId="5FD756D4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A5CD1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Dahlin et al. (2008)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BA55A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57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74E79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running memory letters, keep track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E4A83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Category fluency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15966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37BA2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ECF74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0.122</w:t>
            </w:r>
          </w:p>
        </w:tc>
      </w:tr>
      <w:tr w:rsidR="0022306C" w:rsidRPr="001710E5" w14:paraId="57EB7DFB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2ADC6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Dahlin et al. (2008)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56500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58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48287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running memory letters, keep track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45C2B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Raven’s Advanced Progressive Matrices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4C8E2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F6185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1118A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0.056</w:t>
            </w:r>
          </w:p>
        </w:tc>
      </w:tr>
      <w:tr w:rsidR="0022306C" w:rsidRPr="001710E5" w14:paraId="0D41209A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4CF2A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Foster et al. (2017)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06D7A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59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8BDE5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running memory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DE5C9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Matrices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92FFA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66414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E2D63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0.219</w:t>
            </w:r>
          </w:p>
        </w:tc>
      </w:tr>
      <w:tr w:rsidR="0022306C" w:rsidRPr="001710E5" w14:paraId="366447BB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8C69E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Foster et al. (2017)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C747A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60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14231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running memory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91F76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Paper folding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CCF50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E1A3E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59A6E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-0.048</w:t>
            </w:r>
          </w:p>
        </w:tc>
      </w:tr>
      <w:tr w:rsidR="0022306C" w:rsidRPr="001710E5" w14:paraId="565AFB7C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208EA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Foster et al. (2017)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0E501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61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23B35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running memory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A3C56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Synthetic work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D9E8F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CB746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3D1BA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-0.058</w:t>
            </w:r>
          </w:p>
        </w:tc>
      </w:tr>
      <w:tr w:rsidR="0022306C" w:rsidRPr="001710E5" w14:paraId="4BB74F16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6E9CC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Foster et al. (2017)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80C11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62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7BE6D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running memory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52D5D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Matrices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E3556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4F38C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41787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-0.192</w:t>
            </w:r>
          </w:p>
        </w:tc>
      </w:tr>
      <w:tr w:rsidR="0022306C" w:rsidRPr="001710E5" w14:paraId="425BB31D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61E15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Foster et al. (2017)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0FE65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63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0334A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running memory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0796E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Paper folding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33EFA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7DE98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74D6A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0.104</w:t>
            </w:r>
          </w:p>
        </w:tc>
      </w:tr>
      <w:tr w:rsidR="0022306C" w:rsidRPr="001710E5" w14:paraId="02FC9EFF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F32F5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Foster et al. (2017)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6BBAE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64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ED0BE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running memory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EE5F4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Synthetic work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CB0AC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694D2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C1E1B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0.351</w:t>
            </w:r>
          </w:p>
        </w:tc>
      </w:tr>
      <w:tr w:rsidR="0022306C" w:rsidRPr="001710E5" w14:paraId="20C227C3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6C3FA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Foster et al. (2017)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D1D6A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65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24F3B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operation span, symmetry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A5FFD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Matrices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5548A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D01AD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A24F1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-0.110</w:t>
            </w:r>
          </w:p>
        </w:tc>
      </w:tr>
      <w:tr w:rsidR="0022306C" w:rsidRPr="001710E5" w14:paraId="54B4A6E1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7C32F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Foster et al. (2017)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BC006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66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674A2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operation span, symmetry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93930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Paper folding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7B5E0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D4575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27820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-0.209</w:t>
            </w:r>
          </w:p>
        </w:tc>
      </w:tr>
      <w:tr w:rsidR="0022306C" w:rsidRPr="001710E5" w14:paraId="22171929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72D92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Foster et al. (2017)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00CD9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67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DAC97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operation span, symmetry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70480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Synthetic work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8908C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23271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9E906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-0.056</w:t>
            </w:r>
          </w:p>
        </w:tc>
      </w:tr>
      <w:tr w:rsidR="0022306C" w:rsidRPr="001710E5" w14:paraId="28F31FD4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2D0DE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Foster et al. (2017)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7AAF0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68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9A940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operation span, symmetry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2D0E7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Matrices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90706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34E75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9C298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-0.112</w:t>
            </w:r>
          </w:p>
        </w:tc>
      </w:tr>
      <w:tr w:rsidR="0022306C" w:rsidRPr="001710E5" w14:paraId="6E371470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18C96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Foster et al. (2017)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F44A6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69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D6B87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operation span, symmetry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6F9AC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Paper folding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918D3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E2AD4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1D544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0.045</w:t>
            </w:r>
          </w:p>
        </w:tc>
      </w:tr>
      <w:tr w:rsidR="0022306C" w:rsidRPr="001710E5" w14:paraId="357F8AB8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17F51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Foster et al. (2017)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2141B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70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E2568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operation span, symmetry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1E657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Synthetic work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2759B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A90F3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B91C4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0.128</w:t>
            </w:r>
          </w:p>
        </w:tc>
      </w:tr>
      <w:tr w:rsidR="0022306C" w:rsidRPr="001710E5" w14:paraId="7A0025B2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F9790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Hadwin &amp; Richards (2016)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A4FDA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71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A2B52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Cogmed</w:t>
            </w:r>
            <w:proofErr w:type="spellEnd"/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0D2ED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Stroop Interference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CB415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960F2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D02AA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1.164</w:t>
            </w:r>
          </w:p>
        </w:tc>
      </w:tr>
      <w:tr w:rsidR="0022306C" w:rsidRPr="001710E5" w14:paraId="0B1AC138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B31B3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Harrison et al. (2013)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2903D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72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856C1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operation-span, symmetry-span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9029B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Raven’s Advanced Progressive Matrices (RAPM)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9CFAE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52CE0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B5E4E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0.830</w:t>
            </w:r>
          </w:p>
        </w:tc>
      </w:tr>
      <w:tr w:rsidR="0022306C" w:rsidRPr="001710E5" w14:paraId="4F9B593F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73324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Harrison et al. (2013)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5C725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73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9BFF7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operation-span, symmetry-span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A4ACC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Letter Sets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86519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F5309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564B8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0.388</w:t>
            </w:r>
          </w:p>
        </w:tc>
      </w:tr>
      <w:tr w:rsidR="0022306C" w:rsidRPr="001710E5" w14:paraId="2DFCEDBE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BBA78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Harrison et al. (2013)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1666C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74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724C8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operation-span, symmetry-span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EF3F5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Number Series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5D09E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529A7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FCD17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-0.521</w:t>
            </w:r>
          </w:p>
        </w:tc>
      </w:tr>
      <w:tr w:rsidR="0022306C" w:rsidRPr="001710E5" w14:paraId="7474384C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39635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Harrison et al. (2013)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A41DB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75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143ED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simple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BC47C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Raven’s Advanced Progressive Matrices (RAPM)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1B610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67514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A58F3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1.018</w:t>
            </w:r>
          </w:p>
        </w:tc>
      </w:tr>
      <w:tr w:rsidR="0022306C" w:rsidRPr="001710E5" w14:paraId="610F35B6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A0BD7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Harrison et al. (2013)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91297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76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F08CA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simple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50B50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Letter Sets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3D25D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E12C0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62E59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-0.598</w:t>
            </w:r>
          </w:p>
        </w:tc>
      </w:tr>
      <w:tr w:rsidR="0022306C" w:rsidRPr="001710E5" w14:paraId="647266F8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8C6F1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Harrison et al. (2013)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8FB03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77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68BB9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simple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F0BEB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Number Series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D10A7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8B092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EA6D5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-2.132</w:t>
            </w:r>
          </w:p>
        </w:tc>
      </w:tr>
      <w:tr w:rsidR="0022306C" w:rsidRPr="001710E5" w14:paraId="4BE0BB32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E51E4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Harrison et al. (2013)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C81A2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78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A0547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operation-span, symmetry-span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D5FEB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SynWin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99EBB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F432D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4ED22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-1.093</w:t>
            </w:r>
          </w:p>
        </w:tc>
      </w:tr>
      <w:tr w:rsidR="0022306C" w:rsidRPr="001710E5" w14:paraId="0A9C31E1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7A3A4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Harrison et al. (2013)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1A190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79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3EB83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operation-span, symmetry-span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2F243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ControlTower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Primary Score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8D88A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C068B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7E7D5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2.079</w:t>
            </w:r>
          </w:p>
        </w:tc>
      </w:tr>
      <w:tr w:rsidR="0022306C" w:rsidRPr="001710E5" w14:paraId="6AFCA112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32371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Harrison et al. (2013)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78499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80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AC16B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operation-span, symmetry-span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EF99A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ControlTower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Distract Score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E5B61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86785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C2F34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-1.742</w:t>
            </w:r>
          </w:p>
        </w:tc>
      </w:tr>
      <w:tr w:rsidR="0022306C" w:rsidRPr="001710E5" w14:paraId="17061966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BC101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Harrison et al. (2013)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C3545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81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87A12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simple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3DAE8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SynWin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5C6F3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228D0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894AC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-0.600</w:t>
            </w:r>
          </w:p>
        </w:tc>
      </w:tr>
      <w:tr w:rsidR="0022306C" w:rsidRPr="001710E5" w14:paraId="3D0AF826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09099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Harrison et al. (2013)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C1ADC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82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34E04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simple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8B9DC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ControlTower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Primary Score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30299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B972D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77267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2.717</w:t>
            </w:r>
          </w:p>
        </w:tc>
      </w:tr>
      <w:tr w:rsidR="0022306C" w:rsidRPr="001710E5" w14:paraId="5503F790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DE92B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Harrison et al. (2013)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AF1FD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83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655F2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simple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FF880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ControlTower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Distract Score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112A0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85A6E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608CB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-2.866</w:t>
            </w:r>
          </w:p>
        </w:tc>
      </w:tr>
      <w:tr w:rsidR="0022306C" w:rsidRPr="001710E5" w14:paraId="3F3D3E9E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3D456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Heinzel et al. (2014)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9C3E1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84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06984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0C9DC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Digit Symbol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0EC2A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4E39D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0DB74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0.903</w:t>
            </w:r>
          </w:p>
        </w:tc>
      </w:tr>
      <w:tr w:rsidR="0022306C" w:rsidRPr="001710E5" w14:paraId="36000EBA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980EB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Heinzel et al. (2014)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7A2C4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85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00409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BA69D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 Fluency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7B7BE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4C481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770B7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1.272</w:t>
            </w:r>
          </w:p>
        </w:tc>
      </w:tr>
      <w:tr w:rsidR="0022306C" w:rsidRPr="001710E5" w14:paraId="151664F2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41D36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Heinzel et al. (2014)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5719F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86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8BD78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D7EB6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Raven’s Standard Progressive Matrices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6E78F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23EF4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9E61A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0.592</w:t>
            </w:r>
          </w:p>
        </w:tc>
      </w:tr>
      <w:tr w:rsidR="0022306C" w:rsidRPr="001710E5" w14:paraId="73C2BAA2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2B60B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Heinzel et al. (2014)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2B482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87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7B753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4D1E7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Figural Relations subtest</w:t>
            </w:r>
            <w:r w:rsidRPr="001710E5">
              <w:rPr>
                <w:rFonts w:cs="Times New Roman" w:hint="eastAsia"/>
                <w:kern w:val="0"/>
                <w:sz w:val="18"/>
                <w:szCs w:val="18"/>
                <w:lang w:bidi="ar"/>
              </w:rPr>
              <w:t xml:space="preserve"> </w:t>
            </w: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(LPS)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979B5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2E609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3B9B5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0.285</w:t>
            </w:r>
          </w:p>
        </w:tc>
      </w:tr>
      <w:tr w:rsidR="0022306C" w:rsidRPr="001710E5" w14:paraId="14D5178D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7EBFE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lastRenderedPageBreak/>
              <w:t>Heinzel et al. (2014)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93EB4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88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B6337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E18EA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Digit Symbol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29C95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1E35C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01A9A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0.486</w:t>
            </w:r>
          </w:p>
        </w:tc>
      </w:tr>
      <w:tr w:rsidR="0022306C" w:rsidRPr="001710E5" w14:paraId="4F22D517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F5271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Heinzel et al. (2014)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E93D9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89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EC0E4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ECF73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 Fluency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D4B3A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FCC9C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D50B6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0.078</w:t>
            </w:r>
          </w:p>
        </w:tc>
      </w:tr>
      <w:tr w:rsidR="0022306C" w:rsidRPr="001710E5" w14:paraId="68F708CF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55C49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Heinzel et al. (2014)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63007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90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16810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606CD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Raven’s Standard Progressive Matrices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3C4DA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7B8F1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2DD95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0.179</w:t>
            </w:r>
          </w:p>
        </w:tc>
      </w:tr>
      <w:tr w:rsidR="0022306C" w:rsidRPr="001710E5" w14:paraId="507FDE02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19EE3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Heinzel et al. (2014)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D4F8A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91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548A8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53C8D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Figural Relations subtest</w:t>
            </w:r>
            <w:r w:rsidRPr="001710E5">
              <w:rPr>
                <w:rFonts w:cs="Times New Roman" w:hint="eastAsia"/>
                <w:kern w:val="0"/>
                <w:sz w:val="18"/>
                <w:szCs w:val="18"/>
                <w:lang w:bidi="ar"/>
              </w:rPr>
              <w:t xml:space="preserve"> </w:t>
            </w: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(LPS)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4CD1D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1B415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A6290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0.334</w:t>
            </w:r>
          </w:p>
        </w:tc>
      </w:tr>
      <w:tr w:rsidR="0022306C" w:rsidRPr="001710E5" w14:paraId="41AE57A1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74D9F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Jaeggi et al. (2010)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DB313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92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FB422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2596B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Raven's Advanced Progressive Matrices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143F3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C97B7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9177D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0.494</w:t>
            </w:r>
          </w:p>
        </w:tc>
      </w:tr>
      <w:tr w:rsidR="0022306C" w:rsidRPr="001710E5" w14:paraId="20457288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6498F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Jaeggi et al. (2010)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4E62D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93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33147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A5202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Bochumer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Matrices Test</w:t>
            </w:r>
            <w:r w:rsidRPr="001710E5">
              <w:rPr>
                <w:rFonts w:cs="Times New Roman" w:hint="eastAsia"/>
                <w:kern w:val="0"/>
                <w:sz w:val="18"/>
                <w:szCs w:val="18"/>
                <w:lang w:bidi="ar"/>
              </w:rPr>
              <w:t xml:space="preserve"> </w:t>
            </w: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(BOMAT)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D03D5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CEB23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96A50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0.561</w:t>
            </w:r>
          </w:p>
        </w:tc>
      </w:tr>
      <w:tr w:rsidR="0022306C" w:rsidRPr="001710E5" w14:paraId="4E53AD54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478A5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Jaeggi et al. (2010)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9341F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94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574F9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95350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Raven's Advanced Progressive Matrices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208AA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7460E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B6E3F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0.752</w:t>
            </w:r>
          </w:p>
        </w:tc>
      </w:tr>
      <w:tr w:rsidR="0022306C" w:rsidRPr="001710E5" w14:paraId="4BA3DA66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2D575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Jaeggi et al. (2010)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7D818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95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DFADF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21382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Bochumer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Matrices Test</w:t>
            </w:r>
            <w:r w:rsidRPr="001710E5">
              <w:rPr>
                <w:rFonts w:cs="Times New Roman" w:hint="eastAsia"/>
                <w:kern w:val="0"/>
                <w:sz w:val="18"/>
                <w:szCs w:val="18"/>
                <w:lang w:bidi="ar"/>
              </w:rPr>
              <w:t xml:space="preserve"> </w:t>
            </w: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(BOMAT)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748AE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00E1F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E9566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0.292</w:t>
            </w:r>
          </w:p>
        </w:tc>
      </w:tr>
      <w:tr w:rsidR="0022306C" w:rsidRPr="001710E5" w14:paraId="49706528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FE4B0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Jakoby et al. (2019)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9037F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96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BEAC1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DD715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WAIS-Block Design test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50B3F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14395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E94E6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0.099</w:t>
            </w:r>
          </w:p>
        </w:tc>
      </w:tr>
      <w:tr w:rsidR="0022306C" w:rsidRPr="001710E5" w14:paraId="1E4B593C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E596C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Jakoby et al. (2019)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D65C0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97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9595F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A7169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RAVEN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1BAF3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1CFE7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5BB56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-0.101</w:t>
            </w:r>
          </w:p>
        </w:tc>
      </w:tr>
      <w:tr w:rsidR="0022306C" w:rsidRPr="001710E5" w14:paraId="131E895E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AB0F5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Kang (2023)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784D7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98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40349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word simple span, word complex span, sentence 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2EF3A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Addition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46233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C29F6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6AB7E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-0.202</w:t>
            </w:r>
          </w:p>
        </w:tc>
      </w:tr>
      <w:tr w:rsidR="0022306C" w:rsidRPr="001710E5" w14:paraId="658A6637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888A3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Kang (2023)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2AC96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99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7E40F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location simple span, location 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8E88C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Addition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217C8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B413A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62ACC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0.145</w:t>
            </w:r>
          </w:p>
        </w:tc>
      </w:tr>
      <w:tr w:rsidR="0022306C" w:rsidRPr="001710E5" w14:paraId="462A41F3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8040C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Kang (2023)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428C6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100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11316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word simple span, word complex span, sentence 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A0D1B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Subtraction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9989F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4F46B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59915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0.490</w:t>
            </w:r>
          </w:p>
        </w:tc>
      </w:tr>
      <w:tr w:rsidR="0022306C" w:rsidRPr="001710E5" w14:paraId="07A49CF1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30E4B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Kang (2023)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C3075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101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FE4E2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location simple span, location 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0A1AE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Subtraction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B78BE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7EF15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FE4B8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0.655</w:t>
            </w:r>
          </w:p>
        </w:tc>
      </w:tr>
      <w:tr w:rsidR="0022306C" w:rsidRPr="001710E5" w14:paraId="348B6A71" w14:textId="77777777">
        <w:trPr>
          <w:trHeight w:val="279"/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2578A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Kang (2023)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938EB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102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D6E4B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word simple span, word complex span, sentence 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10F8F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Arithmetic Completion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2C670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78AFE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0164F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0.270</w:t>
            </w:r>
          </w:p>
        </w:tc>
      </w:tr>
      <w:tr w:rsidR="0022306C" w:rsidRPr="001710E5" w14:paraId="109771CD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7F3D8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Kang (2023)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69358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103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370D5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location simple span, location 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080DF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Arithmetic Completion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0C6F2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1134B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20FD0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0.457</w:t>
            </w:r>
          </w:p>
        </w:tc>
      </w:tr>
      <w:tr w:rsidR="0022306C" w:rsidRPr="001710E5" w14:paraId="0E53B7A6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F575C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Kang (2023)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B5196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104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9B8B4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word simple span, word complex span, sentence 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3A47D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Magnitude Comparison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E27C9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D267E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E8C17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0.286</w:t>
            </w:r>
          </w:p>
        </w:tc>
      </w:tr>
      <w:tr w:rsidR="0022306C" w:rsidRPr="001710E5" w14:paraId="2174801F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B9099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Kang (2023)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B2894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105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48457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location simple span, location 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9D278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Magnitude Comparison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01CB8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E97B9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382F1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0.663</w:t>
            </w:r>
          </w:p>
        </w:tc>
      </w:tr>
      <w:tr w:rsidR="0022306C" w:rsidRPr="001710E5" w14:paraId="6D96072A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63E02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Kang (2023)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9B2F8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106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7B357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word simple span, word complex span, sentence 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BE235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Number Continuation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5F958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F847B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E4121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0.461</w:t>
            </w:r>
          </w:p>
        </w:tc>
      </w:tr>
      <w:tr w:rsidR="0022306C" w:rsidRPr="001710E5" w14:paraId="2C77167F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9DD32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Kang (2023)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BAC44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107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09BA3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location simple span, location 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393CE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Number Continuation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E12AF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3B7FB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A015F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0.447</w:t>
            </w:r>
          </w:p>
        </w:tc>
      </w:tr>
      <w:tr w:rsidR="0022306C" w:rsidRPr="001710E5" w14:paraId="3D54906E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A6CC5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Kang (2023)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FA2D6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108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AB9AC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word simple span, word complex span, sentence 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5ED66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Length Estimation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5534F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DED7D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0BAF6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0.228</w:t>
            </w:r>
          </w:p>
        </w:tc>
      </w:tr>
      <w:tr w:rsidR="0022306C" w:rsidRPr="001710E5" w14:paraId="12A33B54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35A48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Kang (2023)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F59D5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109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A20BC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location simple span, location 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AA2D0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Length Estimation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8E42A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A0DEA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8ABDE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0.533</w:t>
            </w:r>
          </w:p>
        </w:tc>
      </w:tr>
      <w:tr w:rsidR="0022306C" w:rsidRPr="001710E5" w14:paraId="1D34757C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27D02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Kang (2023)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68F1F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110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18228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word simple span, word complex span, sentence 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F1173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Figure Counting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147D1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0F823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0468C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-0.066</w:t>
            </w:r>
          </w:p>
        </w:tc>
      </w:tr>
      <w:tr w:rsidR="0022306C" w:rsidRPr="001710E5" w14:paraId="00C2419E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8BCBB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Kang (2023)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12479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111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51B3E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location simple span, location 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6FFC9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Figure Counting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3A611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AA505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DA10C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-0.168</w:t>
            </w:r>
          </w:p>
        </w:tc>
      </w:tr>
      <w:tr w:rsidR="0022306C" w:rsidRPr="001710E5" w14:paraId="38A15243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5BFB0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Kang (2023)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BA10F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112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29955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word simple span, word complex span, sentence 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54157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Block Counting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C903D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A47DF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8104C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0.269</w:t>
            </w:r>
          </w:p>
        </w:tc>
      </w:tr>
      <w:tr w:rsidR="0022306C" w:rsidRPr="001710E5" w14:paraId="7313308D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DD938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lastRenderedPageBreak/>
              <w:t>Kang (2023)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709A6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113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E103E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location simple span, location 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600A5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Block Counting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7884E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8EF2E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0933C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0.155</w:t>
            </w:r>
          </w:p>
        </w:tc>
      </w:tr>
      <w:tr w:rsidR="0022306C" w:rsidRPr="001710E5" w14:paraId="4C7C94A8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3A8F5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Kang (2023)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9957F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114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D07F6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word simple span, word complex span, sentence 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B3DEF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Number Connection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7CA58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E828E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760A7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-0.238</w:t>
            </w:r>
          </w:p>
        </w:tc>
      </w:tr>
      <w:tr w:rsidR="0022306C" w:rsidRPr="001710E5" w14:paraId="6C444B4F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5FBCA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Kang (2023)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D4774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115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EFE1B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location simple span, location 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B3E36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Number Connection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28CFA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B2E13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776AA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-0.667</w:t>
            </w:r>
          </w:p>
        </w:tc>
      </w:tr>
      <w:tr w:rsidR="0022306C" w:rsidRPr="001710E5" w14:paraId="5F8A2B18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09F51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Kang (2023)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0C095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116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CDFE0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word simple span, word complex span, sentence 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96523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Addition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DC038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7F66A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92A32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0.031</w:t>
            </w:r>
          </w:p>
        </w:tc>
      </w:tr>
      <w:tr w:rsidR="0022306C" w:rsidRPr="001710E5" w14:paraId="20AFB74F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A4115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Kang (2023)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39CD0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117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7AAB7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location simple span, location 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115AE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Addition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DA672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B4255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08B90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0.066</w:t>
            </w:r>
          </w:p>
        </w:tc>
      </w:tr>
      <w:tr w:rsidR="0022306C" w:rsidRPr="001710E5" w14:paraId="17C61862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18232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Kang (2023)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092D4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118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1B4A7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word simple span, word complex span, sentence 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04CE9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Subtraction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76270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C4565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30374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-0.027</w:t>
            </w:r>
          </w:p>
        </w:tc>
      </w:tr>
      <w:tr w:rsidR="0022306C" w:rsidRPr="001710E5" w14:paraId="7302FB25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A21CC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Kang (2023)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37BCF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119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59171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location simple span, location 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D697A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Subtraction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84CF8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19B95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E930D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-0.311</w:t>
            </w:r>
          </w:p>
        </w:tc>
      </w:tr>
      <w:tr w:rsidR="0022306C" w:rsidRPr="001710E5" w14:paraId="078C1E18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69BB3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Kang (2023)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411CA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120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F5186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word simple span, word complex span, sentence 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B6B47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Arithmetic Completion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36DD4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D4AE2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2A36F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-0.182</w:t>
            </w:r>
          </w:p>
        </w:tc>
      </w:tr>
      <w:tr w:rsidR="0022306C" w:rsidRPr="001710E5" w14:paraId="5A2614A0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6B293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Kang (2023)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18895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121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5A3D4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location simple span, location 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ECAE3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Arithmetic Completion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E5733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82C89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565C7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0.011</w:t>
            </w:r>
          </w:p>
        </w:tc>
      </w:tr>
      <w:tr w:rsidR="0022306C" w:rsidRPr="001710E5" w14:paraId="1011582D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F21E5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Kang (2023)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82856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122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44E18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word simple span, word complex span, sentence 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8C63A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Multiplication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D83B0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5CBC3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ADEAB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0.040</w:t>
            </w:r>
          </w:p>
        </w:tc>
      </w:tr>
      <w:tr w:rsidR="0022306C" w:rsidRPr="001710E5" w14:paraId="101BC99F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7081F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Kang (2023)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362BA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123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369B5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location simple span, location 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F2061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Multiplication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E05DA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75731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CDE6C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0.016</w:t>
            </w:r>
          </w:p>
        </w:tc>
      </w:tr>
      <w:tr w:rsidR="0022306C" w:rsidRPr="001710E5" w14:paraId="1AF402A7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12A45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Kang (2023)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38683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124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01E29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word simple span, word complex span, sentence 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5D821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Division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543C5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9ABD5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5EFBF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-0.003</w:t>
            </w:r>
          </w:p>
        </w:tc>
      </w:tr>
      <w:tr w:rsidR="0022306C" w:rsidRPr="001710E5" w14:paraId="71A71BD3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1679B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Kang (2023)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47378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125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2AAAD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location simple span, location 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E8975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Division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02453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25FE5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9AFB4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0.070</w:t>
            </w:r>
          </w:p>
        </w:tc>
      </w:tr>
      <w:tr w:rsidR="0022306C" w:rsidRPr="001710E5" w14:paraId="5C85A298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E3549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Kang (2023)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3187F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126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39D76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word simple span, word complex span, sentence 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09B85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Magnitude Comparison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F1388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13180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8D446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-0.071</w:t>
            </w:r>
          </w:p>
        </w:tc>
      </w:tr>
      <w:tr w:rsidR="0022306C" w:rsidRPr="001710E5" w14:paraId="1947CA53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BB922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Kang (2023)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E2184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127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CAA4F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location simple span, location 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27D96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Magnitude Comparison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CCCC7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CCCEF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2CBC7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0.132</w:t>
            </w:r>
          </w:p>
        </w:tc>
      </w:tr>
      <w:tr w:rsidR="0022306C" w:rsidRPr="001710E5" w14:paraId="32E90285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298D7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Kang (2023)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26159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128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16C3E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word simple span, word complex span, sentence 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6564E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Number Continuation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DCEDC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9AA86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3C8C8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-0.118</w:t>
            </w:r>
          </w:p>
        </w:tc>
      </w:tr>
      <w:tr w:rsidR="0022306C" w:rsidRPr="001710E5" w14:paraId="4EF8283A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12877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Kang (2023)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E4210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129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D3A48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location simple span, location 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5B44C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Number Continuation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6A648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A0626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EB891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-0.240</w:t>
            </w:r>
          </w:p>
        </w:tc>
      </w:tr>
      <w:tr w:rsidR="0022306C" w:rsidRPr="001710E5" w14:paraId="7DB27BDA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2C1B3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Kang (2023)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1D57F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130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C454A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word simple span, word complex span, sentence 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F168A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Length Estimation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48DFE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C1955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8A823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0.021</w:t>
            </w:r>
          </w:p>
        </w:tc>
      </w:tr>
      <w:tr w:rsidR="0022306C" w:rsidRPr="001710E5" w14:paraId="3C256CF8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464E6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Kang (2023)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3AE17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131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E9865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location simple span, location 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D2F93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Length Estimation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AE9AE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78678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2986C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-0.157</w:t>
            </w:r>
          </w:p>
        </w:tc>
      </w:tr>
      <w:tr w:rsidR="0022306C" w:rsidRPr="001710E5" w14:paraId="66B4FC86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D241A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Kang (2023)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2DA28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132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C0B60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word simple span, word complex span, sentence 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137EE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Figure Counting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F97B9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07A88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D9E86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-0.106</w:t>
            </w:r>
          </w:p>
        </w:tc>
      </w:tr>
      <w:tr w:rsidR="0022306C" w:rsidRPr="001710E5" w14:paraId="649013E7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48838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lastRenderedPageBreak/>
              <w:t>Kang (2023)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EA027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133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6D932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location simple span, location 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B4208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Figure Counting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50CC8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C46AE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4621E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0.073</w:t>
            </w:r>
          </w:p>
        </w:tc>
      </w:tr>
      <w:tr w:rsidR="0022306C" w:rsidRPr="001710E5" w14:paraId="3A0B29F2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58758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Kang (2023)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A1E2D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134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87EBF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word simple span, word complex span, sentence 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73E30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Block Counting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D9794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0D9A2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E0182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-0.505</w:t>
            </w:r>
          </w:p>
        </w:tc>
      </w:tr>
      <w:tr w:rsidR="0022306C" w:rsidRPr="001710E5" w14:paraId="4B18A28A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54EEF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Kang (2023)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6099E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135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FE004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location simple span, location 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5D5BD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Block Counting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991BD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CE3E6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3BF45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-0.244</w:t>
            </w:r>
          </w:p>
        </w:tc>
      </w:tr>
      <w:tr w:rsidR="0022306C" w:rsidRPr="001710E5" w14:paraId="6209AA1F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205D2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Kang (2023)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A3676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136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C2D56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word simple span, word complex span, sentence 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80A08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Number Connection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9C823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3D346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102FE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0.212</w:t>
            </w:r>
          </w:p>
        </w:tc>
      </w:tr>
      <w:tr w:rsidR="0022306C" w:rsidRPr="001710E5" w14:paraId="74884147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D049D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Kang (2023)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AEA4F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137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FC417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location simple span, location 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6978F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Number Connection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5318D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ECB9E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A4F64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0.240</w:t>
            </w:r>
          </w:p>
        </w:tc>
      </w:tr>
      <w:tr w:rsidR="0022306C" w:rsidRPr="001710E5" w14:paraId="155FEE18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3D31F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Lawlor-Savage &amp; </w:t>
            </w: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Goghari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(2016)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B1827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138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E673C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F5939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Raven’s Advanced Progressive Matrices (RAPM)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2C7F1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158BA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9A37E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-0.131</w:t>
            </w:r>
          </w:p>
        </w:tc>
      </w:tr>
      <w:tr w:rsidR="0022306C" w:rsidRPr="001710E5" w14:paraId="3BB4D495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3DB95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Lawlor-Savage &amp; </w:t>
            </w: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Goghari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(2016)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FC991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139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8A210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221EA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Cattell’s Culture Fair Test (CCFT)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FEB1F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FE9E5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0D0CE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0.148</w:t>
            </w:r>
          </w:p>
        </w:tc>
      </w:tr>
      <w:tr w:rsidR="0022306C" w:rsidRPr="001710E5" w14:paraId="2425EB1A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4C29B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Lee (2014)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E996F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140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5260A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animals 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517F2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Oral Reading Fluency (R-CBM)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87579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3797F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CDB85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0.365</w:t>
            </w:r>
          </w:p>
        </w:tc>
      </w:tr>
      <w:tr w:rsidR="0022306C" w:rsidRPr="001710E5" w14:paraId="7F5ABE89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B903D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Lee (2014)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D4F5D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141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E835C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animals 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64437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Maze-</w:t>
            </w:r>
            <w:proofErr w:type="gram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CBM:silent</w:t>
            </w:r>
            <w:proofErr w:type="spellEnd"/>
            <w:proofErr w:type="gram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reading fluency and basic reading comprehension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7C6E0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96589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D256D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0.580</w:t>
            </w:r>
          </w:p>
        </w:tc>
      </w:tr>
      <w:tr w:rsidR="0022306C" w:rsidRPr="001710E5" w14:paraId="102E964C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4C89C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Lee (2014)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4E627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142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23906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animals 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66680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WJ-III Reading Fluency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B0998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FE752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E06FD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-0.113</w:t>
            </w:r>
          </w:p>
        </w:tc>
      </w:tr>
      <w:tr w:rsidR="0022306C" w:rsidRPr="001710E5" w14:paraId="51636721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488E5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Lee (2014)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898A4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143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8B9EF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animals 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5F22C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WJ-III Passage Comprehension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C6287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0A9CC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2DE97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0.326</w:t>
            </w:r>
          </w:p>
        </w:tc>
      </w:tr>
      <w:tr w:rsidR="0022306C" w:rsidRPr="001710E5" w14:paraId="583617A6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784D7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Lee (2014)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404DA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144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EF084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animals 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1E8AF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Gates-</w:t>
            </w: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MacGinitie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Comprehension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C66F3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A5550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BB519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0.134</w:t>
            </w:r>
          </w:p>
        </w:tc>
      </w:tr>
      <w:tr w:rsidR="0022306C" w:rsidRPr="001710E5" w14:paraId="669029FB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36169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Linares et al. (2018)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0C9BA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145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BC53D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Arithmetical updating task, Number size updating task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E9812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Raven Standard Progressive Matrices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0D70E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B1AB7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0C6BC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-0.028</w:t>
            </w:r>
          </w:p>
        </w:tc>
      </w:tr>
      <w:tr w:rsidR="0022306C" w:rsidRPr="001710E5" w14:paraId="263B112F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A7625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Linares et al. (2018)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7398F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146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C0FA6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Arithmetical updating task, Number size updating task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5308C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Cattell test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83849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8282B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DCF1F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0.101</w:t>
            </w:r>
          </w:p>
        </w:tc>
      </w:tr>
      <w:tr w:rsidR="0022306C" w:rsidRPr="001710E5" w14:paraId="4D2B20E6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0EEEF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Lindeløv et al. (2016)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F38BF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147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4C9E8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6B66A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Raven’s Advanced Progressive Matrices (RAPM)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4F0AC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5D983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A6201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0.163</w:t>
            </w:r>
          </w:p>
        </w:tc>
      </w:tr>
      <w:tr w:rsidR="0022306C" w:rsidRPr="001710E5" w14:paraId="73B3B117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99F70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Lindeløv et al. (2016)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A617A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148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E6ABF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6059C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WAIS-IV Processing Speed Index</w:t>
            </w:r>
            <w:r w:rsidRPr="001710E5">
              <w:rPr>
                <w:rFonts w:cs="Times New Roman" w:hint="eastAsia"/>
                <w:kern w:val="0"/>
                <w:sz w:val="18"/>
                <w:szCs w:val="18"/>
                <w:lang w:bidi="ar"/>
              </w:rPr>
              <w:t xml:space="preserve"> </w:t>
            </w: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(digit-symbol coding +symbol search)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611DD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C235A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90B67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-0.036</w:t>
            </w:r>
          </w:p>
        </w:tc>
      </w:tr>
      <w:tr w:rsidR="0022306C" w:rsidRPr="001710E5" w14:paraId="16F885B7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9DA75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Lindeløv et al. (2016)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2A2C6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149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F5EC7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7D800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Stroop interference effect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A63F0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CBB96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941BB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0.194</w:t>
            </w:r>
          </w:p>
        </w:tc>
      </w:tr>
      <w:tr w:rsidR="0022306C" w:rsidRPr="001710E5" w14:paraId="49E1D5BD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2E7A7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Lindeløv et al. (2016)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1D484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150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69A65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1FA22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Stroop RT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9BF19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8FA4F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B773C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-0.041</w:t>
            </w:r>
          </w:p>
        </w:tc>
      </w:tr>
      <w:tr w:rsidR="0022306C" w:rsidRPr="001710E5" w14:paraId="48BE6DA8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D186D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Lindsay (2012)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2E64A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151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D9562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CBFCE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Rhyme Judgment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B2DE3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05020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2BE35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0.611</w:t>
            </w:r>
          </w:p>
        </w:tc>
      </w:tr>
      <w:tr w:rsidR="0022306C" w:rsidRPr="001710E5" w14:paraId="41653DB6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819E1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Lindsay (2012)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9A02C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152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69C89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410E1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Rhyme Production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C65BE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C074B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49E86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0.343</w:t>
            </w:r>
          </w:p>
        </w:tc>
      </w:tr>
      <w:tr w:rsidR="0022306C" w:rsidRPr="001710E5" w14:paraId="1116583F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FD52D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Lindsay (2012)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601F9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153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A94FC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676B2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Phoneme Judgment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867E6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ACEB8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D52C6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0.218</w:t>
            </w:r>
          </w:p>
        </w:tc>
      </w:tr>
      <w:tr w:rsidR="0022306C" w:rsidRPr="001710E5" w14:paraId="749360F6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442C0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Lindsay (2012)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59B26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154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1EEE0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9EEBC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Phoneme Deletion – simple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C8B5B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F1228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C73D9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0.975</w:t>
            </w:r>
          </w:p>
        </w:tc>
      </w:tr>
      <w:tr w:rsidR="0022306C" w:rsidRPr="001710E5" w14:paraId="5733ACE3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FBAEA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Lindsay (2012)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68557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155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A2DE4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35A71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Phoneme Deletion – complex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58668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628AA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6E36A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0.000</w:t>
            </w:r>
          </w:p>
        </w:tc>
      </w:tr>
      <w:tr w:rsidR="0022306C" w:rsidRPr="001710E5" w14:paraId="59FCA91D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7C62D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Lindsay (2012)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E8E54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156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B031A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6DA63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Phoneme Substitution – simple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8F527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5AA28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1ACB7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-0.409</w:t>
            </w:r>
          </w:p>
        </w:tc>
      </w:tr>
      <w:tr w:rsidR="0022306C" w:rsidRPr="001710E5" w14:paraId="3DF0335B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F0946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Lindsay (2012)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7914B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157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1CBB9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56A85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Phoneme Substitution – complex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85DD5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88249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F1CA7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-0.681</w:t>
            </w:r>
          </w:p>
        </w:tc>
      </w:tr>
      <w:tr w:rsidR="0022306C" w:rsidRPr="001710E5" w14:paraId="3AD1F6DC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EF0FE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Minear et al. (2016)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414B8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158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FB98F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281F8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Animal Task (verbal simple choice reaction time task)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4EA28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BD4A0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CE424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0.140</w:t>
            </w:r>
          </w:p>
        </w:tc>
      </w:tr>
      <w:tr w:rsidR="0022306C" w:rsidRPr="001710E5" w14:paraId="7635E604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F837E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Minear et al. (2016)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866F6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159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6D1A1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8DA88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Word Task (verbal simple choice reaction time task)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86751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47DD5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02F31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0.269</w:t>
            </w:r>
          </w:p>
        </w:tc>
      </w:tr>
      <w:tr w:rsidR="0022306C" w:rsidRPr="001710E5" w14:paraId="5753F182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C62E1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lastRenderedPageBreak/>
              <w:t>Minear et al. (2016)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E35EA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160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B32A4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689D3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Dot Judgment (visual simple choice reaction time task)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63F0C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195D0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11F79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-1.591</w:t>
            </w:r>
          </w:p>
        </w:tc>
      </w:tr>
      <w:tr w:rsidR="0022306C" w:rsidRPr="001710E5" w14:paraId="05F7DD59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64F50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Minear et al. (2016)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18B72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161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363F8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31313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Array Matching (visual simple choice reaction time task)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3A8DE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63DA1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B1D2F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0.793</w:t>
            </w:r>
          </w:p>
        </w:tc>
      </w:tr>
      <w:tr w:rsidR="0022306C" w:rsidRPr="001710E5" w14:paraId="07FC68A7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F363F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Minear et al. (2016)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4EE34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162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711D5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80501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ANT-AA (flanker task-Alerting Attention)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8CDA3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9B7C3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F931E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-0.474</w:t>
            </w:r>
          </w:p>
        </w:tc>
      </w:tr>
      <w:tr w:rsidR="0022306C" w:rsidRPr="001710E5" w14:paraId="48F9AB98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477A3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Minear et al. (2016)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27E4D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163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82348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2578D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ANT-OA (flanker task-Orienting Attention)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9944C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F0E92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2E3D7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-0.812</w:t>
            </w:r>
          </w:p>
        </w:tc>
      </w:tr>
      <w:tr w:rsidR="0022306C" w:rsidRPr="001710E5" w14:paraId="4778CE54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38AF2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Minear et al. (2016)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A32E5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164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35F05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52E62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ANT-EA (flanker task-Executive Attention)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53E27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24FFC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76110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0.026</w:t>
            </w:r>
          </w:p>
        </w:tc>
      </w:tr>
      <w:tr w:rsidR="0022306C" w:rsidRPr="001710E5" w14:paraId="337FFE19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90459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Minear et al. (2016)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CB240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165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31D66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FB9CD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Simon High Conflict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BBBE8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88977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27449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-0.013</w:t>
            </w:r>
          </w:p>
        </w:tc>
      </w:tr>
      <w:tr w:rsidR="0022306C" w:rsidRPr="001710E5" w14:paraId="56C402C2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43CE5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Minear et al. (2016)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5091F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166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FD665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4BB96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Simon Low Conflict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1454D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06E32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45AB2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-0.050</w:t>
            </w:r>
          </w:p>
        </w:tc>
      </w:tr>
      <w:tr w:rsidR="0022306C" w:rsidRPr="001710E5" w14:paraId="537D40A4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AAB58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Minear et al. (2016)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02C8D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167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DFE74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B85C5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Inferences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BB75C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A357D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6EDF6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0.172</w:t>
            </w:r>
          </w:p>
        </w:tc>
      </w:tr>
      <w:tr w:rsidR="0022306C" w:rsidRPr="001710E5" w14:paraId="68E80702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25C5B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Minear et al. (2016)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1E09A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168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64B97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2BB86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Nonsense Syllogisms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4D839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BEC2C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4219E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0.305</w:t>
            </w:r>
          </w:p>
        </w:tc>
      </w:tr>
      <w:tr w:rsidR="0022306C" w:rsidRPr="001710E5" w14:paraId="2CC2AD4F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61C6F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Minear et al. (2016)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1BF45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169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7A517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93956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Ravens Progressive Matrices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D8389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00937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26DB9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-0.349</w:t>
            </w:r>
          </w:p>
        </w:tc>
      </w:tr>
      <w:tr w:rsidR="0022306C" w:rsidRPr="001710E5" w14:paraId="289BAA8A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7F82C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Minear et al. (2016)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C9907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170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B7321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08890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Cattell Culture Fair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7E672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481C4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70E8B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-0.302</w:t>
            </w:r>
          </w:p>
        </w:tc>
      </w:tr>
      <w:tr w:rsidR="0022306C" w:rsidRPr="001710E5" w14:paraId="7254DF80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EA3A9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Minear et al. (2016)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D761A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171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C9AAD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ACDBC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Mathematics Aptitude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77D53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3C08E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2E894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0.058</w:t>
            </w:r>
          </w:p>
        </w:tc>
      </w:tr>
      <w:tr w:rsidR="0022306C" w:rsidRPr="001710E5" w14:paraId="213185F0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0F1D9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Minear et al. (2016)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F03AC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172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0C7C6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0C47A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Arithmetic Aptitude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2627F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D7F51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E23C5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0.348</w:t>
            </w:r>
          </w:p>
        </w:tc>
      </w:tr>
      <w:tr w:rsidR="0022306C" w:rsidRPr="001710E5" w14:paraId="4DEAFF46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EC01B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Minear et al. (2016)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0B4FF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173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07287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spatial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A9565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Animal Task (verbal simple choice reaction time task)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624F6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8BF4C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3B885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0.098</w:t>
            </w:r>
          </w:p>
        </w:tc>
      </w:tr>
      <w:tr w:rsidR="0022306C" w:rsidRPr="001710E5" w14:paraId="46EED8B9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4FEFC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Minear et al. (2016)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AE8CD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174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5E155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spatial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662A8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Word Task (verbal simple choice reaction time task)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7B9C6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2ABC0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7D533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0.084</w:t>
            </w:r>
          </w:p>
        </w:tc>
      </w:tr>
      <w:tr w:rsidR="0022306C" w:rsidRPr="001710E5" w14:paraId="508B8B70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FD065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Minear et al. (2016)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E8852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175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4A062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spatial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DC161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Dot Judgment (visual simple choice reaction time task)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47275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BC67E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E9FC9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-1.395</w:t>
            </w:r>
          </w:p>
        </w:tc>
      </w:tr>
      <w:tr w:rsidR="0022306C" w:rsidRPr="001710E5" w14:paraId="1902F590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71211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Minear et al. (2016)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0ECA7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176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7B0F8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spatial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0F7A0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Array Matching (visual simple choice reaction time task)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C8F2D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19514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505CC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0.930</w:t>
            </w:r>
          </w:p>
        </w:tc>
      </w:tr>
      <w:tr w:rsidR="0022306C" w:rsidRPr="001710E5" w14:paraId="108B8DD5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93578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Minear et al. (2016)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92859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177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1B51F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spatial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232F7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ANT-AA (flanker task-Alerting Attention)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E1BD4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282C9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43226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-0.279</w:t>
            </w:r>
          </w:p>
        </w:tc>
      </w:tr>
      <w:tr w:rsidR="0022306C" w:rsidRPr="001710E5" w14:paraId="2FC566C1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CCD1A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Minear et al. (2016)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9328F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178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9761E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spatial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938A0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ANT-OA (flanker task-Orienting Attention)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23D1D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36ED8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42BFD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-0.960</w:t>
            </w:r>
          </w:p>
        </w:tc>
      </w:tr>
      <w:tr w:rsidR="0022306C" w:rsidRPr="001710E5" w14:paraId="361E7599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03CBE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Minear et al. (2016)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B3772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179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EED92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spatial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0D79A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ANT-EA (flanker task-Executive Attention)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01806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A866E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80AA9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0.362</w:t>
            </w:r>
          </w:p>
        </w:tc>
      </w:tr>
      <w:tr w:rsidR="0022306C" w:rsidRPr="001710E5" w14:paraId="000020C5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922E5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Minear et al. (2016)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08D5E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180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0333B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spatial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E3FF2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Simon High Conflict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C01E7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5D5D8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DAA53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0.202</w:t>
            </w:r>
          </w:p>
        </w:tc>
      </w:tr>
      <w:tr w:rsidR="0022306C" w:rsidRPr="001710E5" w14:paraId="1ACC9368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F5E27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Minear et al. (2016)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FE7C6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181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F6418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spatial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3C729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Simon Low Conflict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040A0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028BB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B689A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-0.089</w:t>
            </w:r>
          </w:p>
        </w:tc>
      </w:tr>
      <w:tr w:rsidR="0022306C" w:rsidRPr="001710E5" w14:paraId="0C1B934B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3FC34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Minear et al. (2016)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33C4C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182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11BAE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spatial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3CD06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Inferences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13724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14FC5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2185E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-0.048</w:t>
            </w:r>
          </w:p>
        </w:tc>
      </w:tr>
      <w:tr w:rsidR="0022306C" w:rsidRPr="001710E5" w14:paraId="18DD77DB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EE4E9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Minear et al. (2016)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4975A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183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338B7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spatial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7A417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Nonsense Syllogisms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2EB8B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7124C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9C365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0.054</w:t>
            </w:r>
          </w:p>
        </w:tc>
      </w:tr>
      <w:tr w:rsidR="0022306C" w:rsidRPr="001710E5" w14:paraId="09A2BD48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4BD4A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Minear et al. (2016)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29676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184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6FB8E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spatial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14428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Ravens Progressive Matrices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4987D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EC350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BBB1D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-0.512</w:t>
            </w:r>
          </w:p>
        </w:tc>
      </w:tr>
      <w:tr w:rsidR="0022306C" w:rsidRPr="001710E5" w14:paraId="0C8B37FB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4438C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Minear et al. (2016)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42873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185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4A959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spatial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5A5DD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Cattell Culture Fair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CE9E4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99F06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A8F35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0.063</w:t>
            </w:r>
          </w:p>
        </w:tc>
      </w:tr>
      <w:tr w:rsidR="0022306C" w:rsidRPr="001710E5" w14:paraId="2F5ADC59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EF4B9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Minear et al. (2016)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33843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186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634FA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spatial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F46DB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kern w:val="0"/>
                <w:sz w:val="18"/>
                <w:szCs w:val="18"/>
                <w:lang w:bidi="ar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Mathematics Aptitude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213B4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ECD98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62FB9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0.087</w:t>
            </w:r>
          </w:p>
        </w:tc>
      </w:tr>
      <w:tr w:rsidR="0022306C" w:rsidRPr="001710E5" w14:paraId="481B57C3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C40BE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Minear et al. (2016)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09D1B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187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BF652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spatial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982C7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kern w:val="0"/>
                <w:sz w:val="18"/>
                <w:szCs w:val="18"/>
                <w:lang w:bidi="ar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Arithmetic Aptitude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EE738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D3BA0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94C37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0.000</w:t>
            </w:r>
          </w:p>
        </w:tc>
      </w:tr>
      <w:tr w:rsidR="0022306C" w:rsidRPr="001710E5" w14:paraId="07BA356E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02C22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Oelhafen et al. (2013)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DE7A9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188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114CA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B6178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kern w:val="0"/>
                <w:sz w:val="18"/>
                <w:szCs w:val="18"/>
                <w:lang w:bidi="ar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ANT</w:t>
            </w:r>
            <w:r w:rsidRPr="001710E5">
              <w:rPr>
                <w:rFonts w:cs="Times New Roman" w:hint="eastAsia"/>
                <w:kern w:val="0"/>
                <w:sz w:val="18"/>
                <w:szCs w:val="18"/>
                <w:lang w:bidi="ar"/>
              </w:rPr>
              <w:t xml:space="preserve"> </w:t>
            </w: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(Attention Network Test) – Congruent RT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B0873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40B45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52E8D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0.476</w:t>
            </w:r>
          </w:p>
        </w:tc>
      </w:tr>
      <w:tr w:rsidR="0022306C" w:rsidRPr="001710E5" w14:paraId="15BED495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A0637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Oelhafen et al. (2013)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150F1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189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F180E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EBB48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kern w:val="0"/>
                <w:sz w:val="18"/>
                <w:szCs w:val="18"/>
                <w:lang w:bidi="ar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ANT</w:t>
            </w:r>
            <w:r w:rsidRPr="001710E5">
              <w:rPr>
                <w:rFonts w:cs="Times New Roman" w:hint="eastAsia"/>
                <w:kern w:val="0"/>
                <w:sz w:val="18"/>
                <w:szCs w:val="18"/>
                <w:lang w:bidi="ar"/>
              </w:rPr>
              <w:t xml:space="preserve"> </w:t>
            </w: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(Attention Network Test) – Incongruent RT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78796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D540C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22D12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0.425</w:t>
            </w:r>
          </w:p>
        </w:tc>
      </w:tr>
      <w:tr w:rsidR="0022306C" w:rsidRPr="001710E5" w14:paraId="023E4622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EE24E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Oelhafen et al. (2013)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0B9F4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190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E9E79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67722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kern w:val="0"/>
                <w:sz w:val="18"/>
                <w:szCs w:val="18"/>
                <w:lang w:bidi="ar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BOMAT</w:t>
            </w:r>
            <w:r w:rsidRPr="001710E5">
              <w:rPr>
                <w:rFonts w:cs="Times New Roman" w:hint="eastAsia"/>
                <w:kern w:val="0"/>
                <w:sz w:val="18"/>
                <w:szCs w:val="18"/>
                <w:lang w:bidi="ar"/>
              </w:rPr>
              <w:t xml:space="preserve"> </w:t>
            </w: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(</w:t>
            </w: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Bochumer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</w:t>
            </w: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Matrizentest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-advanced)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937FF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A0DDE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6CCE9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-0.045</w:t>
            </w:r>
          </w:p>
        </w:tc>
      </w:tr>
      <w:tr w:rsidR="0022306C" w:rsidRPr="001710E5" w14:paraId="08170935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1540B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Pahor et al. (2022)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60BFC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191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AA9D4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6047B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kern w:val="0"/>
                <w:sz w:val="18"/>
                <w:szCs w:val="18"/>
                <w:lang w:bidi="ar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Matrix Reasoning</w:t>
            </w:r>
            <w:r w:rsidRPr="001710E5">
              <w:rPr>
                <w:rFonts w:cs="Times New Roman" w:hint="eastAsia"/>
                <w:kern w:val="0"/>
                <w:sz w:val="18"/>
                <w:szCs w:val="18"/>
                <w:lang w:bidi="ar"/>
              </w:rPr>
              <w:t xml:space="preserve"> </w:t>
            </w: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(RCT1)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AB333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D947C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A3AC5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0.316</w:t>
            </w:r>
          </w:p>
        </w:tc>
      </w:tr>
      <w:tr w:rsidR="0022306C" w:rsidRPr="001710E5" w14:paraId="479FF009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C8DEF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Pahor et al. (2022)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1D8F3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192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0C8F9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ED86C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kern w:val="0"/>
                <w:sz w:val="18"/>
                <w:szCs w:val="18"/>
                <w:lang w:bidi="ar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Countermanding</w:t>
            </w:r>
            <w:r w:rsidRPr="001710E5">
              <w:rPr>
                <w:rFonts w:cs="Times New Roman" w:hint="eastAsia"/>
                <w:kern w:val="0"/>
                <w:sz w:val="18"/>
                <w:szCs w:val="18"/>
                <w:lang w:bidi="ar"/>
              </w:rPr>
              <w:t xml:space="preserve"> </w:t>
            </w: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(RCT1)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590C2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3468C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A337C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0.110</w:t>
            </w:r>
          </w:p>
        </w:tc>
      </w:tr>
      <w:tr w:rsidR="0022306C" w:rsidRPr="001710E5" w14:paraId="06FFD178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C8773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Pahor et al. (2022)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91582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193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F0E48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7D019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kern w:val="0"/>
                <w:sz w:val="18"/>
                <w:szCs w:val="18"/>
                <w:lang w:bidi="ar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Matrix Reasoning / UCMRT</w:t>
            </w:r>
            <w:r w:rsidRPr="001710E5">
              <w:rPr>
                <w:rFonts w:cs="Times New Roman" w:hint="eastAsia"/>
                <w:kern w:val="0"/>
                <w:sz w:val="18"/>
                <w:szCs w:val="18"/>
                <w:lang w:bidi="ar"/>
              </w:rPr>
              <w:t xml:space="preserve"> </w:t>
            </w: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(RCT2)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B1D35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04BAB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7CEF9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0.115</w:t>
            </w:r>
          </w:p>
        </w:tc>
      </w:tr>
      <w:tr w:rsidR="0022306C" w:rsidRPr="001710E5" w14:paraId="5E038491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138DC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Pahor et al. (2022)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3228E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194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585FE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63813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kern w:val="0"/>
                <w:sz w:val="18"/>
                <w:szCs w:val="18"/>
                <w:lang w:bidi="ar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Countermanding</w:t>
            </w:r>
            <w:r w:rsidRPr="001710E5">
              <w:rPr>
                <w:rFonts w:cs="Times New Roman" w:hint="eastAsia"/>
                <w:kern w:val="0"/>
                <w:sz w:val="18"/>
                <w:szCs w:val="18"/>
                <w:lang w:bidi="ar"/>
              </w:rPr>
              <w:t xml:space="preserve"> </w:t>
            </w: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(RCT2)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6147E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10BE8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6A888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0.287</w:t>
            </w:r>
          </w:p>
        </w:tc>
      </w:tr>
      <w:tr w:rsidR="0022306C" w:rsidRPr="001710E5" w14:paraId="35D965F0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01A85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lastRenderedPageBreak/>
              <w:t>Pahor et al. (2022)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A4AAA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195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33FC0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592C5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kern w:val="0"/>
                <w:sz w:val="18"/>
                <w:szCs w:val="18"/>
                <w:lang w:bidi="ar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Matrix Reasoning / UCMRT</w:t>
            </w:r>
            <w:r w:rsidRPr="001710E5">
              <w:rPr>
                <w:rFonts w:cs="Times New Roman" w:hint="eastAsia"/>
                <w:kern w:val="0"/>
                <w:sz w:val="18"/>
                <w:szCs w:val="18"/>
                <w:lang w:bidi="ar"/>
              </w:rPr>
              <w:t xml:space="preserve"> </w:t>
            </w: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(RCT3)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07814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F7A4B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77AA9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0.105</w:t>
            </w:r>
          </w:p>
        </w:tc>
      </w:tr>
      <w:tr w:rsidR="0022306C" w:rsidRPr="001710E5" w14:paraId="5BF4823F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28694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Pahor et al. (2022)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5C82E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196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164F7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F2DAD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Countermanding</w:t>
            </w:r>
            <w:r w:rsidRPr="001710E5">
              <w:rPr>
                <w:rFonts w:cs="Times New Roman" w:hint="eastAsia"/>
                <w:kern w:val="0"/>
                <w:sz w:val="18"/>
                <w:szCs w:val="18"/>
                <w:lang w:bidi="ar"/>
              </w:rPr>
              <w:t xml:space="preserve"> </w:t>
            </w: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(RCT3)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C1A7A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493A6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5397D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0.338</w:t>
            </w:r>
          </w:p>
        </w:tc>
      </w:tr>
      <w:tr w:rsidR="0022306C" w:rsidRPr="001710E5" w14:paraId="34E6FF4D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3589B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Pahor et al. (2022)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F2539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197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7D43E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A21D5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kern w:val="0"/>
                <w:sz w:val="18"/>
                <w:szCs w:val="18"/>
                <w:lang w:bidi="ar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UCancellation</w:t>
            </w:r>
            <w:proofErr w:type="spellEnd"/>
            <w:r w:rsidRPr="001710E5">
              <w:rPr>
                <w:rFonts w:cs="Times New Roman" w:hint="eastAsia"/>
                <w:kern w:val="0"/>
                <w:sz w:val="18"/>
                <w:szCs w:val="18"/>
                <w:lang w:bidi="ar"/>
              </w:rPr>
              <w:t xml:space="preserve"> </w:t>
            </w: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(RCT3)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4BEC6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B8A01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E2F53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0.230</w:t>
            </w:r>
          </w:p>
        </w:tc>
      </w:tr>
      <w:tr w:rsidR="0022306C" w:rsidRPr="001710E5" w14:paraId="22EF9A90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DCF42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Pahor et al. (2022)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8F6B6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198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19776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06DB2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kern w:val="0"/>
                <w:sz w:val="18"/>
                <w:szCs w:val="18"/>
                <w:lang w:bidi="ar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ETS Surface Development</w:t>
            </w:r>
            <w:r w:rsidRPr="001710E5">
              <w:rPr>
                <w:rFonts w:cs="Times New Roman" w:hint="eastAsia"/>
                <w:kern w:val="0"/>
                <w:sz w:val="18"/>
                <w:szCs w:val="18"/>
                <w:lang w:bidi="ar"/>
              </w:rPr>
              <w:t xml:space="preserve"> </w:t>
            </w: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(RCT3)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1313A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E4EFD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D2CC2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-0.082</w:t>
            </w:r>
          </w:p>
        </w:tc>
      </w:tr>
      <w:tr w:rsidR="0022306C" w:rsidRPr="001710E5" w14:paraId="0F6897C2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09535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Pahor et al. (2022)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CEFFF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199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3E1B3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A601B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kern w:val="0"/>
                <w:sz w:val="18"/>
                <w:szCs w:val="18"/>
                <w:lang w:bidi="ar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ETS Space Relations</w:t>
            </w:r>
            <w:r w:rsidRPr="001710E5">
              <w:rPr>
                <w:rFonts w:cs="Times New Roman" w:hint="eastAsia"/>
                <w:kern w:val="0"/>
                <w:sz w:val="18"/>
                <w:szCs w:val="18"/>
                <w:lang w:bidi="ar"/>
              </w:rPr>
              <w:t xml:space="preserve"> </w:t>
            </w: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(RCT3)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9BA37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D9EC1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43C1A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-0.257</w:t>
            </w:r>
          </w:p>
        </w:tc>
      </w:tr>
      <w:tr w:rsidR="0022306C" w:rsidRPr="001710E5" w14:paraId="5861C19A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92A58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Pahor et al. (2022)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E4DA6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200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9C4BC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141CB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kern w:val="0"/>
                <w:sz w:val="18"/>
                <w:szCs w:val="18"/>
                <w:lang w:bidi="ar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DAT Form Board</w:t>
            </w:r>
            <w:r w:rsidRPr="001710E5">
              <w:rPr>
                <w:rFonts w:cs="Times New Roman" w:hint="eastAsia"/>
                <w:kern w:val="0"/>
                <w:sz w:val="18"/>
                <w:szCs w:val="18"/>
                <w:lang w:bidi="ar"/>
              </w:rPr>
              <w:t xml:space="preserve"> </w:t>
            </w: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(RCT3)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9F336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84183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A0C99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0.098</w:t>
            </w:r>
          </w:p>
        </w:tc>
      </w:tr>
      <w:tr w:rsidR="0022306C" w:rsidRPr="001710E5" w14:paraId="28948EAF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4D097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Pan et al. (2018)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6FD50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201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4BF7A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68D5E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kern w:val="0"/>
                <w:sz w:val="18"/>
                <w:szCs w:val="18"/>
                <w:lang w:bidi="ar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Digital Shifting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E1D74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0D988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A0B6E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0.378</w:t>
            </w:r>
          </w:p>
        </w:tc>
      </w:tr>
      <w:tr w:rsidR="0022306C" w:rsidRPr="001710E5" w14:paraId="16D7FF42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32AB3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Pan et al. (2018)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DF161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202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5EC07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0ADF8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kern w:val="0"/>
                <w:sz w:val="18"/>
                <w:szCs w:val="18"/>
                <w:lang w:bidi="ar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Stroop Task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2E751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4EE9E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6FB74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0.555</w:t>
            </w:r>
          </w:p>
        </w:tc>
      </w:tr>
      <w:tr w:rsidR="0022306C" w:rsidRPr="001710E5" w14:paraId="62AB70E0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684B3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Pergher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et al. (2018)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1B28D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203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FABD9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48ED1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kern w:val="0"/>
                <w:sz w:val="18"/>
                <w:szCs w:val="18"/>
                <w:lang w:bidi="ar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TOVA task</w:t>
            </w:r>
            <w:r w:rsidRPr="001710E5">
              <w:rPr>
                <w:rFonts w:cs="Times New Roman" w:hint="eastAsia"/>
                <w:kern w:val="0"/>
                <w:sz w:val="18"/>
                <w:szCs w:val="18"/>
                <w:lang w:bidi="ar"/>
              </w:rPr>
              <w:t xml:space="preserve"> </w:t>
            </w: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(Test of Variables of Attention)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BCD9B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F8D7B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791F1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0.318</w:t>
            </w:r>
          </w:p>
        </w:tc>
      </w:tr>
      <w:tr w:rsidR="0022306C" w:rsidRPr="001710E5" w14:paraId="3C0F8DB6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163D4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Pergher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et al. (2018)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3AC3C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204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76BA4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D647E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kern w:val="0"/>
                <w:sz w:val="18"/>
                <w:szCs w:val="18"/>
                <w:lang w:bidi="ar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RAVEN (Raven’s Progressive Matrices)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92707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F2758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92A6A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0.264</w:t>
            </w:r>
          </w:p>
        </w:tc>
      </w:tr>
      <w:tr w:rsidR="0022306C" w:rsidRPr="001710E5" w14:paraId="0D35AA3F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BC586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Pergher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et al. (2018)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99619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205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41610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332EF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kern w:val="0"/>
                <w:sz w:val="18"/>
                <w:szCs w:val="18"/>
                <w:lang w:bidi="ar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TOVA task</w:t>
            </w:r>
            <w:r w:rsidRPr="001710E5">
              <w:rPr>
                <w:rFonts w:cs="Times New Roman" w:hint="eastAsia"/>
                <w:kern w:val="0"/>
                <w:sz w:val="18"/>
                <w:szCs w:val="18"/>
                <w:lang w:bidi="ar"/>
              </w:rPr>
              <w:t xml:space="preserve"> </w:t>
            </w: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(Test of Variables of Attention)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9D9E3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CB475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7CF0F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13.790</w:t>
            </w:r>
          </w:p>
        </w:tc>
      </w:tr>
      <w:tr w:rsidR="0022306C" w:rsidRPr="001710E5" w14:paraId="22D774F1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D0FD4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Pergher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et al. (2018)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91E7E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206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79A77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19417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kern w:val="0"/>
                <w:sz w:val="18"/>
                <w:szCs w:val="18"/>
                <w:lang w:bidi="ar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RAVEN (Raven’s Progressive Matrices)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F13A8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5F957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F63EE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0.945</w:t>
            </w:r>
          </w:p>
        </w:tc>
      </w:tr>
      <w:tr w:rsidR="0022306C" w:rsidRPr="001710E5" w14:paraId="7762AAB0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ADF94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Pugin et al. (2014)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41B7D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207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36AE2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C3584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kern w:val="0"/>
                <w:sz w:val="18"/>
                <w:szCs w:val="18"/>
                <w:lang w:bidi="ar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MAT</w:t>
            </w:r>
            <w:r w:rsidRPr="001710E5">
              <w:rPr>
                <w:rFonts w:cs="Times New Roman" w:hint="eastAsia"/>
                <w:kern w:val="0"/>
                <w:sz w:val="18"/>
                <w:szCs w:val="18"/>
                <w:lang w:bidi="ar"/>
              </w:rPr>
              <w:t xml:space="preserve"> </w:t>
            </w: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(Matrix Reasoning task /Test of Non-verbal Intelligence</w:t>
            </w:r>
            <w:r w:rsidRPr="001710E5">
              <w:rPr>
                <w:rFonts w:cs="Times New Roman" w:hint="eastAsia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1F1E8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E2B61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70B87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0.370</w:t>
            </w:r>
          </w:p>
        </w:tc>
      </w:tr>
      <w:tr w:rsidR="0022306C" w:rsidRPr="001710E5" w14:paraId="4A190C34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3B17E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Pugin et al. (2014)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0FC29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208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AA03D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62EE4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kern w:val="0"/>
                <w:sz w:val="18"/>
                <w:szCs w:val="18"/>
                <w:lang w:bidi="ar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Stroop Task-RT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5D08F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2CE0E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BC4E6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-0.038</w:t>
            </w:r>
          </w:p>
        </w:tc>
      </w:tr>
      <w:tr w:rsidR="0022306C" w:rsidRPr="001710E5" w14:paraId="0979CAFB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F5FC9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Pugin et al. (2014)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E8BEB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209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E96EB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491C1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kern w:val="0"/>
                <w:sz w:val="18"/>
                <w:szCs w:val="18"/>
                <w:lang w:bidi="ar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Flanker Task-RT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C7DF1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C5964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22C20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-0.032</w:t>
            </w:r>
          </w:p>
        </w:tc>
      </w:tr>
      <w:tr w:rsidR="0022306C" w:rsidRPr="001710E5" w14:paraId="365A172E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6CA32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Pugin et al. (2014)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BBC9D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210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3AF93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76E6E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kern w:val="0"/>
                <w:sz w:val="18"/>
                <w:szCs w:val="18"/>
                <w:lang w:bidi="ar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SST</w:t>
            </w:r>
            <w:r w:rsidRPr="001710E5">
              <w:rPr>
                <w:rFonts w:cs="Times New Roman" w:hint="eastAsia"/>
                <w:kern w:val="0"/>
                <w:sz w:val="18"/>
                <w:szCs w:val="18"/>
                <w:lang w:bidi="ar"/>
              </w:rPr>
              <w:t xml:space="preserve"> </w:t>
            </w: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(Symbol Search Task)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861B4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D1D62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10675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-0.085</w:t>
            </w:r>
          </w:p>
        </w:tc>
      </w:tr>
      <w:tr w:rsidR="0022306C" w:rsidRPr="001710E5" w14:paraId="01A28ECE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38029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Pugin et al. (2014)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C96F7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211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C6230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3B055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kern w:val="0"/>
                <w:sz w:val="18"/>
                <w:szCs w:val="18"/>
                <w:lang w:bidi="ar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DSS</w:t>
            </w:r>
            <w:r w:rsidRPr="001710E5">
              <w:rPr>
                <w:rFonts w:cs="Times New Roman" w:hint="eastAsia"/>
                <w:kern w:val="0"/>
                <w:sz w:val="18"/>
                <w:szCs w:val="18"/>
                <w:lang w:bidi="ar"/>
              </w:rPr>
              <w:t xml:space="preserve"> </w:t>
            </w: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(Digit-Symbol Substitution Task)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4776E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A92F2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837EC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-0.108</w:t>
            </w:r>
          </w:p>
        </w:tc>
      </w:tr>
      <w:tr w:rsidR="0022306C" w:rsidRPr="001710E5" w14:paraId="3216C1E2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4D1C6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Redick et al. (2013)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474B4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212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208A8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6F812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kern w:val="0"/>
                <w:sz w:val="18"/>
                <w:szCs w:val="18"/>
                <w:lang w:bidi="ar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Raven’s Advanced Progressive Matrices (RAPM)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B9ED9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DD67F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EA56F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-0.179</w:t>
            </w:r>
          </w:p>
        </w:tc>
      </w:tr>
      <w:tr w:rsidR="0022306C" w:rsidRPr="001710E5" w14:paraId="4739CF3F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18BC8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Redick et al. (2013)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04DD6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213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ADD2B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7A8A3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kern w:val="0"/>
                <w:sz w:val="18"/>
                <w:szCs w:val="18"/>
                <w:lang w:bidi="ar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Raven’s Standard Progressive Matrices (RSPM)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14DC2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4EE09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0BF16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0.000</w:t>
            </w:r>
          </w:p>
        </w:tc>
      </w:tr>
      <w:tr w:rsidR="0022306C" w:rsidRPr="001710E5" w14:paraId="42BC6F5A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D0715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Redick et al. (2013)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99CF9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214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BD55F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974EC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kern w:val="0"/>
                <w:sz w:val="18"/>
                <w:szCs w:val="18"/>
                <w:lang w:bidi="ar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Cattell Culture-Fair Test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B5F9A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37D2A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9895E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-0.430</w:t>
            </w:r>
          </w:p>
        </w:tc>
      </w:tr>
      <w:tr w:rsidR="0022306C" w:rsidRPr="001710E5" w14:paraId="57A94348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08A9C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Redick et al. (2013)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655E0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215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D60C1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9B83E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Paper Folding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1F5CA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324D8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D6272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0.298</w:t>
            </w:r>
          </w:p>
        </w:tc>
      </w:tr>
      <w:tr w:rsidR="0022306C" w:rsidRPr="001710E5" w14:paraId="04BEBCB9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8716D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Redick et al. (2013)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852A3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216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B0C16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F8E60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Letter Sets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9CC72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90D04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92F49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0.424</w:t>
            </w:r>
          </w:p>
        </w:tc>
      </w:tr>
      <w:tr w:rsidR="0022306C" w:rsidRPr="001710E5" w14:paraId="30FBCFE2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5AB39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Redick et al. (2013)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A86C0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217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45A0B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33413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Number Series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5A497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C1AD7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2816B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-0.118</w:t>
            </w:r>
          </w:p>
        </w:tc>
      </w:tr>
      <w:tr w:rsidR="0022306C" w:rsidRPr="001710E5" w14:paraId="1F5EF69B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62D86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Redick et al. (2013)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15F12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218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D1C61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A9B83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Inferences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0D485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9BFB3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01DBE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0.316</w:t>
            </w:r>
          </w:p>
        </w:tc>
      </w:tr>
      <w:tr w:rsidR="0022306C" w:rsidRPr="001710E5" w14:paraId="76E81347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27542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Redick et al. (2013)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D5213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219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67C67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34D53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Analogies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E5462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BFFF9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BDD02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-0.132</w:t>
            </w:r>
          </w:p>
        </w:tc>
      </w:tr>
      <w:tr w:rsidR="0022306C" w:rsidRPr="001710E5" w14:paraId="4E7AD952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388F3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Redick et al. (2013)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DA232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220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82FBD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041FD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SynWin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45CEC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19613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B316B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-0.387</w:t>
            </w:r>
          </w:p>
        </w:tc>
      </w:tr>
      <w:tr w:rsidR="0022306C" w:rsidRPr="001710E5" w14:paraId="22478E69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F0082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Redick et al. (2013)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75266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221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4EB7F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F3B52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Control Tower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7964E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217DC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E36FD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-0.243</w:t>
            </w:r>
          </w:p>
        </w:tc>
      </w:tr>
      <w:tr w:rsidR="0022306C" w:rsidRPr="001710E5" w14:paraId="18421A01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2F282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Redick et al. (2013)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249AD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222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54095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F5FD2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ATClab</w:t>
            </w:r>
            <w:proofErr w:type="spellEnd"/>
            <w:r w:rsidRPr="001710E5">
              <w:rPr>
                <w:rFonts w:cs="Times New Roman" w:hint="eastAsia"/>
                <w:kern w:val="0"/>
                <w:sz w:val="18"/>
                <w:szCs w:val="18"/>
                <w:lang w:bidi="ar"/>
              </w:rPr>
              <w:t xml:space="preserve"> </w:t>
            </w: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(modified from Air Traffic Control lab task)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FEB39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3D691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F4CBF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-0.073</w:t>
            </w:r>
          </w:p>
        </w:tc>
      </w:tr>
      <w:tr w:rsidR="0022306C" w:rsidRPr="001710E5" w14:paraId="77A4F5AD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EC463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Redick et al. (2013)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4EB27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223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21CDE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E42F9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Vocabulary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02A18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FC751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23D4B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0.245</w:t>
            </w:r>
          </w:p>
        </w:tc>
      </w:tr>
      <w:tr w:rsidR="0022306C" w:rsidRPr="001710E5" w14:paraId="30925DC9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71F5B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Redick et al. (2013)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EB6D4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224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CC1EC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C6686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General Knowledge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A1022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DC62D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C9AA2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-0.078</w:t>
            </w:r>
          </w:p>
        </w:tc>
      </w:tr>
      <w:tr w:rsidR="0022306C" w:rsidRPr="001710E5" w14:paraId="52CC59B2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24AEE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Redick et al. (2013)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56BE5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225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D0009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B29E1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Letter Comparison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684D1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618E8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A55C2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0.404</w:t>
            </w:r>
          </w:p>
        </w:tc>
      </w:tr>
      <w:tr w:rsidR="0022306C" w:rsidRPr="001710E5" w14:paraId="684E7D5E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99D73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Redick et al. (2013)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E2DCE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226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418E6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00719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Number Comparison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1175F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E801C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987F0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-0.104</w:t>
            </w:r>
          </w:p>
        </w:tc>
      </w:tr>
      <w:tr w:rsidR="0022306C" w:rsidRPr="001710E5" w14:paraId="51D8EA18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2C7E1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Redick et al. (2020)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ED939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227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42F46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operation letter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A6B4E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Letter Fluency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772FE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7581E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05D56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0.255</w:t>
            </w:r>
          </w:p>
        </w:tc>
      </w:tr>
      <w:tr w:rsidR="0022306C" w:rsidRPr="001710E5" w14:paraId="7B1453AE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99897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Redick et al. (2020)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3B5F8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228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CD0BA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operation letter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44A2F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Category Fluency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2CB86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AACC4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6C054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0.295</w:t>
            </w:r>
          </w:p>
        </w:tc>
      </w:tr>
      <w:tr w:rsidR="0022306C" w:rsidRPr="001710E5" w14:paraId="6A45BD04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DB2C0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Redick et al. (2020)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34DF1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229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5F20F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operation letter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8072A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Nelson Denny</w:t>
            </w:r>
            <w:r w:rsidRPr="001710E5">
              <w:rPr>
                <w:rFonts w:cs="Times New Roman" w:hint="eastAsia"/>
                <w:kern w:val="0"/>
                <w:sz w:val="18"/>
                <w:szCs w:val="18"/>
                <w:lang w:bidi="ar"/>
              </w:rPr>
              <w:t xml:space="preserve"> </w:t>
            </w: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(Nelson-Denny Reading Comprehension)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BA6E9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318A7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9A01D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0.185</w:t>
            </w:r>
          </w:p>
        </w:tc>
      </w:tr>
      <w:tr w:rsidR="0022306C" w:rsidRPr="001710E5" w14:paraId="2EA2C0E2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7144E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Ripp et al. (2022)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6D34D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230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90538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E02EF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short-APM</w:t>
            </w:r>
            <w:r w:rsidRPr="001710E5">
              <w:rPr>
                <w:rFonts w:cs="Times New Roman" w:hint="eastAsia"/>
                <w:kern w:val="0"/>
                <w:sz w:val="18"/>
                <w:szCs w:val="18"/>
                <w:lang w:bidi="ar"/>
              </w:rPr>
              <w:t xml:space="preserve"> </w:t>
            </w: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(short version of Raven’s Advanced Progressive Matrices)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768EE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55E1B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C18F4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0.305</w:t>
            </w:r>
          </w:p>
        </w:tc>
      </w:tr>
      <w:tr w:rsidR="0022306C" w:rsidRPr="001710E5" w14:paraId="0AD48327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CE5E0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lastRenderedPageBreak/>
              <w:t>Ripp et al. (2022)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F996F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231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2187E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68753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IGT</w:t>
            </w:r>
            <w:r w:rsidRPr="001710E5">
              <w:rPr>
                <w:rFonts w:cs="Times New Roman" w:hint="eastAsia"/>
                <w:kern w:val="0"/>
                <w:sz w:val="18"/>
                <w:szCs w:val="18"/>
                <w:lang w:bidi="ar"/>
              </w:rPr>
              <w:t xml:space="preserve"> </w:t>
            </w: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(Iowa Gambling Task)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65FBA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73F76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E6298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0.120</w:t>
            </w:r>
          </w:p>
        </w:tc>
      </w:tr>
      <w:tr w:rsidR="0022306C" w:rsidRPr="001710E5" w14:paraId="2E90192E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B837D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Schwarb et al. (2016)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43610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232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EDA07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327A3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RAPM</w:t>
            </w:r>
            <w:r w:rsidRPr="001710E5">
              <w:rPr>
                <w:rFonts w:cs="Times New Roman" w:hint="eastAsia"/>
                <w:kern w:val="0"/>
                <w:sz w:val="18"/>
                <w:szCs w:val="18"/>
                <w:lang w:bidi="ar"/>
              </w:rPr>
              <w:t xml:space="preserve"> </w:t>
            </w: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(Raven’s Advanced Progressive Matrices)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870FD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772A4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9DE61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-0.124</w:t>
            </w:r>
          </w:p>
        </w:tc>
      </w:tr>
      <w:tr w:rsidR="0022306C" w:rsidRPr="001710E5" w14:paraId="03885AF6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22CF0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Schwarb et al. (2016)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6E21A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233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0DEE2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75B94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RAPM</w:t>
            </w:r>
            <w:r w:rsidRPr="001710E5">
              <w:rPr>
                <w:rFonts w:cs="Times New Roman" w:hint="eastAsia"/>
                <w:kern w:val="0"/>
                <w:sz w:val="18"/>
                <w:szCs w:val="18"/>
                <w:lang w:bidi="ar"/>
              </w:rPr>
              <w:t xml:space="preserve"> </w:t>
            </w: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(Raven’s Advanced Progressive Matrices)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51258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1A160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CC87F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0.498</w:t>
            </w:r>
          </w:p>
        </w:tc>
      </w:tr>
      <w:tr w:rsidR="0022306C" w:rsidRPr="001710E5" w14:paraId="638B5916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162F2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Schwarb et al. (2016)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1B2C2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234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79B73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76E4A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Cattell’s Culture Fair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2E46B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5C8E5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CE471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-0.033</w:t>
            </w:r>
          </w:p>
        </w:tc>
      </w:tr>
      <w:tr w:rsidR="0022306C" w:rsidRPr="001710E5" w14:paraId="5CA40913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E57F5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Schwarb et al. (2016)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52874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235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1D10B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1695A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Antisaccade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task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78978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5966F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D0CF0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-0.336</w:t>
            </w:r>
          </w:p>
        </w:tc>
      </w:tr>
      <w:tr w:rsidR="0022306C" w:rsidRPr="001710E5" w14:paraId="6FF5FE4F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FD189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Schwarb et al. (2016)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A40D0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236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95832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D5BB1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Flanker task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787E6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9750E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085D7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-0.725</w:t>
            </w:r>
          </w:p>
        </w:tc>
      </w:tr>
      <w:tr w:rsidR="0022306C" w:rsidRPr="001710E5" w14:paraId="124FDAA2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2A0E5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Schwarb et al. (2016)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75F4C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237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3B6A5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6AE6A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RAPM</w:t>
            </w:r>
            <w:r w:rsidRPr="001710E5">
              <w:rPr>
                <w:rFonts w:cs="Times New Roman" w:hint="eastAsia"/>
                <w:kern w:val="0"/>
                <w:sz w:val="18"/>
                <w:szCs w:val="18"/>
                <w:lang w:bidi="ar"/>
              </w:rPr>
              <w:t xml:space="preserve"> </w:t>
            </w: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(Raven’s Advanced Progressive Matrices)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1FF2F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B95E4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6199A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0.069</w:t>
            </w:r>
          </w:p>
        </w:tc>
      </w:tr>
      <w:tr w:rsidR="0022306C" w:rsidRPr="001710E5" w14:paraId="3E89C271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83393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Schwarb et al. (2016)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36CDF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238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87840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E09C3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Cattell’s Culture Fair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D4DE9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6D0C9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88073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0.202</w:t>
            </w:r>
          </w:p>
        </w:tc>
      </w:tr>
      <w:tr w:rsidR="0022306C" w:rsidRPr="001710E5" w14:paraId="16202955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F52D6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Schwarb et al. (2016)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DAFB9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239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F3AF4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97BFD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Antisaccade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task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A833F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DD4FE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50642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-0.461</w:t>
            </w:r>
          </w:p>
        </w:tc>
      </w:tr>
      <w:tr w:rsidR="0022306C" w:rsidRPr="001710E5" w14:paraId="2B3A6411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DE559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Schwarb et al. (2016)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85F55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240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21FE1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1CCEE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kern w:val="0"/>
                <w:sz w:val="18"/>
                <w:szCs w:val="18"/>
                <w:lang w:bidi="ar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Flanker task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3B6AD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7F510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55B62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-0.399</w:t>
            </w:r>
          </w:p>
        </w:tc>
      </w:tr>
      <w:tr w:rsidR="0022306C" w:rsidRPr="001710E5" w14:paraId="491408D7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1DAED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Schweizer et al. (2011)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C9B06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241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80EC6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F92F5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kern w:val="0"/>
                <w:sz w:val="18"/>
                <w:szCs w:val="18"/>
                <w:lang w:bidi="ar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Raven's Progressive Matrices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99D7D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FB79D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7E732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1.709</w:t>
            </w:r>
          </w:p>
        </w:tc>
      </w:tr>
      <w:tr w:rsidR="0022306C" w:rsidRPr="001710E5" w14:paraId="189FE0EC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A3F52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Stepankova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et al. (2014)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0092D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242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0EFCE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08205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kern w:val="0"/>
                <w:sz w:val="18"/>
                <w:szCs w:val="18"/>
                <w:lang w:bidi="ar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Block Design</w:t>
            </w:r>
            <w:r w:rsidRPr="001710E5">
              <w:rPr>
                <w:rFonts w:cs="Times New Roman" w:hint="eastAsia"/>
                <w:kern w:val="0"/>
                <w:sz w:val="18"/>
                <w:szCs w:val="18"/>
                <w:lang w:bidi="ar"/>
              </w:rPr>
              <w:t xml:space="preserve"> </w:t>
            </w: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(WAIS-III subset)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CDE3A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A3580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75072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0.117</w:t>
            </w:r>
          </w:p>
        </w:tc>
      </w:tr>
      <w:tr w:rsidR="0022306C" w:rsidRPr="001710E5" w14:paraId="1C019D27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84865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Stepankova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et al. (2014)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2291D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243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40F37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C7FAD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kern w:val="0"/>
                <w:sz w:val="18"/>
                <w:szCs w:val="18"/>
                <w:lang w:bidi="ar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Matrix Reasoning (WAIS-III subset)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EEB3D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761F9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A7A21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0.174</w:t>
            </w:r>
          </w:p>
        </w:tc>
      </w:tr>
      <w:tr w:rsidR="0022306C" w:rsidRPr="001710E5" w14:paraId="214B2DB8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F6AA6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Stepankova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et al. (2014)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F2EA1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244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0C07B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90E5A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kern w:val="0"/>
                <w:sz w:val="18"/>
                <w:szCs w:val="18"/>
                <w:lang w:bidi="ar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Block Design</w:t>
            </w:r>
            <w:r w:rsidRPr="001710E5">
              <w:rPr>
                <w:rFonts w:cs="Times New Roman" w:hint="eastAsia"/>
                <w:kern w:val="0"/>
                <w:sz w:val="18"/>
                <w:szCs w:val="18"/>
                <w:lang w:bidi="ar"/>
              </w:rPr>
              <w:t xml:space="preserve"> </w:t>
            </w: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(WAIS-III subset)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C6056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CA889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E8492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0.417</w:t>
            </w:r>
          </w:p>
        </w:tc>
      </w:tr>
      <w:tr w:rsidR="0022306C" w:rsidRPr="001710E5" w14:paraId="42019188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25A96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Stepankova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et al. (2014)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E1ED0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245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4E058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verbal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35B39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kern w:val="0"/>
                <w:sz w:val="18"/>
                <w:szCs w:val="18"/>
                <w:lang w:bidi="ar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Matrix Reasoning (WAIS-III subset)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36F17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D9F47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834BD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0.483</w:t>
            </w:r>
          </w:p>
        </w:tc>
      </w:tr>
      <w:tr w:rsidR="0022306C" w:rsidRPr="001710E5" w14:paraId="081AA25A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38F61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Studer-</w:t>
            </w: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Luethi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&amp; Meier (2021)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4652A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246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DCEF1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CDF25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kern w:val="0"/>
                <w:sz w:val="18"/>
                <w:szCs w:val="18"/>
                <w:lang w:bidi="ar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DSST (Digit Symbol Substitution Test)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D6E66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51950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CEC2F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-0.011</w:t>
            </w:r>
          </w:p>
        </w:tc>
      </w:tr>
      <w:tr w:rsidR="0022306C" w:rsidRPr="001710E5" w14:paraId="5722396A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D30CA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Studer-</w:t>
            </w: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Luethi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&amp; Meier (2021)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98E76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247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F1ABD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59309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kern w:val="0"/>
                <w:sz w:val="18"/>
                <w:szCs w:val="18"/>
                <w:lang w:bidi="ar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Choice Reaction accuracy (acc)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AAE02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6658A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644E7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-0.381</w:t>
            </w:r>
          </w:p>
        </w:tc>
      </w:tr>
      <w:tr w:rsidR="0022306C" w:rsidRPr="001710E5" w14:paraId="1B8C04FD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0174B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Studer-</w:t>
            </w: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Luethi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&amp; Meier (2021)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E78F2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248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6CDDD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87139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kern w:val="0"/>
                <w:sz w:val="18"/>
                <w:szCs w:val="18"/>
                <w:lang w:bidi="ar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Choice Reaction </w:t>
            </w: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reaction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time (rt)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0842B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F3D6F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8AD14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-0.060</w:t>
            </w:r>
          </w:p>
        </w:tc>
      </w:tr>
      <w:tr w:rsidR="0022306C" w:rsidRPr="001710E5" w14:paraId="1E8F8BB5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A8101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Studer-</w:t>
            </w: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Luethi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&amp; Meier (2021)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7EF6D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249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D0427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92971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kern w:val="0"/>
                <w:sz w:val="18"/>
                <w:szCs w:val="18"/>
                <w:lang w:bidi="ar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Task Switching accuracy cost</w:t>
            </w:r>
            <w:r w:rsidRPr="001710E5">
              <w:rPr>
                <w:rFonts w:cs="Times New Roman" w:hint="eastAsia"/>
                <w:kern w:val="0"/>
                <w:sz w:val="18"/>
                <w:szCs w:val="18"/>
                <w:lang w:bidi="ar"/>
              </w:rPr>
              <w:t xml:space="preserve"> </w:t>
            </w: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(acc)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BB083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38504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6B685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0.069</w:t>
            </w:r>
          </w:p>
        </w:tc>
      </w:tr>
      <w:tr w:rsidR="0022306C" w:rsidRPr="001710E5" w14:paraId="45297019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EF630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Studer-</w:t>
            </w: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Luethi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&amp; Meier (2021)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B6562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250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1353B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7F1C2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kern w:val="0"/>
                <w:sz w:val="18"/>
                <w:szCs w:val="18"/>
                <w:lang w:bidi="ar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Task Switching reaction time cost (rt)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68A08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E2F4A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D1229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0.062</w:t>
            </w:r>
          </w:p>
        </w:tc>
      </w:tr>
      <w:tr w:rsidR="0022306C" w:rsidRPr="001710E5" w14:paraId="0BBE1DFE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BE363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Studer-</w:t>
            </w: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Luethi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&amp; Meier (2021)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31B7B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251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62A18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DAB58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kern w:val="0"/>
                <w:sz w:val="18"/>
                <w:szCs w:val="18"/>
                <w:lang w:bidi="ar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RPM</w:t>
            </w:r>
            <w:r w:rsidRPr="001710E5">
              <w:rPr>
                <w:rFonts w:cs="Times New Roman" w:hint="eastAsia"/>
                <w:kern w:val="0"/>
                <w:sz w:val="18"/>
                <w:szCs w:val="18"/>
                <w:lang w:bidi="ar"/>
              </w:rPr>
              <w:t xml:space="preserve"> </w:t>
            </w: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(Raven’s Standard Progressive Matrices)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72791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9D70E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0040A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0.184</w:t>
            </w:r>
          </w:p>
        </w:tc>
      </w:tr>
      <w:tr w:rsidR="0022306C" w:rsidRPr="001710E5" w14:paraId="623CA44F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91576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Thompson et al. (2013)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D2610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252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E24C1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8E382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Raven’s Advanced Progressive Matrices (RAPM)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0CADD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761F7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A21CE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0.095</w:t>
            </w:r>
          </w:p>
        </w:tc>
      </w:tr>
      <w:tr w:rsidR="0022306C" w:rsidRPr="001710E5" w14:paraId="521E4782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78605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Thompson et al. (2013)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14A3D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253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DDB4A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689D8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Vocabulary</w:t>
            </w:r>
            <w:r w:rsidRPr="001710E5">
              <w:rPr>
                <w:rFonts w:cs="Times New Roman" w:hint="eastAsia"/>
                <w:kern w:val="0"/>
                <w:sz w:val="18"/>
                <w:szCs w:val="18"/>
                <w:lang w:bidi="ar"/>
              </w:rPr>
              <w:t xml:space="preserve"> </w:t>
            </w: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(WASI/WAIS Vocabulary)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6FE74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07B70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066A0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0.000</w:t>
            </w:r>
          </w:p>
        </w:tc>
      </w:tr>
      <w:tr w:rsidR="0022306C" w:rsidRPr="001710E5" w14:paraId="37BA9A03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AA19F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Thompson et al. (2013)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B4285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254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7BC62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6DA36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Blocks (WASI/WAIS Block Design)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21989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E7458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6304C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-0.221</w:t>
            </w:r>
          </w:p>
        </w:tc>
      </w:tr>
      <w:tr w:rsidR="0022306C" w:rsidRPr="001710E5" w14:paraId="19298C9F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B3319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Thompson et al. (2013)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82592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255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A30B3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F1A22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Similarities (WASI/WAIS Similarities)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E6B15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2D79F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ADF1F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0.208</w:t>
            </w:r>
          </w:p>
        </w:tc>
      </w:tr>
      <w:tr w:rsidR="0022306C" w:rsidRPr="001710E5" w14:paraId="6EB8CFEF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04601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Thompson et al. (2013)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E7324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256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80215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8CAB4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Matrix Reasoning (WASI/WAIS Matrix Reasoning)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93892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01663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BB765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-0.804</w:t>
            </w:r>
          </w:p>
        </w:tc>
      </w:tr>
      <w:tr w:rsidR="0022306C" w:rsidRPr="001710E5" w14:paraId="5A276024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0DF14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Thompson et al. (2013)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EEB2A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257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47589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1DDEE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Nelson-Denny Comprehension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FE675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D0546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4278F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0.000</w:t>
            </w:r>
          </w:p>
        </w:tc>
      </w:tr>
      <w:tr w:rsidR="0022306C" w:rsidRPr="001710E5" w14:paraId="45547B58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A018B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Thompson et al. (2013)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E059C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258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E0FD7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686D5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Nelson-Denny Reading Rate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38460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E2573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381A4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-0.044</w:t>
            </w:r>
          </w:p>
        </w:tc>
      </w:tr>
      <w:tr w:rsidR="0022306C" w:rsidRPr="001710E5" w14:paraId="6CC71A14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0CB43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Thompson et al. (2013)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6B56C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259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EC3F1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3C734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Digit Symbol Coding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1F273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2F1F5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D27B0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0.181</w:t>
            </w:r>
          </w:p>
        </w:tc>
      </w:tr>
      <w:tr w:rsidR="0022306C" w:rsidRPr="001710E5" w14:paraId="33F8851D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405D6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lastRenderedPageBreak/>
              <w:t>Thompson et al. (2013)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4B7D0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260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07414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5FA67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Visual Matching (Woodcock-Johnson III Visual Matching)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8312F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7BFB2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5FDEF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0.000</w:t>
            </w:r>
          </w:p>
        </w:tc>
      </w:tr>
      <w:tr w:rsidR="0022306C" w:rsidRPr="001710E5" w14:paraId="240EE5C4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1780F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Thompson et al. (2013)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BBCFB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261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1B56B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 task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DBC5F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Pair Cancellation (Woodcock-Johnson III Pair Cancellation)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474FB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CA841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3A20F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0.156</w:t>
            </w:r>
          </w:p>
        </w:tc>
      </w:tr>
      <w:tr w:rsidR="0022306C" w:rsidRPr="001710E5" w14:paraId="7F5AF7C3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9161C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Von Bastian &amp; Eschen (2016)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61C7E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262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3E6E8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three complex span tasks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236F8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RAPM</w:t>
            </w:r>
            <w:r w:rsidRPr="001710E5">
              <w:rPr>
                <w:rFonts w:cs="Times New Roman" w:hint="eastAsia"/>
                <w:kern w:val="0"/>
                <w:sz w:val="18"/>
                <w:szCs w:val="18"/>
                <w:lang w:bidi="ar"/>
              </w:rPr>
              <w:t xml:space="preserve"> </w:t>
            </w: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(Raven’s Advanced Progressive Matrices)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79C41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64757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FBC25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0.022</w:t>
            </w:r>
          </w:p>
        </w:tc>
      </w:tr>
      <w:tr w:rsidR="0022306C" w:rsidRPr="001710E5" w14:paraId="3EA15D9F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DFFF9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Von Bastian &amp; Eschen (2016)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5CC7D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263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6ADB8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three complex span tasks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7540E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Letter Sets Test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48D7B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880E2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93A80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0.174</w:t>
            </w:r>
          </w:p>
        </w:tc>
      </w:tr>
      <w:tr w:rsidR="0022306C" w:rsidRPr="001710E5" w14:paraId="54001EA7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91712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Von Bastian &amp; Eschen (2016)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ADED1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264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6C2BC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three complex span tasks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D7FDC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Locations Test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30AE7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A2C56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7BF20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-0.306</w:t>
            </w:r>
          </w:p>
        </w:tc>
      </w:tr>
      <w:tr w:rsidR="0022306C" w:rsidRPr="001710E5" w14:paraId="7A3577EE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A4C40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Von Bastian &amp; Eschen (2016)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015F2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265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ACBC8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three complex span tasks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CA557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Diagramming Relationships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3D00A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4F0BB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82424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-0.299</w:t>
            </w:r>
          </w:p>
        </w:tc>
      </w:tr>
      <w:tr w:rsidR="0022306C" w:rsidRPr="001710E5" w14:paraId="3BF10BB7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46D30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Von Bastian &amp; Eschen (2016)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19BCC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266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6C226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three complex span tasks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70391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Nonsense Syllogisms Test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4AC3E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4A56A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EA0C9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0.043</w:t>
            </w:r>
          </w:p>
        </w:tc>
      </w:tr>
      <w:tr w:rsidR="0022306C" w:rsidRPr="001710E5" w14:paraId="111F4021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5B3AA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Von Bastian &amp; </w:t>
            </w: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Oberauer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(2013)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E6FED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267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CAC7C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5F296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Task switching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C46E3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C63D3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26D75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0.152</w:t>
            </w:r>
          </w:p>
        </w:tc>
      </w:tr>
      <w:tr w:rsidR="0022306C" w:rsidRPr="001710E5" w14:paraId="0C7F30D2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EBF5A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Von Bastian &amp; </w:t>
            </w: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Oberauer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(2013)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3BBBF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268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A6EAD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8C1A7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Stroop task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E0117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0B9C2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73A49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-0.305</w:t>
            </w:r>
          </w:p>
        </w:tc>
      </w:tr>
      <w:tr w:rsidR="0022306C" w:rsidRPr="001710E5" w14:paraId="4CADE390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809F9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Von Bastian &amp; </w:t>
            </w: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Oberauer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(2013)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77194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269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11A63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2160C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Flanker task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8A3D8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676DA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E7C64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-0.300</w:t>
            </w:r>
          </w:p>
        </w:tc>
      </w:tr>
      <w:tr w:rsidR="0022306C" w:rsidRPr="001710E5" w14:paraId="53F0B15F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FFE27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Von Bastian &amp; </w:t>
            </w: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Oberauer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(2013)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9F5F8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270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1F5F6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9CE61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Syllogisms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32CB4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AC557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58137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-0.082</w:t>
            </w:r>
          </w:p>
        </w:tc>
      </w:tr>
      <w:tr w:rsidR="0022306C" w:rsidRPr="001710E5" w14:paraId="7AEDC139" w14:textId="77777777">
        <w:trPr>
          <w:trHeight w:val="519"/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D1793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Von Bastian &amp; </w:t>
            </w: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Oberauer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(2013)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249F9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271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0BC89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complex span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1BF79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BIS-4S reasoning scale</w:t>
            </w:r>
            <w:r w:rsidRPr="001710E5">
              <w:rPr>
                <w:rFonts w:cs="Times New Roman" w:hint="eastAsia"/>
                <w:kern w:val="0"/>
                <w:sz w:val="18"/>
                <w:szCs w:val="18"/>
                <w:lang w:bidi="ar"/>
              </w:rPr>
              <w:t xml:space="preserve"> </w:t>
            </w: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(Berlin Intelligence Structure test, short form)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F548E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FB581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span_to_other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6EE90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0.247</w:t>
            </w:r>
          </w:p>
        </w:tc>
      </w:tr>
      <w:tr w:rsidR="0022306C" w:rsidRPr="001710E5" w14:paraId="13B22264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1A9D3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Wang (2019)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0D59D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272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3B417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4ABE2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Raven's Standard Progressive Matrices (RSPM)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6DD52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97241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5067F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0.387</w:t>
            </w:r>
          </w:p>
        </w:tc>
      </w:tr>
      <w:tr w:rsidR="0022306C" w:rsidRPr="001710E5" w14:paraId="756C0E88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DE02C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Wang (2019)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1CC1A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273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3E73E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F0E99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Raven's Advanced Progressive Matrices (RAPM)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3D1D3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95BF8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E0CED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0.335</w:t>
            </w:r>
          </w:p>
        </w:tc>
      </w:tr>
      <w:tr w:rsidR="0022306C" w:rsidRPr="001710E5" w14:paraId="41B4DDA8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765DF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Waris et al. (2015)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0059A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274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7C0BA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Selective Updating training</w:t>
            </w:r>
            <w:r w:rsidRPr="001710E5">
              <w:rPr>
                <w:rFonts w:cs="Times New Roman" w:hint="eastAsia"/>
                <w:kern w:val="0"/>
                <w:sz w:val="18"/>
                <w:szCs w:val="18"/>
                <w:lang w:bidi="ar"/>
              </w:rPr>
              <w:t xml:space="preserve">, </w:t>
            </w: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figure updating</w:t>
            </w:r>
            <w:r w:rsidRPr="001710E5">
              <w:rPr>
                <w:rFonts w:cs="Times New Roman" w:hint="eastAsia"/>
                <w:kern w:val="0"/>
                <w:sz w:val="18"/>
                <w:szCs w:val="18"/>
                <w:lang w:bidi="ar"/>
              </w:rPr>
              <w:t xml:space="preserve">, </w:t>
            </w: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D6B63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Cattell Culture Fair Intelligence </w:t>
            </w: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TesT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(CFIT)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18511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EAB5C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4D049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-0.223</w:t>
            </w:r>
          </w:p>
        </w:tc>
      </w:tr>
      <w:tr w:rsidR="0022306C" w:rsidRPr="001710E5" w14:paraId="5EF3DEDD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A84B9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Waris et al. (2015)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69170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275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A6523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Selective Updating training</w:t>
            </w:r>
            <w:r w:rsidRPr="001710E5">
              <w:rPr>
                <w:rFonts w:cs="Times New Roman" w:hint="eastAsia"/>
                <w:kern w:val="0"/>
                <w:sz w:val="18"/>
                <w:szCs w:val="18"/>
                <w:lang w:bidi="ar"/>
              </w:rPr>
              <w:t xml:space="preserve">, </w:t>
            </w: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figure updating</w:t>
            </w:r>
            <w:r w:rsidRPr="001710E5">
              <w:rPr>
                <w:rFonts w:cs="Times New Roman" w:hint="eastAsia"/>
                <w:kern w:val="0"/>
                <w:sz w:val="18"/>
                <w:szCs w:val="18"/>
                <w:lang w:bidi="ar"/>
              </w:rPr>
              <w:t xml:space="preserve">, </w:t>
            </w: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AC276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Set Shifting Composite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7048B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A2C4F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69FBF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1.242</w:t>
            </w:r>
          </w:p>
        </w:tc>
      </w:tr>
      <w:tr w:rsidR="0022306C" w:rsidRPr="001710E5" w14:paraId="0F884B93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B99D9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Xiao (2019)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DFE43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276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426EC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A020C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Raven’s Progressive Matrices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17633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47044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7C384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0.570</w:t>
            </w:r>
          </w:p>
        </w:tc>
      </w:tr>
      <w:tr w:rsidR="0022306C" w:rsidRPr="001710E5" w14:paraId="33E461E3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C7EDF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Zając-</w:t>
            </w: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Lamparska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(2024)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00F2F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277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7616F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5CF4A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Raven’s Standard Progressive Matrices in Polish standardization (TMS)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217C9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B6487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069DE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-0.177</w:t>
            </w:r>
          </w:p>
        </w:tc>
      </w:tr>
      <w:tr w:rsidR="0022306C" w:rsidRPr="001710E5" w14:paraId="45E34D61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8C196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Zając-</w:t>
            </w: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Lamparska</w:t>
            </w:r>
            <w:proofErr w:type="spellEnd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 xml:space="preserve"> (2024)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B8743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278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503BD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14DF0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Raven’s Standard Progressive Matrices in Polish standardization (TMS)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BDF32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25FBB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360ED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0.297</w:t>
            </w:r>
          </w:p>
        </w:tc>
      </w:tr>
      <w:tr w:rsidR="0022306C" w:rsidRPr="001710E5" w14:paraId="7AD7A35A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1C59D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Zhong (2011)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AF00D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279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BF33D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3541E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Raven’s Standard Progressive Matrices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2E49F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D80C5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5DC19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-0.282</w:t>
            </w:r>
          </w:p>
        </w:tc>
      </w:tr>
      <w:tr w:rsidR="0022306C" w:rsidRPr="001710E5" w14:paraId="74FB3AA6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A29F3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Zhong (2011)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C2F3F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280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17508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78610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Raven’s Standard Progressive Matrices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2ED5D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CE1E2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6691F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0.233</w:t>
            </w:r>
          </w:p>
        </w:tc>
      </w:tr>
      <w:tr w:rsidR="0022306C" w:rsidRPr="001710E5" w14:paraId="640EAA25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05E4C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Zhong (2011)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272E9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281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323CF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59330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Raven’s Standard Progressive Matrices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07A44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371B7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25FAA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0.089</w:t>
            </w:r>
          </w:p>
        </w:tc>
      </w:tr>
      <w:tr w:rsidR="0022306C" w:rsidRPr="001710E5" w14:paraId="3DCA7202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A22B7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Zhong (2011)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6ABF9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282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44B64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11CB5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Raven’s Standard Progressive Matrices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B3752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A1D56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8566E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0.224</w:t>
            </w:r>
          </w:p>
        </w:tc>
      </w:tr>
      <w:tr w:rsidR="0022306C" w:rsidRPr="001710E5" w14:paraId="61459BCD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847D6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Zhong (2011)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CAFD7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283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6A37B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E8228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Raven’s Standard Progressive Matrices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814D9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8B5F3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CFCF0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0.604</w:t>
            </w:r>
          </w:p>
        </w:tc>
      </w:tr>
      <w:tr w:rsidR="0022306C" w:rsidRPr="001710E5" w14:paraId="74B94619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76EF0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lastRenderedPageBreak/>
              <w:t>Zhong (2011)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BC941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284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8936A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03774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Raven’s Standard Progressive Matrices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03659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5DFFD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2BCF3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1.235</w:t>
            </w:r>
          </w:p>
        </w:tc>
      </w:tr>
      <w:tr w:rsidR="0022306C" w:rsidRPr="001710E5" w14:paraId="0DD07BAC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C3141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Zhong (2011)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E746B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285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90E4C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A662C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Raven’s Standard Progressive Matrices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28C2D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C680D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4901A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0.755</w:t>
            </w:r>
          </w:p>
        </w:tc>
      </w:tr>
      <w:tr w:rsidR="0022306C" w:rsidRPr="001710E5" w14:paraId="17F3FA97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25247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Zhong (2011)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F4BEC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286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48829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C66C3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Raven’s Standard Progressive Matrices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333F6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intelligence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13DA5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ACDF0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0.365</w:t>
            </w:r>
          </w:p>
        </w:tc>
      </w:tr>
      <w:tr w:rsidR="0022306C" w:rsidRPr="001710E5" w14:paraId="588D6D60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E1227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Zhong (2011)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F2E34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287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05E44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1418B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Chinese Language Achievement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050DE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F3469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E6CE8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-0.095</w:t>
            </w:r>
          </w:p>
        </w:tc>
      </w:tr>
      <w:tr w:rsidR="0022306C" w:rsidRPr="001710E5" w14:paraId="7C389D44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A9EA6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Zhong (2011)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91FB7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288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689E6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90D82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Chinese Language Achievement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C09BF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2B559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7FC1B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0.135</w:t>
            </w:r>
          </w:p>
        </w:tc>
      </w:tr>
      <w:tr w:rsidR="0022306C" w:rsidRPr="001710E5" w14:paraId="44CCFCF9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F634A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Zhong (2011)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4F141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289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C2378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DA18D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Chinese Language Achievement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F7597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307CB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2CE7F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0.263</w:t>
            </w:r>
          </w:p>
        </w:tc>
      </w:tr>
      <w:tr w:rsidR="0022306C" w:rsidRPr="001710E5" w14:paraId="41CFD01C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11C66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Zhong (2011)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F5577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290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29B90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AC86A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Chinese Language Achievement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B7971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2BBA3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94F6E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0.220</w:t>
            </w:r>
          </w:p>
        </w:tc>
      </w:tr>
      <w:tr w:rsidR="0022306C" w:rsidRPr="001710E5" w14:paraId="02004D6B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6F88C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Zhong (2011)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DE320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291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30F45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1A1B8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Chinese Language Achievement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9FAC5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A26CD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35CCD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-0.104</w:t>
            </w:r>
          </w:p>
        </w:tc>
      </w:tr>
      <w:tr w:rsidR="0022306C" w:rsidRPr="001710E5" w14:paraId="6FB9F05A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A6B84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Zhong (2011)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F803F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292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BCDD7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89FE9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Chinese Language Achievement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F9D70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BBFDE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07EA7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0.046</w:t>
            </w:r>
          </w:p>
        </w:tc>
      </w:tr>
      <w:tr w:rsidR="0022306C" w:rsidRPr="001710E5" w14:paraId="33369FB9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469DD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Zhong (2011)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21FF5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293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4EB72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D6274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Chinese Language Achievement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AD477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9AE84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CD11F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-0.540</w:t>
            </w:r>
          </w:p>
        </w:tc>
      </w:tr>
      <w:tr w:rsidR="0022306C" w:rsidRPr="001710E5" w14:paraId="53BFFDF5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9A4D2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Zhong (2011)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8DE26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294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34379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45FE2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Chinese Language Achievement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3373D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EF9A8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08195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-0.385</w:t>
            </w:r>
          </w:p>
        </w:tc>
      </w:tr>
      <w:tr w:rsidR="0022306C" w:rsidRPr="001710E5" w14:paraId="74921DB8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7E8F6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Zhong (2011)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50FFE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295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75CFF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B8973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Mathematics Achievement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8DFA4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C8A70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BC9AF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1.975</w:t>
            </w:r>
          </w:p>
        </w:tc>
      </w:tr>
      <w:tr w:rsidR="0022306C" w:rsidRPr="001710E5" w14:paraId="5A375E67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8AFED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Zhong (2011)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5EBC8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296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73FCC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B662A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Mathematics Achievement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F33EC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BCA5F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380C2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0.981</w:t>
            </w:r>
          </w:p>
        </w:tc>
      </w:tr>
      <w:tr w:rsidR="0022306C" w:rsidRPr="001710E5" w14:paraId="4D119F00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2D89A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Zhong (2011)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05DB2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297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B43B36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503F4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Mathematics Achievement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97EA7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0AE47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EBB87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-0.171</w:t>
            </w:r>
          </w:p>
        </w:tc>
      </w:tr>
      <w:tr w:rsidR="0022306C" w:rsidRPr="001710E5" w14:paraId="5B5F57ED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0DAC2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Zhong (2011)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911B6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298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D4CE6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FE2D3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Mathematics Achievement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1A5A7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0CA6B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64E2D9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0.479</w:t>
            </w:r>
          </w:p>
        </w:tc>
      </w:tr>
      <w:tr w:rsidR="0022306C" w:rsidRPr="001710E5" w14:paraId="241E82F2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BD08A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Zhong (2011)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0285B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299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D00E5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C362D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Mathematics Achievement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B4C62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218D8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3FF81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0.199</w:t>
            </w:r>
          </w:p>
        </w:tc>
      </w:tr>
      <w:tr w:rsidR="0022306C" w:rsidRPr="001710E5" w14:paraId="0932443D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9254E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Zhong (2011)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D01DB4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300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10389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56D2A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Mathematics Achievement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DCA23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49003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9AE43A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-0.180</w:t>
            </w:r>
          </w:p>
        </w:tc>
      </w:tr>
      <w:tr w:rsidR="0022306C" w:rsidRPr="001710E5" w14:paraId="0EEACD23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70905B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Zhong (2011)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5ED5BD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301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3A95F7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single n-back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980A8F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Mathematics Achievement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D9E41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1045E2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55CEC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-0.223</w:t>
            </w:r>
          </w:p>
        </w:tc>
      </w:tr>
      <w:tr w:rsidR="0022306C" w:rsidRPr="001710E5" w14:paraId="4C63D76F" w14:textId="77777777">
        <w:trPr>
          <w:jc w:val="center"/>
        </w:trPr>
        <w:tc>
          <w:tcPr>
            <w:tcW w:w="196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0CC8291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Zhong (2011)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0B9E020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302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5D7F13C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dual n-back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84E5AD3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Mathematics Achievement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0FF03D5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other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242B82E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updating_to_other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4A08038" w14:textId="77777777" w:rsidR="0022306C" w:rsidRPr="001710E5" w:rsidRDefault="00000000">
            <w:pPr>
              <w:widowControl/>
              <w:snapToGrid w:val="0"/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1710E5">
              <w:rPr>
                <w:rFonts w:cs="Times New Roman"/>
                <w:kern w:val="0"/>
                <w:sz w:val="18"/>
                <w:szCs w:val="18"/>
                <w:lang w:bidi="ar"/>
              </w:rPr>
              <w:t>0.980</w:t>
            </w:r>
          </w:p>
        </w:tc>
      </w:tr>
    </w:tbl>
    <w:bookmarkEnd w:id="1"/>
    <w:p w14:paraId="6E4FF7ED" w14:textId="0DECC16A" w:rsidR="0022306C" w:rsidRPr="001710E5" w:rsidRDefault="00381E4F">
      <w:pPr>
        <w:jc w:val="left"/>
      </w:pPr>
      <w:r w:rsidRPr="001710E5">
        <w:t>Note</w:t>
      </w:r>
      <w:r w:rsidRPr="001710E5">
        <w:rPr>
          <w:rFonts w:eastAsiaTheme="minorEastAsia" w:hint="eastAsia"/>
        </w:rPr>
        <w:t>:</w:t>
      </w:r>
      <w:r w:rsidRPr="001710E5">
        <w:t xml:space="preserve"> Each row represents one effect size included in the non-WM transfer analysis. In some studies, multiple effect sizes were extracted for the same training-task and transfer-task combination because the original article reported results separately for different experimental groups or sample subsets, such as groups differing in baseline performance or age-related sample characteristics.</w:t>
      </w:r>
    </w:p>
    <w:p w14:paraId="0CE73EDB" w14:textId="77777777" w:rsidR="0022306C" w:rsidRPr="001710E5" w:rsidRDefault="0022306C">
      <w:pPr>
        <w:jc w:val="left"/>
      </w:pPr>
    </w:p>
    <w:p w14:paraId="1E62FF7F" w14:textId="77777777" w:rsidR="0022306C" w:rsidRPr="001710E5" w:rsidRDefault="0022306C">
      <w:pPr>
        <w:jc w:val="left"/>
        <w:sectPr w:rsidR="0022306C" w:rsidRPr="001710E5">
          <w:pgSz w:w="16838" w:h="11906" w:orient="landscape"/>
          <w:pgMar w:top="1440" w:right="1440" w:bottom="1440" w:left="1440" w:header="1138" w:footer="677" w:gutter="0"/>
          <w:cols w:space="425"/>
          <w:docGrid w:type="lines" w:linePitch="326"/>
        </w:sectPr>
      </w:pPr>
    </w:p>
    <w:p w14:paraId="56F07DDB" w14:textId="77777777" w:rsidR="0022306C" w:rsidRPr="001710E5" w:rsidRDefault="00000000">
      <w:pPr>
        <w:pStyle w:val="1"/>
        <w:keepNext/>
        <w:rPr>
          <w:rFonts w:cs="Times New Roman"/>
        </w:rPr>
      </w:pPr>
      <w:bookmarkStart w:id="2" w:name="_Hlk203594553"/>
      <w:r w:rsidRPr="001710E5">
        <w:rPr>
          <w:rFonts w:cs="Times New Roman" w:hint="eastAsia"/>
        </w:rPr>
        <w:lastRenderedPageBreak/>
        <w:t>Supplementary Appendix C</w:t>
      </w:r>
      <w:r w:rsidRPr="001710E5">
        <w:rPr>
          <w:rFonts w:cs="Times New Roman"/>
        </w:rPr>
        <w:t xml:space="preserve">. </w:t>
      </w:r>
      <w:r w:rsidRPr="001710E5">
        <w:rPr>
          <w:rFonts w:cs="Times New Roman" w:hint="eastAsia"/>
        </w:rPr>
        <w:t>Subtype analyses of updating and span tasks</w:t>
      </w:r>
    </w:p>
    <w:p w14:paraId="631928C7" w14:textId="77777777" w:rsidR="0022306C" w:rsidRPr="001710E5" w:rsidRDefault="00000000">
      <w:r w:rsidRPr="001710E5">
        <w:t xml:space="preserve"> </w:t>
      </w:r>
    </w:p>
    <w:tbl>
      <w:tblPr>
        <w:tblStyle w:val="af1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0" w:type="dxa"/>
          <w:left w:w="64" w:type="dxa"/>
          <w:bottom w:w="40" w:type="dxa"/>
          <w:right w:w="64" w:type="dxa"/>
        </w:tblCellMar>
        <w:tblLook w:val="04A0" w:firstRow="1" w:lastRow="0" w:firstColumn="1" w:lastColumn="0" w:noHBand="0" w:noVBand="1"/>
      </w:tblPr>
      <w:tblGrid>
        <w:gridCol w:w="2902"/>
        <w:gridCol w:w="408"/>
        <w:gridCol w:w="531"/>
        <w:gridCol w:w="975"/>
        <w:gridCol w:w="601"/>
        <w:gridCol w:w="740"/>
        <w:gridCol w:w="1430"/>
        <w:gridCol w:w="722"/>
        <w:gridCol w:w="717"/>
      </w:tblGrid>
      <w:tr w:rsidR="0022306C" w:rsidRPr="001710E5" w14:paraId="097F6139" w14:textId="77777777">
        <w:trPr>
          <w:jc w:val="center"/>
        </w:trPr>
        <w:tc>
          <w:tcPr>
            <w:tcW w:w="5000" w:type="pct"/>
            <w:gridSpan w:val="9"/>
            <w:tcBorders>
              <w:bottom w:val="single" w:sz="4" w:space="0" w:color="auto"/>
            </w:tcBorders>
          </w:tcPr>
          <w:p w14:paraId="573E3B8C" w14:textId="77777777" w:rsidR="0022306C" w:rsidRPr="001710E5" w:rsidRDefault="00000000">
            <w:pPr>
              <w:snapToGrid w:val="0"/>
              <w:jc w:val="left"/>
              <w:rPr>
                <w:rFonts w:cs="Times New Roman"/>
                <w:i/>
                <w:iCs/>
                <w:sz w:val="22"/>
              </w:rPr>
            </w:pPr>
            <w:r w:rsidRPr="001710E5">
              <w:rPr>
                <w:rFonts w:cs="Times New Roman"/>
                <w:szCs w:val="21"/>
              </w:rPr>
              <w:t>Table S</w:t>
            </w:r>
            <w:r w:rsidRPr="001710E5">
              <w:rPr>
                <w:rFonts w:cs="Times New Roman" w:hint="eastAsia"/>
                <w:szCs w:val="21"/>
              </w:rPr>
              <w:t>3</w:t>
            </w:r>
            <w:r w:rsidRPr="001710E5">
              <w:rPr>
                <w:rFonts w:cs="Times New Roman"/>
                <w:szCs w:val="21"/>
              </w:rPr>
              <w:t>. Primary moderator analysis</w:t>
            </w:r>
            <w:r w:rsidRPr="001710E5">
              <w:rPr>
                <w:rFonts w:cs="Times New Roman" w:hint="eastAsia"/>
                <w:szCs w:val="21"/>
              </w:rPr>
              <w:t xml:space="preserve"> by updating and span subtypes</w:t>
            </w:r>
          </w:p>
        </w:tc>
      </w:tr>
      <w:tr w:rsidR="0022306C" w:rsidRPr="001710E5" w14:paraId="54D8B1F4" w14:textId="77777777">
        <w:trPr>
          <w:jc w:val="center"/>
        </w:trPr>
        <w:tc>
          <w:tcPr>
            <w:tcW w:w="1608" w:type="pct"/>
            <w:tcBorders>
              <w:top w:val="single" w:sz="12" w:space="0" w:color="auto"/>
              <w:bottom w:val="single" w:sz="4" w:space="0" w:color="auto"/>
            </w:tcBorders>
          </w:tcPr>
          <w:p w14:paraId="76C188BE" w14:textId="77777777" w:rsidR="0022306C" w:rsidRPr="001710E5" w:rsidRDefault="00000000">
            <w:pPr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  <w:szCs w:val="21"/>
              </w:rPr>
              <w:t>Moderator</w:t>
            </w:r>
          </w:p>
        </w:tc>
        <w:tc>
          <w:tcPr>
            <w:tcW w:w="226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9A7D456" w14:textId="77777777" w:rsidR="0022306C" w:rsidRPr="001710E5" w:rsidRDefault="00000000">
            <w:pPr>
              <w:snapToGrid w:val="0"/>
              <w:rPr>
                <w:rFonts w:cs="Times New Roman"/>
                <w:i/>
                <w:iCs/>
              </w:rPr>
            </w:pPr>
            <w:r w:rsidRPr="001710E5">
              <w:rPr>
                <w:rFonts w:cs="Times New Roman"/>
                <w:i/>
                <w:iCs/>
                <w:szCs w:val="21"/>
              </w:rPr>
              <w:t>m</w:t>
            </w:r>
          </w:p>
        </w:tc>
        <w:tc>
          <w:tcPr>
            <w:tcW w:w="29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689D610" w14:textId="77777777" w:rsidR="0022306C" w:rsidRPr="001710E5" w:rsidRDefault="00000000">
            <w:pPr>
              <w:snapToGrid w:val="0"/>
              <w:rPr>
                <w:rFonts w:cs="Times New Roman"/>
                <w:i/>
                <w:iCs/>
                <w:sz w:val="22"/>
              </w:rPr>
            </w:pPr>
            <w:r w:rsidRPr="001710E5">
              <w:rPr>
                <w:rFonts w:cs="Times New Roman"/>
                <w:i/>
                <w:iCs/>
                <w:szCs w:val="21"/>
              </w:rPr>
              <w:t>k</w:t>
            </w:r>
          </w:p>
        </w:tc>
        <w:tc>
          <w:tcPr>
            <w:tcW w:w="540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0E5F02A" w14:textId="77777777" w:rsidR="0022306C" w:rsidRPr="001710E5" w:rsidRDefault="00000000">
            <w:pPr>
              <w:snapToGrid w:val="0"/>
              <w:rPr>
                <w:rFonts w:cs="Times New Roman"/>
                <w:i/>
                <w:iCs/>
              </w:rPr>
            </w:pPr>
            <w:r w:rsidRPr="001710E5">
              <w:rPr>
                <w:rFonts w:cs="Times New Roman"/>
                <w:i/>
                <w:iCs/>
                <w:sz w:val="22"/>
              </w:rPr>
              <w:t>g</w:t>
            </w:r>
          </w:p>
        </w:tc>
        <w:tc>
          <w:tcPr>
            <w:tcW w:w="333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03B589E" w14:textId="77777777" w:rsidR="0022306C" w:rsidRPr="001710E5" w:rsidRDefault="00000000">
            <w:pPr>
              <w:snapToGrid w:val="0"/>
              <w:rPr>
                <w:rFonts w:cs="Times New Roman"/>
                <w:i/>
                <w:iCs/>
              </w:rPr>
            </w:pPr>
            <w:r w:rsidRPr="001710E5">
              <w:rPr>
                <w:rFonts w:cs="Times New Roman"/>
                <w:i/>
                <w:iCs/>
                <w:sz w:val="22"/>
              </w:rPr>
              <w:t>SE</w:t>
            </w:r>
          </w:p>
        </w:tc>
        <w:tc>
          <w:tcPr>
            <w:tcW w:w="410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FC38BAD" w14:textId="77777777" w:rsidR="0022306C" w:rsidRPr="001710E5" w:rsidRDefault="00000000">
            <w:pPr>
              <w:snapToGrid w:val="0"/>
              <w:rPr>
                <w:rFonts w:cs="Times New Roman"/>
                <w:i/>
                <w:iCs/>
              </w:rPr>
            </w:pPr>
            <w:r w:rsidRPr="001710E5">
              <w:rPr>
                <w:rFonts w:cs="Times New Roman"/>
                <w:i/>
                <w:iCs/>
                <w:sz w:val="22"/>
              </w:rPr>
              <w:t>p</w:t>
            </w:r>
          </w:p>
        </w:tc>
        <w:tc>
          <w:tcPr>
            <w:tcW w:w="792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BD2436F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  <w:sz w:val="22"/>
              </w:rPr>
              <w:t>95% CI</w:t>
            </w:r>
          </w:p>
        </w:tc>
        <w:tc>
          <w:tcPr>
            <w:tcW w:w="400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C72067D" w14:textId="77777777" w:rsidR="0022306C" w:rsidRPr="001710E5" w:rsidRDefault="00000000">
            <w:pPr>
              <w:snapToGrid w:val="0"/>
              <w:rPr>
                <w:rFonts w:cs="Times New Roman"/>
                <w:i/>
                <w:iCs/>
              </w:rPr>
            </w:pPr>
            <w:r w:rsidRPr="001710E5">
              <w:rPr>
                <w:rFonts w:cs="Times New Roman"/>
                <w:i/>
                <w:iCs/>
              </w:rPr>
              <w:t>F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D6FCB57" w14:textId="77777777" w:rsidR="0022306C" w:rsidRPr="001710E5" w:rsidRDefault="00000000">
            <w:pPr>
              <w:snapToGrid w:val="0"/>
              <w:rPr>
                <w:rFonts w:cs="Times New Roman"/>
                <w:i/>
                <w:iCs/>
              </w:rPr>
            </w:pPr>
            <w:r w:rsidRPr="001710E5">
              <w:rPr>
                <w:rFonts w:cs="Times New Roman"/>
                <w:i/>
                <w:iCs/>
                <w:sz w:val="22"/>
              </w:rPr>
              <w:t>p</w:t>
            </w:r>
          </w:p>
        </w:tc>
      </w:tr>
      <w:tr w:rsidR="0022306C" w:rsidRPr="001710E5" w14:paraId="6AF9DA05" w14:textId="77777777">
        <w:trPr>
          <w:jc w:val="center"/>
        </w:trPr>
        <w:tc>
          <w:tcPr>
            <w:tcW w:w="1608" w:type="pct"/>
          </w:tcPr>
          <w:p w14:paraId="182FC651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single update group</w:t>
            </w:r>
          </w:p>
        </w:tc>
        <w:tc>
          <w:tcPr>
            <w:tcW w:w="226" w:type="pct"/>
          </w:tcPr>
          <w:p w14:paraId="7BD7E1BF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35</w:t>
            </w:r>
          </w:p>
        </w:tc>
        <w:tc>
          <w:tcPr>
            <w:tcW w:w="294" w:type="pct"/>
          </w:tcPr>
          <w:p w14:paraId="23FC51CD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147</w:t>
            </w:r>
          </w:p>
        </w:tc>
        <w:tc>
          <w:tcPr>
            <w:tcW w:w="540" w:type="pct"/>
          </w:tcPr>
          <w:p w14:paraId="21DAF13A" w14:textId="77777777" w:rsidR="0022306C" w:rsidRPr="001710E5" w:rsidRDefault="0022306C">
            <w:pPr>
              <w:snapToGrid w:val="0"/>
              <w:rPr>
                <w:rFonts w:cs="Times New Roman"/>
              </w:rPr>
            </w:pPr>
          </w:p>
        </w:tc>
        <w:tc>
          <w:tcPr>
            <w:tcW w:w="333" w:type="pct"/>
          </w:tcPr>
          <w:p w14:paraId="67650A0C" w14:textId="77777777" w:rsidR="0022306C" w:rsidRPr="001710E5" w:rsidRDefault="0022306C">
            <w:pPr>
              <w:snapToGrid w:val="0"/>
              <w:rPr>
                <w:rFonts w:cs="Times New Roman"/>
              </w:rPr>
            </w:pPr>
          </w:p>
        </w:tc>
        <w:tc>
          <w:tcPr>
            <w:tcW w:w="410" w:type="pct"/>
          </w:tcPr>
          <w:p w14:paraId="2A3F4F3E" w14:textId="77777777" w:rsidR="0022306C" w:rsidRPr="001710E5" w:rsidRDefault="0022306C">
            <w:pPr>
              <w:snapToGrid w:val="0"/>
              <w:rPr>
                <w:rFonts w:cs="Times New Roman"/>
              </w:rPr>
            </w:pPr>
          </w:p>
        </w:tc>
        <w:tc>
          <w:tcPr>
            <w:tcW w:w="792" w:type="pct"/>
          </w:tcPr>
          <w:p w14:paraId="59CFD20B" w14:textId="77777777" w:rsidR="0022306C" w:rsidRPr="001710E5" w:rsidRDefault="0022306C">
            <w:pPr>
              <w:snapToGrid w:val="0"/>
              <w:rPr>
                <w:rFonts w:cs="Times New Roman"/>
              </w:rPr>
            </w:pPr>
          </w:p>
        </w:tc>
        <w:tc>
          <w:tcPr>
            <w:tcW w:w="400" w:type="pct"/>
          </w:tcPr>
          <w:p w14:paraId="14B9C5A4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2.213</w:t>
            </w:r>
          </w:p>
        </w:tc>
        <w:tc>
          <w:tcPr>
            <w:tcW w:w="393" w:type="pct"/>
          </w:tcPr>
          <w:p w14:paraId="35DFEFA8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.139</w:t>
            </w:r>
          </w:p>
        </w:tc>
      </w:tr>
      <w:tr w:rsidR="0022306C" w:rsidRPr="001710E5" w14:paraId="574ABA0A" w14:textId="77777777">
        <w:trPr>
          <w:jc w:val="center"/>
        </w:trPr>
        <w:tc>
          <w:tcPr>
            <w:tcW w:w="1608" w:type="pct"/>
          </w:tcPr>
          <w:p w14:paraId="0E2DD16E" w14:textId="77777777" w:rsidR="0022306C" w:rsidRPr="001710E5" w:rsidRDefault="00000000">
            <w:pPr>
              <w:snapToGrid w:val="0"/>
              <w:ind w:firstLineChars="100" w:firstLine="21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single updating to span</w:t>
            </w:r>
          </w:p>
        </w:tc>
        <w:tc>
          <w:tcPr>
            <w:tcW w:w="226" w:type="pct"/>
          </w:tcPr>
          <w:p w14:paraId="0EC813C0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24</w:t>
            </w:r>
          </w:p>
        </w:tc>
        <w:tc>
          <w:tcPr>
            <w:tcW w:w="294" w:type="pct"/>
          </w:tcPr>
          <w:p w14:paraId="2CAA555D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104</w:t>
            </w:r>
          </w:p>
        </w:tc>
        <w:tc>
          <w:tcPr>
            <w:tcW w:w="540" w:type="pct"/>
          </w:tcPr>
          <w:p w14:paraId="1D99957F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0.169</w:t>
            </w:r>
            <w:r w:rsidRPr="001710E5">
              <w:rPr>
                <w:rFonts w:cs="Times New Roman"/>
                <w:vertAlign w:val="superscript"/>
              </w:rPr>
              <w:t>***</w:t>
            </w:r>
          </w:p>
        </w:tc>
        <w:tc>
          <w:tcPr>
            <w:tcW w:w="333" w:type="pct"/>
          </w:tcPr>
          <w:p w14:paraId="2808F245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.049</w:t>
            </w:r>
          </w:p>
        </w:tc>
        <w:tc>
          <w:tcPr>
            <w:tcW w:w="410" w:type="pct"/>
          </w:tcPr>
          <w:p w14:paraId="7A42FF54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&lt;.001</w:t>
            </w:r>
          </w:p>
        </w:tc>
        <w:tc>
          <w:tcPr>
            <w:tcW w:w="792" w:type="pct"/>
          </w:tcPr>
          <w:p w14:paraId="774A378B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[.073, .265]</w:t>
            </w:r>
          </w:p>
        </w:tc>
        <w:tc>
          <w:tcPr>
            <w:tcW w:w="400" w:type="pct"/>
          </w:tcPr>
          <w:p w14:paraId="7541BD6A" w14:textId="77777777" w:rsidR="0022306C" w:rsidRPr="001710E5" w:rsidRDefault="0022306C">
            <w:pPr>
              <w:snapToGrid w:val="0"/>
              <w:rPr>
                <w:rFonts w:cs="Times New Roman"/>
              </w:rPr>
            </w:pPr>
          </w:p>
        </w:tc>
        <w:tc>
          <w:tcPr>
            <w:tcW w:w="393" w:type="pct"/>
          </w:tcPr>
          <w:p w14:paraId="760C7754" w14:textId="77777777" w:rsidR="0022306C" w:rsidRPr="001710E5" w:rsidRDefault="0022306C">
            <w:pPr>
              <w:snapToGrid w:val="0"/>
              <w:rPr>
                <w:rFonts w:cs="Times New Roman"/>
              </w:rPr>
            </w:pPr>
          </w:p>
        </w:tc>
      </w:tr>
      <w:tr w:rsidR="0022306C" w:rsidRPr="001710E5" w14:paraId="6B654FBA" w14:textId="77777777">
        <w:trPr>
          <w:jc w:val="center"/>
        </w:trPr>
        <w:tc>
          <w:tcPr>
            <w:tcW w:w="1608" w:type="pct"/>
          </w:tcPr>
          <w:p w14:paraId="68CFFA75" w14:textId="77777777" w:rsidR="0022306C" w:rsidRPr="001710E5" w:rsidRDefault="00000000">
            <w:pPr>
              <w:snapToGrid w:val="0"/>
              <w:ind w:firstLineChars="100" w:firstLine="21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span to single updating</w:t>
            </w:r>
          </w:p>
        </w:tc>
        <w:tc>
          <w:tcPr>
            <w:tcW w:w="226" w:type="pct"/>
          </w:tcPr>
          <w:p w14:paraId="0DC838C4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16</w:t>
            </w:r>
          </w:p>
        </w:tc>
        <w:tc>
          <w:tcPr>
            <w:tcW w:w="294" w:type="pct"/>
          </w:tcPr>
          <w:p w14:paraId="55367E02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43</w:t>
            </w:r>
          </w:p>
        </w:tc>
        <w:tc>
          <w:tcPr>
            <w:tcW w:w="540" w:type="pct"/>
          </w:tcPr>
          <w:p w14:paraId="268D0585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0.053</w:t>
            </w:r>
          </w:p>
        </w:tc>
        <w:tc>
          <w:tcPr>
            <w:tcW w:w="333" w:type="pct"/>
          </w:tcPr>
          <w:p w14:paraId="0B197D49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.066</w:t>
            </w:r>
          </w:p>
        </w:tc>
        <w:tc>
          <w:tcPr>
            <w:tcW w:w="410" w:type="pct"/>
          </w:tcPr>
          <w:p w14:paraId="6BE8154F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.422</w:t>
            </w:r>
          </w:p>
        </w:tc>
        <w:tc>
          <w:tcPr>
            <w:tcW w:w="792" w:type="pct"/>
          </w:tcPr>
          <w:p w14:paraId="418675F4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[-.077, .184]</w:t>
            </w:r>
          </w:p>
        </w:tc>
        <w:tc>
          <w:tcPr>
            <w:tcW w:w="400" w:type="pct"/>
          </w:tcPr>
          <w:p w14:paraId="5E67EE07" w14:textId="77777777" w:rsidR="0022306C" w:rsidRPr="001710E5" w:rsidRDefault="0022306C">
            <w:pPr>
              <w:snapToGrid w:val="0"/>
              <w:rPr>
                <w:rFonts w:cs="Times New Roman"/>
              </w:rPr>
            </w:pPr>
          </w:p>
        </w:tc>
        <w:tc>
          <w:tcPr>
            <w:tcW w:w="393" w:type="pct"/>
          </w:tcPr>
          <w:p w14:paraId="54235AF5" w14:textId="77777777" w:rsidR="0022306C" w:rsidRPr="001710E5" w:rsidRDefault="0022306C">
            <w:pPr>
              <w:snapToGrid w:val="0"/>
              <w:rPr>
                <w:rFonts w:cs="Times New Roman"/>
              </w:rPr>
            </w:pPr>
          </w:p>
        </w:tc>
      </w:tr>
      <w:tr w:rsidR="0022306C" w:rsidRPr="001710E5" w14:paraId="6F7E98FC" w14:textId="77777777">
        <w:trPr>
          <w:jc w:val="center"/>
        </w:trPr>
        <w:tc>
          <w:tcPr>
            <w:tcW w:w="1608" w:type="pct"/>
          </w:tcPr>
          <w:p w14:paraId="28B093E6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dual update group</w:t>
            </w:r>
          </w:p>
        </w:tc>
        <w:tc>
          <w:tcPr>
            <w:tcW w:w="226" w:type="pct"/>
          </w:tcPr>
          <w:p w14:paraId="1926A5D0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-</w:t>
            </w:r>
          </w:p>
        </w:tc>
        <w:tc>
          <w:tcPr>
            <w:tcW w:w="294" w:type="pct"/>
          </w:tcPr>
          <w:p w14:paraId="7AB3EC6F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-</w:t>
            </w:r>
          </w:p>
        </w:tc>
        <w:tc>
          <w:tcPr>
            <w:tcW w:w="540" w:type="pct"/>
          </w:tcPr>
          <w:p w14:paraId="6382504A" w14:textId="77777777" w:rsidR="0022306C" w:rsidRPr="001710E5" w:rsidRDefault="0022306C">
            <w:pPr>
              <w:snapToGrid w:val="0"/>
              <w:rPr>
                <w:rFonts w:cs="Times New Roman"/>
              </w:rPr>
            </w:pPr>
          </w:p>
        </w:tc>
        <w:tc>
          <w:tcPr>
            <w:tcW w:w="333" w:type="pct"/>
          </w:tcPr>
          <w:p w14:paraId="194F0B5D" w14:textId="77777777" w:rsidR="0022306C" w:rsidRPr="001710E5" w:rsidRDefault="0022306C">
            <w:pPr>
              <w:snapToGrid w:val="0"/>
              <w:rPr>
                <w:rFonts w:cs="Times New Roman"/>
              </w:rPr>
            </w:pPr>
          </w:p>
        </w:tc>
        <w:tc>
          <w:tcPr>
            <w:tcW w:w="410" w:type="pct"/>
          </w:tcPr>
          <w:p w14:paraId="0873B885" w14:textId="77777777" w:rsidR="0022306C" w:rsidRPr="001710E5" w:rsidRDefault="0022306C">
            <w:pPr>
              <w:snapToGrid w:val="0"/>
              <w:rPr>
                <w:rFonts w:cs="Times New Roman"/>
              </w:rPr>
            </w:pPr>
          </w:p>
        </w:tc>
        <w:tc>
          <w:tcPr>
            <w:tcW w:w="792" w:type="pct"/>
          </w:tcPr>
          <w:p w14:paraId="5A7A6F9A" w14:textId="77777777" w:rsidR="0022306C" w:rsidRPr="001710E5" w:rsidRDefault="0022306C">
            <w:pPr>
              <w:snapToGrid w:val="0"/>
              <w:rPr>
                <w:rFonts w:cs="Times New Roman"/>
              </w:rPr>
            </w:pPr>
          </w:p>
        </w:tc>
        <w:tc>
          <w:tcPr>
            <w:tcW w:w="400" w:type="pct"/>
          </w:tcPr>
          <w:p w14:paraId="26184402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-</w:t>
            </w:r>
          </w:p>
        </w:tc>
        <w:tc>
          <w:tcPr>
            <w:tcW w:w="393" w:type="pct"/>
          </w:tcPr>
          <w:p w14:paraId="0BF5CB22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-</w:t>
            </w:r>
          </w:p>
        </w:tc>
      </w:tr>
      <w:tr w:rsidR="0022306C" w:rsidRPr="001710E5" w14:paraId="2EA0940F" w14:textId="77777777">
        <w:trPr>
          <w:jc w:val="center"/>
        </w:trPr>
        <w:tc>
          <w:tcPr>
            <w:tcW w:w="1608" w:type="pct"/>
          </w:tcPr>
          <w:p w14:paraId="66C0003E" w14:textId="77777777" w:rsidR="0022306C" w:rsidRPr="001710E5" w:rsidRDefault="00000000">
            <w:pPr>
              <w:snapToGrid w:val="0"/>
              <w:ind w:firstLineChars="100" w:firstLine="21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dual updating to span</w:t>
            </w:r>
          </w:p>
        </w:tc>
        <w:tc>
          <w:tcPr>
            <w:tcW w:w="226" w:type="pct"/>
          </w:tcPr>
          <w:p w14:paraId="6ED63EBC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18</w:t>
            </w:r>
          </w:p>
        </w:tc>
        <w:tc>
          <w:tcPr>
            <w:tcW w:w="294" w:type="pct"/>
          </w:tcPr>
          <w:p w14:paraId="2C31A7F0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50</w:t>
            </w:r>
          </w:p>
        </w:tc>
        <w:tc>
          <w:tcPr>
            <w:tcW w:w="540" w:type="pct"/>
          </w:tcPr>
          <w:p w14:paraId="08045C8F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0.189</w:t>
            </w:r>
            <w:r w:rsidRPr="001710E5">
              <w:rPr>
                <w:rFonts w:cs="Times New Roman"/>
                <w:vertAlign w:val="superscript"/>
              </w:rPr>
              <w:t>***</w:t>
            </w:r>
          </w:p>
        </w:tc>
        <w:tc>
          <w:tcPr>
            <w:tcW w:w="333" w:type="pct"/>
          </w:tcPr>
          <w:p w14:paraId="2A5FA089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.052</w:t>
            </w:r>
          </w:p>
        </w:tc>
        <w:tc>
          <w:tcPr>
            <w:tcW w:w="410" w:type="pct"/>
          </w:tcPr>
          <w:p w14:paraId="319E5F4B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&lt;.001</w:t>
            </w:r>
          </w:p>
        </w:tc>
        <w:tc>
          <w:tcPr>
            <w:tcW w:w="792" w:type="pct"/>
          </w:tcPr>
          <w:p w14:paraId="23BA8A94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[.086, .292]</w:t>
            </w:r>
          </w:p>
        </w:tc>
        <w:tc>
          <w:tcPr>
            <w:tcW w:w="400" w:type="pct"/>
          </w:tcPr>
          <w:p w14:paraId="46630A6F" w14:textId="77777777" w:rsidR="0022306C" w:rsidRPr="001710E5" w:rsidRDefault="0022306C">
            <w:pPr>
              <w:snapToGrid w:val="0"/>
              <w:rPr>
                <w:rFonts w:cs="Times New Roman"/>
              </w:rPr>
            </w:pPr>
          </w:p>
        </w:tc>
        <w:tc>
          <w:tcPr>
            <w:tcW w:w="393" w:type="pct"/>
          </w:tcPr>
          <w:p w14:paraId="609426C7" w14:textId="77777777" w:rsidR="0022306C" w:rsidRPr="001710E5" w:rsidRDefault="0022306C">
            <w:pPr>
              <w:snapToGrid w:val="0"/>
              <w:rPr>
                <w:rFonts w:cs="Times New Roman"/>
              </w:rPr>
            </w:pPr>
          </w:p>
        </w:tc>
      </w:tr>
      <w:tr w:rsidR="0022306C" w:rsidRPr="001710E5" w14:paraId="216C6D35" w14:textId="77777777">
        <w:trPr>
          <w:jc w:val="center"/>
        </w:trPr>
        <w:tc>
          <w:tcPr>
            <w:tcW w:w="1608" w:type="pct"/>
          </w:tcPr>
          <w:p w14:paraId="615CCF46" w14:textId="77777777" w:rsidR="0022306C" w:rsidRPr="001710E5" w:rsidRDefault="00000000">
            <w:pPr>
              <w:snapToGrid w:val="0"/>
              <w:ind w:firstLineChars="100" w:firstLine="21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span to dual updating</w:t>
            </w:r>
          </w:p>
        </w:tc>
        <w:tc>
          <w:tcPr>
            <w:tcW w:w="226" w:type="pct"/>
          </w:tcPr>
          <w:p w14:paraId="4088A9BD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-</w:t>
            </w:r>
          </w:p>
        </w:tc>
        <w:tc>
          <w:tcPr>
            <w:tcW w:w="294" w:type="pct"/>
          </w:tcPr>
          <w:p w14:paraId="55E4946C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-</w:t>
            </w:r>
          </w:p>
        </w:tc>
        <w:tc>
          <w:tcPr>
            <w:tcW w:w="540" w:type="pct"/>
          </w:tcPr>
          <w:p w14:paraId="3D1EC821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-</w:t>
            </w:r>
          </w:p>
        </w:tc>
        <w:tc>
          <w:tcPr>
            <w:tcW w:w="333" w:type="pct"/>
          </w:tcPr>
          <w:p w14:paraId="60F06C1C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-</w:t>
            </w:r>
          </w:p>
        </w:tc>
        <w:tc>
          <w:tcPr>
            <w:tcW w:w="410" w:type="pct"/>
          </w:tcPr>
          <w:p w14:paraId="02704B03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-</w:t>
            </w:r>
          </w:p>
        </w:tc>
        <w:tc>
          <w:tcPr>
            <w:tcW w:w="792" w:type="pct"/>
          </w:tcPr>
          <w:p w14:paraId="28FA6797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-</w:t>
            </w:r>
          </w:p>
        </w:tc>
        <w:tc>
          <w:tcPr>
            <w:tcW w:w="400" w:type="pct"/>
          </w:tcPr>
          <w:p w14:paraId="2964D9DC" w14:textId="77777777" w:rsidR="0022306C" w:rsidRPr="001710E5" w:rsidRDefault="0022306C">
            <w:pPr>
              <w:snapToGrid w:val="0"/>
              <w:rPr>
                <w:rFonts w:cs="Times New Roman"/>
              </w:rPr>
            </w:pPr>
          </w:p>
        </w:tc>
        <w:tc>
          <w:tcPr>
            <w:tcW w:w="393" w:type="pct"/>
          </w:tcPr>
          <w:p w14:paraId="1D069AC6" w14:textId="77777777" w:rsidR="0022306C" w:rsidRPr="001710E5" w:rsidRDefault="0022306C">
            <w:pPr>
              <w:snapToGrid w:val="0"/>
              <w:rPr>
                <w:rFonts w:cs="Times New Roman"/>
              </w:rPr>
            </w:pPr>
          </w:p>
        </w:tc>
      </w:tr>
      <w:tr w:rsidR="0022306C" w:rsidRPr="001710E5" w14:paraId="1EF16035" w14:textId="77777777">
        <w:trPr>
          <w:jc w:val="center"/>
        </w:trPr>
        <w:tc>
          <w:tcPr>
            <w:tcW w:w="1608" w:type="pct"/>
          </w:tcPr>
          <w:p w14:paraId="57A64479" w14:textId="77777777" w:rsidR="0022306C" w:rsidRPr="001710E5" w:rsidRDefault="0022306C">
            <w:pPr>
              <w:snapToGrid w:val="0"/>
              <w:rPr>
                <w:rFonts w:cs="Times New Roman"/>
              </w:rPr>
            </w:pPr>
          </w:p>
        </w:tc>
        <w:tc>
          <w:tcPr>
            <w:tcW w:w="226" w:type="pct"/>
          </w:tcPr>
          <w:p w14:paraId="209DB4F8" w14:textId="77777777" w:rsidR="0022306C" w:rsidRPr="001710E5" w:rsidRDefault="0022306C">
            <w:pPr>
              <w:snapToGrid w:val="0"/>
              <w:rPr>
                <w:rFonts w:cs="Times New Roman"/>
              </w:rPr>
            </w:pPr>
          </w:p>
        </w:tc>
        <w:tc>
          <w:tcPr>
            <w:tcW w:w="294" w:type="pct"/>
          </w:tcPr>
          <w:p w14:paraId="5D344DDB" w14:textId="77777777" w:rsidR="0022306C" w:rsidRPr="001710E5" w:rsidRDefault="0022306C">
            <w:pPr>
              <w:snapToGrid w:val="0"/>
              <w:rPr>
                <w:rFonts w:cs="Times New Roman"/>
              </w:rPr>
            </w:pPr>
          </w:p>
        </w:tc>
        <w:tc>
          <w:tcPr>
            <w:tcW w:w="540" w:type="pct"/>
          </w:tcPr>
          <w:p w14:paraId="3A9BBA81" w14:textId="77777777" w:rsidR="0022306C" w:rsidRPr="001710E5" w:rsidRDefault="0022306C">
            <w:pPr>
              <w:snapToGrid w:val="0"/>
              <w:rPr>
                <w:rFonts w:cs="Times New Roman"/>
              </w:rPr>
            </w:pPr>
          </w:p>
        </w:tc>
        <w:tc>
          <w:tcPr>
            <w:tcW w:w="333" w:type="pct"/>
          </w:tcPr>
          <w:p w14:paraId="034EA894" w14:textId="77777777" w:rsidR="0022306C" w:rsidRPr="001710E5" w:rsidRDefault="0022306C">
            <w:pPr>
              <w:snapToGrid w:val="0"/>
              <w:rPr>
                <w:rFonts w:cs="Times New Roman"/>
              </w:rPr>
            </w:pPr>
          </w:p>
        </w:tc>
        <w:tc>
          <w:tcPr>
            <w:tcW w:w="410" w:type="pct"/>
          </w:tcPr>
          <w:p w14:paraId="7BA5F4B4" w14:textId="77777777" w:rsidR="0022306C" w:rsidRPr="001710E5" w:rsidRDefault="0022306C">
            <w:pPr>
              <w:snapToGrid w:val="0"/>
              <w:rPr>
                <w:rFonts w:cs="Times New Roman"/>
              </w:rPr>
            </w:pPr>
          </w:p>
        </w:tc>
        <w:tc>
          <w:tcPr>
            <w:tcW w:w="792" w:type="pct"/>
          </w:tcPr>
          <w:p w14:paraId="28A98D6A" w14:textId="77777777" w:rsidR="0022306C" w:rsidRPr="001710E5" w:rsidRDefault="0022306C">
            <w:pPr>
              <w:snapToGrid w:val="0"/>
              <w:rPr>
                <w:rFonts w:cs="Times New Roman"/>
              </w:rPr>
            </w:pPr>
          </w:p>
        </w:tc>
        <w:tc>
          <w:tcPr>
            <w:tcW w:w="400" w:type="pct"/>
          </w:tcPr>
          <w:p w14:paraId="0BA2D4D5" w14:textId="77777777" w:rsidR="0022306C" w:rsidRPr="001710E5" w:rsidRDefault="0022306C">
            <w:pPr>
              <w:snapToGrid w:val="0"/>
              <w:rPr>
                <w:rFonts w:cs="Times New Roman"/>
              </w:rPr>
            </w:pPr>
          </w:p>
        </w:tc>
        <w:tc>
          <w:tcPr>
            <w:tcW w:w="393" w:type="pct"/>
          </w:tcPr>
          <w:p w14:paraId="00CBA123" w14:textId="77777777" w:rsidR="0022306C" w:rsidRPr="001710E5" w:rsidRDefault="0022306C">
            <w:pPr>
              <w:snapToGrid w:val="0"/>
              <w:rPr>
                <w:rFonts w:cs="Times New Roman"/>
              </w:rPr>
            </w:pPr>
          </w:p>
        </w:tc>
      </w:tr>
      <w:tr w:rsidR="0022306C" w:rsidRPr="001710E5" w14:paraId="235C1855" w14:textId="77777777">
        <w:trPr>
          <w:jc w:val="center"/>
        </w:trPr>
        <w:tc>
          <w:tcPr>
            <w:tcW w:w="1608" w:type="pct"/>
          </w:tcPr>
          <w:p w14:paraId="2D049657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complex span group</w:t>
            </w:r>
          </w:p>
        </w:tc>
        <w:tc>
          <w:tcPr>
            <w:tcW w:w="226" w:type="pct"/>
          </w:tcPr>
          <w:p w14:paraId="240858B8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30</w:t>
            </w:r>
          </w:p>
        </w:tc>
        <w:tc>
          <w:tcPr>
            <w:tcW w:w="294" w:type="pct"/>
          </w:tcPr>
          <w:p w14:paraId="6F404326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75</w:t>
            </w:r>
          </w:p>
        </w:tc>
        <w:tc>
          <w:tcPr>
            <w:tcW w:w="540" w:type="pct"/>
          </w:tcPr>
          <w:p w14:paraId="0F5D091F" w14:textId="77777777" w:rsidR="0022306C" w:rsidRPr="001710E5" w:rsidRDefault="0022306C">
            <w:pPr>
              <w:snapToGrid w:val="0"/>
              <w:rPr>
                <w:rFonts w:cs="Times New Roman"/>
              </w:rPr>
            </w:pPr>
          </w:p>
        </w:tc>
        <w:tc>
          <w:tcPr>
            <w:tcW w:w="333" w:type="pct"/>
          </w:tcPr>
          <w:p w14:paraId="7F33B350" w14:textId="77777777" w:rsidR="0022306C" w:rsidRPr="001710E5" w:rsidRDefault="0022306C">
            <w:pPr>
              <w:snapToGrid w:val="0"/>
              <w:rPr>
                <w:rFonts w:cs="Times New Roman"/>
              </w:rPr>
            </w:pPr>
          </w:p>
        </w:tc>
        <w:tc>
          <w:tcPr>
            <w:tcW w:w="410" w:type="pct"/>
          </w:tcPr>
          <w:p w14:paraId="7D730815" w14:textId="77777777" w:rsidR="0022306C" w:rsidRPr="001710E5" w:rsidRDefault="0022306C">
            <w:pPr>
              <w:snapToGrid w:val="0"/>
              <w:rPr>
                <w:rFonts w:cs="Times New Roman"/>
              </w:rPr>
            </w:pPr>
          </w:p>
        </w:tc>
        <w:tc>
          <w:tcPr>
            <w:tcW w:w="792" w:type="pct"/>
          </w:tcPr>
          <w:p w14:paraId="410A0FEE" w14:textId="77777777" w:rsidR="0022306C" w:rsidRPr="001710E5" w:rsidRDefault="0022306C">
            <w:pPr>
              <w:snapToGrid w:val="0"/>
              <w:rPr>
                <w:rFonts w:cs="Times New Roman"/>
              </w:rPr>
            </w:pPr>
          </w:p>
        </w:tc>
        <w:tc>
          <w:tcPr>
            <w:tcW w:w="400" w:type="pct"/>
          </w:tcPr>
          <w:p w14:paraId="3A11F281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0.726</w:t>
            </w:r>
          </w:p>
        </w:tc>
        <w:tc>
          <w:tcPr>
            <w:tcW w:w="393" w:type="pct"/>
          </w:tcPr>
          <w:p w14:paraId="5D911EEB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.397</w:t>
            </w:r>
          </w:p>
        </w:tc>
      </w:tr>
      <w:tr w:rsidR="0022306C" w:rsidRPr="001710E5" w14:paraId="2E3FCCF3" w14:textId="77777777">
        <w:trPr>
          <w:jc w:val="center"/>
        </w:trPr>
        <w:tc>
          <w:tcPr>
            <w:tcW w:w="1608" w:type="pct"/>
          </w:tcPr>
          <w:p w14:paraId="1F1E2B21" w14:textId="77777777" w:rsidR="0022306C" w:rsidRPr="001710E5" w:rsidRDefault="00000000">
            <w:pPr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 xml:space="preserve"> updating to complex span</w:t>
            </w:r>
          </w:p>
        </w:tc>
        <w:tc>
          <w:tcPr>
            <w:tcW w:w="226" w:type="pct"/>
          </w:tcPr>
          <w:p w14:paraId="636957F2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26</w:t>
            </w:r>
          </w:p>
        </w:tc>
        <w:tc>
          <w:tcPr>
            <w:tcW w:w="294" w:type="pct"/>
          </w:tcPr>
          <w:p w14:paraId="5B5FB947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61</w:t>
            </w:r>
          </w:p>
        </w:tc>
        <w:tc>
          <w:tcPr>
            <w:tcW w:w="540" w:type="pct"/>
          </w:tcPr>
          <w:p w14:paraId="0253B4E2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0.121</w:t>
            </w:r>
            <w:r w:rsidRPr="001710E5">
              <w:rPr>
                <w:rFonts w:cs="Times New Roman"/>
                <w:vertAlign w:val="superscript"/>
              </w:rPr>
              <w:t>*</w:t>
            </w:r>
          </w:p>
        </w:tc>
        <w:tc>
          <w:tcPr>
            <w:tcW w:w="333" w:type="pct"/>
          </w:tcPr>
          <w:p w14:paraId="604EFEA4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.049</w:t>
            </w:r>
          </w:p>
        </w:tc>
        <w:tc>
          <w:tcPr>
            <w:tcW w:w="410" w:type="pct"/>
          </w:tcPr>
          <w:p w14:paraId="518BD0CA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.017</w:t>
            </w:r>
          </w:p>
        </w:tc>
        <w:tc>
          <w:tcPr>
            <w:tcW w:w="792" w:type="pct"/>
          </w:tcPr>
          <w:p w14:paraId="7BD5C5D9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[.022, .219]</w:t>
            </w:r>
          </w:p>
        </w:tc>
        <w:tc>
          <w:tcPr>
            <w:tcW w:w="400" w:type="pct"/>
          </w:tcPr>
          <w:p w14:paraId="53140852" w14:textId="77777777" w:rsidR="0022306C" w:rsidRPr="001710E5" w:rsidRDefault="0022306C">
            <w:pPr>
              <w:snapToGrid w:val="0"/>
              <w:rPr>
                <w:rFonts w:cs="Times New Roman"/>
              </w:rPr>
            </w:pPr>
          </w:p>
        </w:tc>
        <w:tc>
          <w:tcPr>
            <w:tcW w:w="393" w:type="pct"/>
          </w:tcPr>
          <w:p w14:paraId="4290209C" w14:textId="77777777" w:rsidR="0022306C" w:rsidRPr="001710E5" w:rsidRDefault="0022306C">
            <w:pPr>
              <w:snapToGrid w:val="0"/>
              <w:rPr>
                <w:rFonts w:cs="Times New Roman"/>
              </w:rPr>
            </w:pPr>
          </w:p>
        </w:tc>
      </w:tr>
      <w:tr w:rsidR="0022306C" w:rsidRPr="001710E5" w14:paraId="0AFEBF80" w14:textId="77777777">
        <w:trPr>
          <w:jc w:val="center"/>
        </w:trPr>
        <w:tc>
          <w:tcPr>
            <w:tcW w:w="1608" w:type="pct"/>
          </w:tcPr>
          <w:p w14:paraId="60A65CAB" w14:textId="77777777" w:rsidR="0022306C" w:rsidRPr="001710E5" w:rsidRDefault="00000000">
            <w:pPr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 xml:space="preserve"> complex span to updating</w:t>
            </w:r>
          </w:p>
        </w:tc>
        <w:tc>
          <w:tcPr>
            <w:tcW w:w="226" w:type="pct"/>
          </w:tcPr>
          <w:p w14:paraId="693DF684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7</w:t>
            </w:r>
          </w:p>
        </w:tc>
        <w:tc>
          <w:tcPr>
            <w:tcW w:w="294" w:type="pct"/>
          </w:tcPr>
          <w:p w14:paraId="09272376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14</w:t>
            </w:r>
          </w:p>
        </w:tc>
        <w:tc>
          <w:tcPr>
            <w:tcW w:w="540" w:type="pct"/>
          </w:tcPr>
          <w:p w14:paraId="3D8822DC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0.035</w:t>
            </w:r>
          </w:p>
        </w:tc>
        <w:tc>
          <w:tcPr>
            <w:tcW w:w="333" w:type="pct"/>
          </w:tcPr>
          <w:p w14:paraId="2AAE2638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.092</w:t>
            </w:r>
          </w:p>
        </w:tc>
        <w:tc>
          <w:tcPr>
            <w:tcW w:w="410" w:type="pct"/>
          </w:tcPr>
          <w:p w14:paraId="75FCF314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.707</w:t>
            </w:r>
          </w:p>
        </w:tc>
        <w:tc>
          <w:tcPr>
            <w:tcW w:w="792" w:type="pct"/>
          </w:tcPr>
          <w:p w14:paraId="04064413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[-.149, .218]</w:t>
            </w:r>
          </w:p>
        </w:tc>
        <w:tc>
          <w:tcPr>
            <w:tcW w:w="400" w:type="pct"/>
          </w:tcPr>
          <w:p w14:paraId="7F6E3F7A" w14:textId="77777777" w:rsidR="0022306C" w:rsidRPr="001710E5" w:rsidRDefault="0022306C">
            <w:pPr>
              <w:snapToGrid w:val="0"/>
              <w:rPr>
                <w:rFonts w:cs="Times New Roman"/>
              </w:rPr>
            </w:pPr>
          </w:p>
        </w:tc>
        <w:tc>
          <w:tcPr>
            <w:tcW w:w="393" w:type="pct"/>
          </w:tcPr>
          <w:p w14:paraId="43861C76" w14:textId="77777777" w:rsidR="0022306C" w:rsidRPr="001710E5" w:rsidRDefault="0022306C">
            <w:pPr>
              <w:snapToGrid w:val="0"/>
              <w:rPr>
                <w:rFonts w:cs="Times New Roman"/>
              </w:rPr>
            </w:pPr>
          </w:p>
        </w:tc>
      </w:tr>
      <w:tr w:rsidR="0022306C" w:rsidRPr="001710E5" w14:paraId="600028D4" w14:textId="77777777">
        <w:trPr>
          <w:jc w:val="center"/>
        </w:trPr>
        <w:tc>
          <w:tcPr>
            <w:tcW w:w="1608" w:type="pct"/>
          </w:tcPr>
          <w:p w14:paraId="6A0542CD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simple span group</w:t>
            </w:r>
          </w:p>
        </w:tc>
        <w:tc>
          <w:tcPr>
            <w:tcW w:w="226" w:type="pct"/>
          </w:tcPr>
          <w:p w14:paraId="66E0A03E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37</w:t>
            </w:r>
          </w:p>
        </w:tc>
        <w:tc>
          <w:tcPr>
            <w:tcW w:w="294" w:type="pct"/>
          </w:tcPr>
          <w:p w14:paraId="52704855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113</w:t>
            </w:r>
          </w:p>
        </w:tc>
        <w:tc>
          <w:tcPr>
            <w:tcW w:w="540" w:type="pct"/>
          </w:tcPr>
          <w:p w14:paraId="3893CE9A" w14:textId="77777777" w:rsidR="0022306C" w:rsidRPr="001710E5" w:rsidRDefault="0022306C">
            <w:pPr>
              <w:snapToGrid w:val="0"/>
              <w:rPr>
                <w:rFonts w:cs="Times New Roman"/>
              </w:rPr>
            </w:pPr>
          </w:p>
        </w:tc>
        <w:tc>
          <w:tcPr>
            <w:tcW w:w="333" w:type="pct"/>
          </w:tcPr>
          <w:p w14:paraId="1969CF1A" w14:textId="77777777" w:rsidR="0022306C" w:rsidRPr="001710E5" w:rsidRDefault="0022306C">
            <w:pPr>
              <w:snapToGrid w:val="0"/>
              <w:rPr>
                <w:rFonts w:cs="Times New Roman"/>
              </w:rPr>
            </w:pPr>
          </w:p>
        </w:tc>
        <w:tc>
          <w:tcPr>
            <w:tcW w:w="410" w:type="pct"/>
          </w:tcPr>
          <w:p w14:paraId="0B3AD42B" w14:textId="77777777" w:rsidR="0022306C" w:rsidRPr="001710E5" w:rsidRDefault="0022306C">
            <w:pPr>
              <w:snapToGrid w:val="0"/>
              <w:rPr>
                <w:rFonts w:cs="Times New Roman"/>
              </w:rPr>
            </w:pPr>
          </w:p>
        </w:tc>
        <w:tc>
          <w:tcPr>
            <w:tcW w:w="792" w:type="pct"/>
          </w:tcPr>
          <w:p w14:paraId="6AEA202E" w14:textId="77777777" w:rsidR="0022306C" w:rsidRPr="001710E5" w:rsidRDefault="0022306C">
            <w:pPr>
              <w:snapToGrid w:val="0"/>
              <w:rPr>
                <w:rFonts w:cs="Times New Roman"/>
              </w:rPr>
            </w:pPr>
          </w:p>
        </w:tc>
        <w:tc>
          <w:tcPr>
            <w:tcW w:w="400" w:type="pct"/>
          </w:tcPr>
          <w:p w14:paraId="32E16525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1.622</w:t>
            </w:r>
          </w:p>
        </w:tc>
        <w:tc>
          <w:tcPr>
            <w:tcW w:w="393" w:type="pct"/>
          </w:tcPr>
          <w:p w14:paraId="0BF20D98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.205</w:t>
            </w:r>
          </w:p>
        </w:tc>
      </w:tr>
      <w:tr w:rsidR="0022306C" w:rsidRPr="001710E5" w14:paraId="65A20FB1" w14:textId="77777777">
        <w:trPr>
          <w:jc w:val="center"/>
        </w:trPr>
        <w:tc>
          <w:tcPr>
            <w:tcW w:w="1608" w:type="pct"/>
          </w:tcPr>
          <w:p w14:paraId="012B3818" w14:textId="77777777" w:rsidR="0022306C" w:rsidRPr="001710E5" w:rsidRDefault="00000000">
            <w:pPr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 xml:space="preserve"> updating to simple span</w:t>
            </w:r>
          </w:p>
        </w:tc>
        <w:tc>
          <w:tcPr>
            <w:tcW w:w="226" w:type="pct"/>
          </w:tcPr>
          <w:p w14:paraId="7213937C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30</w:t>
            </w:r>
          </w:p>
        </w:tc>
        <w:tc>
          <w:tcPr>
            <w:tcW w:w="294" w:type="pct"/>
          </w:tcPr>
          <w:p w14:paraId="740DE0AD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100</w:t>
            </w:r>
          </w:p>
        </w:tc>
        <w:tc>
          <w:tcPr>
            <w:tcW w:w="540" w:type="pct"/>
          </w:tcPr>
          <w:p w14:paraId="53713020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0.229</w:t>
            </w:r>
            <w:r w:rsidRPr="001710E5">
              <w:rPr>
                <w:rFonts w:cs="Times New Roman"/>
                <w:vertAlign w:val="superscript"/>
              </w:rPr>
              <w:t>***</w:t>
            </w:r>
          </w:p>
        </w:tc>
        <w:tc>
          <w:tcPr>
            <w:tcW w:w="333" w:type="pct"/>
          </w:tcPr>
          <w:p w14:paraId="38502F64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.049</w:t>
            </w:r>
          </w:p>
        </w:tc>
        <w:tc>
          <w:tcPr>
            <w:tcW w:w="410" w:type="pct"/>
          </w:tcPr>
          <w:p w14:paraId="7736DB27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&lt;.001</w:t>
            </w:r>
          </w:p>
        </w:tc>
        <w:tc>
          <w:tcPr>
            <w:tcW w:w="792" w:type="pct"/>
          </w:tcPr>
          <w:p w14:paraId="0E82607B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[.133, .326]</w:t>
            </w:r>
          </w:p>
        </w:tc>
        <w:tc>
          <w:tcPr>
            <w:tcW w:w="400" w:type="pct"/>
          </w:tcPr>
          <w:p w14:paraId="3ABC0528" w14:textId="77777777" w:rsidR="0022306C" w:rsidRPr="001710E5" w:rsidRDefault="0022306C">
            <w:pPr>
              <w:snapToGrid w:val="0"/>
              <w:rPr>
                <w:rFonts w:cs="Times New Roman"/>
              </w:rPr>
            </w:pPr>
          </w:p>
        </w:tc>
        <w:tc>
          <w:tcPr>
            <w:tcW w:w="393" w:type="pct"/>
          </w:tcPr>
          <w:p w14:paraId="5A1EAB64" w14:textId="77777777" w:rsidR="0022306C" w:rsidRPr="001710E5" w:rsidRDefault="0022306C">
            <w:pPr>
              <w:snapToGrid w:val="0"/>
              <w:rPr>
                <w:rFonts w:cs="Times New Roman"/>
              </w:rPr>
            </w:pPr>
          </w:p>
        </w:tc>
      </w:tr>
      <w:tr w:rsidR="0022306C" w:rsidRPr="001710E5" w14:paraId="09E181DE" w14:textId="77777777">
        <w:trPr>
          <w:jc w:val="center"/>
        </w:trPr>
        <w:tc>
          <w:tcPr>
            <w:tcW w:w="1608" w:type="pct"/>
            <w:tcBorders>
              <w:bottom w:val="single" w:sz="12" w:space="0" w:color="auto"/>
            </w:tcBorders>
          </w:tcPr>
          <w:p w14:paraId="1540D684" w14:textId="77777777" w:rsidR="0022306C" w:rsidRPr="001710E5" w:rsidRDefault="00000000">
            <w:pPr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 xml:space="preserve"> simple span to updating</w:t>
            </w:r>
          </w:p>
        </w:tc>
        <w:tc>
          <w:tcPr>
            <w:tcW w:w="226" w:type="pct"/>
            <w:tcBorders>
              <w:bottom w:val="single" w:sz="12" w:space="0" w:color="auto"/>
            </w:tcBorders>
          </w:tcPr>
          <w:p w14:paraId="737237ED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8</w:t>
            </w:r>
          </w:p>
        </w:tc>
        <w:tc>
          <w:tcPr>
            <w:tcW w:w="294" w:type="pct"/>
            <w:tcBorders>
              <w:bottom w:val="single" w:sz="12" w:space="0" w:color="auto"/>
            </w:tcBorders>
          </w:tcPr>
          <w:p w14:paraId="7FD88537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13</w:t>
            </w:r>
          </w:p>
        </w:tc>
        <w:tc>
          <w:tcPr>
            <w:tcW w:w="540" w:type="pct"/>
            <w:tcBorders>
              <w:bottom w:val="single" w:sz="12" w:space="0" w:color="auto"/>
            </w:tcBorders>
          </w:tcPr>
          <w:p w14:paraId="307B9494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0.079</w:t>
            </w:r>
          </w:p>
        </w:tc>
        <w:tc>
          <w:tcPr>
            <w:tcW w:w="333" w:type="pct"/>
            <w:tcBorders>
              <w:bottom w:val="single" w:sz="12" w:space="0" w:color="auto"/>
            </w:tcBorders>
          </w:tcPr>
          <w:p w14:paraId="0FFFC683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.108</w:t>
            </w:r>
          </w:p>
        </w:tc>
        <w:tc>
          <w:tcPr>
            <w:tcW w:w="410" w:type="pct"/>
            <w:tcBorders>
              <w:bottom w:val="single" w:sz="12" w:space="0" w:color="auto"/>
            </w:tcBorders>
          </w:tcPr>
          <w:p w14:paraId="626F53C6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.469</w:t>
            </w:r>
          </w:p>
        </w:tc>
        <w:tc>
          <w:tcPr>
            <w:tcW w:w="792" w:type="pct"/>
            <w:tcBorders>
              <w:bottom w:val="single" w:sz="12" w:space="0" w:color="auto"/>
            </w:tcBorders>
          </w:tcPr>
          <w:p w14:paraId="63EDB802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[-.136, .294]</w:t>
            </w:r>
          </w:p>
        </w:tc>
        <w:tc>
          <w:tcPr>
            <w:tcW w:w="400" w:type="pct"/>
            <w:tcBorders>
              <w:bottom w:val="single" w:sz="12" w:space="0" w:color="auto"/>
            </w:tcBorders>
          </w:tcPr>
          <w:p w14:paraId="31B8FFD7" w14:textId="77777777" w:rsidR="0022306C" w:rsidRPr="001710E5" w:rsidRDefault="0022306C">
            <w:pPr>
              <w:snapToGrid w:val="0"/>
              <w:rPr>
                <w:rFonts w:cs="Times New Roman"/>
              </w:rPr>
            </w:pPr>
          </w:p>
        </w:tc>
        <w:tc>
          <w:tcPr>
            <w:tcW w:w="393" w:type="pct"/>
            <w:tcBorders>
              <w:bottom w:val="single" w:sz="12" w:space="0" w:color="auto"/>
            </w:tcBorders>
          </w:tcPr>
          <w:p w14:paraId="213BB027" w14:textId="77777777" w:rsidR="0022306C" w:rsidRPr="001710E5" w:rsidRDefault="0022306C">
            <w:pPr>
              <w:snapToGrid w:val="0"/>
              <w:rPr>
                <w:rFonts w:cs="Times New Roman"/>
              </w:rPr>
            </w:pPr>
          </w:p>
        </w:tc>
      </w:tr>
    </w:tbl>
    <w:p w14:paraId="2B3FCFE1" w14:textId="58F7DC50" w:rsidR="0022306C" w:rsidRPr="001710E5" w:rsidRDefault="00000000">
      <w:pPr>
        <w:rPr>
          <w:rFonts w:cs="Times New Roman"/>
        </w:rPr>
      </w:pPr>
      <w:r w:rsidRPr="001710E5">
        <w:rPr>
          <w:rFonts w:cs="Times New Roman"/>
        </w:rPr>
        <w:t>Note:</w:t>
      </w:r>
      <w:r w:rsidRPr="001710E5">
        <w:rPr>
          <w:rFonts w:cs="Times New Roman"/>
          <w:i/>
          <w:iCs/>
        </w:rPr>
        <w:t xml:space="preserve"> m </w:t>
      </w:r>
      <w:r w:rsidRPr="001710E5">
        <w:rPr>
          <w:rFonts w:cs="Times New Roman"/>
        </w:rPr>
        <w:t xml:space="preserve">= number of studies; </w:t>
      </w:r>
      <w:r w:rsidRPr="001710E5">
        <w:rPr>
          <w:rFonts w:cs="Times New Roman"/>
          <w:i/>
          <w:iCs/>
        </w:rPr>
        <w:t xml:space="preserve">k </w:t>
      </w:r>
      <w:r w:rsidRPr="001710E5">
        <w:rPr>
          <w:rFonts w:cs="Times New Roman"/>
        </w:rPr>
        <w:t xml:space="preserve">= number of effect sizes; </w:t>
      </w:r>
      <w:r w:rsidRPr="001710E5">
        <w:rPr>
          <w:rFonts w:cs="Times New Roman"/>
          <w:i/>
          <w:iCs/>
        </w:rPr>
        <w:t xml:space="preserve">g </w:t>
      </w:r>
      <w:r w:rsidRPr="001710E5">
        <w:rPr>
          <w:rFonts w:cs="Times New Roman"/>
        </w:rPr>
        <w:t>= estimated effect size</w:t>
      </w:r>
      <w:r w:rsidR="00DC3D3C">
        <w:rPr>
          <w:rFonts w:cs="Times New Roman" w:hint="eastAsia"/>
        </w:rPr>
        <w:t>.</w:t>
      </w:r>
      <w:r w:rsidRPr="001710E5">
        <w:rPr>
          <w:rFonts w:cs="Times New Roman" w:hint="eastAsia"/>
        </w:rPr>
        <w:t xml:space="preserve"> For span-training studies, all eligible updating transfer outcomes involved single updating tasks. No eligible studies examined transfer from span training to dual updating tasks; therefore, the corresponding row is marked with </w:t>
      </w:r>
      <w:r w:rsidRPr="001710E5">
        <w:rPr>
          <w:rFonts w:cs="Times New Roman"/>
        </w:rPr>
        <w:t>“-”</w:t>
      </w:r>
      <w:r w:rsidRPr="001710E5">
        <w:rPr>
          <w:rFonts w:cs="Times New Roman" w:hint="eastAsia"/>
        </w:rPr>
        <w:t>.</w:t>
      </w:r>
    </w:p>
    <w:p w14:paraId="4A16C759" w14:textId="77777777" w:rsidR="0022306C" w:rsidRPr="001710E5" w:rsidRDefault="00000000">
      <w:pPr>
        <w:rPr>
          <w:rFonts w:cs="Times New Roman"/>
          <w:szCs w:val="21"/>
        </w:rPr>
      </w:pPr>
      <w:r w:rsidRPr="001710E5">
        <w:rPr>
          <w:rFonts w:cs="Times New Roman"/>
          <w:szCs w:val="21"/>
          <w:vertAlign w:val="superscript"/>
        </w:rPr>
        <w:t>+</w:t>
      </w:r>
      <w:r w:rsidRPr="001710E5">
        <w:rPr>
          <w:rFonts w:cs="Times New Roman"/>
          <w:szCs w:val="21"/>
        </w:rPr>
        <w:t xml:space="preserve">: </w:t>
      </w:r>
      <w:r w:rsidRPr="001710E5">
        <w:rPr>
          <w:rFonts w:cs="Times New Roman"/>
          <w:i/>
          <w:iCs/>
          <w:szCs w:val="21"/>
        </w:rPr>
        <w:t>p</w:t>
      </w:r>
      <w:r w:rsidRPr="001710E5">
        <w:rPr>
          <w:rFonts w:cs="Times New Roman"/>
          <w:szCs w:val="21"/>
        </w:rPr>
        <w:t xml:space="preserve"> &lt; .10; </w:t>
      </w:r>
      <w:r w:rsidRPr="001710E5">
        <w:rPr>
          <w:rFonts w:cs="Times New Roman"/>
          <w:szCs w:val="21"/>
          <w:vertAlign w:val="superscript"/>
        </w:rPr>
        <w:t>*</w:t>
      </w:r>
      <w:r w:rsidRPr="001710E5">
        <w:rPr>
          <w:rFonts w:cs="Times New Roman"/>
          <w:szCs w:val="21"/>
        </w:rPr>
        <w:t xml:space="preserve">: </w:t>
      </w:r>
      <w:r w:rsidRPr="001710E5">
        <w:rPr>
          <w:rFonts w:cs="Times New Roman"/>
          <w:i/>
          <w:iCs/>
          <w:szCs w:val="21"/>
        </w:rPr>
        <w:t>p</w:t>
      </w:r>
      <w:r w:rsidRPr="001710E5">
        <w:rPr>
          <w:rFonts w:cs="Times New Roman"/>
          <w:szCs w:val="21"/>
        </w:rPr>
        <w:t xml:space="preserve"> &lt; .05; </w:t>
      </w:r>
      <w:r w:rsidRPr="001710E5">
        <w:rPr>
          <w:rFonts w:cs="Times New Roman"/>
          <w:szCs w:val="21"/>
          <w:vertAlign w:val="superscript"/>
        </w:rPr>
        <w:t>**</w:t>
      </w:r>
      <w:r w:rsidRPr="001710E5">
        <w:rPr>
          <w:rFonts w:cs="Times New Roman"/>
          <w:szCs w:val="21"/>
        </w:rPr>
        <w:t xml:space="preserve">: </w:t>
      </w:r>
      <w:r w:rsidRPr="001710E5">
        <w:rPr>
          <w:rFonts w:cs="Times New Roman"/>
          <w:i/>
          <w:iCs/>
          <w:szCs w:val="21"/>
        </w:rPr>
        <w:t>p</w:t>
      </w:r>
      <w:r w:rsidRPr="001710E5">
        <w:rPr>
          <w:rFonts w:cs="Times New Roman"/>
          <w:szCs w:val="21"/>
        </w:rPr>
        <w:t xml:space="preserve"> &lt; .01; </w:t>
      </w:r>
      <w:r w:rsidRPr="001710E5">
        <w:rPr>
          <w:rFonts w:cs="Times New Roman"/>
          <w:szCs w:val="21"/>
          <w:vertAlign w:val="superscript"/>
        </w:rPr>
        <w:t>***</w:t>
      </w:r>
      <w:r w:rsidRPr="001710E5">
        <w:rPr>
          <w:rFonts w:cs="Times New Roman"/>
          <w:szCs w:val="21"/>
        </w:rPr>
        <w:t xml:space="preserve">: </w:t>
      </w:r>
      <w:r w:rsidRPr="001710E5">
        <w:rPr>
          <w:rFonts w:cs="Times New Roman"/>
          <w:i/>
          <w:iCs/>
          <w:szCs w:val="21"/>
        </w:rPr>
        <w:t>p</w:t>
      </w:r>
      <w:r w:rsidRPr="001710E5">
        <w:rPr>
          <w:rFonts w:cs="Times New Roman"/>
          <w:szCs w:val="21"/>
        </w:rPr>
        <w:t xml:space="preserve"> &lt; .001</w:t>
      </w:r>
    </w:p>
    <w:p w14:paraId="66EA8EA6" w14:textId="77777777" w:rsidR="0022306C" w:rsidRPr="001710E5" w:rsidRDefault="0022306C">
      <w:pPr>
        <w:rPr>
          <w:rFonts w:cs="Times New Roman"/>
          <w:szCs w:val="21"/>
        </w:rPr>
      </w:pPr>
    </w:p>
    <w:p w14:paraId="4F6F7708" w14:textId="77777777" w:rsidR="0022306C" w:rsidRPr="001710E5" w:rsidRDefault="00000000">
      <w:pPr>
        <w:rPr>
          <w:rFonts w:cs="Times New Roman"/>
          <w:b/>
          <w:bCs/>
          <w:kern w:val="44"/>
          <w:szCs w:val="28"/>
        </w:rPr>
      </w:pPr>
      <w:r w:rsidRPr="001710E5">
        <w:rPr>
          <w:rFonts w:cs="Times New Roman"/>
          <w:b/>
          <w:bCs/>
          <w:kern w:val="44"/>
          <w:szCs w:val="28"/>
        </w:rPr>
        <w:br w:type="page"/>
      </w:r>
    </w:p>
    <w:p w14:paraId="023649FF" w14:textId="77777777" w:rsidR="0022306C" w:rsidRPr="001710E5" w:rsidRDefault="00000000">
      <w:pPr>
        <w:pStyle w:val="1"/>
        <w:keepNext/>
        <w:rPr>
          <w:rFonts w:cs="Times New Roman"/>
        </w:rPr>
      </w:pPr>
      <w:r w:rsidRPr="001710E5">
        <w:rPr>
          <w:rFonts w:cs="Times New Roman" w:hint="eastAsia"/>
        </w:rPr>
        <w:lastRenderedPageBreak/>
        <w:t>Supplementary Appendix</w:t>
      </w:r>
      <w:r w:rsidRPr="001710E5">
        <w:rPr>
          <w:rFonts w:cs="Times New Roman"/>
        </w:rPr>
        <w:t xml:space="preserve"> D. </w:t>
      </w:r>
      <w:r w:rsidRPr="001710E5">
        <w:rPr>
          <w:rFonts w:cs="Times New Roman" w:hint="eastAsia"/>
        </w:rPr>
        <w:t>Restricted analysis of intelligence-related outcomes</w:t>
      </w:r>
    </w:p>
    <w:p w14:paraId="7DF6AE23" w14:textId="77777777" w:rsidR="00BA7DE9" w:rsidRPr="001710E5" w:rsidRDefault="00BA7DE9">
      <w:pPr>
        <w:rPr>
          <w:rFonts w:cs="Times New Roman"/>
          <w:szCs w:val="21"/>
        </w:rPr>
      </w:pPr>
    </w:p>
    <w:tbl>
      <w:tblPr>
        <w:tblStyle w:val="af1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0" w:type="dxa"/>
          <w:left w:w="64" w:type="dxa"/>
          <w:bottom w:w="40" w:type="dxa"/>
          <w:right w:w="64" w:type="dxa"/>
        </w:tblCellMar>
        <w:tblLook w:val="04A0" w:firstRow="1" w:lastRow="0" w:firstColumn="1" w:lastColumn="0" w:noHBand="0" w:noVBand="1"/>
      </w:tblPr>
      <w:tblGrid>
        <w:gridCol w:w="1936"/>
        <w:gridCol w:w="446"/>
        <w:gridCol w:w="578"/>
        <w:gridCol w:w="1058"/>
        <w:gridCol w:w="794"/>
        <w:gridCol w:w="814"/>
        <w:gridCol w:w="1839"/>
        <w:gridCol w:w="794"/>
        <w:gridCol w:w="767"/>
      </w:tblGrid>
      <w:tr w:rsidR="00BA7DE9" w:rsidRPr="001710E5" w14:paraId="555D758C" w14:textId="77777777" w:rsidTr="00924ACD">
        <w:trPr>
          <w:jc w:val="center"/>
        </w:trPr>
        <w:tc>
          <w:tcPr>
            <w:tcW w:w="5000" w:type="pct"/>
            <w:gridSpan w:val="9"/>
            <w:tcBorders>
              <w:bottom w:val="single" w:sz="12" w:space="0" w:color="auto"/>
            </w:tcBorders>
          </w:tcPr>
          <w:p w14:paraId="5CB2E08D" w14:textId="77777777" w:rsidR="00BA7DE9" w:rsidRPr="001710E5" w:rsidRDefault="00BA7DE9" w:rsidP="00924ACD">
            <w:pPr>
              <w:pStyle w:val="af5"/>
              <w:snapToGrid w:val="0"/>
              <w:rPr>
                <w:rFonts w:ascii="Times New Roman" w:eastAsia="宋体" w:hAnsi="Times New Roman" w:cs="Times New Roman"/>
              </w:rPr>
            </w:pPr>
            <w:r w:rsidRPr="001710E5">
              <w:rPr>
                <w:rFonts w:ascii="Times New Roman" w:eastAsia="宋体" w:hAnsi="Times New Roman" w:cs="Times New Roman" w:hint="eastAsia"/>
              </w:rPr>
              <w:t>Table S4. Moderator analysis of transfer to intelligence-related outcomes</w:t>
            </w:r>
          </w:p>
        </w:tc>
      </w:tr>
      <w:tr w:rsidR="00BA7DE9" w:rsidRPr="001710E5" w14:paraId="07BC4635" w14:textId="77777777" w:rsidTr="00924ACD">
        <w:trPr>
          <w:jc w:val="center"/>
        </w:trPr>
        <w:tc>
          <w:tcPr>
            <w:tcW w:w="1072" w:type="pct"/>
            <w:tcBorders>
              <w:top w:val="single" w:sz="12" w:space="0" w:color="auto"/>
              <w:bottom w:val="single" w:sz="4" w:space="0" w:color="auto"/>
            </w:tcBorders>
          </w:tcPr>
          <w:p w14:paraId="7D7351CC" w14:textId="77777777" w:rsidR="00BA7DE9" w:rsidRPr="001710E5" w:rsidRDefault="00BA7DE9" w:rsidP="00924ACD">
            <w:pPr>
              <w:pStyle w:val="af5"/>
              <w:snapToGrid w:val="0"/>
              <w:rPr>
                <w:rFonts w:ascii="Times New Roman" w:eastAsia="宋体" w:hAnsi="Times New Roman" w:cs="Times New Roman"/>
              </w:rPr>
            </w:pPr>
            <w:r w:rsidRPr="001710E5">
              <w:rPr>
                <w:rFonts w:ascii="Times New Roman" w:eastAsia="宋体" w:hAnsi="Times New Roman" w:cs="Times New Roman" w:hint="eastAsia"/>
              </w:rPr>
              <w:t>Moderator</w:t>
            </w:r>
          </w:p>
        </w:tc>
        <w:tc>
          <w:tcPr>
            <w:tcW w:w="247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C160C6C" w14:textId="77777777" w:rsidR="00BA7DE9" w:rsidRPr="001710E5" w:rsidRDefault="00BA7DE9" w:rsidP="00924ACD">
            <w:pPr>
              <w:pStyle w:val="af5"/>
              <w:snapToGrid w:val="0"/>
              <w:rPr>
                <w:rFonts w:ascii="Times New Roman" w:eastAsia="宋体" w:hAnsi="Times New Roman" w:cs="Times New Roman"/>
                <w:i/>
                <w:iCs/>
              </w:rPr>
            </w:pPr>
            <w:r w:rsidRPr="001710E5">
              <w:rPr>
                <w:rFonts w:ascii="Times New Roman" w:eastAsia="宋体" w:hAnsi="Times New Roman" w:cs="Times New Roman" w:hint="eastAsia"/>
                <w:i/>
                <w:iCs/>
              </w:rPr>
              <w:t>m</w:t>
            </w:r>
          </w:p>
        </w:tc>
        <w:tc>
          <w:tcPr>
            <w:tcW w:w="320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4E77B42" w14:textId="77777777" w:rsidR="00BA7DE9" w:rsidRPr="001710E5" w:rsidRDefault="00BA7DE9" w:rsidP="00924ACD">
            <w:pPr>
              <w:pStyle w:val="af5"/>
              <w:snapToGrid w:val="0"/>
              <w:rPr>
                <w:rFonts w:ascii="Times New Roman" w:eastAsia="宋体" w:hAnsi="Times New Roman" w:cs="Times New Roman"/>
                <w:i/>
                <w:iCs/>
              </w:rPr>
            </w:pPr>
            <w:r w:rsidRPr="001710E5">
              <w:rPr>
                <w:rFonts w:ascii="Times New Roman" w:eastAsia="宋体" w:hAnsi="Times New Roman" w:cs="Times New Roman" w:hint="eastAsia"/>
                <w:i/>
                <w:iCs/>
              </w:rPr>
              <w:t>k</w:t>
            </w:r>
          </w:p>
        </w:tc>
        <w:tc>
          <w:tcPr>
            <w:tcW w:w="586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F70354B" w14:textId="77777777" w:rsidR="00BA7DE9" w:rsidRPr="001710E5" w:rsidRDefault="00BA7DE9" w:rsidP="00924ACD">
            <w:pPr>
              <w:pStyle w:val="af5"/>
              <w:snapToGrid w:val="0"/>
              <w:rPr>
                <w:rFonts w:ascii="Times New Roman" w:eastAsia="宋体" w:hAnsi="Times New Roman" w:cs="Times New Roman"/>
                <w:i/>
                <w:iCs/>
              </w:rPr>
            </w:pPr>
            <w:r w:rsidRPr="001710E5">
              <w:rPr>
                <w:rFonts w:ascii="Times New Roman" w:eastAsia="宋体" w:hAnsi="Times New Roman" w:cs="Times New Roman" w:hint="eastAsia"/>
                <w:i/>
                <w:iCs/>
              </w:rPr>
              <w:t>g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EB95F6D" w14:textId="77777777" w:rsidR="00BA7DE9" w:rsidRPr="001710E5" w:rsidRDefault="00BA7DE9" w:rsidP="00924ACD">
            <w:pPr>
              <w:pStyle w:val="af5"/>
              <w:snapToGrid w:val="0"/>
              <w:rPr>
                <w:rFonts w:ascii="Times New Roman" w:eastAsia="宋体" w:hAnsi="Times New Roman" w:cs="Times New Roman"/>
                <w:i/>
                <w:iCs/>
              </w:rPr>
            </w:pPr>
            <w:r w:rsidRPr="001710E5">
              <w:rPr>
                <w:rFonts w:ascii="Times New Roman" w:eastAsia="宋体" w:hAnsi="Times New Roman" w:cs="Times New Roman" w:hint="eastAsia"/>
                <w:i/>
                <w:iCs/>
              </w:rPr>
              <w:t>SE</w:t>
            </w:r>
          </w:p>
        </w:tc>
        <w:tc>
          <w:tcPr>
            <w:tcW w:w="451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88EC8FE" w14:textId="77777777" w:rsidR="00BA7DE9" w:rsidRPr="001710E5" w:rsidRDefault="00BA7DE9" w:rsidP="00924ACD">
            <w:pPr>
              <w:pStyle w:val="af5"/>
              <w:snapToGrid w:val="0"/>
              <w:rPr>
                <w:rFonts w:ascii="Times New Roman" w:eastAsia="宋体" w:hAnsi="Times New Roman" w:cs="Times New Roman"/>
                <w:i/>
                <w:iCs/>
              </w:rPr>
            </w:pPr>
            <w:r w:rsidRPr="001710E5">
              <w:rPr>
                <w:rFonts w:ascii="Times New Roman" w:eastAsia="宋体" w:hAnsi="Times New Roman" w:cs="Times New Roman" w:hint="eastAsia"/>
                <w:i/>
                <w:iCs/>
              </w:rPr>
              <w:t>p</w:t>
            </w:r>
          </w:p>
        </w:tc>
        <w:tc>
          <w:tcPr>
            <w:tcW w:w="1019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8C17D6E" w14:textId="77777777" w:rsidR="00BA7DE9" w:rsidRPr="001710E5" w:rsidRDefault="00BA7DE9" w:rsidP="00924ACD">
            <w:pPr>
              <w:pStyle w:val="af5"/>
              <w:snapToGrid w:val="0"/>
              <w:rPr>
                <w:rFonts w:ascii="Times New Roman" w:eastAsia="宋体" w:hAnsi="Times New Roman" w:cs="Times New Roman"/>
              </w:rPr>
            </w:pPr>
            <w:r w:rsidRPr="001710E5">
              <w:rPr>
                <w:rFonts w:ascii="Times New Roman" w:eastAsia="宋体" w:hAnsi="Times New Roman" w:cs="Times New Roman" w:hint="eastAsia"/>
              </w:rPr>
              <w:t>95% CI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1F5D7E7" w14:textId="77777777" w:rsidR="00BA7DE9" w:rsidRPr="001710E5" w:rsidRDefault="00BA7DE9" w:rsidP="00924ACD">
            <w:pPr>
              <w:pStyle w:val="af5"/>
              <w:snapToGrid w:val="0"/>
              <w:rPr>
                <w:rFonts w:ascii="Times New Roman" w:eastAsia="宋体" w:hAnsi="Times New Roman" w:cs="Times New Roman"/>
                <w:i/>
                <w:iCs/>
              </w:rPr>
            </w:pPr>
            <w:r w:rsidRPr="001710E5">
              <w:rPr>
                <w:rFonts w:ascii="Times New Roman" w:eastAsia="宋体" w:hAnsi="Times New Roman" w:cs="Times New Roman" w:hint="eastAsia"/>
                <w:i/>
                <w:iCs/>
              </w:rPr>
              <w:t>F</w:t>
            </w:r>
          </w:p>
        </w:tc>
        <w:tc>
          <w:tcPr>
            <w:tcW w:w="421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F6884D3" w14:textId="77777777" w:rsidR="00BA7DE9" w:rsidRPr="001710E5" w:rsidRDefault="00BA7DE9" w:rsidP="00924ACD">
            <w:pPr>
              <w:pStyle w:val="af5"/>
              <w:snapToGrid w:val="0"/>
              <w:rPr>
                <w:rFonts w:ascii="Times New Roman" w:eastAsia="宋体" w:hAnsi="Times New Roman" w:cs="Times New Roman"/>
                <w:i/>
                <w:iCs/>
              </w:rPr>
            </w:pPr>
            <w:r w:rsidRPr="001710E5">
              <w:rPr>
                <w:rFonts w:ascii="Times New Roman" w:eastAsia="宋体" w:hAnsi="Times New Roman" w:cs="Times New Roman" w:hint="eastAsia"/>
                <w:i/>
                <w:iCs/>
              </w:rPr>
              <w:t>p</w:t>
            </w:r>
          </w:p>
        </w:tc>
      </w:tr>
      <w:tr w:rsidR="00BA7DE9" w:rsidRPr="001710E5" w14:paraId="2138BA61" w14:textId="77777777" w:rsidTr="00924ACD">
        <w:trPr>
          <w:jc w:val="center"/>
        </w:trPr>
        <w:tc>
          <w:tcPr>
            <w:tcW w:w="1072" w:type="pct"/>
            <w:tcBorders>
              <w:top w:val="single" w:sz="4" w:space="0" w:color="auto"/>
            </w:tcBorders>
          </w:tcPr>
          <w:p w14:paraId="5CDE1188" w14:textId="77777777" w:rsidR="00BA7DE9" w:rsidRPr="001710E5" w:rsidRDefault="00BA7DE9" w:rsidP="00924ACD">
            <w:pPr>
              <w:pStyle w:val="af5"/>
              <w:snapToGrid w:val="0"/>
              <w:rPr>
                <w:rFonts w:ascii="Times New Roman" w:eastAsia="宋体" w:hAnsi="Times New Roman" w:cs="Times New Roman"/>
              </w:rPr>
            </w:pPr>
            <w:r w:rsidRPr="001710E5">
              <w:rPr>
                <w:rFonts w:ascii="Times New Roman" w:eastAsia="宋体" w:hAnsi="Times New Roman" w:cs="Times New Roman"/>
              </w:rPr>
              <w:t>Direction</w:t>
            </w:r>
          </w:p>
        </w:tc>
        <w:tc>
          <w:tcPr>
            <w:tcW w:w="247" w:type="pct"/>
            <w:tcBorders>
              <w:top w:val="single" w:sz="4" w:space="0" w:color="auto"/>
            </w:tcBorders>
            <w:vAlign w:val="center"/>
          </w:tcPr>
          <w:p w14:paraId="4E5363AD" w14:textId="77777777" w:rsidR="00BA7DE9" w:rsidRPr="001710E5" w:rsidRDefault="00BA7DE9" w:rsidP="00924ACD">
            <w:pPr>
              <w:pStyle w:val="af5"/>
              <w:snapToGrid w:val="0"/>
              <w:rPr>
                <w:rFonts w:ascii="Times New Roman" w:eastAsia="宋体" w:hAnsi="Times New Roman" w:cs="Times New Roman"/>
              </w:rPr>
            </w:pPr>
            <w:r w:rsidRPr="001710E5">
              <w:rPr>
                <w:rFonts w:ascii="Times New Roman" w:eastAsia="宋体" w:hAnsi="Times New Roman" w:cs="Times New Roman"/>
              </w:rPr>
              <w:t>34</w:t>
            </w:r>
          </w:p>
        </w:tc>
        <w:tc>
          <w:tcPr>
            <w:tcW w:w="320" w:type="pct"/>
            <w:tcBorders>
              <w:top w:val="single" w:sz="4" w:space="0" w:color="auto"/>
            </w:tcBorders>
            <w:vAlign w:val="center"/>
          </w:tcPr>
          <w:p w14:paraId="7023B272" w14:textId="4F5EE143" w:rsidR="00BA7DE9" w:rsidRPr="001710E5" w:rsidRDefault="00BA7DE9" w:rsidP="00924ACD">
            <w:pPr>
              <w:pStyle w:val="af5"/>
              <w:snapToGrid w:val="0"/>
              <w:rPr>
                <w:rFonts w:ascii="Times New Roman" w:eastAsia="宋体" w:hAnsi="Times New Roman" w:cs="Times New Roman"/>
              </w:rPr>
            </w:pPr>
            <w:r w:rsidRPr="001710E5">
              <w:rPr>
                <w:rFonts w:ascii="Times New Roman" w:eastAsia="宋体" w:hAnsi="Times New Roman" w:cs="Times New Roman"/>
              </w:rPr>
              <w:t>11</w:t>
            </w:r>
            <w:r w:rsidR="00600549" w:rsidRPr="001710E5">
              <w:rPr>
                <w:rFonts w:ascii="Times New Roman" w:eastAsia="宋体" w:hAnsi="Times New Roman" w:cs="Times New Roman" w:hint="eastAsia"/>
              </w:rPr>
              <w:t>6</w:t>
            </w:r>
          </w:p>
        </w:tc>
        <w:tc>
          <w:tcPr>
            <w:tcW w:w="586" w:type="pct"/>
            <w:tcBorders>
              <w:top w:val="single" w:sz="4" w:space="0" w:color="auto"/>
            </w:tcBorders>
          </w:tcPr>
          <w:p w14:paraId="2481AE03" w14:textId="77777777" w:rsidR="00BA7DE9" w:rsidRPr="001710E5" w:rsidRDefault="00BA7DE9" w:rsidP="00924ACD">
            <w:pPr>
              <w:pStyle w:val="af5"/>
              <w:snapToGrid w:val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40" w:type="pct"/>
            <w:tcBorders>
              <w:top w:val="single" w:sz="4" w:space="0" w:color="auto"/>
            </w:tcBorders>
          </w:tcPr>
          <w:p w14:paraId="1DFD6077" w14:textId="77777777" w:rsidR="00BA7DE9" w:rsidRPr="001710E5" w:rsidRDefault="00BA7DE9" w:rsidP="00924ACD">
            <w:pPr>
              <w:pStyle w:val="af5"/>
              <w:snapToGrid w:val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51" w:type="pct"/>
            <w:tcBorders>
              <w:top w:val="single" w:sz="4" w:space="0" w:color="auto"/>
            </w:tcBorders>
          </w:tcPr>
          <w:p w14:paraId="1C6A71A0" w14:textId="77777777" w:rsidR="00BA7DE9" w:rsidRPr="001710E5" w:rsidRDefault="00BA7DE9" w:rsidP="00924ACD">
            <w:pPr>
              <w:pStyle w:val="af5"/>
              <w:snapToGrid w:val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019" w:type="pct"/>
            <w:tcBorders>
              <w:top w:val="single" w:sz="4" w:space="0" w:color="auto"/>
            </w:tcBorders>
          </w:tcPr>
          <w:p w14:paraId="3A95CA09" w14:textId="77777777" w:rsidR="00BA7DE9" w:rsidRPr="001710E5" w:rsidRDefault="00BA7DE9" w:rsidP="00924ACD">
            <w:pPr>
              <w:pStyle w:val="af5"/>
              <w:snapToGrid w:val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40" w:type="pct"/>
            <w:tcBorders>
              <w:top w:val="single" w:sz="4" w:space="0" w:color="auto"/>
            </w:tcBorders>
            <w:vAlign w:val="center"/>
          </w:tcPr>
          <w:p w14:paraId="1F749CFA" w14:textId="5C6140D6" w:rsidR="00BA7DE9" w:rsidRPr="001710E5" w:rsidRDefault="00BA7DE9" w:rsidP="00924ACD">
            <w:pPr>
              <w:pStyle w:val="af5"/>
              <w:snapToGrid w:val="0"/>
              <w:rPr>
                <w:rFonts w:ascii="Times New Roman" w:eastAsia="宋体" w:hAnsi="Times New Roman" w:cs="Times New Roman"/>
              </w:rPr>
            </w:pPr>
            <w:r w:rsidRPr="001710E5">
              <w:rPr>
                <w:rFonts w:ascii="Times New Roman" w:eastAsia="宋体" w:hAnsi="Times New Roman" w:cs="Times New Roman"/>
              </w:rPr>
              <w:t>4.</w:t>
            </w:r>
            <w:r w:rsidR="00600549" w:rsidRPr="001710E5">
              <w:rPr>
                <w:rFonts w:ascii="Times New Roman" w:eastAsia="宋体" w:hAnsi="Times New Roman" w:cs="Times New Roman" w:hint="eastAsia"/>
              </w:rPr>
              <w:t>936</w:t>
            </w:r>
          </w:p>
        </w:tc>
        <w:tc>
          <w:tcPr>
            <w:tcW w:w="421" w:type="pct"/>
            <w:tcBorders>
              <w:top w:val="single" w:sz="4" w:space="0" w:color="auto"/>
            </w:tcBorders>
            <w:vAlign w:val="center"/>
          </w:tcPr>
          <w:p w14:paraId="57B6F743" w14:textId="6364FCC8" w:rsidR="00BA7DE9" w:rsidRPr="001710E5" w:rsidRDefault="00BA7DE9" w:rsidP="00924ACD">
            <w:pPr>
              <w:pStyle w:val="af5"/>
              <w:snapToGrid w:val="0"/>
              <w:rPr>
                <w:rFonts w:ascii="Times New Roman" w:eastAsia="宋体" w:hAnsi="Times New Roman" w:cs="Times New Roman"/>
              </w:rPr>
            </w:pPr>
            <w:r w:rsidRPr="001710E5">
              <w:rPr>
                <w:rFonts w:ascii="Times New Roman" w:eastAsia="宋体" w:hAnsi="Times New Roman" w:cs="Times New Roman"/>
              </w:rPr>
              <w:t>.0</w:t>
            </w:r>
            <w:r w:rsidR="00600549" w:rsidRPr="001710E5">
              <w:rPr>
                <w:rFonts w:ascii="Times New Roman" w:eastAsia="宋体" w:hAnsi="Times New Roman" w:cs="Times New Roman" w:hint="eastAsia"/>
              </w:rPr>
              <w:t>28</w:t>
            </w:r>
            <w:r w:rsidRPr="001710E5">
              <w:rPr>
                <w:rFonts w:ascii="Times New Roman" w:eastAsia="宋体" w:hAnsi="Times New Roman" w:cs="Times New Roman"/>
                <w:vertAlign w:val="superscript"/>
              </w:rPr>
              <w:t>*</w:t>
            </w:r>
          </w:p>
        </w:tc>
      </w:tr>
      <w:tr w:rsidR="00BA7DE9" w:rsidRPr="001710E5" w14:paraId="371A33AD" w14:textId="77777777" w:rsidTr="00924ACD">
        <w:trPr>
          <w:jc w:val="center"/>
        </w:trPr>
        <w:tc>
          <w:tcPr>
            <w:tcW w:w="1072" w:type="pct"/>
          </w:tcPr>
          <w:p w14:paraId="1852EA71" w14:textId="77777777" w:rsidR="00BA7DE9" w:rsidRPr="001710E5" w:rsidRDefault="00BA7DE9" w:rsidP="00924ACD">
            <w:pPr>
              <w:pStyle w:val="af5"/>
              <w:snapToGrid w:val="0"/>
              <w:rPr>
                <w:rFonts w:ascii="Times New Roman" w:eastAsia="宋体" w:hAnsi="Times New Roman" w:cs="Times New Roman"/>
              </w:rPr>
            </w:pPr>
            <w:r w:rsidRPr="001710E5">
              <w:rPr>
                <w:rFonts w:ascii="Times New Roman" w:eastAsia="宋体" w:hAnsi="Times New Roman" w:cs="Times New Roman"/>
              </w:rPr>
              <w:t xml:space="preserve"> updating to IQ</w:t>
            </w:r>
          </w:p>
        </w:tc>
        <w:tc>
          <w:tcPr>
            <w:tcW w:w="247" w:type="pct"/>
          </w:tcPr>
          <w:p w14:paraId="3FF8A44D" w14:textId="77777777" w:rsidR="00BA7DE9" w:rsidRPr="001710E5" w:rsidRDefault="00BA7DE9" w:rsidP="00924ACD">
            <w:pPr>
              <w:pStyle w:val="af5"/>
              <w:snapToGrid w:val="0"/>
              <w:rPr>
                <w:rFonts w:ascii="Times New Roman" w:eastAsia="宋体" w:hAnsi="Times New Roman" w:cs="Times New Roman"/>
              </w:rPr>
            </w:pPr>
            <w:r w:rsidRPr="001710E5">
              <w:rPr>
                <w:rFonts w:ascii="Times New Roman" w:eastAsia="宋体" w:hAnsi="Times New Roman" w:cs="Times New Roman"/>
              </w:rPr>
              <w:t>30</w:t>
            </w:r>
          </w:p>
        </w:tc>
        <w:tc>
          <w:tcPr>
            <w:tcW w:w="320" w:type="pct"/>
          </w:tcPr>
          <w:p w14:paraId="40C4011A" w14:textId="11B66D36" w:rsidR="00BA7DE9" w:rsidRPr="001710E5" w:rsidRDefault="00BA7DE9" w:rsidP="00924ACD">
            <w:pPr>
              <w:pStyle w:val="af5"/>
              <w:snapToGrid w:val="0"/>
              <w:rPr>
                <w:rFonts w:ascii="Times New Roman" w:eastAsia="宋体" w:hAnsi="Times New Roman" w:cs="Times New Roman"/>
              </w:rPr>
            </w:pPr>
            <w:r w:rsidRPr="001710E5">
              <w:rPr>
                <w:rFonts w:ascii="Times New Roman" w:eastAsia="宋体" w:hAnsi="Times New Roman" w:cs="Times New Roman"/>
              </w:rPr>
              <w:t>9</w:t>
            </w:r>
            <w:r w:rsidR="00600549" w:rsidRPr="001710E5">
              <w:rPr>
                <w:rFonts w:ascii="Times New Roman" w:eastAsia="宋体" w:hAnsi="Times New Roman" w:cs="Times New Roman" w:hint="eastAsia"/>
              </w:rPr>
              <w:t>4</w:t>
            </w:r>
          </w:p>
        </w:tc>
        <w:tc>
          <w:tcPr>
            <w:tcW w:w="586" w:type="pct"/>
            <w:vAlign w:val="center"/>
          </w:tcPr>
          <w:p w14:paraId="3A6B2833" w14:textId="130C4814" w:rsidR="00BA7DE9" w:rsidRPr="001710E5" w:rsidRDefault="00BA7DE9" w:rsidP="00924ACD">
            <w:pPr>
              <w:pStyle w:val="af5"/>
              <w:snapToGrid w:val="0"/>
              <w:rPr>
                <w:rFonts w:ascii="Times New Roman" w:eastAsia="宋体" w:hAnsi="Times New Roman" w:cs="Times New Roman"/>
              </w:rPr>
            </w:pPr>
            <w:r w:rsidRPr="001710E5">
              <w:rPr>
                <w:rFonts w:ascii="Times New Roman" w:eastAsia="宋体" w:hAnsi="Times New Roman" w:cs="Times New Roman"/>
              </w:rPr>
              <w:t>0.11</w:t>
            </w:r>
            <w:r w:rsidR="00600549" w:rsidRPr="001710E5">
              <w:rPr>
                <w:rFonts w:ascii="Times New Roman" w:eastAsia="宋体" w:hAnsi="Times New Roman" w:cs="Times New Roman" w:hint="eastAsia"/>
              </w:rPr>
              <w:t>7</w:t>
            </w:r>
            <w:r w:rsidRPr="001710E5">
              <w:rPr>
                <w:rFonts w:ascii="Times New Roman" w:eastAsia="宋体" w:hAnsi="Times New Roman" w:cs="Times New Roman"/>
                <w:vertAlign w:val="superscript"/>
              </w:rPr>
              <w:t>***</w:t>
            </w:r>
          </w:p>
        </w:tc>
        <w:tc>
          <w:tcPr>
            <w:tcW w:w="440" w:type="pct"/>
            <w:vAlign w:val="center"/>
          </w:tcPr>
          <w:p w14:paraId="3BF1F9A1" w14:textId="77777777" w:rsidR="00BA7DE9" w:rsidRPr="001710E5" w:rsidRDefault="00BA7DE9" w:rsidP="00924ACD">
            <w:pPr>
              <w:pStyle w:val="af5"/>
              <w:snapToGrid w:val="0"/>
              <w:rPr>
                <w:rFonts w:ascii="Times New Roman" w:eastAsia="宋体" w:hAnsi="Times New Roman" w:cs="Times New Roman"/>
              </w:rPr>
            </w:pPr>
            <w:r w:rsidRPr="001710E5">
              <w:rPr>
                <w:rFonts w:ascii="Times New Roman" w:eastAsia="宋体" w:hAnsi="Times New Roman" w:cs="Times New Roman"/>
              </w:rPr>
              <w:t>.034</w:t>
            </w:r>
          </w:p>
        </w:tc>
        <w:tc>
          <w:tcPr>
            <w:tcW w:w="451" w:type="pct"/>
            <w:vAlign w:val="center"/>
          </w:tcPr>
          <w:p w14:paraId="4D026BCE" w14:textId="77777777" w:rsidR="00BA7DE9" w:rsidRPr="001710E5" w:rsidRDefault="00BA7DE9" w:rsidP="00924ACD">
            <w:pPr>
              <w:pStyle w:val="af5"/>
              <w:snapToGrid w:val="0"/>
              <w:rPr>
                <w:rFonts w:ascii="Times New Roman" w:eastAsia="宋体" w:hAnsi="Times New Roman" w:cs="Times New Roman"/>
              </w:rPr>
            </w:pPr>
            <w:r w:rsidRPr="001710E5">
              <w:rPr>
                <w:rFonts w:ascii="Times New Roman" w:eastAsia="宋体" w:hAnsi="Times New Roman" w:cs="Times New Roman"/>
              </w:rPr>
              <w:t>&lt;.001</w:t>
            </w:r>
          </w:p>
        </w:tc>
        <w:tc>
          <w:tcPr>
            <w:tcW w:w="1019" w:type="pct"/>
            <w:vAlign w:val="center"/>
          </w:tcPr>
          <w:p w14:paraId="70EEA143" w14:textId="521ECC36" w:rsidR="00BA7DE9" w:rsidRPr="001710E5" w:rsidRDefault="00BA7DE9" w:rsidP="00924ACD">
            <w:pPr>
              <w:pStyle w:val="af5"/>
              <w:snapToGrid w:val="0"/>
              <w:rPr>
                <w:rFonts w:ascii="Times New Roman" w:eastAsia="宋体" w:hAnsi="Times New Roman" w:cs="Times New Roman"/>
              </w:rPr>
            </w:pPr>
            <w:r w:rsidRPr="001710E5">
              <w:rPr>
                <w:rFonts w:ascii="Times New Roman" w:eastAsia="宋体" w:hAnsi="Times New Roman" w:cs="Times New Roman"/>
              </w:rPr>
              <w:t>[.0</w:t>
            </w:r>
            <w:r w:rsidR="00600549" w:rsidRPr="001710E5">
              <w:rPr>
                <w:rFonts w:ascii="Times New Roman" w:eastAsia="宋体" w:hAnsi="Times New Roman" w:cs="Times New Roman" w:hint="eastAsia"/>
              </w:rPr>
              <w:t>50</w:t>
            </w:r>
            <w:r w:rsidRPr="001710E5">
              <w:rPr>
                <w:rFonts w:ascii="Times New Roman" w:eastAsia="宋体" w:hAnsi="Times New Roman" w:cs="Times New Roman"/>
              </w:rPr>
              <w:t>, .184]</w:t>
            </w:r>
          </w:p>
        </w:tc>
        <w:tc>
          <w:tcPr>
            <w:tcW w:w="440" w:type="pct"/>
          </w:tcPr>
          <w:p w14:paraId="0DAD88F8" w14:textId="77777777" w:rsidR="00BA7DE9" w:rsidRPr="001710E5" w:rsidRDefault="00BA7DE9" w:rsidP="00924ACD">
            <w:pPr>
              <w:pStyle w:val="af5"/>
              <w:snapToGrid w:val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21" w:type="pct"/>
          </w:tcPr>
          <w:p w14:paraId="556C4EDC" w14:textId="77777777" w:rsidR="00BA7DE9" w:rsidRPr="001710E5" w:rsidRDefault="00BA7DE9" w:rsidP="00924ACD">
            <w:pPr>
              <w:pStyle w:val="af5"/>
              <w:snapToGrid w:val="0"/>
              <w:rPr>
                <w:rFonts w:ascii="Times New Roman" w:eastAsia="宋体" w:hAnsi="Times New Roman" w:cs="Times New Roman"/>
              </w:rPr>
            </w:pPr>
          </w:p>
        </w:tc>
      </w:tr>
      <w:tr w:rsidR="00BA7DE9" w:rsidRPr="001710E5" w14:paraId="3DAA6A36" w14:textId="77777777" w:rsidTr="00924ACD">
        <w:trPr>
          <w:jc w:val="center"/>
        </w:trPr>
        <w:tc>
          <w:tcPr>
            <w:tcW w:w="1072" w:type="pct"/>
            <w:tcBorders>
              <w:bottom w:val="single" w:sz="12" w:space="0" w:color="auto"/>
            </w:tcBorders>
          </w:tcPr>
          <w:p w14:paraId="033D40F4" w14:textId="77777777" w:rsidR="00BA7DE9" w:rsidRPr="001710E5" w:rsidRDefault="00BA7DE9" w:rsidP="00924ACD">
            <w:pPr>
              <w:pStyle w:val="af5"/>
              <w:snapToGrid w:val="0"/>
              <w:rPr>
                <w:rFonts w:ascii="Times New Roman" w:eastAsia="宋体" w:hAnsi="Times New Roman" w:cs="Times New Roman"/>
              </w:rPr>
            </w:pPr>
            <w:r w:rsidRPr="001710E5">
              <w:rPr>
                <w:rFonts w:ascii="Times New Roman" w:eastAsia="宋体" w:hAnsi="Times New Roman" w:cs="Times New Roman"/>
              </w:rPr>
              <w:t xml:space="preserve"> span to IQ</w:t>
            </w:r>
          </w:p>
        </w:tc>
        <w:tc>
          <w:tcPr>
            <w:tcW w:w="247" w:type="pct"/>
            <w:tcBorders>
              <w:bottom w:val="single" w:sz="12" w:space="0" w:color="auto"/>
            </w:tcBorders>
          </w:tcPr>
          <w:p w14:paraId="5FF18098" w14:textId="77777777" w:rsidR="00BA7DE9" w:rsidRPr="001710E5" w:rsidRDefault="00BA7DE9" w:rsidP="00924ACD">
            <w:pPr>
              <w:pStyle w:val="af5"/>
              <w:snapToGrid w:val="0"/>
              <w:rPr>
                <w:rFonts w:ascii="Times New Roman" w:eastAsia="宋体" w:hAnsi="Times New Roman" w:cs="Times New Roman"/>
              </w:rPr>
            </w:pPr>
            <w:r w:rsidRPr="001710E5">
              <w:rPr>
                <w:rFonts w:ascii="Times New Roman" w:eastAsia="宋体" w:hAnsi="Times New Roman" w:cs="Times New Roman"/>
              </w:rPr>
              <w:t>6</w:t>
            </w:r>
          </w:p>
        </w:tc>
        <w:tc>
          <w:tcPr>
            <w:tcW w:w="320" w:type="pct"/>
            <w:tcBorders>
              <w:bottom w:val="single" w:sz="12" w:space="0" w:color="auto"/>
            </w:tcBorders>
          </w:tcPr>
          <w:p w14:paraId="4EDF2AA6" w14:textId="77777777" w:rsidR="00BA7DE9" w:rsidRPr="001710E5" w:rsidRDefault="00BA7DE9" w:rsidP="00924ACD">
            <w:pPr>
              <w:pStyle w:val="af5"/>
              <w:snapToGrid w:val="0"/>
              <w:rPr>
                <w:rFonts w:ascii="Times New Roman" w:eastAsia="宋体" w:hAnsi="Times New Roman" w:cs="Times New Roman"/>
              </w:rPr>
            </w:pPr>
            <w:r w:rsidRPr="001710E5">
              <w:rPr>
                <w:rFonts w:ascii="Times New Roman" w:eastAsia="宋体" w:hAnsi="Times New Roman" w:cs="Times New Roman"/>
              </w:rPr>
              <w:t>22</w:t>
            </w:r>
          </w:p>
        </w:tc>
        <w:tc>
          <w:tcPr>
            <w:tcW w:w="586" w:type="pct"/>
            <w:tcBorders>
              <w:bottom w:val="single" w:sz="12" w:space="0" w:color="auto"/>
            </w:tcBorders>
            <w:vAlign w:val="center"/>
          </w:tcPr>
          <w:p w14:paraId="62741492" w14:textId="77777777" w:rsidR="00BA7DE9" w:rsidRPr="001710E5" w:rsidRDefault="00BA7DE9" w:rsidP="00924ACD">
            <w:pPr>
              <w:pStyle w:val="af5"/>
              <w:snapToGrid w:val="0"/>
              <w:rPr>
                <w:rFonts w:ascii="Times New Roman" w:eastAsia="宋体" w:hAnsi="Times New Roman" w:cs="Times New Roman"/>
              </w:rPr>
            </w:pPr>
            <w:r w:rsidRPr="001710E5">
              <w:rPr>
                <w:rFonts w:ascii="Times New Roman" w:eastAsia="宋体" w:hAnsi="Times New Roman" w:cs="Times New Roman"/>
              </w:rPr>
              <w:t>-0.054</w:t>
            </w:r>
          </w:p>
        </w:tc>
        <w:tc>
          <w:tcPr>
            <w:tcW w:w="440" w:type="pct"/>
            <w:tcBorders>
              <w:bottom w:val="single" w:sz="12" w:space="0" w:color="auto"/>
            </w:tcBorders>
            <w:vAlign w:val="center"/>
          </w:tcPr>
          <w:p w14:paraId="1A45FEF5" w14:textId="77777777" w:rsidR="00BA7DE9" w:rsidRPr="001710E5" w:rsidRDefault="00BA7DE9" w:rsidP="00924ACD">
            <w:pPr>
              <w:pStyle w:val="af5"/>
              <w:snapToGrid w:val="0"/>
              <w:rPr>
                <w:rFonts w:ascii="Times New Roman" w:eastAsia="宋体" w:hAnsi="Times New Roman" w:cs="Times New Roman"/>
              </w:rPr>
            </w:pPr>
            <w:r w:rsidRPr="001710E5">
              <w:rPr>
                <w:rFonts w:ascii="Times New Roman" w:eastAsia="宋体" w:hAnsi="Times New Roman" w:cs="Times New Roman"/>
              </w:rPr>
              <w:t>.069</w:t>
            </w:r>
          </w:p>
        </w:tc>
        <w:tc>
          <w:tcPr>
            <w:tcW w:w="451" w:type="pct"/>
            <w:tcBorders>
              <w:bottom w:val="single" w:sz="12" w:space="0" w:color="auto"/>
            </w:tcBorders>
            <w:vAlign w:val="center"/>
          </w:tcPr>
          <w:p w14:paraId="0A52AF49" w14:textId="0CA1529C" w:rsidR="00BA7DE9" w:rsidRPr="001710E5" w:rsidRDefault="00BA7DE9" w:rsidP="00924ACD">
            <w:pPr>
              <w:pStyle w:val="af5"/>
              <w:snapToGrid w:val="0"/>
              <w:rPr>
                <w:rFonts w:ascii="Times New Roman" w:eastAsia="宋体" w:hAnsi="Times New Roman" w:cs="Times New Roman"/>
              </w:rPr>
            </w:pPr>
            <w:r w:rsidRPr="001710E5">
              <w:rPr>
                <w:rFonts w:ascii="Times New Roman" w:eastAsia="宋体" w:hAnsi="Times New Roman" w:cs="Times New Roman"/>
              </w:rPr>
              <w:t>.4</w:t>
            </w:r>
            <w:r w:rsidR="00600549" w:rsidRPr="001710E5">
              <w:rPr>
                <w:rFonts w:ascii="Times New Roman" w:eastAsia="宋体" w:hAnsi="Times New Roman" w:cs="Times New Roman" w:hint="eastAsia"/>
              </w:rPr>
              <w:t>36</w:t>
            </w:r>
          </w:p>
        </w:tc>
        <w:tc>
          <w:tcPr>
            <w:tcW w:w="1019" w:type="pct"/>
            <w:tcBorders>
              <w:bottom w:val="single" w:sz="12" w:space="0" w:color="auto"/>
            </w:tcBorders>
            <w:vAlign w:val="center"/>
          </w:tcPr>
          <w:p w14:paraId="211B326D" w14:textId="04142C96" w:rsidR="00BA7DE9" w:rsidRPr="001710E5" w:rsidRDefault="00BA7DE9" w:rsidP="00924ACD">
            <w:pPr>
              <w:pStyle w:val="af5"/>
              <w:snapToGrid w:val="0"/>
              <w:rPr>
                <w:rFonts w:ascii="Times New Roman" w:eastAsia="宋体" w:hAnsi="Times New Roman" w:cs="Times New Roman"/>
              </w:rPr>
            </w:pPr>
            <w:r w:rsidRPr="001710E5">
              <w:rPr>
                <w:rFonts w:ascii="Times New Roman" w:eastAsia="宋体" w:hAnsi="Times New Roman" w:cs="Times New Roman"/>
              </w:rPr>
              <w:t>[-.191, .08</w:t>
            </w:r>
            <w:r w:rsidR="00600549" w:rsidRPr="001710E5">
              <w:rPr>
                <w:rFonts w:ascii="Times New Roman" w:eastAsia="宋体" w:hAnsi="Times New Roman" w:cs="Times New Roman" w:hint="eastAsia"/>
              </w:rPr>
              <w:t>3</w:t>
            </w:r>
            <w:r w:rsidRPr="001710E5">
              <w:rPr>
                <w:rFonts w:ascii="Times New Roman" w:eastAsia="宋体" w:hAnsi="Times New Roman" w:cs="Times New Roman"/>
              </w:rPr>
              <w:t>]</w:t>
            </w:r>
          </w:p>
        </w:tc>
        <w:tc>
          <w:tcPr>
            <w:tcW w:w="440" w:type="pct"/>
            <w:tcBorders>
              <w:bottom w:val="single" w:sz="12" w:space="0" w:color="auto"/>
            </w:tcBorders>
          </w:tcPr>
          <w:p w14:paraId="2B6A4E33" w14:textId="77777777" w:rsidR="00BA7DE9" w:rsidRPr="001710E5" w:rsidRDefault="00BA7DE9" w:rsidP="00924ACD">
            <w:pPr>
              <w:pStyle w:val="af5"/>
              <w:snapToGrid w:val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21" w:type="pct"/>
            <w:tcBorders>
              <w:bottom w:val="single" w:sz="12" w:space="0" w:color="auto"/>
            </w:tcBorders>
          </w:tcPr>
          <w:p w14:paraId="2846C2C3" w14:textId="77777777" w:rsidR="00BA7DE9" w:rsidRPr="001710E5" w:rsidRDefault="00BA7DE9" w:rsidP="00924ACD">
            <w:pPr>
              <w:pStyle w:val="af5"/>
              <w:snapToGrid w:val="0"/>
              <w:rPr>
                <w:rFonts w:ascii="Times New Roman" w:eastAsia="宋体" w:hAnsi="Times New Roman" w:cs="Times New Roman"/>
              </w:rPr>
            </w:pPr>
          </w:p>
        </w:tc>
      </w:tr>
    </w:tbl>
    <w:p w14:paraId="4DB97C5F" w14:textId="77777777" w:rsidR="00BA7DE9" w:rsidRPr="001710E5" w:rsidRDefault="00BA7DE9" w:rsidP="00BA7DE9">
      <w:pPr>
        <w:rPr>
          <w:rFonts w:cs="Times New Roman"/>
        </w:rPr>
      </w:pPr>
      <w:r w:rsidRPr="001710E5">
        <w:rPr>
          <w:rFonts w:cs="Times New Roman"/>
        </w:rPr>
        <w:t>Note:</w:t>
      </w:r>
      <w:r w:rsidRPr="001710E5">
        <w:rPr>
          <w:rFonts w:cs="Times New Roman"/>
          <w:i/>
          <w:iCs/>
        </w:rPr>
        <w:t xml:space="preserve"> m </w:t>
      </w:r>
      <w:r w:rsidRPr="001710E5">
        <w:rPr>
          <w:rFonts w:cs="Times New Roman"/>
        </w:rPr>
        <w:t xml:space="preserve">= number of studies; </w:t>
      </w:r>
      <w:r w:rsidRPr="001710E5">
        <w:rPr>
          <w:rFonts w:cs="Times New Roman"/>
          <w:i/>
          <w:iCs/>
        </w:rPr>
        <w:t xml:space="preserve">k </w:t>
      </w:r>
      <w:r w:rsidRPr="001710E5">
        <w:rPr>
          <w:rFonts w:cs="Times New Roman"/>
        </w:rPr>
        <w:t xml:space="preserve">= number of effect sizes; </w:t>
      </w:r>
      <w:r w:rsidRPr="001710E5">
        <w:rPr>
          <w:rFonts w:cs="Times New Roman"/>
          <w:i/>
          <w:iCs/>
        </w:rPr>
        <w:t xml:space="preserve">g </w:t>
      </w:r>
      <w:r w:rsidRPr="001710E5">
        <w:rPr>
          <w:rFonts w:cs="Times New Roman"/>
        </w:rPr>
        <w:t>= estimated effect size;</w:t>
      </w:r>
    </w:p>
    <w:p w14:paraId="5FE531C9" w14:textId="77777777" w:rsidR="00BA7DE9" w:rsidRPr="001710E5" w:rsidRDefault="00BA7DE9" w:rsidP="00BA7DE9">
      <w:pPr>
        <w:rPr>
          <w:rFonts w:cs="Times New Roman"/>
          <w:szCs w:val="21"/>
        </w:rPr>
      </w:pPr>
      <w:r w:rsidRPr="001710E5">
        <w:rPr>
          <w:rFonts w:cs="Times New Roman"/>
          <w:szCs w:val="21"/>
          <w:vertAlign w:val="superscript"/>
        </w:rPr>
        <w:t>+</w:t>
      </w:r>
      <w:r w:rsidRPr="001710E5">
        <w:rPr>
          <w:rFonts w:cs="Times New Roman"/>
          <w:szCs w:val="21"/>
        </w:rPr>
        <w:t xml:space="preserve">: </w:t>
      </w:r>
      <w:r w:rsidRPr="001710E5">
        <w:rPr>
          <w:rFonts w:cs="Times New Roman"/>
          <w:i/>
          <w:iCs/>
          <w:szCs w:val="21"/>
        </w:rPr>
        <w:t>p</w:t>
      </w:r>
      <w:r w:rsidRPr="001710E5">
        <w:rPr>
          <w:rFonts w:cs="Times New Roman"/>
          <w:szCs w:val="21"/>
        </w:rPr>
        <w:t xml:space="preserve"> &lt; .10; </w:t>
      </w:r>
      <w:r w:rsidRPr="001710E5">
        <w:rPr>
          <w:rFonts w:cs="Times New Roman"/>
          <w:szCs w:val="21"/>
          <w:vertAlign w:val="superscript"/>
        </w:rPr>
        <w:t>*</w:t>
      </w:r>
      <w:r w:rsidRPr="001710E5">
        <w:rPr>
          <w:rFonts w:cs="Times New Roman"/>
          <w:szCs w:val="21"/>
        </w:rPr>
        <w:t xml:space="preserve">: </w:t>
      </w:r>
      <w:r w:rsidRPr="001710E5">
        <w:rPr>
          <w:rFonts w:cs="Times New Roman"/>
          <w:i/>
          <w:iCs/>
          <w:szCs w:val="21"/>
        </w:rPr>
        <w:t>p</w:t>
      </w:r>
      <w:r w:rsidRPr="001710E5">
        <w:rPr>
          <w:rFonts w:cs="Times New Roman"/>
          <w:szCs w:val="21"/>
        </w:rPr>
        <w:t xml:space="preserve"> &lt; .05; </w:t>
      </w:r>
      <w:r w:rsidRPr="001710E5">
        <w:rPr>
          <w:rFonts w:cs="Times New Roman"/>
          <w:szCs w:val="21"/>
          <w:vertAlign w:val="superscript"/>
        </w:rPr>
        <w:t>**</w:t>
      </w:r>
      <w:r w:rsidRPr="001710E5">
        <w:rPr>
          <w:rFonts w:cs="Times New Roman"/>
          <w:szCs w:val="21"/>
        </w:rPr>
        <w:t xml:space="preserve">: </w:t>
      </w:r>
      <w:r w:rsidRPr="001710E5">
        <w:rPr>
          <w:rFonts w:cs="Times New Roman"/>
          <w:i/>
          <w:iCs/>
          <w:szCs w:val="21"/>
        </w:rPr>
        <w:t>p</w:t>
      </w:r>
      <w:r w:rsidRPr="001710E5">
        <w:rPr>
          <w:rFonts w:cs="Times New Roman"/>
          <w:szCs w:val="21"/>
        </w:rPr>
        <w:t xml:space="preserve"> &lt; .01; </w:t>
      </w:r>
      <w:r w:rsidRPr="001710E5">
        <w:rPr>
          <w:rFonts w:cs="Times New Roman"/>
          <w:szCs w:val="21"/>
          <w:vertAlign w:val="superscript"/>
        </w:rPr>
        <w:t>***</w:t>
      </w:r>
      <w:r w:rsidRPr="001710E5">
        <w:rPr>
          <w:rFonts w:cs="Times New Roman"/>
          <w:szCs w:val="21"/>
        </w:rPr>
        <w:t xml:space="preserve">: </w:t>
      </w:r>
      <w:r w:rsidRPr="001710E5">
        <w:rPr>
          <w:rFonts w:cs="Times New Roman"/>
          <w:i/>
          <w:iCs/>
          <w:szCs w:val="21"/>
        </w:rPr>
        <w:t>p</w:t>
      </w:r>
      <w:r w:rsidRPr="001710E5">
        <w:rPr>
          <w:rFonts w:cs="Times New Roman"/>
          <w:szCs w:val="21"/>
        </w:rPr>
        <w:t xml:space="preserve"> &lt; .001</w:t>
      </w:r>
    </w:p>
    <w:p w14:paraId="7AC208CA" w14:textId="77777777" w:rsidR="00BA7DE9" w:rsidRPr="001710E5" w:rsidRDefault="00BA7DE9">
      <w:pPr>
        <w:rPr>
          <w:rFonts w:cs="Times New Roman"/>
          <w:szCs w:val="21"/>
        </w:rPr>
      </w:pPr>
    </w:p>
    <w:p w14:paraId="01455AA3" w14:textId="77777777" w:rsidR="00BA7DE9" w:rsidRPr="001710E5" w:rsidRDefault="00BA7DE9">
      <w:pPr>
        <w:rPr>
          <w:rFonts w:cs="Times New Roman"/>
          <w:szCs w:val="21"/>
        </w:rPr>
      </w:pPr>
    </w:p>
    <w:p w14:paraId="6AEAD616" w14:textId="77777777" w:rsidR="0022306C" w:rsidRPr="001710E5" w:rsidRDefault="0022306C">
      <w:pPr>
        <w:widowControl/>
        <w:jc w:val="left"/>
        <w:rPr>
          <w:rFonts w:cs="Times New Roman"/>
        </w:rPr>
      </w:pPr>
    </w:p>
    <w:p w14:paraId="4E240373" w14:textId="77777777" w:rsidR="0022306C" w:rsidRPr="001710E5" w:rsidRDefault="00000000">
      <w:pPr>
        <w:rPr>
          <w:rFonts w:cs="Times New Roman"/>
        </w:rPr>
      </w:pPr>
      <w:r w:rsidRPr="001710E5">
        <w:rPr>
          <w:rFonts w:cs="Times New Roman"/>
        </w:rPr>
        <w:br w:type="page"/>
      </w:r>
    </w:p>
    <w:p w14:paraId="56A53D8D" w14:textId="77777777" w:rsidR="0022306C" w:rsidRPr="001710E5" w:rsidRDefault="00000000">
      <w:pPr>
        <w:pStyle w:val="1"/>
        <w:keepNext/>
        <w:rPr>
          <w:rFonts w:cs="Times New Roman"/>
          <w:szCs w:val="21"/>
        </w:rPr>
      </w:pPr>
      <w:r w:rsidRPr="001710E5">
        <w:rPr>
          <w:rFonts w:cs="Times New Roman" w:hint="eastAsia"/>
        </w:rPr>
        <w:lastRenderedPageBreak/>
        <w:t xml:space="preserve">Supplementary </w:t>
      </w:r>
      <w:r w:rsidRPr="001710E5">
        <w:rPr>
          <w:rFonts w:cs="Times New Roman"/>
        </w:rPr>
        <w:t>Appendix E. Alternative training-dose specifications</w:t>
      </w:r>
    </w:p>
    <w:tbl>
      <w:tblPr>
        <w:tblStyle w:val="af1"/>
        <w:tblW w:w="915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32" w:type="dxa"/>
          <w:left w:w="64" w:type="dxa"/>
          <w:bottom w:w="32" w:type="dxa"/>
          <w:right w:w="64" w:type="dxa"/>
        </w:tblCellMar>
        <w:tblLook w:val="04A0" w:firstRow="1" w:lastRow="0" w:firstColumn="1" w:lastColumn="0" w:noHBand="0" w:noVBand="1"/>
      </w:tblPr>
      <w:tblGrid>
        <w:gridCol w:w="1471"/>
        <w:gridCol w:w="1867"/>
        <w:gridCol w:w="386"/>
        <w:gridCol w:w="509"/>
        <w:gridCol w:w="925"/>
        <w:gridCol w:w="568"/>
        <w:gridCol w:w="707"/>
        <w:gridCol w:w="1357"/>
        <w:gridCol w:w="688"/>
        <w:gridCol w:w="676"/>
      </w:tblGrid>
      <w:tr w:rsidR="0022306C" w:rsidRPr="001710E5" w14:paraId="0980B639" w14:textId="77777777">
        <w:trPr>
          <w:jc w:val="center"/>
        </w:trPr>
        <w:tc>
          <w:tcPr>
            <w:tcW w:w="9154" w:type="dxa"/>
            <w:gridSpan w:val="10"/>
          </w:tcPr>
          <w:p w14:paraId="1C371DD8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Table S</w:t>
            </w:r>
            <w:r w:rsidRPr="001710E5">
              <w:rPr>
                <w:rFonts w:cs="Times New Roman" w:hint="eastAsia"/>
                <w:szCs w:val="21"/>
              </w:rPr>
              <w:t>5</w:t>
            </w:r>
            <w:r w:rsidRPr="001710E5">
              <w:rPr>
                <w:rFonts w:cs="Times New Roman"/>
                <w:szCs w:val="21"/>
              </w:rPr>
              <w:t>. Secondary moderator analyses under alternative training-dose thresholds</w:t>
            </w:r>
          </w:p>
        </w:tc>
      </w:tr>
      <w:tr w:rsidR="0022306C" w:rsidRPr="001710E5" w14:paraId="1430ADD1" w14:textId="77777777">
        <w:trPr>
          <w:jc w:val="center"/>
        </w:trPr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</w:tcPr>
          <w:p w14:paraId="29DB5883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Analysis type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</w:tcPr>
          <w:p w14:paraId="5EDF6F15" w14:textId="77777777" w:rsidR="0022306C" w:rsidRPr="001710E5" w:rsidRDefault="00000000">
            <w:pPr>
              <w:snapToGrid w:val="0"/>
              <w:jc w:val="left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Moderator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CB55C22" w14:textId="77777777" w:rsidR="0022306C" w:rsidRPr="001710E5" w:rsidRDefault="00000000">
            <w:pPr>
              <w:snapToGrid w:val="0"/>
              <w:rPr>
                <w:rFonts w:cs="Times New Roman"/>
                <w:i/>
                <w:iCs/>
                <w:szCs w:val="21"/>
              </w:rPr>
            </w:pPr>
            <w:r w:rsidRPr="001710E5">
              <w:rPr>
                <w:rFonts w:cs="Times New Roman"/>
                <w:i/>
                <w:iCs/>
                <w:szCs w:val="21"/>
              </w:rPr>
              <w:t>m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49C6696" w14:textId="77777777" w:rsidR="0022306C" w:rsidRPr="001710E5" w:rsidRDefault="00000000">
            <w:pPr>
              <w:snapToGrid w:val="0"/>
              <w:rPr>
                <w:rFonts w:cs="Times New Roman"/>
                <w:i/>
                <w:iCs/>
                <w:szCs w:val="21"/>
              </w:rPr>
            </w:pPr>
            <w:r w:rsidRPr="001710E5">
              <w:rPr>
                <w:rFonts w:cs="Times New Roman"/>
                <w:i/>
                <w:iCs/>
                <w:szCs w:val="21"/>
              </w:rPr>
              <w:t>k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F1840FD" w14:textId="77777777" w:rsidR="0022306C" w:rsidRPr="001710E5" w:rsidRDefault="00000000">
            <w:pPr>
              <w:snapToGrid w:val="0"/>
              <w:rPr>
                <w:rFonts w:cs="Times New Roman"/>
                <w:i/>
                <w:iCs/>
                <w:szCs w:val="21"/>
              </w:rPr>
            </w:pPr>
            <w:r w:rsidRPr="001710E5">
              <w:rPr>
                <w:rFonts w:cs="Times New Roman"/>
                <w:i/>
                <w:iCs/>
                <w:szCs w:val="21"/>
              </w:rPr>
              <w:t>g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0820219" w14:textId="77777777" w:rsidR="0022306C" w:rsidRPr="001710E5" w:rsidRDefault="00000000">
            <w:pPr>
              <w:snapToGrid w:val="0"/>
              <w:rPr>
                <w:rFonts w:cs="Times New Roman"/>
                <w:i/>
                <w:iCs/>
                <w:szCs w:val="21"/>
              </w:rPr>
            </w:pPr>
            <w:r w:rsidRPr="001710E5">
              <w:rPr>
                <w:rFonts w:cs="Times New Roman"/>
                <w:i/>
                <w:iCs/>
                <w:szCs w:val="21"/>
              </w:rPr>
              <w:t>SE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6977144" w14:textId="77777777" w:rsidR="0022306C" w:rsidRPr="001710E5" w:rsidRDefault="00000000">
            <w:pPr>
              <w:snapToGrid w:val="0"/>
              <w:rPr>
                <w:rFonts w:cs="Times New Roman"/>
                <w:i/>
                <w:iCs/>
                <w:szCs w:val="21"/>
              </w:rPr>
            </w:pPr>
            <w:r w:rsidRPr="001710E5">
              <w:rPr>
                <w:rFonts w:cs="Times New Roman"/>
                <w:i/>
                <w:iCs/>
                <w:szCs w:val="21"/>
              </w:rPr>
              <w:t>p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AE12508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95% CI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A5669E3" w14:textId="77777777" w:rsidR="0022306C" w:rsidRPr="001710E5" w:rsidRDefault="00000000">
            <w:pPr>
              <w:snapToGrid w:val="0"/>
              <w:rPr>
                <w:rFonts w:cs="Times New Roman"/>
                <w:i/>
                <w:iCs/>
                <w:szCs w:val="21"/>
              </w:rPr>
            </w:pPr>
            <w:r w:rsidRPr="001710E5">
              <w:rPr>
                <w:rFonts w:cs="Times New Roman"/>
                <w:i/>
                <w:iCs/>
                <w:szCs w:val="21"/>
              </w:rPr>
              <w:t>F</w:t>
            </w:r>
          </w:p>
        </w:tc>
        <w:tc>
          <w:tcPr>
            <w:tcW w:w="67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0291C55" w14:textId="77777777" w:rsidR="0022306C" w:rsidRPr="001710E5" w:rsidRDefault="00000000">
            <w:pPr>
              <w:snapToGrid w:val="0"/>
              <w:rPr>
                <w:rFonts w:cs="Times New Roman"/>
                <w:i/>
                <w:iCs/>
                <w:szCs w:val="21"/>
              </w:rPr>
            </w:pPr>
            <w:r w:rsidRPr="001710E5">
              <w:rPr>
                <w:rFonts w:cs="Times New Roman"/>
                <w:i/>
                <w:iCs/>
                <w:szCs w:val="21"/>
              </w:rPr>
              <w:t>p</w:t>
            </w:r>
          </w:p>
        </w:tc>
      </w:tr>
      <w:tr w:rsidR="0022306C" w:rsidRPr="001710E5" w14:paraId="6062A6F6" w14:textId="77777777">
        <w:trPr>
          <w:jc w:val="center"/>
        </w:trPr>
        <w:tc>
          <w:tcPr>
            <w:tcW w:w="0" w:type="auto"/>
            <w:gridSpan w:val="2"/>
          </w:tcPr>
          <w:p w14:paraId="2A88E299" w14:textId="77777777" w:rsidR="0022306C" w:rsidRPr="001710E5" w:rsidRDefault="00000000">
            <w:pPr>
              <w:snapToGrid w:val="0"/>
              <w:jc w:val="left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</w:rPr>
              <w:t>Training dosage</w:t>
            </w:r>
          </w:p>
        </w:tc>
        <w:tc>
          <w:tcPr>
            <w:tcW w:w="0" w:type="auto"/>
          </w:tcPr>
          <w:p w14:paraId="6069DFD9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58BD609F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743096F7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071C6E75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68C62132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13F458D4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20007271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676" w:type="dxa"/>
          </w:tcPr>
          <w:p w14:paraId="4C332015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</w:tr>
      <w:tr w:rsidR="0022306C" w:rsidRPr="001710E5" w14:paraId="633754F0" w14:textId="77777777">
        <w:trPr>
          <w:jc w:val="center"/>
        </w:trPr>
        <w:tc>
          <w:tcPr>
            <w:tcW w:w="0" w:type="auto"/>
            <w:vMerge w:val="restart"/>
          </w:tcPr>
          <w:p w14:paraId="43AC0355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low-dosage</w:t>
            </w:r>
          </w:p>
          <w:p w14:paraId="3908B729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(hour&lt;=5</w:t>
            </w:r>
            <w:r w:rsidRPr="001710E5">
              <w:rPr>
                <w:rFonts w:cs="Times New Roman" w:hint="eastAsia"/>
                <w:szCs w:val="21"/>
              </w:rPr>
              <w:t xml:space="preserve"> </w:t>
            </w:r>
            <w:r w:rsidRPr="001710E5">
              <w:rPr>
                <w:rFonts w:cs="Times New Roman"/>
                <w:szCs w:val="21"/>
              </w:rPr>
              <w:t>h)</w:t>
            </w:r>
          </w:p>
        </w:tc>
        <w:tc>
          <w:tcPr>
            <w:tcW w:w="0" w:type="auto"/>
          </w:tcPr>
          <w:p w14:paraId="1E676D39" w14:textId="77777777" w:rsidR="0022306C" w:rsidRPr="001710E5" w:rsidRDefault="00000000">
            <w:pPr>
              <w:snapToGrid w:val="0"/>
              <w:jc w:val="left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direction</w:t>
            </w:r>
          </w:p>
        </w:tc>
        <w:tc>
          <w:tcPr>
            <w:tcW w:w="0" w:type="auto"/>
          </w:tcPr>
          <w:p w14:paraId="00D5E892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</w:rPr>
              <w:t>20</w:t>
            </w:r>
          </w:p>
        </w:tc>
        <w:tc>
          <w:tcPr>
            <w:tcW w:w="0" w:type="auto"/>
          </w:tcPr>
          <w:p w14:paraId="2947D9BF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</w:rPr>
              <w:t>59</w:t>
            </w:r>
          </w:p>
        </w:tc>
        <w:tc>
          <w:tcPr>
            <w:tcW w:w="0" w:type="auto"/>
          </w:tcPr>
          <w:p w14:paraId="44792A69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775CE20F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41594ECA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1A30603F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4CE90197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</w:rPr>
              <w:t>4.551</w:t>
            </w:r>
          </w:p>
        </w:tc>
        <w:tc>
          <w:tcPr>
            <w:tcW w:w="676" w:type="dxa"/>
          </w:tcPr>
          <w:p w14:paraId="21EEDA3F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</w:rPr>
              <w:t>.037</w:t>
            </w:r>
            <w:r w:rsidRPr="001710E5">
              <w:rPr>
                <w:rFonts w:cs="Times New Roman"/>
                <w:vertAlign w:val="superscript"/>
              </w:rPr>
              <w:t>*</w:t>
            </w:r>
          </w:p>
        </w:tc>
      </w:tr>
      <w:tr w:rsidR="0022306C" w:rsidRPr="001710E5" w14:paraId="32B87CA3" w14:textId="77777777">
        <w:trPr>
          <w:jc w:val="center"/>
        </w:trPr>
        <w:tc>
          <w:tcPr>
            <w:tcW w:w="0" w:type="auto"/>
            <w:vMerge/>
          </w:tcPr>
          <w:p w14:paraId="5CC261EA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283328F9" w14:textId="77777777" w:rsidR="0022306C" w:rsidRPr="001710E5" w:rsidRDefault="00000000">
            <w:pPr>
              <w:snapToGrid w:val="0"/>
              <w:ind w:firstLineChars="50" w:firstLine="105"/>
              <w:jc w:val="left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updating to span</w:t>
            </w:r>
          </w:p>
        </w:tc>
        <w:tc>
          <w:tcPr>
            <w:tcW w:w="0" w:type="auto"/>
          </w:tcPr>
          <w:p w14:paraId="4DB79F90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</w:rPr>
              <w:t>14</w:t>
            </w:r>
          </w:p>
        </w:tc>
        <w:tc>
          <w:tcPr>
            <w:tcW w:w="0" w:type="auto"/>
          </w:tcPr>
          <w:p w14:paraId="18713F9E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</w:rPr>
              <w:t>35</w:t>
            </w:r>
          </w:p>
        </w:tc>
        <w:tc>
          <w:tcPr>
            <w:tcW w:w="0" w:type="auto"/>
          </w:tcPr>
          <w:p w14:paraId="4BA23DE1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</w:rPr>
              <w:t>0.200</w:t>
            </w:r>
            <w:r w:rsidRPr="001710E5">
              <w:rPr>
                <w:rFonts w:cs="Times New Roman"/>
                <w:vertAlign w:val="superscript"/>
              </w:rPr>
              <w:t>**</w:t>
            </w:r>
          </w:p>
        </w:tc>
        <w:tc>
          <w:tcPr>
            <w:tcW w:w="0" w:type="auto"/>
          </w:tcPr>
          <w:p w14:paraId="2A2CC465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</w:rPr>
              <w:t>.071</w:t>
            </w:r>
          </w:p>
        </w:tc>
        <w:tc>
          <w:tcPr>
            <w:tcW w:w="0" w:type="auto"/>
          </w:tcPr>
          <w:p w14:paraId="12772080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</w:rPr>
              <w:t>.007</w:t>
            </w:r>
          </w:p>
        </w:tc>
        <w:tc>
          <w:tcPr>
            <w:tcW w:w="0" w:type="auto"/>
          </w:tcPr>
          <w:p w14:paraId="7F267EC0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</w:rPr>
              <w:t>[.057, .342]</w:t>
            </w:r>
          </w:p>
        </w:tc>
        <w:tc>
          <w:tcPr>
            <w:tcW w:w="0" w:type="auto"/>
          </w:tcPr>
          <w:p w14:paraId="02D98B0F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676" w:type="dxa"/>
          </w:tcPr>
          <w:p w14:paraId="6EB862F0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</w:tr>
      <w:tr w:rsidR="0022306C" w:rsidRPr="001710E5" w14:paraId="1B6CDBD1" w14:textId="77777777">
        <w:trPr>
          <w:jc w:val="center"/>
        </w:trPr>
        <w:tc>
          <w:tcPr>
            <w:tcW w:w="0" w:type="auto"/>
          </w:tcPr>
          <w:p w14:paraId="6A9255E6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0AF64CD9" w14:textId="77777777" w:rsidR="0022306C" w:rsidRPr="001710E5" w:rsidRDefault="00000000">
            <w:pPr>
              <w:snapToGrid w:val="0"/>
              <w:ind w:firstLineChars="50" w:firstLine="105"/>
              <w:jc w:val="left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span to updating</w:t>
            </w:r>
          </w:p>
        </w:tc>
        <w:tc>
          <w:tcPr>
            <w:tcW w:w="0" w:type="auto"/>
          </w:tcPr>
          <w:p w14:paraId="25EED0B7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</w:rPr>
              <w:t>6</w:t>
            </w:r>
          </w:p>
        </w:tc>
        <w:tc>
          <w:tcPr>
            <w:tcW w:w="0" w:type="auto"/>
          </w:tcPr>
          <w:p w14:paraId="55C9B294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</w:rPr>
              <w:t>24</w:t>
            </w:r>
          </w:p>
        </w:tc>
        <w:tc>
          <w:tcPr>
            <w:tcW w:w="0" w:type="auto"/>
          </w:tcPr>
          <w:p w14:paraId="35D4B726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</w:rPr>
              <w:t>-0.034</w:t>
            </w:r>
          </w:p>
        </w:tc>
        <w:tc>
          <w:tcPr>
            <w:tcW w:w="0" w:type="auto"/>
          </w:tcPr>
          <w:p w14:paraId="3C830F69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</w:rPr>
              <w:t>.083</w:t>
            </w:r>
          </w:p>
        </w:tc>
        <w:tc>
          <w:tcPr>
            <w:tcW w:w="0" w:type="auto"/>
          </w:tcPr>
          <w:p w14:paraId="0AF30A7C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</w:rPr>
              <w:t>.686</w:t>
            </w:r>
          </w:p>
        </w:tc>
        <w:tc>
          <w:tcPr>
            <w:tcW w:w="0" w:type="auto"/>
          </w:tcPr>
          <w:p w14:paraId="28E5FAA2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</w:rPr>
              <w:t>[-.200, .133]</w:t>
            </w:r>
          </w:p>
        </w:tc>
        <w:tc>
          <w:tcPr>
            <w:tcW w:w="0" w:type="auto"/>
          </w:tcPr>
          <w:p w14:paraId="19CCEC8D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676" w:type="dxa"/>
          </w:tcPr>
          <w:p w14:paraId="659B8C93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</w:tr>
      <w:tr w:rsidR="0022306C" w:rsidRPr="001710E5" w14:paraId="5C6DD280" w14:textId="77777777">
        <w:trPr>
          <w:jc w:val="center"/>
        </w:trPr>
        <w:tc>
          <w:tcPr>
            <w:tcW w:w="0" w:type="auto"/>
            <w:vMerge w:val="restart"/>
          </w:tcPr>
          <w:p w14:paraId="3A39906E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high-dosage</w:t>
            </w:r>
          </w:p>
          <w:p w14:paraId="4D66ABF2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(hour&gt;5</w:t>
            </w:r>
            <w:r w:rsidRPr="001710E5">
              <w:rPr>
                <w:rFonts w:cs="Times New Roman" w:hint="eastAsia"/>
                <w:szCs w:val="21"/>
              </w:rPr>
              <w:t xml:space="preserve"> </w:t>
            </w:r>
            <w:r w:rsidRPr="001710E5">
              <w:rPr>
                <w:rFonts w:cs="Times New Roman"/>
                <w:szCs w:val="21"/>
              </w:rPr>
              <w:t>h)</w:t>
            </w:r>
          </w:p>
        </w:tc>
        <w:tc>
          <w:tcPr>
            <w:tcW w:w="0" w:type="auto"/>
          </w:tcPr>
          <w:p w14:paraId="76DF3089" w14:textId="77777777" w:rsidR="0022306C" w:rsidRPr="001710E5" w:rsidRDefault="00000000">
            <w:pPr>
              <w:snapToGrid w:val="0"/>
              <w:jc w:val="left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direction</w:t>
            </w:r>
          </w:p>
        </w:tc>
        <w:tc>
          <w:tcPr>
            <w:tcW w:w="0" w:type="auto"/>
          </w:tcPr>
          <w:p w14:paraId="6B55FEDD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</w:rPr>
              <w:t>38</w:t>
            </w:r>
          </w:p>
        </w:tc>
        <w:tc>
          <w:tcPr>
            <w:tcW w:w="0" w:type="auto"/>
          </w:tcPr>
          <w:p w14:paraId="5D1F514E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</w:rPr>
              <w:t>145</w:t>
            </w:r>
          </w:p>
        </w:tc>
        <w:tc>
          <w:tcPr>
            <w:tcW w:w="0" w:type="auto"/>
          </w:tcPr>
          <w:p w14:paraId="157F0244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4486B7E1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7F491005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30F8957D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4B8BB80C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</w:rPr>
              <w:t>0.490</w:t>
            </w:r>
          </w:p>
        </w:tc>
        <w:tc>
          <w:tcPr>
            <w:tcW w:w="676" w:type="dxa"/>
          </w:tcPr>
          <w:p w14:paraId="4A2083D1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</w:rPr>
              <w:t>.485</w:t>
            </w:r>
          </w:p>
        </w:tc>
      </w:tr>
      <w:tr w:rsidR="0022306C" w:rsidRPr="001710E5" w14:paraId="67A24F33" w14:textId="77777777">
        <w:trPr>
          <w:jc w:val="center"/>
        </w:trPr>
        <w:tc>
          <w:tcPr>
            <w:tcW w:w="0" w:type="auto"/>
            <w:vMerge/>
          </w:tcPr>
          <w:p w14:paraId="7C314FB7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0ACC09CF" w14:textId="77777777" w:rsidR="0022306C" w:rsidRPr="001710E5" w:rsidRDefault="00000000">
            <w:pPr>
              <w:snapToGrid w:val="0"/>
              <w:jc w:val="left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 xml:space="preserve"> updating to span</w:t>
            </w:r>
          </w:p>
        </w:tc>
        <w:tc>
          <w:tcPr>
            <w:tcW w:w="0" w:type="auto"/>
          </w:tcPr>
          <w:p w14:paraId="50A0F415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</w:rPr>
              <w:t>32</w:t>
            </w:r>
          </w:p>
        </w:tc>
        <w:tc>
          <w:tcPr>
            <w:tcW w:w="0" w:type="auto"/>
          </w:tcPr>
          <w:p w14:paraId="49C0B813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</w:rPr>
              <w:t>126</w:t>
            </w:r>
          </w:p>
        </w:tc>
        <w:tc>
          <w:tcPr>
            <w:tcW w:w="0" w:type="auto"/>
          </w:tcPr>
          <w:p w14:paraId="016280B5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</w:rPr>
              <w:t>0.178</w:t>
            </w:r>
            <w:r w:rsidRPr="001710E5">
              <w:rPr>
                <w:rFonts w:cs="Times New Roman"/>
                <w:vertAlign w:val="superscript"/>
              </w:rPr>
              <w:t>***</w:t>
            </w:r>
          </w:p>
        </w:tc>
        <w:tc>
          <w:tcPr>
            <w:tcW w:w="0" w:type="auto"/>
          </w:tcPr>
          <w:p w14:paraId="3AF03E07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</w:rPr>
              <w:t>.042</w:t>
            </w:r>
          </w:p>
        </w:tc>
        <w:tc>
          <w:tcPr>
            <w:tcW w:w="0" w:type="auto"/>
          </w:tcPr>
          <w:p w14:paraId="2D8854B5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</w:rPr>
              <w:t>&lt;.001</w:t>
            </w:r>
          </w:p>
        </w:tc>
        <w:tc>
          <w:tcPr>
            <w:tcW w:w="0" w:type="auto"/>
          </w:tcPr>
          <w:p w14:paraId="6226719A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</w:rPr>
              <w:t>[.094, .262]</w:t>
            </w:r>
          </w:p>
        </w:tc>
        <w:tc>
          <w:tcPr>
            <w:tcW w:w="0" w:type="auto"/>
          </w:tcPr>
          <w:p w14:paraId="77E11694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676" w:type="dxa"/>
          </w:tcPr>
          <w:p w14:paraId="112C32B7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</w:tr>
      <w:tr w:rsidR="0022306C" w:rsidRPr="001710E5" w14:paraId="4E1E2F54" w14:textId="77777777">
        <w:trPr>
          <w:jc w:val="center"/>
        </w:trPr>
        <w:tc>
          <w:tcPr>
            <w:tcW w:w="0" w:type="auto"/>
          </w:tcPr>
          <w:p w14:paraId="58C5449F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22E67396" w14:textId="77777777" w:rsidR="0022306C" w:rsidRPr="001710E5" w:rsidRDefault="00000000">
            <w:pPr>
              <w:snapToGrid w:val="0"/>
              <w:jc w:val="left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 xml:space="preserve"> span to updating</w:t>
            </w:r>
          </w:p>
        </w:tc>
        <w:tc>
          <w:tcPr>
            <w:tcW w:w="0" w:type="auto"/>
          </w:tcPr>
          <w:p w14:paraId="7DED0393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</w:rPr>
              <w:t>10</w:t>
            </w:r>
          </w:p>
        </w:tc>
        <w:tc>
          <w:tcPr>
            <w:tcW w:w="0" w:type="auto"/>
          </w:tcPr>
          <w:p w14:paraId="08AF268D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</w:rPr>
              <w:t>19</w:t>
            </w:r>
          </w:p>
        </w:tc>
        <w:tc>
          <w:tcPr>
            <w:tcW w:w="0" w:type="auto"/>
          </w:tcPr>
          <w:p w14:paraId="4266A459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</w:rPr>
              <w:t>0.113</w:t>
            </w:r>
          </w:p>
        </w:tc>
        <w:tc>
          <w:tcPr>
            <w:tcW w:w="0" w:type="auto"/>
          </w:tcPr>
          <w:p w14:paraId="76BBBBDA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</w:rPr>
              <w:t>.087</w:t>
            </w:r>
          </w:p>
        </w:tc>
        <w:tc>
          <w:tcPr>
            <w:tcW w:w="0" w:type="auto"/>
          </w:tcPr>
          <w:p w14:paraId="1B228C04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</w:rPr>
              <w:t>.196</w:t>
            </w:r>
          </w:p>
        </w:tc>
        <w:tc>
          <w:tcPr>
            <w:tcW w:w="0" w:type="auto"/>
          </w:tcPr>
          <w:p w14:paraId="176225A3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</w:rPr>
              <w:t>[-.059, .285]</w:t>
            </w:r>
          </w:p>
        </w:tc>
        <w:tc>
          <w:tcPr>
            <w:tcW w:w="0" w:type="auto"/>
          </w:tcPr>
          <w:p w14:paraId="2B4A89D3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676" w:type="dxa"/>
          </w:tcPr>
          <w:p w14:paraId="6596328D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</w:tr>
      <w:tr w:rsidR="0022306C" w:rsidRPr="001710E5" w14:paraId="22DE4EE8" w14:textId="77777777">
        <w:trPr>
          <w:jc w:val="center"/>
        </w:trPr>
        <w:tc>
          <w:tcPr>
            <w:tcW w:w="0" w:type="auto"/>
          </w:tcPr>
          <w:p w14:paraId="770A76C3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677B2175" w14:textId="77777777" w:rsidR="0022306C" w:rsidRPr="001710E5" w:rsidRDefault="0022306C">
            <w:pPr>
              <w:snapToGrid w:val="0"/>
              <w:jc w:val="left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79BF60D7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3DF3020E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2EA2A6EF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30EADC1E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3D0B34B4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71F1B401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609389AA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676" w:type="dxa"/>
          </w:tcPr>
          <w:p w14:paraId="17152FFA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</w:tr>
      <w:tr w:rsidR="0022306C" w:rsidRPr="001710E5" w14:paraId="533C4773" w14:textId="77777777">
        <w:trPr>
          <w:jc w:val="center"/>
        </w:trPr>
        <w:tc>
          <w:tcPr>
            <w:tcW w:w="0" w:type="auto"/>
            <w:gridSpan w:val="2"/>
          </w:tcPr>
          <w:p w14:paraId="4585DFE4" w14:textId="77777777" w:rsidR="0022306C" w:rsidRPr="001710E5" w:rsidRDefault="00000000">
            <w:pPr>
              <w:snapToGrid w:val="0"/>
              <w:jc w:val="left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Training dosage</w:t>
            </w:r>
          </w:p>
        </w:tc>
        <w:tc>
          <w:tcPr>
            <w:tcW w:w="0" w:type="auto"/>
          </w:tcPr>
          <w:p w14:paraId="3BEAFDDA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41196DBC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0793A176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45A5EF61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09DD28F8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04796593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403A63B6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676" w:type="dxa"/>
          </w:tcPr>
          <w:p w14:paraId="1B101682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</w:tr>
      <w:tr w:rsidR="0022306C" w:rsidRPr="001710E5" w14:paraId="2086E681" w14:textId="77777777">
        <w:trPr>
          <w:jc w:val="center"/>
        </w:trPr>
        <w:tc>
          <w:tcPr>
            <w:tcW w:w="0" w:type="auto"/>
            <w:vMerge w:val="restart"/>
          </w:tcPr>
          <w:p w14:paraId="4A8DF8E5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low-dosage</w:t>
            </w:r>
          </w:p>
          <w:p w14:paraId="4392352B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(hour&lt;=7</w:t>
            </w:r>
            <w:r w:rsidRPr="001710E5">
              <w:rPr>
                <w:rFonts w:cs="Times New Roman" w:hint="eastAsia"/>
                <w:szCs w:val="21"/>
              </w:rPr>
              <w:t xml:space="preserve"> </w:t>
            </w:r>
            <w:r w:rsidRPr="001710E5">
              <w:rPr>
                <w:rFonts w:cs="Times New Roman"/>
                <w:szCs w:val="21"/>
              </w:rPr>
              <w:t>h)</w:t>
            </w:r>
          </w:p>
        </w:tc>
        <w:tc>
          <w:tcPr>
            <w:tcW w:w="0" w:type="auto"/>
          </w:tcPr>
          <w:p w14:paraId="5B0E9381" w14:textId="77777777" w:rsidR="0022306C" w:rsidRPr="001710E5" w:rsidRDefault="00000000">
            <w:pPr>
              <w:snapToGrid w:val="0"/>
              <w:jc w:val="left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direction</w:t>
            </w:r>
          </w:p>
        </w:tc>
        <w:tc>
          <w:tcPr>
            <w:tcW w:w="0" w:type="auto"/>
          </w:tcPr>
          <w:p w14:paraId="593D9062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31</w:t>
            </w:r>
          </w:p>
        </w:tc>
        <w:tc>
          <w:tcPr>
            <w:tcW w:w="0" w:type="auto"/>
          </w:tcPr>
          <w:p w14:paraId="29D8D53F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112</w:t>
            </w:r>
          </w:p>
        </w:tc>
        <w:tc>
          <w:tcPr>
            <w:tcW w:w="0" w:type="auto"/>
          </w:tcPr>
          <w:p w14:paraId="7E799CF6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1A8789B9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5CBB3787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154E0E29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6E8205BF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2.353</w:t>
            </w:r>
          </w:p>
        </w:tc>
        <w:tc>
          <w:tcPr>
            <w:tcW w:w="676" w:type="dxa"/>
          </w:tcPr>
          <w:p w14:paraId="0D235BD6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.128</w:t>
            </w:r>
          </w:p>
        </w:tc>
      </w:tr>
      <w:tr w:rsidR="0022306C" w:rsidRPr="001710E5" w14:paraId="0813FBBD" w14:textId="77777777">
        <w:trPr>
          <w:jc w:val="center"/>
        </w:trPr>
        <w:tc>
          <w:tcPr>
            <w:tcW w:w="0" w:type="auto"/>
            <w:vMerge/>
          </w:tcPr>
          <w:p w14:paraId="72459A75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73437229" w14:textId="77777777" w:rsidR="0022306C" w:rsidRPr="001710E5" w:rsidRDefault="00000000">
            <w:pPr>
              <w:snapToGrid w:val="0"/>
              <w:ind w:firstLineChars="50" w:firstLine="105"/>
              <w:jc w:val="left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updating to span</w:t>
            </w:r>
          </w:p>
        </w:tc>
        <w:tc>
          <w:tcPr>
            <w:tcW w:w="0" w:type="auto"/>
          </w:tcPr>
          <w:p w14:paraId="7D7F923E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25</w:t>
            </w:r>
          </w:p>
        </w:tc>
        <w:tc>
          <w:tcPr>
            <w:tcW w:w="0" w:type="auto"/>
          </w:tcPr>
          <w:p w14:paraId="221A3E66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84</w:t>
            </w:r>
          </w:p>
        </w:tc>
        <w:tc>
          <w:tcPr>
            <w:tcW w:w="0" w:type="auto"/>
          </w:tcPr>
          <w:p w14:paraId="63D89BDB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0.166</w:t>
            </w:r>
            <w:r w:rsidRPr="001710E5">
              <w:rPr>
                <w:rFonts w:cs="Times New Roman"/>
                <w:szCs w:val="21"/>
                <w:vertAlign w:val="superscript"/>
              </w:rPr>
              <w:t>***</w:t>
            </w:r>
          </w:p>
        </w:tc>
        <w:tc>
          <w:tcPr>
            <w:tcW w:w="0" w:type="auto"/>
          </w:tcPr>
          <w:p w14:paraId="07E0015F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.050</w:t>
            </w:r>
          </w:p>
        </w:tc>
        <w:tc>
          <w:tcPr>
            <w:tcW w:w="0" w:type="auto"/>
          </w:tcPr>
          <w:p w14:paraId="37A140B3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.001</w:t>
            </w:r>
          </w:p>
        </w:tc>
        <w:tc>
          <w:tcPr>
            <w:tcW w:w="0" w:type="auto"/>
          </w:tcPr>
          <w:p w14:paraId="403BECCB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[.067, .265]</w:t>
            </w:r>
          </w:p>
        </w:tc>
        <w:tc>
          <w:tcPr>
            <w:tcW w:w="0" w:type="auto"/>
          </w:tcPr>
          <w:p w14:paraId="55F7F273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676" w:type="dxa"/>
          </w:tcPr>
          <w:p w14:paraId="241D034A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</w:tr>
      <w:tr w:rsidR="0022306C" w:rsidRPr="001710E5" w14:paraId="3F7A55A4" w14:textId="77777777">
        <w:trPr>
          <w:jc w:val="center"/>
        </w:trPr>
        <w:tc>
          <w:tcPr>
            <w:tcW w:w="0" w:type="auto"/>
          </w:tcPr>
          <w:p w14:paraId="01AD2A93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6B47039F" w14:textId="77777777" w:rsidR="0022306C" w:rsidRPr="001710E5" w:rsidRDefault="00000000">
            <w:pPr>
              <w:snapToGrid w:val="0"/>
              <w:ind w:firstLineChars="50" w:firstLine="105"/>
              <w:jc w:val="left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span to updating</w:t>
            </w:r>
          </w:p>
        </w:tc>
        <w:tc>
          <w:tcPr>
            <w:tcW w:w="0" w:type="auto"/>
          </w:tcPr>
          <w:p w14:paraId="1E62C9C7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7</w:t>
            </w:r>
          </w:p>
        </w:tc>
        <w:tc>
          <w:tcPr>
            <w:tcW w:w="0" w:type="auto"/>
          </w:tcPr>
          <w:p w14:paraId="4EE387C5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28</w:t>
            </w:r>
          </w:p>
        </w:tc>
        <w:tc>
          <w:tcPr>
            <w:tcW w:w="0" w:type="auto"/>
          </w:tcPr>
          <w:p w14:paraId="09DC7E6A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0.013</w:t>
            </w:r>
          </w:p>
        </w:tc>
        <w:tc>
          <w:tcPr>
            <w:tcW w:w="0" w:type="auto"/>
          </w:tcPr>
          <w:p w14:paraId="6AEA66EC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.088</w:t>
            </w:r>
          </w:p>
        </w:tc>
        <w:tc>
          <w:tcPr>
            <w:tcW w:w="0" w:type="auto"/>
          </w:tcPr>
          <w:p w14:paraId="3D7B5156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.883</w:t>
            </w:r>
          </w:p>
        </w:tc>
        <w:tc>
          <w:tcPr>
            <w:tcW w:w="0" w:type="auto"/>
          </w:tcPr>
          <w:p w14:paraId="3EEC35C5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[-.162, .188]</w:t>
            </w:r>
          </w:p>
        </w:tc>
        <w:tc>
          <w:tcPr>
            <w:tcW w:w="0" w:type="auto"/>
          </w:tcPr>
          <w:p w14:paraId="06D7A521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676" w:type="dxa"/>
          </w:tcPr>
          <w:p w14:paraId="19E69F4F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</w:tr>
      <w:tr w:rsidR="0022306C" w:rsidRPr="001710E5" w14:paraId="55D63C94" w14:textId="77777777">
        <w:trPr>
          <w:jc w:val="center"/>
        </w:trPr>
        <w:tc>
          <w:tcPr>
            <w:tcW w:w="0" w:type="auto"/>
            <w:vMerge w:val="restart"/>
          </w:tcPr>
          <w:p w14:paraId="53345A68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high-dosage</w:t>
            </w:r>
          </w:p>
          <w:p w14:paraId="1A7D1BDA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(hour&gt;7</w:t>
            </w:r>
            <w:r w:rsidRPr="001710E5">
              <w:rPr>
                <w:rFonts w:cs="Times New Roman" w:hint="eastAsia"/>
                <w:szCs w:val="21"/>
              </w:rPr>
              <w:t xml:space="preserve"> </w:t>
            </w:r>
            <w:r w:rsidRPr="001710E5">
              <w:rPr>
                <w:rFonts w:cs="Times New Roman"/>
                <w:szCs w:val="21"/>
              </w:rPr>
              <w:t>h)</w:t>
            </w:r>
          </w:p>
        </w:tc>
        <w:tc>
          <w:tcPr>
            <w:tcW w:w="0" w:type="auto"/>
          </w:tcPr>
          <w:p w14:paraId="4CA24C64" w14:textId="77777777" w:rsidR="0022306C" w:rsidRPr="001710E5" w:rsidRDefault="00000000">
            <w:pPr>
              <w:snapToGrid w:val="0"/>
              <w:jc w:val="left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direction</w:t>
            </w:r>
          </w:p>
        </w:tc>
        <w:tc>
          <w:tcPr>
            <w:tcW w:w="0" w:type="auto"/>
          </w:tcPr>
          <w:p w14:paraId="09597C23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29</w:t>
            </w:r>
          </w:p>
        </w:tc>
        <w:tc>
          <w:tcPr>
            <w:tcW w:w="0" w:type="auto"/>
          </w:tcPr>
          <w:p w14:paraId="48FBFC18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92</w:t>
            </w:r>
          </w:p>
        </w:tc>
        <w:tc>
          <w:tcPr>
            <w:tcW w:w="0" w:type="auto"/>
          </w:tcPr>
          <w:p w14:paraId="0602F319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3A34B969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13B9B4E2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565CFD5E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4870F2FD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2.274</w:t>
            </w:r>
          </w:p>
        </w:tc>
        <w:tc>
          <w:tcPr>
            <w:tcW w:w="676" w:type="dxa"/>
          </w:tcPr>
          <w:p w14:paraId="3026A6B5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.135</w:t>
            </w:r>
          </w:p>
        </w:tc>
      </w:tr>
      <w:tr w:rsidR="0022306C" w:rsidRPr="001710E5" w14:paraId="39CF2F9B" w14:textId="77777777">
        <w:trPr>
          <w:jc w:val="center"/>
        </w:trPr>
        <w:tc>
          <w:tcPr>
            <w:tcW w:w="0" w:type="auto"/>
            <w:vMerge/>
          </w:tcPr>
          <w:p w14:paraId="16DED6E8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7DE72D49" w14:textId="77777777" w:rsidR="0022306C" w:rsidRPr="001710E5" w:rsidRDefault="00000000">
            <w:pPr>
              <w:snapToGrid w:val="0"/>
              <w:jc w:val="left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 xml:space="preserve"> updating to span</w:t>
            </w:r>
          </w:p>
        </w:tc>
        <w:tc>
          <w:tcPr>
            <w:tcW w:w="0" w:type="auto"/>
          </w:tcPr>
          <w:p w14:paraId="28C153C4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22</w:t>
            </w:r>
          </w:p>
        </w:tc>
        <w:tc>
          <w:tcPr>
            <w:tcW w:w="0" w:type="auto"/>
          </w:tcPr>
          <w:p w14:paraId="1BB73EA0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77</w:t>
            </w:r>
          </w:p>
        </w:tc>
        <w:tc>
          <w:tcPr>
            <w:tcW w:w="0" w:type="auto"/>
          </w:tcPr>
          <w:p w14:paraId="5FEA5158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0.228</w:t>
            </w:r>
            <w:r w:rsidRPr="001710E5">
              <w:rPr>
                <w:rFonts w:cs="Times New Roman"/>
                <w:szCs w:val="21"/>
                <w:vertAlign w:val="superscript"/>
              </w:rPr>
              <w:t>***</w:t>
            </w:r>
          </w:p>
        </w:tc>
        <w:tc>
          <w:tcPr>
            <w:tcW w:w="0" w:type="auto"/>
          </w:tcPr>
          <w:p w14:paraId="3B3F9947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.053</w:t>
            </w:r>
          </w:p>
        </w:tc>
        <w:tc>
          <w:tcPr>
            <w:tcW w:w="0" w:type="auto"/>
          </w:tcPr>
          <w:p w14:paraId="11E7F962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&lt;.001</w:t>
            </w:r>
          </w:p>
        </w:tc>
        <w:tc>
          <w:tcPr>
            <w:tcW w:w="0" w:type="auto"/>
          </w:tcPr>
          <w:p w14:paraId="0B56EE1C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[.123, .333]</w:t>
            </w:r>
          </w:p>
        </w:tc>
        <w:tc>
          <w:tcPr>
            <w:tcW w:w="0" w:type="auto"/>
          </w:tcPr>
          <w:p w14:paraId="20F962EB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676" w:type="dxa"/>
          </w:tcPr>
          <w:p w14:paraId="1A54946F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</w:tr>
      <w:tr w:rsidR="0022306C" w:rsidRPr="001710E5" w14:paraId="761D244D" w14:textId="77777777">
        <w:trPr>
          <w:jc w:val="center"/>
        </w:trPr>
        <w:tc>
          <w:tcPr>
            <w:tcW w:w="0" w:type="auto"/>
            <w:vMerge/>
          </w:tcPr>
          <w:p w14:paraId="5C621982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3A798604" w14:textId="77777777" w:rsidR="0022306C" w:rsidRPr="001710E5" w:rsidRDefault="00000000">
            <w:pPr>
              <w:snapToGrid w:val="0"/>
              <w:ind w:firstLineChars="50" w:firstLine="105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span to updating</w:t>
            </w:r>
          </w:p>
        </w:tc>
        <w:tc>
          <w:tcPr>
            <w:tcW w:w="0" w:type="auto"/>
          </w:tcPr>
          <w:p w14:paraId="63170F9B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9</w:t>
            </w:r>
          </w:p>
        </w:tc>
        <w:tc>
          <w:tcPr>
            <w:tcW w:w="0" w:type="auto"/>
          </w:tcPr>
          <w:p w14:paraId="06BEAA71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15</w:t>
            </w:r>
          </w:p>
        </w:tc>
        <w:tc>
          <w:tcPr>
            <w:tcW w:w="0" w:type="auto"/>
          </w:tcPr>
          <w:p w14:paraId="5B9D7190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0.065</w:t>
            </w:r>
          </w:p>
        </w:tc>
        <w:tc>
          <w:tcPr>
            <w:tcW w:w="0" w:type="auto"/>
          </w:tcPr>
          <w:p w14:paraId="421A8A36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.096</w:t>
            </w:r>
          </w:p>
        </w:tc>
        <w:tc>
          <w:tcPr>
            <w:tcW w:w="0" w:type="auto"/>
          </w:tcPr>
          <w:p w14:paraId="0F351ED9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.501</w:t>
            </w:r>
          </w:p>
        </w:tc>
        <w:tc>
          <w:tcPr>
            <w:tcW w:w="0" w:type="auto"/>
          </w:tcPr>
          <w:p w14:paraId="03ED2D86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[-.126, .255]</w:t>
            </w:r>
          </w:p>
        </w:tc>
        <w:tc>
          <w:tcPr>
            <w:tcW w:w="0" w:type="auto"/>
          </w:tcPr>
          <w:p w14:paraId="3CF8141E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676" w:type="dxa"/>
          </w:tcPr>
          <w:p w14:paraId="1428A3B5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</w:tr>
      <w:tr w:rsidR="0022306C" w:rsidRPr="001710E5" w14:paraId="28E93EF2" w14:textId="77777777">
        <w:trPr>
          <w:jc w:val="center"/>
        </w:trPr>
        <w:tc>
          <w:tcPr>
            <w:tcW w:w="0" w:type="auto"/>
            <w:gridSpan w:val="2"/>
          </w:tcPr>
          <w:p w14:paraId="57069E19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33EC164D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03204D10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0938FE10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6A775579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7F16F37D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2E87EC96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2F8BF8CE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676" w:type="dxa"/>
          </w:tcPr>
          <w:p w14:paraId="27D4C729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</w:tr>
      <w:tr w:rsidR="0022306C" w:rsidRPr="001710E5" w14:paraId="3410CBEF" w14:textId="77777777">
        <w:trPr>
          <w:jc w:val="center"/>
        </w:trPr>
        <w:tc>
          <w:tcPr>
            <w:tcW w:w="0" w:type="auto"/>
            <w:gridSpan w:val="2"/>
          </w:tcPr>
          <w:p w14:paraId="17209598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Training dosage</w:t>
            </w:r>
          </w:p>
        </w:tc>
        <w:tc>
          <w:tcPr>
            <w:tcW w:w="0" w:type="auto"/>
          </w:tcPr>
          <w:p w14:paraId="5817AD3A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1F5D6F13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5E7B000C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2FBDA586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1983E55E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7402F8E6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311380C6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676" w:type="dxa"/>
          </w:tcPr>
          <w:p w14:paraId="543FF116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</w:tr>
      <w:tr w:rsidR="0022306C" w:rsidRPr="001710E5" w14:paraId="16FB4795" w14:textId="77777777">
        <w:trPr>
          <w:jc w:val="center"/>
        </w:trPr>
        <w:tc>
          <w:tcPr>
            <w:tcW w:w="0" w:type="auto"/>
            <w:vMerge w:val="restart"/>
          </w:tcPr>
          <w:p w14:paraId="036C5BBB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low-dosage</w:t>
            </w:r>
          </w:p>
          <w:p w14:paraId="6F07C87B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(hour&lt;=10</w:t>
            </w:r>
            <w:r w:rsidRPr="001710E5">
              <w:rPr>
                <w:rFonts w:cs="Times New Roman" w:hint="eastAsia"/>
                <w:szCs w:val="21"/>
              </w:rPr>
              <w:t xml:space="preserve"> </w:t>
            </w:r>
            <w:r w:rsidRPr="001710E5">
              <w:rPr>
                <w:rFonts w:cs="Times New Roman"/>
                <w:szCs w:val="21"/>
              </w:rPr>
              <w:t>h)</w:t>
            </w:r>
          </w:p>
        </w:tc>
        <w:tc>
          <w:tcPr>
            <w:tcW w:w="0" w:type="auto"/>
          </w:tcPr>
          <w:p w14:paraId="18A315B1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direction</w:t>
            </w:r>
          </w:p>
        </w:tc>
        <w:tc>
          <w:tcPr>
            <w:tcW w:w="0" w:type="auto"/>
          </w:tcPr>
          <w:p w14:paraId="4383D648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42</w:t>
            </w:r>
          </w:p>
        </w:tc>
        <w:tc>
          <w:tcPr>
            <w:tcW w:w="0" w:type="auto"/>
          </w:tcPr>
          <w:p w14:paraId="33C05DBA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163</w:t>
            </w:r>
          </w:p>
        </w:tc>
        <w:tc>
          <w:tcPr>
            <w:tcW w:w="0" w:type="auto"/>
          </w:tcPr>
          <w:p w14:paraId="75D86CAD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0ACE2D53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22AD8206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7561F4D9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49FB0C69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1.746</w:t>
            </w:r>
          </w:p>
        </w:tc>
        <w:tc>
          <w:tcPr>
            <w:tcW w:w="676" w:type="dxa"/>
          </w:tcPr>
          <w:p w14:paraId="3F18016B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.188</w:t>
            </w:r>
          </w:p>
        </w:tc>
      </w:tr>
      <w:tr w:rsidR="0022306C" w:rsidRPr="001710E5" w14:paraId="2AF6C4F8" w14:textId="77777777">
        <w:trPr>
          <w:jc w:val="center"/>
        </w:trPr>
        <w:tc>
          <w:tcPr>
            <w:tcW w:w="0" w:type="auto"/>
            <w:vMerge/>
          </w:tcPr>
          <w:p w14:paraId="40F5CD36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30CE5F4B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 xml:space="preserve"> updating to span</w:t>
            </w:r>
          </w:p>
        </w:tc>
        <w:tc>
          <w:tcPr>
            <w:tcW w:w="0" w:type="auto"/>
          </w:tcPr>
          <w:p w14:paraId="782A8F71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33</w:t>
            </w:r>
          </w:p>
        </w:tc>
        <w:tc>
          <w:tcPr>
            <w:tcW w:w="0" w:type="auto"/>
          </w:tcPr>
          <w:p w14:paraId="13CDE208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126</w:t>
            </w:r>
          </w:p>
        </w:tc>
        <w:tc>
          <w:tcPr>
            <w:tcW w:w="0" w:type="auto"/>
          </w:tcPr>
          <w:p w14:paraId="5C6509AC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0.163</w:t>
            </w:r>
            <w:r w:rsidRPr="001710E5">
              <w:rPr>
                <w:rFonts w:cs="Times New Roman"/>
                <w:szCs w:val="21"/>
                <w:vertAlign w:val="superscript"/>
              </w:rPr>
              <w:t>***</w:t>
            </w:r>
          </w:p>
        </w:tc>
        <w:tc>
          <w:tcPr>
            <w:tcW w:w="0" w:type="auto"/>
          </w:tcPr>
          <w:p w14:paraId="2B30F13D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.045</w:t>
            </w:r>
          </w:p>
        </w:tc>
        <w:tc>
          <w:tcPr>
            <w:tcW w:w="0" w:type="auto"/>
          </w:tcPr>
          <w:p w14:paraId="0FA37E44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&lt;.001</w:t>
            </w:r>
          </w:p>
        </w:tc>
        <w:tc>
          <w:tcPr>
            <w:tcW w:w="0" w:type="auto"/>
          </w:tcPr>
          <w:p w14:paraId="0E2FA6A9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[.075, .251]</w:t>
            </w:r>
          </w:p>
        </w:tc>
        <w:tc>
          <w:tcPr>
            <w:tcW w:w="0" w:type="auto"/>
          </w:tcPr>
          <w:p w14:paraId="55195E76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676" w:type="dxa"/>
          </w:tcPr>
          <w:p w14:paraId="4949B021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</w:tr>
      <w:tr w:rsidR="0022306C" w:rsidRPr="001710E5" w14:paraId="6C56B5B2" w14:textId="77777777">
        <w:trPr>
          <w:jc w:val="center"/>
        </w:trPr>
        <w:tc>
          <w:tcPr>
            <w:tcW w:w="0" w:type="auto"/>
          </w:tcPr>
          <w:p w14:paraId="57EF35E9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0EF400FE" w14:textId="77777777" w:rsidR="0022306C" w:rsidRPr="001710E5" w:rsidRDefault="00000000">
            <w:pPr>
              <w:snapToGrid w:val="0"/>
              <w:ind w:firstLineChars="50" w:firstLine="105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span to updating</w:t>
            </w:r>
          </w:p>
        </w:tc>
        <w:tc>
          <w:tcPr>
            <w:tcW w:w="0" w:type="auto"/>
          </w:tcPr>
          <w:p w14:paraId="41D6BF7A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12</w:t>
            </w:r>
          </w:p>
        </w:tc>
        <w:tc>
          <w:tcPr>
            <w:tcW w:w="0" w:type="auto"/>
          </w:tcPr>
          <w:p w14:paraId="667C95CB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37</w:t>
            </w:r>
          </w:p>
        </w:tc>
        <w:tc>
          <w:tcPr>
            <w:tcW w:w="0" w:type="auto"/>
          </w:tcPr>
          <w:p w14:paraId="548B6ADB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0.054</w:t>
            </w:r>
          </w:p>
        </w:tc>
        <w:tc>
          <w:tcPr>
            <w:tcW w:w="0" w:type="auto"/>
          </w:tcPr>
          <w:p w14:paraId="038F32CC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.074</w:t>
            </w:r>
          </w:p>
        </w:tc>
        <w:tc>
          <w:tcPr>
            <w:tcW w:w="0" w:type="auto"/>
          </w:tcPr>
          <w:p w14:paraId="279C6A6B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.463</w:t>
            </w:r>
          </w:p>
        </w:tc>
        <w:tc>
          <w:tcPr>
            <w:tcW w:w="0" w:type="auto"/>
          </w:tcPr>
          <w:p w14:paraId="36AB4817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[-.091, .200]</w:t>
            </w:r>
          </w:p>
        </w:tc>
        <w:tc>
          <w:tcPr>
            <w:tcW w:w="0" w:type="auto"/>
          </w:tcPr>
          <w:p w14:paraId="63F95D31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676" w:type="dxa"/>
          </w:tcPr>
          <w:p w14:paraId="7078FB89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</w:tr>
      <w:tr w:rsidR="0022306C" w:rsidRPr="001710E5" w14:paraId="5554FEBE" w14:textId="77777777">
        <w:trPr>
          <w:jc w:val="center"/>
        </w:trPr>
        <w:tc>
          <w:tcPr>
            <w:tcW w:w="0" w:type="auto"/>
            <w:vMerge w:val="restart"/>
          </w:tcPr>
          <w:p w14:paraId="5585627A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high-dosage</w:t>
            </w:r>
          </w:p>
          <w:p w14:paraId="791FC30D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(hour&gt;10</w:t>
            </w:r>
            <w:r w:rsidRPr="001710E5">
              <w:rPr>
                <w:rFonts w:cs="Times New Roman" w:hint="eastAsia"/>
                <w:szCs w:val="21"/>
              </w:rPr>
              <w:t xml:space="preserve"> </w:t>
            </w:r>
            <w:r w:rsidRPr="001710E5">
              <w:rPr>
                <w:rFonts w:cs="Times New Roman"/>
                <w:szCs w:val="21"/>
              </w:rPr>
              <w:t>h)</w:t>
            </w:r>
          </w:p>
        </w:tc>
        <w:tc>
          <w:tcPr>
            <w:tcW w:w="0" w:type="auto"/>
          </w:tcPr>
          <w:p w14:paraId="528AB6AB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direction</w:t>
            </w:r>
          </w:p>
        </w:tc>
        <w:tc>
          <w:tcPr>
            <w:tcW w:w="0" w:type="auto"/>
          </w:tcPr>
          <w:p w14:paraId="2E8E9C28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13</w:t>
            </w:r>
          </w:p>
        </w:tc>
        <w:tc>
          <w:tcPr>
            <w:tcW w:w="0" w:type="auto"/>
          </w:tcPr>
          <w:p w14:paraId="300982CC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41</w:t>
            </w:r>
          </w:p>
        </w:tc>
        <w:tc>
          <w:tcPr>
            <w:tcW w:w="0" w:type="auto"/>
          </w:tcPr>
          <w:p w14:paraId="77EBA4E5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2621EEC3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7ED17532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4489EE82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7A8FC811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1.478</w:t>
            </w:r>
          </w:p>
        </w:tc>
        <w:tc>
          <w:tcPr>
            <w:tcW w:w="676" w:type="dxa"/>
          </w:tcPr>
          <w:p w14:paraId="78FB2204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.231</w:t>
            </w:r>
          </w:p>
        </w:tc>
      </w:tr>
      <w:tr w:rsidR="0022306C" w:rsidRPr="001710E5" w14:paraId="0904AECD" w14:textId="77777777">
        <w:trPr>
          <w:jc w:val="center"/>
        </w:trPr>
        <w:tc>
          <w:tcPr>
            <w:tcW w:w="0" w:type="auto"/>
            <w:vMerge/>
          </w:tcPr>
          <w:p w14:paraId="38BDB2A3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607AFB78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 xml:space="preserve"> updating to span</w:t>
            </w:r>
          </w:p>
        </w:tc>
        <w:tc>
          <w:tcPr>
            <w:tcW w:w="0" w:type="auto"/>
          </w:tcPr>
          <w:p w14:paraId="690E05C8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10</w:t>
            </w:r>
          </w:p>
        </w:tc>
        <w:tc>
          <w:tcPr>
            <w:tcW w:w="0" w:type="auto"/>
          </w:tcPr>
          <w:p w14:paraId="5A00A5AB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35</w:t>
            </w:r>
          </w:p>
        </w:tc>
        <w:tc>
          <w:tcPr>
            <w:tcW w:w="0" w:type="auto"/>
          </w:tcPr>
          <w:p w14:paraId="65E06D0E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0.220</w:t>
            </w:r>
            <w:r w:rsidRPr="001710E5">
              <w:rPr>
                <w:rFonts w:cs="Times New Roman"/>
                <w:szCs w:val="21"/>
                <w:vertAlign w:val="superscript"/>
              </w:rPr>
              <w:t>**</w:t>
            </w:r>
          </w:p>
        </w:tc>
        <w:tc>
          <w:tcPr>
            <w:tcW w:w="0" w:type="auto"/>
          </w:tcPr>
          <w:p w14:paraId="6DC4AD6A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.063</w:t>
            </w:r>
          </w:p>
        </w:tc>
        <w:tc>
          <w:tcPr>
            <w:tcW w:w="0" w:type="auto"/>
          </w:tcPr>
          <w:p w14:paraId="2D3DBAF6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.001</w:t>
            </w:r>
          </w:p>
        </w:tc>
        <w:tc>
          <w:tcPr>
            <w:tcW w:w="0" w:type="auto"/>
          </w:tcPr>
          <w:p w14:paraId="343A4829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[.094, .347]</w:t>
            </w:r>
          </w:p>
        </w:tc>
        <w:tc>
          <w:tcPr>
            <w:tcW w:w="0" w:type="auto"/>
          </w:tcPr>
          <w:p w14:paraId="3AEF09BD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676" w:type="dxa"/>
          </w:tcPr>
          <w:p w14:paraId="7F555E04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</w:tr>
      <w:tr w:rsidR="0022306C" w:rsidRPr="001710E5" w14:paraId="3DE37869" w14:textId="77777777">
        <w:trPr>
          <w:jc w:val="center"/>
        </w:trPr>
        <w:tc>
          <w:tcPr>
            <w:tcW w:w="1471" w:type="dxa"/>
            <w:tcBorders>
              <w:bottom w:val="single" w:sz="12" w:space="0" w:color="auto"/>
            </w:tcBorders>
          </w:tcPr>
          <w:p w14:paraId="13B29EF4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1867" w:type="dxa"/>
            <w:tcBorders>
              <w:bottom w:val="single" w:sz="12" w:space="0" w:color="auto"/>
            </w:tcBorders>
          </w:tcPr>
          <w:p w14:paraId="4688BE1F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 xml:space="preserve"> span to updating</w:t>
            </w:r>
          </w:p>
        </w:tc>
        <w:tc>
          <w:tcPr>
            <w:tcW w:w="386" w:type="dxa"/>
            <w:tcBorders>
              <w:bottom w:val="single" w:sz="12" w:space="0" w:color="auto"/>
            </w:tcBorders>
          </w:tcPr>
          <w:p w14:paraId="06F2900B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4</w:t>
            </w:r>
          </w:p>
        </w:tc>
        <w:tc>
          <w:tcPr>
            <w:tcW w:w="509" w:type="dxa"/>
            <w:tcBorders>
              <w:bottom w:val="single" w:sz="12" w:space="0" w:color="auto"/>
            </w:tcBorders>
          </w:tcPr>
          <w:p w14:paraId="228CB53D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6</w:t>
            </w:r>
          </w:p>
        </w:tc>
        <w:tc>
          <w:tcPr>
            <w:tcW w:w="925" w:type="dxa"/>
            <w:tcBorders>
              <w:bottom w:val="single" w:sz="12" w:space="0" w:color="auto"/>
            </w:tcBorders>
          </w:tcPr>
          <w:p w14:paraId="0B11A454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0.043</w:t>
            </w:r>
          </w:p>
        </w:tc>
        <w:tc>
          <w:tcPr>
            <w:tcW w:w="568" w:type="dxa"/>
            <w:tcBorders>
              <w:bottom w:val="single" w:sz="12" w:space="0" w:color="auto"/>
            </w:tcBorders>
          </w:tcPr>
          <w:p w14:paraId="3ED9E2B6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.132</w:t>
            </w:r>
          </w:p>
        </w:tc>
        <w:tc>
          <w:tcPr>
            <w:tcW w:w="707" w:type="dxa"/>
            <w:tcBorders>
              <w:bottom w:val="single" w:sz="12" w:space="0" w:color="auto"/>
            </w:tcBorders>
          </w:tcPr>
          <w:p w14:paraId="47DB42CC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.744</w:t>
            </w:r>
          </w:p>
        </w:tc>
        <w:tc>
          <w:tcPr>
            <w:tcW w:w="1357" w:type="dxa"/>
            <w:tcBorders>
              <w:bottom w:val="single" w:sz="12" w:space="0" w:color="auto"/>
            </w:tcBorders>
          </w:tcPr>
          <w:p w14:paraId="419E6E6A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[-.223, .309]</w:t>
            </w:r>
          </w:p>
        </w:tc>
        <w:tc>
          <w:tcPr>
            <w:tcW w:w="688" w:type="dxa"/>
            <w:tcBorders>
              <w:bottom w:val="single" w:sz="12" w:space="0" w:color="auto"/>
            </w:tcBorders>
          </w:tcPr>
          <w:p w14:paraId="75FEBE55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676" w:type="dxa"/>
            <w:tcBorders>
              <w:bottom w:val="single" w:sz="12" w:space="0" w:color="auto"/>
            </w:tcBorders>
          </w:tcPr>
          <w:p w14:paraId="48D8BD50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</w:tr>
    </w:tbl>
    <w:p w14:paraId="5A8F1F85" w14:textId="77777777" w:rsidR="0022306C" w:rsidRPr="001710E5" w:rsidRDefault="00000000">
      <w:pPr>
        <w:rPr>
          <w:rFonts w:cs="Times New Roman"/>
        </w:rPr>
      </w:pPr>
      <w:r w:rsidRPr="001710E5">
        <w:rPr>
          <w:rFonts w:cs="Times New Roman"/>
        </w:rPr>
        <w:t>Note:</w:t>
      </w:r>
      <w:r w:rsidRPr="001710E5">
        <w:rPr>
          <w:rFonts w:cs="Times New Roman"/>
          <w:i/>
          <w:iCs/>
        </w:rPr>
        <w:t xml:space="preserve"> m </w:t>
      </w:r>
      <w:r w:rsidRPr="001710E5">
        <w:rPr>
          <w:rFonts w:cs="Times New Roman"/>
        </w:rPr>
        <w:t xml:space="preserve">= number of studies; </w:t>
      </w:r>
      <w:r w:rsidRPr="001710E5">
        <w:rPr>
          <w:rFonts w:cs="Times New Roman"/>
          <w:i/>
          <w:iCs/>
        </w:rPr>
        <w:t xml:space="preserve">k </w:t>
      </w:r>
      <w:r w:rsidRPr="001710E5">
        <w:rPr>
          <w:rFonts w:cs="Times New Roman"/>
        </w:rPr>
        <w:t xml:space="preserve">= number of effect sizes; </w:t>
      </w:r>
      <w:r w:rsidRPr="001710E5">
        <w:rPr>
          <w:rFonts w:cs="Times New Roman"/>
          <w:i/>
          <w:iCs/>
        </w:rPr>
        <w:t xml:space="preserve">g </w:t>
      </w:r>
      <w:r w:rsidRPr="001710E5">
        <w:rPr>
          <w:rFonts w:cs="Times New Roman"/>
        </w:rPr>
        <w:t>= estimated effect size;</w:t>
      </w:r>
    </w:p>
    <w:p w14:paraId="3FB9272E" w14:textId="77777777" w:rsidR="0022306C" w:rsidRPr="001710E5" w:rsidRDefault="00000000">
      <w:pPr>
        <w:rPr>
          <w:rFonts w:cs="Times New Roman"/>
          <w:szCs w:val="21"/>
        </w:rPr>
      </w:pPr>
      <w:r w:rsidRPr="001710E5">
        <w:rPr>
          <w:rFonts w:cs="Times New Roman"/>
          <w:szCs w:val="21"/>
          <w:vertAlign w:val="superscript"/>
        </w:rPr>
        <w:t>+</w:t>
      </w:r>
      <w:r w:rsidRPr="001710E5">
        <w:rPr>
          <w:rFonts w:cs="Times New Roman"/>
          <w:szCs w:val="21"/>
        </w:rPr>
        <w:t xml:space="preserve">: </w:t>
      </w:r>
      <w:r w:rsidRPr="001710E5">
        <w:rPr>
          <w:rFonts w:cs="Times New Roman"/>
          <w:i/>
          <w:iCs/>
          <w:szCs w:val="21"/>
        </w:rPr>
        <w:t>p</w:t>
      </w:r>
      <w:r w:rsidRPr="001710E5">
        <w:rPr>
          <w:rFonts w:cs="Times New Roman"/>
          <w:szCs w:val="21"/>
        </w:rPr>
        <w:t xml:space="preserve"> &lt; .10; </w:t>
      </w:r>
      <w:r w:rsidRPr="001710E5">
        <w:rPr>
          <w:rFonts w:cs="Times New Roman"/>
          <w:szCs w:val="21"/>
          <w:vertAlign w:val="superscript"/>
        </w:rPr>
        <w:t>*</w:t>
      </w:r>
      <w:r w:rsidRPr="001710E5">
        <w:rPr>
          <w:rFonts w:cs="Times New Roman"/>
          <w:szCs w:val="21"/>
        </w:rPr>
        <w:t xml:space="preserve">: </w:t>
      </w:r>
      <w:r w:rsidRPr="001710E5">
        <w:rPr>
          <w:rFonts w:cs="Times New Roman"/>
          <w:i/>
          <w:iCs/>
          <w:szCs w:val="21"/>
        </w:rPr>
        <w:t>p</w:t>
      </w:r>
      <w:r w:rsidRPr="001710E5">
        <w:rPr>
          <w:rFonts w:cs="Times New Roman"/>
          <w:szCs w:val="21"/>
        </w:rPr>
        <w:t xml:space="preserve"> &lt; .05; </w:t>
      </w:r>
      <w:r w:rsidRPr="001710E5">
        <w:rPr>
          <w:rFonts w:cs="Times New Roman"/>
          <w:szCs w:val="21"/>
          <w:vertAlign w:val="superscript"/>
        </w:rPr>
        <w:t>**</w:t>
      </w:r>
      <w:r w:rsidRPr="001710E5">
        <w:rPr>
          <w:rFonts w:cs="Times New Roman"/>
          <w:szCs w:val="21"/>
        </w:rPr>
        <w:t xml:space="preserve">: </w:t>
      </w:r>
      <w:r w:rsidRPr="001710E5">
        <w:rPr>
          <w:rFonts w:cs="Times New Roman"/>
          <w:i/>
          <w:iCs/>
          <w:szCs w:val="21"/>
        </w:rPr>
        <w:t>p</w:t>
      </w:r>
      <w:r w:rsidRPr="001710E5">
        <w:rPr>
          <w:rFonts w:cs="Times New Roman"/>
          <w:szCs w:val="21"/>
        </w:rPr>
        <w:t xml:space="preserve"> &lt; .01; </w:t>
      </w:r>
      <w:r w:rsidRPr="001710E5">
        <w:rPr>
          <w:rFonts w:cs="Times New Roman"/>
          <w:szCs w:val="21"/>
          <w:vertAlign w:val="superscript"/>
        </w:rPr>
        <w:t>***</w:t>
      </w:r>
      <w:r w:rsidRPr="001710E5">
        <w:rPr>
          <w:rFonts w:cs="Times New Roman"/>
          <w:szCs w:val="21"/>
        </w:rPr>
        <w:t xml:space="preserve">: </w:t>
      </w:r>
      <w:r w:rsidRPr="001710E5">
        <w:rPr>
          <w:rFonts w:cs="Times New Roman"/>
          <w:i/>
          <w:iCs/>
          <w:szCs w:val="21"/>
        </w:rPr>
        <w:t>p</w:t>
      </w:r>
      <w:r w:rsidRPr="001710E5">
        <w:rPr>
          <w:rFonts w:cs="Times New Roman"/>
          <w:szCs w:val="21"/>
        </w:rPr>
        <w:t xml:space="preserve"> &lt; .001</w:t>
      </w:r>
    </w:p>
    <w:p w14:paraId="3D20DED6" w14:textId="77777777" w:rsidR="0022306C" w:rsidRPr="001710E5" w:rsidRDefault="00000000">
      <w:pPr>
        <w:rPr>
          <w:rFonts w:cs="Times New Roman"/>
          <w:szCs w:val="21"/>
        </w:rPr>
      </w:pPr>
      <w:r w:rsidRPr="001710E5">
        <w:br w:type="page"/>
      </w:r>
    </w:p>
    <w:tbl>
      <w:tblPr>
        <w:tblStyle w:val="af1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0" w:type="dxa"/>
          <w:left w:w="64" w:type="dxa"/>
          <w:bottom w:w="40" w:type="dxa"/>
          <w:right w:w="64" w:type="dxa"/>
        </w:tblCellMar>
        <w:tblLook w:val="04A0" w:firstRow="1" w:lastRow="0" w:firstColumn="1" w:lastColumn="0" w:noHBand="0" w:noVBand="1"/>
      </w:tblPr>
      <w:tblGrid>
        <w:gridCol w:w="1430"/>
        <w:gridCol w:w="1803"/>
        <w:gridCol w:w="372"/>
        <w:gridCol w:w="374"/>
        <w:gridCol w:w="892"/>
        <w:gridCol w:w="666"/>
        <w:gridCol w:w="666"/>
        <w:gridCol w:w="1383"/>
        <w:gridCol w:w="666"/>
        <w:gridCol w:w="774"/>
      </w:tblGrid>
      <w:tr w:rsidR="0022306C" w:rsidRPr="001710E5" w14:paraId="08F6DF38" w14:textId="77777777">
        <w:trPr>
          <w:jc w:val="center"/>
        </w:trPr>
        <w:tc>
          <w:tcPr>
            <w:tcW w:w="5000" w:type="pct"/>
            <w:gridSpan w:val="10"/>
          </w:tcPr>
          <w:p w14:paraId="31118A64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bookmarkStart w:id="3" w:name="_Hlk207120576"/>
            <w:r w:rsidRPr="001710E5">
              <w:rPr>
                <w:rFonts w:cs="Times New Roman"/>
                <w:szCs w:val="21"/>
              </w:rPr>
              <w:lastRenderedPageBreak/>
              <w:t xml:space="preserve">Table S6. Secondary moderator analyses </w:t>
            </w:r>
            <w:r w:rsidRPr="001710E5">
              <w:rPr>
                <w:rFonts w:cs="Times New Roman" w:hint="eastAsia"/>
                <w:szCs w:val="21"/>
              </w:rPr>
              <w:t>u</w:t>
            </w:r>
            <w:r w:rsidRPr="001710E5">
              <w:rPr>
                <w:rFonts w:cs="Times New Roman"/>
                <w:szCs w:val="21"/>
              </w:rPr>
              <w:t xml:space="preserve">nder </w:t>
            </w:r>
            <w:r w:rsidRPr="001710E5">
              <w:rPr>
                <w:rFonts w:cs="Times New Roman" w:hint="eastAsia"/>
                <w:szCs w:val="21"/>
              </w:rPr>
              <w:t>d</w:t>
            </w:r>
            <w:r w:rsidRPr="001710E5">
              <w:rPr>
                <w:rFonts w:cs="Times New Roman"/>
                <w:szCs w:val="21"/>
              </w:rPr>
              <w:t xml:space="preserve">ifferent </w:t>
            </w:r>
            <w:r w:rsidRPr="001710E5">
              <w:rPr>
                <w:rFonts w:cs="Times New Roman" w:hint="eastAsia"/>
                <w:szCs w:val="21"/>
              </w:rPr>
              <w:t>t</w:t>
            </w:r>
            <w:r w:rsidRPr="001710E5">
              <w:rPr>
                <w:rFonts w:cs="Times New Roman"/>
                <w:szCs w:val="21"/>
              </w:rPr>
              <w:t xml:space="preserve">raining </w:t>
            </w:r>
            <w:r w:rsidRPr="001710E5">
              <w:rPr>
                <w:rFonts w:cs="Times New Roman" w:hint="eastAsia"/>
                <w:szCs w:val="21"/>
              </w:rPr>
              <w:t>d</w:t>
            </w:r>
            <w:r w:rsidRPr="001710E5">
              <w:rPr>
                <w:rFonts w:cs="Times New Roman"/>
                <w:szCs w:val="21"/>
              </w:rPr>
              <w:t xml:space="preserve">osage </w:t>
            </w:r>
            <w:r w:rsidRPr="001710E5">
              <w:rPr>
                <w:rFonts w:cs="Times New Roman" w:hint="eastAsia"/>
                <w:szCs w:val="21"/>
              </w:rPr>
              <w:t>c</w:t>
            </w:r>
            <w:r w:rsidRPr="001710E5">
              <w:rPr>
                <w:rFonts w:cs="Times New Roman"/>
                <w:szCs w:val="21"/>
              </w:rPr>
              <w:t>onditions</w:t>
            </w:r>
          </w:p>
        </w:tc>
      </w:tr>
      <w:tr w:rsidR="0022306C" w:rsidRPr="001710E5" w14:paraId="1E3262AE" w14:textId="77777777">
        <w:trPr>
          <w:jc w:val="center"/>
        </w:trPr>
        <w:tc>
          <w:tcPr>
            <w:tcW w:w="792" w:type="pct"/>
            <w:tcBorders>
              <w:top w:val="single" w:sz="12" w:space="0" w:color="auto"/>
              <w:bottom w:val="single" w:sz="4" w:space="0" w:color="auto"/>
            </w:tcBorders>
          </w:tcPr>
          <w:p w14:paraId="01DE265D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/>
                <w:szCs w:val="21"/>
              </w:rPr>
              <w:t>Analysis type</w:t>
            </w:r>
          </w:p>
        </w:tc>
        <w:tc>
          <w:tcPr>
            <w:tcW w:w="998" w:type="pct"/>
            <w:tcBorders>
              <w:top w:val="single" w:sz="12" w:space="0" w:color="auto"/>
              <w:bottom w:val="single" w:sz="4" w:space="0" w:color="auto"/>
            </w:tcBorders>
          </w:tcPr>
          <w:p w14:paraId="4272680B" w14:textId="77777777" w:rsidR="0022306C" w:rsidRPr="001710E5" w:rsidRDefault="00000000">
            <w:pPr>
              <w:snapToGrid w:val="0"/>
              <w:jc w:val="left"/>
              <w:rPr>
                <w:szCs w:val="21"/>
              </w:rPr>
            </w:pPr>
            <w:r w:rsidRPr="001710E5">
              <w:rPr>
                <w:rFonts w:cs="Times New Roman"/>
                <w:szCs w:val="21"/>
              </w:rPr>
              <w:t>Moderator</w:t>
            </w:r>
          </w:p>
        </w:tc>
        <w:tc>
          <w:tcPr>
            <w:tcW w:w="206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A0E58EC" w14:textId="77777777" w:rsidR="0022306C" w:rsidRPr="001710E5" w:rsidRDefault="00000000">
            <w:pPr>
              <w:snapToGrid w:val="0"/>
              <w:rPr>
                <w:i/>
                <w:iCs/>
                <w:szCs w:val="21"/>
              </w:rPr>
            </w:pPr>
            <w:r w:rsidRPr="001710E5">
              <w:rPr>
                <w:rFonts w:cs="Times New Roman" w:hint="eastAsia"/>
                <w:i/>
                <w:iCs/>
                <w:szCs w:val="21"/>
              </w:rPr>
              <w:t>m</w:t>
            </w:r>
          </w:p>
        </w:tc>
        <w:tc>
          <w:tcPr>
            <w:tcW w:w="207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37627EE" w14:textId="77777777" w:rsidR="0022306C" w:rsidRPr="001710E5" w:rsidRDefault="00000000">
            <w:pPr>
              <w:snapToGrid w:val="0"/>
              <w:rPr>
                <w:i/>
                <w:iCs/>
                <w:szCs w:val="21"/>
              </w:rPr>
            </w:pPr>
            <w:r w:rsidRPr="001710E5">
              <w:rPr>
                <w:rFonts w:cs="Times New Roman" w:hint="eastAsia"/>
                <w:i/>
                <w:iCs/>
                <w:szCs w:val="21"/>
              </w:rPr>
              <w:t>k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6E6B943" w14:textId="77777777" w:rsidR="0022306C" w:rsidRPr="001710E5" w:rsidRDefault="00000000">
            <w:pPr>
              <w:snapToGrid w:val="0"/>
              <w:rPr>
                <w:i/>
                <w:iCs/>
                <w:szCs w:val="21"/>
              </w:rPr>
            </w:pPr>
            <w:r w:rsidRPr="001710E5">
              <w:rPr>
                <w:rFonts w:cs="Times New Roman"/>
                <w:i/>
                <w:iCs/>
                <w:szCs w:val="21"/>
              </w:rPr>
              <w:t>g</w:t>
            </w:r>
          </w:p>
        </w:tc>
        <w:tc>
          <w:tcPr>
            <w:tcW w:w="369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C5E3D73" w14:textId="77777777" w:rsidR="0022306C" w:rsidRPr="001710E5" w:rsidRDefault="00000000">
            <w:pPr>
              <w:snapToGrid w:val="0"/>
              <w:rPr>
                <w:i/>
                <w:iCs/>
                <w:szCs w:val="21"/>
              </w:rPr>
            </w:pPr>
            <w:r w:rsidRPr="001710E5">
              <w:rPr>
                <w:rFonts w:cs="Times New Roman"/>
                <w:i/>
                <w:iCs/>
                <w:szCs w:val="21"/>
              </w:rPr>
              <w:t>SE</w:t>
            </w:r>
          </w:p>
        </w:tc>
        <w:tc>
          <w:tcPr>
            <w:tcW w:w="369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6680CDE" w14:textId="77777777" w:rsidR="0022306C" w:rsidRPr="001710E5" w:rsidRDefault="00000000">
            <w:pPr>
              <w:snapToGrid w:val="0"/>
              <w:rPr>
                <w:i/>
                <w:iCs/>
                <w:szCs w:val="21"/>
              </w:rPr>
            </w:pPr>
            <w:r w:rsidRPr="001710E5">
              <w:rPr>
                <w:rFonts w:cs="Times New Roman"/>
                <w:i/>
                <w:iCs/>
                <w:szCs w:val="21"/>
              </w:rPr>
              <w:t>p</w:t>
            </w:r>
          </w:p>
        </w:tc>
        <w:tc>
          <w:tcPr>
            <w:tcW w:w="766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0C25AF2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/>
                <w:szCs w:val="21"/>
              </w:rPr>
              <w:t>95% CI</w:t>
            </w:r>
          </w:p>
        </w:tc>
        <w:tc>
          <w:tcPr>
            <w:tcW w:w="369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B27B588" w14:textId="77777777" w:rsidR="0022306C" w:rsidRPr="001710E5" w:rsidRDefault="00000000">
            <w:pPr>
              <w:snapToGrid w:val="0"/>
              <w:rPr>
                <w:i/>
                <w:iCs/>
                <w:szCs w:val="21"/>
              </w:rPr>
            </w:pPr>
            <w:r w:rsidRPr="001710E5">
              <w:rPr>
                <w:rFonts w:cs="Times New Roman"/>
                <w:i/>
                <w:iCs/>
                <w:szCs w:val="21"/>
              </w:rPr>
              <w:t>F</w:t>
            </w:r>
          </w:p>
        </w:tc>
        <w:tc>
          <w:tcPr>
            <w:tcW w:w="42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D6BDE0D" w14:textId="77777777" w:rsidR="0022306C" w:rsidRPr="001710E5" w:rsidRDefault="00000000">
            <w:pPr>
              <w:snapToGrid w:val="0"/>
              <w:rPr>
                <w:i/>
                <w:iCs/>
                <w:szCs w:val="21"/>
              </w:rPr>
            </w:pPr>
            <w:r w:rsidRPr="001710E5">
              <w:rPr>
                <w:rFonts w:cs="Times New Roman"/>
                <w:i/>
                <w:iCs/>
                <w:szCs w:val="21"/>
              </w:rPr>
              <w:t>p</w:t>
            </w:r>
          </w:p>
        </w:tc>
      </w:tr>
      <w:tr w:rsidR="0022306C" w:rsidRPr="001710E5" w14:paraId="210D4299" w14:textId="77777777">
        <w:trPr>
          <w:jc w:val="center"/>
        </w:trPr>
        <w:tc>
          <w:tcPr>
            <w:tcW w:w="1791" w:type="pct"/>
            <w:gridSpan w:val="2"/>
          </w:tcPr>
          <w:p w14:paraId="0E006B68" w14:textId="77777777" w:rsidR="0022306C" w:rsidRPr="001710E5" w:rsidRDefault="00000000">
            <w:pPr>
              <w:snapToGrid w:val="0"/>
              <w:jc w:val="left"/>
              <w:rPr>
                <w:szCs w:val="21"/>
              </w:rPr>
            </w:pPr>
            <w:r w:rsidRPr="001710E5">
              <w:rPr>
                <w:rFonts w:cs="Times New Roman"/>
              </w:rPr>
              <w:t>Training dosage</w:t>
            </w:r>
          </w:p>
        </w:tc>
        <w:tc>
          <w:tcPr>
            <w:tcW w:w="206" w:type="pct"/>
          </w:tcPr>
          <w:p w14:paraId="41251F1E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207" w:type="pct"/>
          </w:tcPr>
          <w:p w14:paraId="48278D6D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494" w:type="pct"/>
          </w:tcPr>
          <w:p w14:paraId="30696C09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369" w:type="pct"/>
          </w:tcPr>
          <w:p w14:paraId="57625C27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369" w:type="pct"/>
          </w:tcPr>
          <w:p w14:paraId="7376178F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766" w:type="pct"/>
          </w:tcPr>
          <w:p w14:paraId="1472CF86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369" w:type="pct"/>
          </w:tcPr>
          <w:p w14:paraId="139003DA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424" w:type="pct"/>
          </w:tcPr>
          <w:p w14:paraId="16F07034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</w:tr>
      <w:tr w:rsidR="0022306C" w:rsidRPr="001710E5" w14:paraId="10F8E49A" w14:textId="77777777">
        <w:trPr>
          <w:jc w:val="center"/>
        </w:trPr>
        <w:tc>
          <w:tcPr>
            <w:tcW w:w="792" w:type="pct"/>
          </w:tcPr>
          <w:p w14:paraId="14C0BAE8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/>
                <w:szCs w:val="21"/>
              </w:rPr>
              <w:t>hour&lt;=5</w:t>
            </w:r>
            <w:r w:rsidRPr="001710E5">
              <w:rPr>
                <w:rFonts w:cs="Times New Roman" w:hint="eastAsia"/>
                <w:szCs w:val="21"/>
              </w:rPr>
              <w:t xml:space="preserve"> </w:t>
            </w:r>
            <w:r w:rsidRPr="001710E5">
              <w:rPr>
                <w:rFonts w:cs="Times New Roman"/>
                <w:szCs w:val="21"/>
              </w:rPr>
              <w:t>h</w:t>
            </w:r>
          </w:p>
        </w:tc>
        <w:tc>
          <w:tcPr>
            <w:tcW w:w="998" w:type="pct"/>
          </w:tcPr>
          <w:p w14:paraId="40CF0928" w14:textId="77777777" w:rsidR="0022306C" w:rsidRPr="001710E5" w:rsidRDefault="00000000">
            <w:pPr>
              <w:snapToGrid w:val="0"/>
              <w:jc w:val="left"/>
              <w:rPr>
                <w:szCs w:val="21"/>
              </w:rPr>
            </w:pPr>
            <w:r w:rsidRPr="001710E5">
              <w:rPr>
                <w:rFonts w:cs="Times New Roman"/>
                <w:szCs w:val="21"/>
              </w:rPr>
              <w:t>direction</w:t>
            </w:r>
          </w:p>
        </w:tc>
        <w:tc>
          <w:tcPr>
            <w:tcW w:w="206" w:type="pct"/>
          </w:tcPr>
          <w:p w14:paraId="619F2A2E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/>
                <w:szCs w:val="21"/>
              </w:rPr>
              <w:t>20</w:t>
            </w:r>
          </w:p>
        </w:tc>
        <w:tc>
          <w:tcPr>
            <w:tcW w:w="207" w:type="pct"/>
          </w:tcPr>
          <w:p w14:paraId="32222112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/>
                <w:szCs w:val="21"/>
              </w:rPr>
              <w:t>59</w:t>
            </w:r>
          </w:p>
        </w:tc>
        <w:tc>
          <w:tcPr>
            <w:tcW w:w="494" w:type="pct"/>
          </w:tcPr>
          <w:p w14:paraId="625B7AC4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369" w:type="pct"/>
          </w:tcPr>
          <w:p w14:paraId="6A819920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369" w:type="pct"/>
          </w:tcPr>
          <w:p w14:paraId="08DC5E5C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766" w:type="pct"/>
          </w:tcPr>
          <w:p w14:paraId="091C9AF5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369" w:type="pct"/>
          </w:tcPr>
          <w:p w14:paraId="297170F0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/>
                <w:szCs w:val="21"/>
              </w:rPr>
              <w:t>4.551</w:t>
            </w:r>
          </w:p>
        </w:tc>
        <w:tc>
          <w:tcPr>
            <w:tcW w:w="424" w:type="pct"/>
          </w:tcPr>
          <w:p w14:paraId="0006690E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/>
                <w:szCs w:val="21"/>
              </w:rPr>
              <w:t>.037</w:t>
            </w:r>
            <w:r w:rsidRPr="001710E5">
              <w:rPr>
                <w:rFonts w:cs="Times New Roman"/>
                <w:szCs w:val="21"/>
                <w:vertAlign w:val="superscript"/>
              </w:rPr>
              <w:t>*</w:t>
            </w:r>
          </w:p>
        </w:tc>
      </w:tr>
      <w:tr w:rsidR="0022306C" w:rsidRPr="001710E5" w14:paraId="52434DE7" w14:textId="77777777">
        <w:trPr>
          <w:jc w:val="center"/>
        </w:trPr>
        <w:tc>
          <w:tcPr>
            <w:tcW w:w="792" w:type="pct"/>
          </w:tcPr>
          <w:p w14:paraId="3766A95C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1829" w:type="dxa"/>
          </w:tcPr>
          <w:p w14:paraId="787C0581" w14:textId="77777777" w:rsidR="0022306C" w:rsidRPr="001710E5" w:rsidRDefault="00000000">
            <w:pPr>
              <w:snapToGrid w:val="0"/>
              <w:ind w:firstLineChars="50" w:firstLine="105"/>
              <w:jc w:val="left"/>
              <w:rPr>
                <w:szCs w:val="21"/>
              </w:rPr>
            </w:pPr>
            <w:r w:rsidRPr="001710E5">
              <w:rPr>
                <w:rFonts w:cs="Times New Roman"/>
                <w:szCs w:val="21"/>
              </w:rPr>
              <w:t>updating to</w:t>
            </w:r>
            <w:r w:rsidRPr="001710E5">
              <w:rPr>
                <w:rFonts w:cs="Times New Roman" w:hint="eastAsia"/>
                <w:szCs w:val="21"/>
              </w:rPr>
              <w:t xml:space="preserve"> </w:t>
            </w:r>
            <w:r w:rsidRPr="001710E5">
              <w:rPr>
                <w:rFonts w:cs="Times New Roman"/>
                <w:szCs w:val="21"/>
              </w:rPr>
              <w:t>span</w:t>
            </w:r>
          </w:p>
        </w:tc>
        <w:tc>
          <w:tcPr>
            <w:tcW w:w="206" w:type="pct"/>
          </w:tcPr>
          <w:p w14:paraId="48EC20BF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/>
                <w:szCs w:val="21"/>
              </w:rPr>
              <w:t>14</w:t>
            </w:r>
          </w:p>
        </w:tc>
        <w:tc>
          <w:tcPr>
            <w:tcW w:w="207" w:type="pct"/>
          </w:tcPr>
          <w:p w14:paraId="25B11508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/>
                <w:szCs w:val="21"/>
              </w:rPr>
              <w:t>35</w:t>
            </w:r>
          </w:p>
        </w:tc>
        <w:tc>
          <w:tcPr>
            <w:tcW w:w="494" w:type="pct"/>
          </w:tcPr>
          <w:p w14:paraId="15809EFD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/>
                <w:szCs w:val="21"/>
              </w:rPr>
              <w:t>0.200</w:t>
            </w:r>
            <w:r w:rsidRPr="001710E5">
              <w:rPr>
                <w:rFonts w:cs="Times New Roman"/>
                <w:szCs w:val="21"/>
                <w:vertAlign w:val="superscript"/>
              </w:rPr>
              <w:t>**</w:t>
            </w:r>
          </w:p>
        </w:tc>
        <w:tc>
          <w:tcPr>
            <w:tcW w:w="369" w:type="pct"/>
          </w:tcPr>
          <w:p w14:paraId="0260038A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/>
                <w:szCs w:val="21"/>
              </w:rPr>
              <w:t>.071</w:t>
            </w:r>
          </w:p>
        </w:tc>
        <w:tc>
          <w:tcPr>
            <w:tcW w:w="369" w:type="pct"/>
          </w:tcPr>
          <w:p w14:paraId="38747E61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/>
                <w:szCs w:val="21"/>
              </w:rPr>
              <w:t>.007</w:t>
            </w:r>
          </w:p>
        </w:tc>
        <w:tc>
          <w:tcPr>
            <w:tcW w:w="766" w:type="pct"/>
          </w:tcPr>
          <w:p w14:paraId="68212063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 w:hint="eastAsia"/>
                <w:szCs w:val="21"/>
              </w:rPr>
              <w:t>[</w:t>
            </w:r>
            <w:r w:rsidRPr="001710E5">
              <w:rPr>
                <w:rFonts w:cs="Times New Roman"/>
                <w:szCs w:val="21"/>
              </w:rPr>
              <w:t>.057, .342</w:t>
            </w:r>
            <w:r w:rsidRPr="001710E5">
              <w:rPr>
                <w:rFonts w:cs="Times New Roman" w:hint="eastAsia"/>
                <w:szCs w:val="21"/>
              </w:rPr>
              <w:t>]</w:t>
            </w:r>
          </w:p>
        </w:tc>
        <w:tc>
          <w:tcPr>
            <w:tcW w:w="369" w:type="pct"/>
          </w:tcPr>
          <w:p w14:paraId="59E45BF1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424" w:type="pct"/>
          </w:tcPr>
          <w:p w14:paraId="28A80E8F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</w:tr>
      <w:tr w:rsidR="0022306C" w:rsidRPr="001710E5" w14:paraId="53B2A8A0" w14:textId="77777777">
        <w:trPr>
          <w:jc w:val="center"/>
        </w:trPr>
        <w:tc>
          <w:tcPr>
            <w:tcW w:w="792" w:type="pct"/>
          </w:tcPr>
          <w:p w14:paraId="7B107B78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1829" w:type="dxa"/>
          </w:tcPr>
          <w:p w14:paraId="425DA1A8" w14:textId="77777777" w:rsidR="0022306C" w:rsidRPr="001710E5" w:rsidRDefault="00000000">
            <w:pPr>
              <w:snapToGrid w:val="0"/>
              <w:ind w:firstLineChars="50" w:firstLine="105"/>
              <w:jc w:val="left"/>
              <w:rPr>
                <w:szCs w:val="21"/>
              </w:rPr>
            </w:pPr>
            <w:r w:rsidRPr="001710E5">
              <w:rPr>
                <w:rFonts w:cs="Times New Roman"/>
                <w:szCs w:val="21"/>
              </w:rPr>
              <w:t>span to updating</w:t>
            </w:r>
          </w:p>
        </w:tc>
        <w:tc>
          <w:tcPr>
            <w:tcW w:w="206" w:type="pct"/>
          </w:tcPr>
          <w:p w14:paraId="1D0F75A3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/>
                <w:szCs w:val="21"/>
              </w:rPr>
              <w:t>6</w:t>
            </w:r>
          </w:p>
        </w:tc>
        <w:tc>
          <w:tcPr>
            <w:tcW w:w="207" w:type="pct"/>
          </w:tcPr>
          <w:p w14:paraId="7520AC41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/>
                <w:szCs w:val="21"/>
              </w:rPr>
              <w:t>24</w:t>
            </w:r>
          </w:p>
        </w:tc>
        <w:tc>
          <w:tcPr>
            <w:tcW w:w="494" w:type="pct"/>
          </w:tcPr>
          <w:p w14:paraId="017D22BE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/>
                <w:szCs w:val="21"/>
              </w:rPr>
              <w:t>-0.034</w:t>
            </w:r>
          </w:p>
        </w:tc>
        <w:tc>
          <w:tcPr>
            <w:tcW w:w="369" w:type="pct"/>
          </w:tcPr>
          <w:p w14:paraId="38AA8081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/>
                <w:szCs w:val="21"/>
              </w:rPr>
              <w:t>.083</w:t>
            </w:r>
          </w:p>
        </w:tc>
        <w:tc>
          <w:tcPr>
            <w:tcW w:w="369" w:type="pct"/>
          </w:tcPr>
          <w:p w14:paraId="0010B886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/>
                <w:szCs w:val="21"/>
              </w:rPr>
              <w:t>.686</w:t>
            </w:r>
          </w:p>
        </w:tc>
        <w:tc>
          <w:tcPr>
            <w:tcW w:w="766" w:type="pct"/>
          </w:tcPr>
          <w:p w14:paraId="1C839B96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 w:hint="eastAsia"/>
                <w:szCs w:val="21"/>
              </w:rPr>
              <w:t>[</w:t>
            </w:r>
            <w:r w:rsidRPr="001710E5">
              <w:rPr>
                <w:rFonts w:cs="Times New Roman"/>
                <w:szCs w:val="21"/>
              </w:rPr>
              <w:t>-.200, .133</w:t>
            </w:r>
            <w:r w:rsidRPr="001710E5">
              <w:rPr>
                <w:rFonts w:cs="Times New Roman" w:hint="eastAsia"/>
                <w:szCs w:val="21"/>
              </w:rPr>
              <w:t>]</w:t>
            </w:r>
          </w:p>
        </w:tc>
        <w:tc>
          <w:tcPr>
            <w:tcW w:w="369" w:type="pct"/>
          </w:tcPr>
          <w:p w14:paraId="7FF49817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424" w:type="pct"/>
          </w:tcPr>
          <w:p w14:paraId="657BA696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</w:tr>
      <w:tr w:rsidR="0022306C" w:rsidRPr="001710E5" w14:paraId="7D661D80" w14:textId="77777777">
        <w:trPr>
          <w:jc w:val="center"/>
        </w:trPr>
        <w:tc>
          <w:tcPr>
            <w:tcW w:w="792" w:type="pct"/>
          </w:tcPr>
          <w:p w14:paraId="07FBDDB1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998" w:type="pct"/>
          </w:tcPr>
          <w:p w14:paraId="6474816D" w14:textId="77777777" w:rsidR="0022306C" w:rsidRPr="001710E5" w:rsidRDefault="0022306C">
            <w:pPr>
              <w:snapToGrid w:val="0"/>
              <w:jc w:val="left"/>
              <w:rPr>
                <w:szCs w:val="21"/>
              </w:rPr>
            </w:pPr>
          </w:p>
        </w:tc>
        <w:tc>
          <w:tcPr>
            <w:tcW w:w="206" w:type="pct"/>
          </w:tcPr>
          <w:p w14:paraId="6496204A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207" w:type="pct"/>
          </w:tcPr>
          <w:p w14:paraId="6E61B416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494" w:type="pct"/>
          </w:tcPr>
          <w:p w14:paraId="35469DD7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369" w:type="pct"/>
          </w:tcPr>
          <w:p w14:paraId="7121FFAB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369" w:type="pct"/>
          </w:tcPr>
          <w:p w14:paraId="405A36A9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766" w:type="pct"/>
          </w:tcPr>
          <w:p w14:paraId="5FEFCED4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369" w:type="pct"/>
          </w:tcPr>
          <w:p w14:paraId="0DDE8844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424" w:type="pct"/>
          </w:tcPr>
          <w:p w14:paraId="2D1E45BD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</w:tr>
      <w:tr w:rsidR="0022306C" w:rsidRPr="001710E5" w14:paraId="5344A0DA" w14:textId="77777777">
        <w:trPr>
          <w:jc w:val="center"/>
        </w:trPr>
        <w:tc>
          <w:tcPr>
            <w:tcW w:w="792" w:type="pct"/>
          </w:tcPr>
          <w:p w14:paraId="5186C065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 w:hint="eastAsia"/>
                <w:szCs w:val="21"/>
              </w:rPr>
              <w:t>5&lt;</w:t>
            </w:r>
            <w:r w:rsidRPr="001710E5">
              <w:rPr>
                <w:rFonts w:cs="Times New Roman"/>
                <w:szCs w:val="21"/>
              </w:rPr>
              <w:t>hour&lt;=</w:t>
            </w:r>
            <w:r w:rsidRPr="001710E5">
              <w:rPr>
                <w:rFonts w:cs="Times New Roman" w:hint="eastAsia"/>
                <w:szCs w:val="21"/>
              </w:rPr>
              <w:t xml:space="preserve">7 </w:t>
            </w:r>
            <w:r w:rsidRPr="001710E5">
              <w:rPr>
                <w:rFonts w:cs="Times New Roman"/>
                <w:szCs w:val="21"/>
              </w:rPr>
              <w:t>h</w:t>
            </w:r>
          </w:p>
        </w:tc>
        <w:tc>
          <w:tcPr>
            <w:tcW w:w="998" w:type="pct"/>
          </w:tcPr>
          <w:p w14:paraId="398FB723" w14:textId="77777777" w:rsidR="0022306C" w:rsidRPr="001710E5" w:rsidRDefault="00000000">
            <w:pPr>
              <w:snapToGrid w:val="0"/>
              <w:jc w:val="left"/>
              <w:rPr>
                <w:szCs w:val="21"/>
              </w:rPr>
            </w:pPr>
            <w:r w:rsidRPr="001710E5">
              <w:rPr>
                <w:rFonts w:cs="Times New Roman"/>
                <w:szCs w:val="21"/>
              </w:rPr>
              <w:t>direction</w:t>
            </w:r>
          </w:p>
        </w:tc>
        <w:tc>
          <w:tcPr>
            <w:tcW w:w="206" w:type="pct"/>
          </w:tcPr>
          <w:p w14:paraId="59718863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 w:hint="eastAsia"/>
                <w:szCs w:val="21"/>
              </w:rPr>
              <w:t>12</w:t>
            </w:r>
          </w:p>
        </w:tc>
        <w:tc>
          <w:tcPr>
            <w:tcW w:w="207" w:type="pct"/>
          </w:tcPr>
          <w:p w14:paraId="738A3386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 w:hint="eastAsia"/>
                <w:szCs w:val="21"/>
              </w:rPr>
              <w:t>53</w:t>
            </w:r>
          </w:p>
        </w:tc>
        <w:tc>
          <w:tcPr>
            <w:tcW w:w="494" w:type="pct"/>
          </w:tcPr>
          <w:p w14:paraId="17E79BA9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369" w:type="pct"/>
          </w:tcPr>
          <w:p w14:paraId="2B4B5F2A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369" w:type="pct"/>
          </w:tcPr>
          <w:p w14:paraId="058E8DA7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766" w:type="pct"/>
          </w:tcPr>
          <w:p w14:paraId="48DCE668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369" w:type="pct"/>
          </w:tcPr>
          <w:p w14:paraId="5D7FFA19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/>
                <w:szCs w:val="21"/>
              </w:rPr>
              <w:t>0.117</w:t>
            </w:r>
          </w:p>
        </w:tc>
        <w:tc>
          <w:tcPr>
            <w:tcW w:w="424" w:type="pct"/>
          </w:tcPr>
          <w:p w14:paraId="11AA7484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/>
                <w:szCs w:val="21"/>
              </w:rPr>
              <w:t>.734</w:t>
            </w:r>
          </w:p>
        </w:tc>
      </w:tr>
      <w:tr w:rsidR="0022306C" w:rsidRPr="001710E5" w14:paraId="5DB61F86" w14:textId="77777777">
        <w:trPr>
          <w:jc w:val="center"/>
        </w:trPr>
        <w:tc>
          <w:tcPr>
            <w:tcW w:w="792" w:type="pct"/>
          </w:tcPr>
          <w:p w14:paraId="0ADBAE2E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998" w:type="pct"/>
          </w:tcPr>
          <w:p w14:paraId="28B5CC2A" w14:textId="77777777" w:rsidR="0022306C" w:rsidRPr="001710E5" w:rsidRDefault="00000000">
            <w:pPr>
              <w:snapToGrid w:val="0"/>
              <w:ind w:firstLineChars="50" w:firstLine="105"/>
              <w:jc w:val="left"/>
              <w:rPr>
                <w:szCs w:val="21"/>
              </w:rPr>
            </w:pPr>
            <w:r w:rsidRPr="001710E5">
              <w:rPr>
                <w:rFonts w:cs="Times New Roman"/>
                <w:szCs w:val="21"/>
              </w:rPr>
              <w:t>updating to</w:t>
            </w:r>
            <w:r w:rsidRPr="001710E5">
              <w:rPr>
                <w:rFonts w:cs="Times New Roman" w:hint="eastAsia"/>
                <w:szCs w:val="21"/>
              </w:rPr>
              <w:t xml:space="preserve"> </w:t>
            </w:r>
            <w:r w:rsidRPr="001710E5">
              <w:rPr>
                <w:rFonts w:cs="Times New Roman"/>
                <w:szCs w:val="21"/>
              </w:rPr>
              <w:t>span</w:t>
            </w:r>
          </w:p>
        </w:tc>
        <w:tc>
          <w:tcPr>
            <w:tcW w:w="206" w:type="pct"/>
          </w:tcPr>
          <w:p w14:paraId="61663C99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 w:hint="eastAsia"/>
                <w:szCs w:val="21"/>
              </w:rPr>
              <w:t>12</w:t>
            </w:r>
          </w:p>
        </w:tc>
        <w:tc>
          <w:tcPr>
            <w:tcW w:w="207" w:type="pct"/>
          </w:tcPr>
          <w:p w14:paraId="2A2FB584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 w:hint="eastAsia"/>
                <w:szCs w:val="21"/>
              </w:rPr>
              <w:t>49</w:t>
            </w:r>
          </w:p>
        </w:tc>
        <w:tc>
          <w:tcPr>
            <w:tcW w:w="494" w:type="pct"/>
          </w:tcPr>
          <w:p w14:paraId="03534D11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/>
                <w:szCs w:val="21"/>
              </w:rPr>
              <w:t>0.140</w:t>
            </w:r>
            <w:r w:rsidRPr="001710E5">
              <w:rPr>
                <w:rFonts w:cs="Times New Roman"/>
                <w:szCs w:val="21"/>
                <w:vertAlign w:val="superscript"/>
              </w:rPr>
              <w:t>+</w:t>
            </w:r>
          </w:p>
        </w:tc>
        <w:tc>
          <w:tcPr>
            <w:tcW w:w="369" w:type="pct"/>
          </w:tcPr>
          <w:p w14:paraId="2DC03CED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/>
                <w:szCs w:val="21"/>
              </w:rPr>
              <w:t>.076</w:t>
            </w:r>
          </w:p>
        </w:tc>
        <w:tc>
          <w:tcPr>
            <w:tcW w:w="369" w:type="pct"/>
          </w:tcPr>
          <w:p w14:paraId="42EE08F9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/>
                <w:szCs w:val="21"/>
              </w:rPr>
              <w:t>.073</w:t>
            </w:r>
          </w:p>
        </w:tc>
        <w:tc>
          <w:tcPr>
            <w:tcW w:w="766" w:type="pct"/>
          </w:tcPr>
          <w:p w14:paraId="40DAFDC4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 w:hint="eastAsia"/>
                <w:szCs w:val="21"/>
              </w:rPr>
              <w:t>[</w:t>
            </w:r>
            <w:r w:rsidRPr="001710E5">
              <w:rPr>
                <w:rFonts w:cs="Times New Roman"/>
                <w:szCs w:val="21"/>
              </w:rPr>
              <w:t>-.014, .293</w:t>
            </w:r>
            <w:r w:rsidRPr="001710E5">
              <w:rPr>
                <w:rFonts w:cs="Times New Roman" w:hint="eastAsia"/>
                <w:szCs w:val="21"/>
              </w:rPr>
              <w:t>]</w:t>
            </w:r>
          </w:p>
        </w:tc>
        <w:tc>
          <w:tcPr>
            <w:tcW w:w="369" w:type="pct"/>
          </w:tcPr>
          <w:p w14:paraId="2C4622B8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424" w:type="pct"/>
          </w:tcPr>
          <w:p w14:paraId="19AEB082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</w:tr>
      <w:tr w:rsidR="0022306C" w:rsidRPr="001710E5" w14:paraId="3F22EE0F" w14:textId="77777777">
        <w:trPr>
          <w:jc w:val="center"/>
        </w:trPr>
        <w:tc>
          <w:tcPr>
            <w:tcW w:w="792" w:type="pct"/>
          </w:tcPr>
          <w:p w14:paraId="2EE44FA4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998" w:type="pct"/>
          </w:tcPr>
          <w:p w14:paraId="07D01901" w14:textId="77777777" w:rsidR="0022306C" w:rsidRPr="001710E5" w:rsidRDefault="00000000">
            <w:pPr>
              <w:snapToGrid w:val="0"/>
              <w:ind w:firstLineChars="50" w:firstLine="105"/>
              <w:jc w:val="left"/>
              <w:rPr>
                <w:szCs w:val="21"/>
              </w:rPr>
            </w:pPr>
            <w:r w:rsidRPr="001710E5">
              <w:rPr>
                <w:rFonts w:cs="Times New Roman"/>
                <w:szCs w:val="21"/>
              </w:rPr>
              <w:t>span to updating</w:t>
            </w:r>
          </w:p>
        </w:tc>
        <w:tc>
          <w:tcPr>
            <w:tcW w:w="206" w:type="pct"/>
          </w:tcPr>
          <w:p w14:paraId="555BE758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 w:hint="eastAsia"/>
                <w:szCs w:val="21"/>
              </w:rPr>
              <w:t>1</w:t>
            </w:r>
          </w:p>
        </w:tc>
        <w:tc>
          <w:tcPr>
            <w:tcW w:w="207" w:type="pct"/>
          </w:tcPr>
          <w:p w14:paraId="41C70CB6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 w:hint="eastAsia"/>
                <w:szCs w:val="21"/>
              </w:rPr>
              <w:t>4</w:t>
            </w:r>
          </w:p>
        </w:tc>
        <w:tc>
          <w:tcPr>
            <w:tcW w:w="494" w:type="pct"/>
          </w:tcPr>
          <w:p w14:paraId="0C3F719F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/>
                <w:szCs w:val="21"/>
              </w:rPr>
              <w:t>0.218</w:t>
            </w:r>
          </w:p>
        </w:tc>
        <w:tc>
          <w:tcPr>
            <w:tcW w:w="369" w:type="pct"/>
          </w:tcPr>
          <w:p w14:paraId="78F68985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/>
                <w:szCs w:val="21"/>
              </w:rPr>
              <w:t>.229</w:t>
            </w:r>
          </w:p>
        </w:tc>
        <w:tc>
          <w:tcPr>
            <w:tcW w:w="369" w:type="pct"/>
          </w:tcPr>
          <w:p w14:paraId="2506AC54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/>
                <w:szCs w:val="21"/>
              </w:rPr>
              <w:t>.952</w:t>
            </w:r>
          </w:p>
        </w:tc>
        <w:tc>
          <w:tcPr>
            <w:tcW w:w="766" w:type="pct"/>
          </w:tcPr>
          <w:p w14:paraId="0C0DD37B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 w:hint="eastAsia"/>
                <w:szCs w:val="21"/>
              </w:rPr>
              <w:t>[</w:t>
            </w:r>
            <w:r w:rsidRPr="001710E5">
              <w:rPr>
                <w:rFonts w:cs="Times New Roman"/>
                <w:szCs w:val="21"/>
              </w:rPr>
              <w:t>-.241, .677</w:t>
            </w:r>
            <w:r w:rsidRPr="001710E5">
              <w:rPr>
                <w:rFonts w:cs="Times New Roman" w:hint="eastAsia"/>
                <w:szCs w:val="21"/>
              </w:rPr>
              <w:t>]</w:t>
            </w:r>
          </w:p>
        </w:tc>
        <w:tc>
          <w:tcPr>
            <w:tcW w:w="369" w:type="pct"/>
          </w:tcPr>
          <w:p w14:paraId="0976DBAC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424" w:type="pct"/>
          </w:tcPr>
          <w:p w14:paraId="2FD5FBA0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</w:tr>
      <w:tr w:rsidR="0022306C" w:rsidRPr="001710E5" w14:paraId="4CD7C688" w14:textId="77777777">
        <w:trPr>
          <w:jc w:val="center"/>
        </w:trPr>
        <w:tc>
          <w:tcPr>
            <w:tcW w:w="792" w:type="pct"/>
          </w:tcPr>
          <w:p w14:paraId="3A13937C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998" w:type="pct"/>
          </w:tcPr>
          <w:p w14:paraId="1C0DD451" w14:textId="77777777" w:rsidR="0022306C" w:rsidRPr="001710E5" w:rsidRDefault="0022306C">
            <w:pPr>
              <w:snapToGrid w:val="0"/>
              <w:ind w:firstLineChars="50" w:firstLine="105"/>
              <w:jc w:val="left"/>
              <w:rPr>
                <w:szCs w:val="21"/>
              </w:rPr>
            </w:pPr>
          </w:p>
        </w:tc>
        <w:tc>
          <w:tcPr>
            <w:tcW w:w="206" w:type="pct"/>
          </w:tcPr>
          <w:p w14:paraId="5996D9DA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207" w:type="pct"/>
          </w:tcPr>
          <w:p w14:paraId="0B306367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494" w:type="pct"/>
          </w:tcPr>
          <w:p w14:paraId="5A622CC6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369" w:type="pct"/>
          </w:tcPr>
          <w:p w14:paraId="035C9747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369" w:type="pct"/>
          </w:tcPr>
          <w:p w14:paraId="12242F20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766" w:type="pct"/>
          </w:tcPr>
          <w:p w14:paraId="1130982C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369" w:type="pct"/>
          </w:tcPr>
          <w:p w14:paraId="104A96A5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424" w:type="pct"/>
          </w:tcPr>
          <w:p w14:paraId="1881F66F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</w:tr>
      <w:tr w:rsidR="0022306C" w:rsidRPr="001710E5" w14:paraId="04AD204D" w14:textId="77777777">
        <w:trPr>
          <w:jc w:val="center"/>
        </w:trPr>
        <w:tc>
          <w:tcPr>
            <w:tcW w:w="792" w:type="pct"/>
          </w:tcPr>
          <w:p w14:paraId="0CE830D1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 w:hint="eastAsia"/>
                <w:szCs w:val="21"/>
              </w:rPr>
              <w:t>7&lt;</w:t>
            </w:r>
            <w:r w:rsidRPr="001710E5">
              <w:rPr>
                <w:rFonts w:cs="Times New Roman"/>
                <w:szCs w:val="21"/>
              </w:rPr>
              <w:t>hour&lt;=</w:t>
            </w:r>
            <w:r w:rsidRPr="001710E5">
              <w:rPr>
                <w:rFonts w:cs="Times New Roman" w:hint="eastAsia"/>
                <w:szCs w:val="21"/>
              </w:rPr>
              <w:t xml:space="preserve">10 </w:t>
            </w:r>
            <w:r w:rsidRPr="001710E5">
              <w:rPr>
                <w:rFonts w:cs="Times New Roman"/>
                <w:szCs w:val="21"/>
              </w:rPr>
              <w:t>h</w:t>
            </w:r>
          </w:p>
        </w:tc>
        <w:tc>
          <w:tcPr>
            <w:tcW w:w="998" w:type="pct"/>
          </w:tcPr>
          <w:p w14:paraId="42A57A7F" w14:textId="77777777" w:rsidR="0022306C" w:rsidRPr="001710E5" w:rsidRDefault="00000000">
            <w:pPr>
              <w:snapToGrid w:val="0"/>
              <w:jc w:val="left"/>
              <w:rPr>
                <w:szCs w:val="21"/>
              </w:rPr>
            </w:pPr>
            <w:r w:rsidRPr="001710E5">
              <w:rPr>
                <w:rFonts w:cs="Times New Roman"/>
                <w:szCs w:val="21"/>
              </w:rPr>
              <w:t>direction</w:t>
            </w:r>
          </w:p>
        </w:tc>
        <w:tc>
          <w:tcPr>
            <w:tcW w:w="206" w:type="pct"/>
          </w:tcPr>
          <w:p w14:paraId="6159394B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 w:hint="eastAsia"/>
                <w:szCs w:val="21"/>
              </w:rPr>
              <w:t>17</w:t>
            </w:r>
          </w:p>
        </w:tc>
        <w:tc>
          <w:tcPr>
            <w:tcW w:w="207" w:type="pct"/>
          </w:tcPr>
          <w:p w14:paraId="36F7E650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/>
                <w:szCs w:val="21"/>
              </w:rPr>
              <w:t>5</w:t>
            </w:r>
            <w:r w:rsidRPr="001710E5">
              <w:rPr>
                <w:rFonts w:cs="Times New Roman" w:hint="eastAsia"/>
                <w:szCs w:val="21"/>
              </w:rPr>
              <w:t>1</w:t>
            </w:r>
          </w:p>
        </w:tc>
        <w:tc>
          <w:tcPr>
            <w:tcW w:w="494" w:type="pct"/>
          </w:tcPr>
          <w:p w14:paraId="5F4B4C66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369" w:type="pct"/>
          </w:tcPr>
          <w:p w14:paraId="66BECDE1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369" w:type="pct"/>
          </w:tcPr>
          <w:p w14:paraId="40ED0F00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766" w:type="pct"/>
          </w:tcPr>
          <w:p w14:paraId="616539CE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369" w:type="pct"/>
          </w:tcPr>
          <w:p w14:paraId="036786A1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/>
                <w:szCs w:val="21"/>
              </w:rPr>
              <w:t>0.9</w:t>
            </w:r>
            <w:r w:rsidRPr="001710E5">
              <w:rPr>
                <w:rFonts w:cs="Times New Roman" w:hint="eastAsia"/>
                <w:szCs w:val="21"/>
              </w:rPr>
              <w:t>79</w:t>
            </w:r>
          </w:p>
        </w:tc>
        <w:tc>
          <w:tcPr>
            <w:tcW w:w="424" w:type="pct"/>
          </w:tcPr>
          <w:p w14:paraId="35A48C74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/>
                <w:szCs w:val="21"/>
              </w:rPr>
              <w:t>.3</w:t>
            </w:r>
            <w:r w:rsidRPr="001710E5">
              <w:rPr>
                <w:rFonts w:cs="Times New Roman" w:hint="eastAsia"/>
                <w:szCs w:val="21"/>
              </w:rPr>
              <w:t>27</w:t>
            </w:r>
          </w:p>
        </w:tc>
      </w:tr>
      <w:tr w:rsidR="0022306C" w:rsidRPr="001710E5" w14:paraId="138A1CF8" w14:textId="77777777">
        <w:trPr>
          <w:jc w:val="center"/>
        </w:trPr>
        <w:tc>
          <w:tcPr>
            <w:tcW w:w="792" w:type="pct"/>
          </w:tcPr>
          <w:p w14:paraId="00BCDB81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998" w:type="pct"/>
          </w:tcPr>
          <w:p w14:paraId="683D99CF" w14:textId="77777777" w:rsidR="0022306C" w:rsidRPr="001710E5" w:rsidRDefault="00000000">
            <w:pPr>
              <w:snapToGrid w:val="0"/>
              <w:jc w:val="left"/>
              <w:rPr>
                <w:szCs w:val="21"/>
              </w:rPr>
            </w:pPr>
            <w:r w:rsidRPr="001710E5">
              <w:rPr>
                <w:rFonts w:cs="Times New Roman"/>
                <w:szCs w:val="21"/>
              </w:rPr>
              <w:t xml:space="preserve"> updating to</w:t>
            </w:r>
            <w:r w:rsidRPr="001710E5">
              <w:rPr>
                <w:rFonts w:cs="Times New Roman" w:hint="eastAsia"/>
                <w:szCs w:val="21"/>
              </w:rPr>
              <w:t xml:space="preserve"> </w:t>
            </w:r>
            <w:r w:rsidRPr="001710E5">
              <w:rPr>
                <w:rFonts w:cs="Times New Roman"/>
                <w:szCs w:val="21"/>
              </w:rPr>
              <w:t>span</w:t>
            </w:r>
          </w:p>
        </w:tc>
        <w:tc>
          <w:tcPr>
            <w:tcW w:w="206" w:type="pct"/>
          </w:tcPr>
          <w:p w14:paraId="1E429203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 w:hint="eastAsia"/>
                <w:szCs w:val="21"/>
              </w:rPr>
              <w:t>13</w:t>
            </w:r>
          </w:p>
        </w:tc>
        <w:tc>
          <w:tcPr>
            <w:tcW w:w="207" w:type="pct"/>
          </w:tcPr>
          <w:p w14:paraId="7AE84D09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 w:hint="eastAsia"/>
                <w:szCs w:val="21"/>
              </w:rPr>
              <w:t>42</w:t>
            </w:r>
          </w:p>
        </w:tc>
        <w:tc>
          <w:tcPr>
            <w:tcW w:w="494" w:type="pct"/>
          </w:tcPr>
          <w:p w14:paraId="3CE04B34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/>
                <w:szCs w:val="21"/>
              </w:rPr>
              <w:t>0.23</w:t>
            </w:r>
            <w:r w:rsidRPr="001710E5">
              <w:rPr>
                <w:rFonts w:cs="Times New Roman" w:hint="eastAsia"/>
                <w:szCs w:val="21"/>
              </w:rPr>
              <w:t>7</w:t>
            </w:r>
            <w:r w:rsidRPr="001710E5">
              <w:rPr>
                <w:rFonts w:cs="Times New Roman"/>
                <w:szCs w:val="21"/>
                <w:vertAlign w:val="superscript"/>
              </w:rPr>
              <w:t>**</w:t>
            </w:r>
          </w:p>
        </w:tc>
        <w:tc>
          <w:tcPr>
            <w:tcW w:w="369" w:type="pct"/>
          </w:tcPr>
          <w:p w14:paraId="03B1EA54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/>
                <w:szCs w:val="21"/>
              </w:rPr>
              <w:t>.08</w:t>
            </w:r>
            <w:r w:rsidRPr="001710E5">
              <w:rPr>
                <w:rFonts w:cs="Times New Roman" w:hint="eastAsia"/>
                <w:szCs w:val="21"/>
              </w:rPr>
              <w:t>5</w:t>
            </w:r>
          </w:p>
        </w:tc>
        <w:tc>
          <w:tcPr>
            <w:tcW w:w="369" w:type="pct"/>
          </w:tcPr>
          <w:p w14:paraId="5B774339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/>
                <w:szCs w:val="21"/>
              </w:rPr>
              <w:t>.00</w:t>
            </w:r>
            <w:r w:rsidRPr="001710E5">
              <w:rPr>
                <w:rFonts w:cs="Times New Roman" w:hint="eastAsia"/>
                <w:szCs w:val="21"/>
              </w:rPr>
              <w:t>8</w:t>
            </w:r>
          </w:p>
        </w:tc>
        <w:tc>
          <w:tcPr>
            <w:tcW w:w="766" w:type="pct"/>
          </w:tcPr>
          <w:p w14:paraId="095AD014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 w:hint="eastAsia"/>
                <w:szCs w:val="21"/>
              </w:rPr>
              <w:t>[</w:t>
            </w:r>
            <w:r w:rsidRPr="001710E5">
              <w:rPr>
                <w:rFonts w:cs="Times New Roman"/>
                <w:szCs w:val="21"/>
              </w:rPr>
              <w:t>.06</w:t>
            </w:r>
            <w:r w:rsidRPr="001710E5">
              <w:rPr>
                <w:rFonts w:cs="Times New Roman" w:hint="eastAsia"/>
                <w:szCs w:val="21"/>
              </w:rPr>
              <w:t>5</w:t>
            </w:r>
            <w:r w:rsidRPr="001710E5">
              <w:rPr>
                <w:rFonts w:cs="Times New Roman"/>
                <w:szCs w:val="21"/>
              </w:rPr>
              <w:t>, .40</w:t>
            </w:r>
            <w:r w:rsidRPr="001710E5">
              <w:rPr>
                <w:rFonts w:cs="Times New Roman" w:hint="eastAsia"/>
                <w:szCs w:val="21"/>
              </w:rPr>
              <w:t>8]</w:t>
            </w:r>
          </w:p>
        </w:tc>
        <w:tc>
          <w:tcPr>
            <w:tcW w:w="369" w:type="pct"/>
          </w:tcPr>
          <w:p w14:paraId="7BED5818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424" w:type="pct"/>
          </w:tcPr>
          <w:p w14:paraId="5B597FD6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</w:tr>
      <w:tr w:rsidR="0022306C" w:rsidRPr="001710E5" w14:paraId="1BD4231A" w14:textId="77777777">
        <w:trPr>
          <w:jc w:val="center"/>
        </w:trPr>
        <w:tc>
          <w:tcPr>
            <w:tcW w:w="792" w:type="pct"/>
          </w:tcPr>
          <w:p w14:paraId="348622F9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998" w:type="pct"/>
          </w:tcPr>
          <w:p w14:paraId="18F86BDF" w14:textId="77777777" w:rsidR="0022306C" w:rsidRPr="001710E5" w:rsidRDefault="00000000">
            <w:pPr>
              <w:snapToGrid w:val="0"/>
              <w:jc w:val="left"/>
              <w:rPr>
                <w:szCs w:val="21"/>
              </w:rPr>
            </w:pPr>
            <w:r w:rsidRPr="001710E5">
              <w:rPr>
                <w:rFonts w:cs="Times New Roman"/>
                <w:szCs w:val="21"/>
              </w:rPr>
              <w:t xml:space="preserve"> span to updating</w:t>
            </w:r>
          </w:p>
        </w:tc>
        <w:tc>
          <w:tcPr>
            <w:tcW w:w="206" w:type="pct"/>
          </w:tcPr>
          <w:p w14:paraId="0D4F1372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 w:hint="eastAsia"/>
                <w:szCs w:val="21"/>
              </w:rPr>
              <w:t>5</w:t>
            </w:r>
          </w:p>
        </w:tc>
        <w:tc>
          <w:tcPr>
            <w:tcW w:w="207" w:type="pct"/>
          </w:tcPr>
          <w:p w14:paraId="2DA9B031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/>
                <w:szCs w:val="21"/>
              </w:rPr>
              <w:t>9</w:t>
            </w:r>
          </w:p>
        </w:tc>
        <w:tc>
          <w:tcPr>
            <w:tcW w:w="494" w:type="pct"/>
          </w:tcPr>
          <w:p w14:paraId="61D90EFB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/>
                <w:szCs w:val="21"/>
              </w:rPr>
              <w:t>0.07</w:t>
            </w:r>
            <w:r w:rsidRPr="001710E5">
              <w:rPr>
                <w:rFonts w:cs="Times New Roman" w:hint="eastAsia"/>
                <w:szCs w:val="21"/>
              </w:rPr>
              <w:t>7</w:t>
            </w:r>
          </w:p>
        </w:tc>
        <w:tc>
          <w:tcPr>
            <w:tcW w:w="369" w:type="pct"/>
          </w:tcPr>
          <w:p w14:paraId="5F20A273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/>
                <w:szCs w:val="21"/>
              </w:rPr>
              <w:t>.</w:t>
            </w:r>
            <w:r w:rsidRPr="001710E5">
              <w:rPr>
                <w:rFonts w:cs="Times New Roman" w:hint="eastAsia"/>
                <w:szCs w:val="21"/>
              </w:rPr>
              <w:t>140</w:t>
            </w:r>
          </w:p>
        </w:tc>
        <w:tc>
          <w:tcPr>
            <w:tcW w:w="369" w:type="pct"/>
          </w:tcPr>
          <w:p w14:paraId="02050BDE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/>
                <w:szCs w:val="21"/>
              </w:rPr>
              <w:t>.58</w:t>
            </w:r>
            <w:r w:rsidRPr="001710E5">
              <w:rPr>
                <w:rFonts w:cs="Times New Roman" w:hint="eastAsia"/>
                <w:szCs w:val="21"/>
              </w:rPr>
              <w:t>2</w:t>
            </w:r>
          </w:p>
        </w:tc>
        <w:tc>
          <w:tcPr>
            <w:tcW w:w="766" w:type="pct"/>
          </w:tcPr>
          <w:p w14:paraId="16A50151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 w:hint="eastAsia"/>
                <w:szCs w:val="21"/>
              </w:rPr>
              <w:t>[</w:t>
            </w:r>
            <w:r w:rsidRPr="001710E5">
              <w:rPr>
                <w:rFonts w:cs="Times New Roman"/>
                <w:szCs w:val="21"/>
              </w:rPr>
              <w:t>-.</w:t>
            </w:r>
            <w:r w:rsidRPr="001710E5">
              <w:rPr>
                <w:rFonts w:cs="Times New Roman" w:hint="eastAsia"/>
                <w:szCs w:val="21"/>
              </w:rPr>
              <w:t>203</w:t>
            </w:r>
            <w:r w:rsidRPr="001710E5">
              <w:rPr>
                <w:rFonts w:cs="Times New Roman"/>
                <w:szCs w:val="21"/>
              </w:rPr>
              <w:t>, .3</w:t>
            </w:r>
            <w:r w:rsidRPr="001710E5">
              <w:rPr>
                <w:rFonts w:cs="Times New Roman" w:hint="eastAsia"/>
                <w:szCs w:val="21"/>
              </w:rPr>
              <w:t>58]</w:t>
            </w:r>
          </w:p>
        </w:tc>
        <w:tc>
          <w:tcPr>
            <w:tcW w:w="369" w:type="pct"/>
          </w:tcPr>
          <w:p w14:paraId="533046B6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424" w:type="pct"/>
          </w:tcPr>
          <w:p w14:paraId="7E158D21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</w:tr>
      <w:tr w:rsidR="0022306C" w:rsidRPr="001710E5" w14:paraId="54825C19" w14:textId="77777777">
        <w:trPr>
          <w:jc w:val="center"/>
        </w:trPr>
        <w:tc>
          <w:tcPr>
            <w:tcW w:w="792" w:type="pct"/>
          </w:tcPr>
          <w:p w14:paraId="34535684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998" w:type="pct"/>
          </w:tcPr>
          <w:p w14:paraId="7C2AD706" w14:textId="77777777" w:rsidR="0022306C" w:rsidRPr="001710E5" w:rsidRDefault="0022306C">
            <w:pPr>
              <w:snapToGrid w:val="0"/>
              <w:ind w:firstLineChars="50" w:firstLine="105"/>
              <w:rPr>
                <w:szCs w:val="21"/>
              </w:rPr>
            </w:pPr>
          </w:p>
        </w:tc>
        <w:tc>
          <w:tcPr>
            <w:tcW w:w="206" w:type="pct"/>
          </w:tcPr>
          <w:p w14:paraId="1287EF8D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207" w:type="pct"/>
          </w:tcPr>
          <w:p w14:paraId="03FDBD22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494" w:type="pct"/>
          </w:tcPr>
          <w:p w14:paraId="384D6AB6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369" w:type="pct"/>
          </w:tcPr>
          <w:p w14:paraId="0D03AC26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369" w:type="pct"/>
          </w:tcPr>
          <w:p w14:paraId="60EFF416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766" w:type="pct"/>
          </w:tcPr>
          <w:p w14:paraId="7073D85D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369" w:type="pct"/>
          </w:tcPr>
          <w:p w14:paraId="274068F7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424" w:type="pct"/>
          </w:tcPr>
          <w:p w14:paraId="6D0784E6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</w:tr>
      <w:tr w:rsidR="0022306C" w:rsidRPr="001710E5" w14:paraId="73FEBB3D" w14:textId="77777777">
        <w:trPr>
          <w:jc w:val="center"/>
        </w:trPr>
        <w:tc>
          <w:tcPr>
            <w:tcW w:w="792" w:type="pct"/>
          </w:tcPr>
          <w:p w14:paraId="2813FE54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 w:hint="eastAsia"/>
                <w:szCs w:val="21"/>
              </w:rPr>
              <w:t>h</w:t>
            </w:r>
            <w:r w:rsidRPr="001710E5">
              <w:rPr>
                <w:rFonts w:cs="Times New Roman"/>
                <w:szCs w:val="21"/>
              </w:rPr>
              <w:t>our&gt;</w:t>
            </w:r>
            <w:r w:rsidRPr="001710E5">
              <w:rPr>
                <w:rFonts w:cs="Times New Roman" w:hint="eastAsia"/>
                <w:szCs w:val="21"/>
              </w:rPr>
              <w:t xml:space="preserve">10 </w:t>
            </w:r>
            <w:r w:rsidRPr="001710E5">
              <w:rPr>
                <w:rFonts w:cs="Times New Roman"/>
                <w:szCs w:val="21"/>
              </w:rPr>
              <w:t>h</w:t>
            </w:r>
          </w:p>
        </w:tc>
        <w:tc>
          <w:tcPr>
            <w:tcW w:w="998" w:type="pct"/>
          </w:tcPr>
          <w:p w14:paraId="2210AECA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/>
                <w:szCs w:val="21"/>
              </w:rPr>
              <w:t>direction</w:t>
            </w:r>
          </w:p>
        </w:tc>
        <w:tc>
          <w:tcPr>
            <w:tcW w:w="206" w:type="pct"/>
          </w:tcPr>
          <w:p w14:paraId="750E3FCA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 w:hint="eastAsia"/>
                <w:szCs w:val="21"/>
              </w:rPr>
              <w:t>13</w:t>
            </w:r>
          </w:p>
        </w:tc>
        <w:tc>
          <w:tcPr>
            <w:tcW w:w="207" w:type="pct"/>
          </w:tcPr>
          <w:p w14:paraId="3EB2225E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 w:hint="eastAsia"/>
                <w:szCs w:val="21"/>
              </w:rPr>
              <w:t>41</w:t>
            </w:r>
          </w:p>
        </w:tc>
        <w:tc>
          <w:tcPr>
            <w:tcW w:w="494" w:type="pct"/>
          </w:tcPr>
          <w:p w14:paraId="52DD3EE6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369" w:type="pct"/>
          </w:tcPr>
          <w:p w14:paraId="0CC2D3BA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369" w:type="pct"/>
          </w:tcPr>
          <w:p w14:paraId="294135B4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766" w:type="pct"/>
          </w:tcPr>
          <w:p w14:paraId="45B5F788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369" w:type="pct"/>
          </w:tcPr>
          <w:p w14:paraId="70E5FEA2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 w:hint="eastAsia"/>
                <w:szCs w:val="21"/>
              </w:rPr>
              <w:t>1.478</w:t>
            </w:r>
          </w:p>
        </w:tc>
        <w:tc>
          <w:tcPr>
            <w:tcW w:w="424" w:type="pct"/>
          </w:tcPr>
          <w:p w14:paraId="42669213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/>
                <w:szCs w:val="21"/>
              </w:rPr>
              <w:t>.</w:t>
            </w:r>
            <w:r w:rsidRPr="001710E5">
              <w:rPr>
                <w:rFonts w:cs="Times New Roman" w:hint="eastAsia"/>
                <w:szCs w:val="21"/>
              </w:rPr>
              <w:t>231</w:t>
            </w:r>
          </w:p>
        </w:tc>
      </w:tr>
      <w:tr w:rsidR="0022306C" w:rsidRPr="001710E5" w14:paraId="244FDD2E" w14:textId="77777777">
        <w:trPr>
          <w:jc w:val="center"/>
        </w:trPr>
        <w:tc>
          <w:tcPr>
            <w:tcW w:w="792" w:type="pct"/>
          </w:tcPr>
          <w:p w14:paraId="0E621949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998" w:type="pct"/>
          </w:tcPr>
          <w:p w14:paraId="6470BE63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/>
                <w:szCs w:val="21"/>
              </w:rPr>
              <w:t xml:space="preserve"> updating to</w:t>
            </w:r>
            <w:r w:rsidRPr="001710E5">
              <w:rPr>
                <w:rFonts w:cs="Times New Roman" w:hint="eastAsia"/>
                <w:szCs w:val="21"/>
              </w:rPr>
              <w:t xml:space="preserve"> </w:t>
            </w:r>
            <w:r w:rsidRPr="001710E5">
              <w:rPr>
                <w:rFonts w:cs="Times New Roman"/>
                <w:szCs w:val="21"/>
              </w:rPr>
              <w:t>span</w:t>
            </w:r>
          </w:p>
        </w:tc>
        <w:tc>
          <w:tcPr>
            <w:tcW w:w="206" w:type="pct"/>
          </w:tcPr>
          <w:p w14:paraId="5444D6FF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 w:hint="eastAsia"/>
                <w:szCs w:val="21"/>
              </w:rPr>
              <w:t>10</w:t>
            </w:r>
          </w:p>
        </w:tc>
        <w:tc>
          <w:tcPr>
            <w:tcW w:w="207" w:type="pct"/>
          </w:tcPr>
          <w:p w14:paraId="6FF8D837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 w:hint="eastAsia"/>
                <w:szCs w:val="21"/>
              </w:rPr>
              <w:t>35</w:t>
            </w:r>
          </w:p>
        </w:tc>
        <w:tc>
          <w:tcPr>
            <w:tcW w:w="494" w:type="pct"/>
          </w:tcPr>
          <w:p w14:paraId="388B9F2E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/>
                <w:szCs w:val="21"/>
              </w:rPr>
              <w:t>0.220</w:t>
            </w:r>
            <w:r w:rsidRPr="001710E5">
              <w:rPr>
                <w:rFonts w:cs="Times New Roman"/>
                <w:szCs w:val="21"/>
                <w:vertAlign w:val="superscript"/>
              </w:rPr>
              <w:t>***</w:t>
            </w:r>
          </w:p>
        </w:tc>
        <w:tc>
          <w:tcPr>
            <w:tcW w:w="369" w:type="pct"/>
          </w:tcPr>
          <w:p w14:paraId="5F668273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/>
                <w:szCs w:val="21"/>
              </w:rPr>
              <w:t>.063</w:t>
            </w:r>
          </w:p>
        </w:tc>
        <w:tc>
          <w:tcPr>
            <w:tcW w:w="369" w:type="pct"/>
          </w:tcPr>
          <w:p w14:paraId="7AA74E57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/>
                <w:szCs w:val="21"/>
              </w:rPr>
              <w:t>.001</w:t>
            </w:r>
          </w:p>
        </w:tc>
        <w:tc>
          <w:tcPr>
            <w:tcW w:w="766" w:type="pct"/>
          </w:tcPr>
          <w:p w14:paraId="7F755444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 w:hint="eastAsia"/>
                <w:szCs w:val="21"/>
              </w:rPr>
              <w:t>[</w:t>
            </w:r>
            <w:r w:rsidRPr="001710E5">
              <w:rPr>
                <w:rFonts w:cs="Times New Roman"/>
                <w:szCs w:val="21"/>
              </w:rPr>
              <w:t>.094, .347</w:t>
            </w:r>
            <w:r w:rsidRPr="001710E5">
              <w:rPr>
                <w:rFonts w:cs="Times New Roman" w:hint="eastAsia"/>
                <w:szCs w:val="21"/>
              </w:rPr>
              <w:t>]</w:t>
            </w:r>
          </w:p>
        </w:tc>
        <w:tc>
          <w:tcPr>
            <w:tcW w:w="369" w:type="pct"/>
          </w:tcPr>
          <w:p w14:paraId="532EADDD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424" w:type="pct"/>
          </w:tcPr>
          <w:p w14:paraId="40D0C62F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</w:tr>
      <w:tr w:rsidR="0022306C" w:rsidRPr="001710E5" w14:paraId="471021D7" w14:textId="77777777">
        <w:trPr>
          <w:jc w:val="center"/>
        </w:trPr>
        <w:tc>
          <w:tcPr>
            <w:tcW w:w="792" w:type="pct"/>
            <w:tcBorders>
              <w:bottom w:val="single" w:sz="12" w:space="0" w:color="auto"/>
            </w:tcBorders>
          </w:tcPr>
          <w:p w14:paraId="26E4FAF7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998" w:type="pct"/>
            <w:tcBorders>
              <w:bottom w:val="single" w:sz="12" w:space="0" w:color="auto"/>
            </w:tcBorders>
          </w:tcPr>
          <w:p w14:paraId="397C939F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/>
                <w:szCs w:val="21"/>
              </w:rPr>
              <w:t xml:space="preserve"> span to updating</w:t>
            </w:r>
          </w:p>
        </w:tc>
        <w:tc>
          <w:tcPr>
            <w:tcW w:w="206" w:type="pct"/>
            <w:tcBorders>
              <w:bottom w:val="single" w:sz="12" w:space="0" w:color="auto"/>
            </w:tcBorders>
          </w:tcPr>
          <w:p w14:paraId="7B3815F2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 w:hint="eastAsia"/>
                <w:szCs w:val="21"/>
              </w:rPr>
              <w:t>4</w:t>
            </w:r>
          </w:p>
        </w:tc>
        <w:tc>
          <w:tcPr>
            <w:tcW w:w="207" w:type="pct"/>
            <w:tcBorders>
              <w:bottom w:val="single" w:sz="12" w:space="0" w:color="auto"/>
            </w:tcBorders>
          </w:tcPr>
          <w:p w14:paraId="31AEE74A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 w:hint="eastAsia"/>
                <w:szCs w:val="21"/>
              </w:rPr>
              <w:t>6</w:t>
            </w:r>
          </w:p>
        </w:tc>
        <w:tc>
          <w:tcPr>
            <w:tcW w:w="494" w:type="pct"/>
            <w:tcBorders>
              <w:bottom w:val="single" w:sz="12" w:space="0" w:color="auto"/>
            </w:tcBorders>
          </w:tcPr>
          <w:p w14:paraId="1DEBDDD2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/>
                <w:szCs w:val="21"/>
              </w:rPr>
              <w:t>0.043</w:t>
            </w:r>
          </w:p>
        </w:tc>
        <w:tc>
          <w:tcPr>
            <w:tcW w:w="369" w:type="pct"/>
            <w:tcBorders>
              <w:bottom w:val="single" w:sz="12" w:space="0" w:color="auto"/>
            </w:tcBorders>
          </w:tcPr>
          <w:p w14:paraId="7CA99641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/>
                <w:szCs w:val="21"/>
              </w:rPr>
              <w:t>.132</w:t>
            </w:r>
          </w:p>
        </w:tc>
        <w:tc>
          <w:tcPr>
            <w:tcW w:w="369" w:type="pct"/>
            <w:tcBorders>
              <w:bottom w:val="single" w:sz="12" w:space="0" w:color="auto"/>
            </w:tcBorders>
          </w:tcPr>
          <w:p w14:paraId="10F63B12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/>
                <w:szCs w:val="21"/>
              </w:rPr>
              <w:t>.744</w:t>
            </w:r>
          </w:p>
        </w:tc>
        <w:tc>
          <w:tcPr>
            <w:tcW w:w="766" w:type="pct"/>
            <w:tcBorders>
              <w:bottom w:val="single" w:sz="12" w:space="0" w:color="auto"/>
            </w:tcBorders>
          </w:tcPr>
          <w:p w14:paraId="5144D3F7" w14:textId="77777777" w:rsidR="0022306C" w:rsidRPr="001710E5" w:rsidRDefault="00000000">
            <w:pPr>
              <w:snapToGrid w:val="0"/>
              <w:rPr>
                <w:szCs w:val="21"/>
              </w:rPr>
            </w:pPr>
            <w:r w:rsidRPr="001710E5">
              <w:rPr>
                <w:rFonts w:cs="Times New Roman" w:hint="eastAsia"/>
                <w:szCs w:val="21"/>
              </w:rPr>
              <w:t>[</w:t>
            </w:r>
            <w:r w:rsidRPr="001710E5">
              <w:rPr>
                <w:rFonts w:cs="Times New Roman"/>
                <w:szCs w:val="21"/>
              </w:rPr>
              <w:t>-.223, .</w:t>
            </w:r>
            <w:r w:rsidRPr="001710E5">
              <w:rPr>
                <w:rFonts w:cs="Times New Roman" w:hint="eastAsia"/>
                <w:szCs w:val="21"/>
              </w:rPr>
              <w:t>309]</w:t>
            </w:r>
          </w:p>
        </w:tc>
        <w:tc>
          <w:tcPr>
            <w:tcW w:w="369" w:type="pct"/>
            <w:tcBorders>
              <w:bottom w:val="single" w:sz="12" w:space="0" w:color="auto"/>
            </w:tcBorders>
          </w:tcPr>
          <w:p w14:paraId="58848DEF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  <w:tc>
          <w:tcPr>
            <w:tcW w:w="424" w:type="pct"/>
            <w:tcBorders>
              <w:bottom w:val="single" w:sz="12" w:space="0" w:color="auto"/>
            </w:tcBorders>
          </w:tcPr>
          <w:p w14:paraId="7045F68B" w14:textId="77777777" w:rsidR="0022306C" w:rsidRPr="001710E5" w:rsidRDefault="0022306C">
            <w:pPr>
              <w:snapToGrid w:val="0"/>
              <w:rPr>
                <w:szCs w:val="21"/>
              </w:rPr>
            </w:pPr>
          </w:p>
        </w:tc>
      </w:tr>
    </w:tbl>
    <w:bookmarkEnd w:id="3"/>
    <w:p w14:paraId="50EF0BF2" w14:textId="496800E3" w:rsidR="0022306C" w:rsidRPr="001710E5" w:rsidRDefault="00000000">
      <w:pPr>
        <w:rPr>
          <w:rFonts w:cs="Times New Roman"/>
          <w:szCs w:val="21"/>
        </w:rPr>
      </w:pPr>
      <w:r w:rsidRPr="001710E5">
        <w:rPr>
          <w:rFonts w:cs="Times New Roman"/>
          <w:szCs w:val="21"/>
        </w:rPr>
        <w:t>Note:</w:t>
      </w:r>
      <w:r w:rsidRPr="001710E5">
        <w:rPr>
          <w:rFonts w:cs="Times New Roman"/>
          <w:i/>
          <w:iCs/>
          <w:szCs w:val="21"/>
        </w:rPr>
        <w:t xml:space="preserve"> </w:t>
      </w:r>
      <w:r w:rsidRPr="001710E5">
        <w:rPr>
          <w:rFonts w:cs="Times New Roman" w:hint="eastAsia"/>
          <w:i/>
          <w:iCs/>
          <w:szCs w:val="21"/>
        </w:rPr>
        <w:t xml:space="preserve">m </w:t>
      </w:r>
      <w:r w:rsidRPr="001710E5">
        <w:rPr>
          <w:rFonts w:cs="Times New Roman"/>
          <w:szCs w:val="21"/>
        </w:rPr>
        <w:t xml:space="preserve">= number of studies; </w:t>
      </w:r>
      <w:r w:rsidRPr="001710E5">
        <w:rPr>
          <w:rFonts w:cs="Times New Roman" w:hint="eastAsia"/>
          <w:i/>
          <w:iCs/>
          <w:szCs w:val="21"/>
        </w:rPr>
        <w:t>k</w:t>
      </w:r>
      <w:r w:rsidRPr="001710E5">
        <w:rPr>
          <w:rFonts w:cs="Times New Roman"/>
          <w:i/>
          <w:iCs/>
          <w:szCs w:val="21"/>
        </w:rPr>
        <w:t xml:space="preserve"> </w:t>
      </w:r>
      <w:r w:rsidRPr="001710E5">
        <w:rPr>
          <w:rFonts w:cs="Times New Roman"/>
          <w:szCs w:val="21"/>
        </w:rPr>
        <w:t xml:space="preserve">= number of effect sizes; </w:t>
      </w:r>
      <w:r w:rsidRPr="001710E5">
        <w:rPr>
          <w:rFonts w:cs="Times New Roman"/>
          <w:i/>
          <w:iCs/>
          <w:szCs w:val="21"/>
        </w:rPr>
        <w:t xml:space="preserve">g </w:t>
      </w:r>
      <w:r w:rsidRPr="001710E5">
        <w:rPr>
          <w:rFonts w:cs="Times New Roman"/>
          <w:szCs w:val="21"/>
        </w:rPr>
        <w:t>= estimate</w:t>
      </w:r>
      <w:r w:rsidR="00DC3D3C">
        <w:rPr>
          <w:rFonts w:cs="Times New Roman" w:hint="eastAsia"/>
          <w:szCs w:val="21"/>
        </w:rPr>
        <w:t>d</w:t>
      </w:r>
      <w:r w:rsidRPr="001710E5">
        <w:rPr>
          <w:rFonts w:cs="Times New Roman"/>
          <w:szCs w:val="21"/>
        </w:rPr>
        <w:t xml:space="preserve"> effect size;</w:t>
      </w:r>
    </w:p>
    <w:p w14:paraId="7DAA30C1" w14:textId="77777777" w:rsidR="0022306C" w:rsidRPr="001710E5" w:rsidRDefault="00000000">
      <w:pPr>
        <w:rPr>
          <w:rFonts w:cs="Times New Roman"/>
          <w:szCs w:val="21"/>
        </w:rPr>
      </w:pPr>
      <w:r w:rsidRPr="001710E5">
        <w:rPr>
          <w:rFonts w:cs="Times New Roman"/>
          <w:szCs w:val="21"/>
          <w:vertAlign w:val="superscript"/>
        </w:rPr>
        <w:t>+</w:t>
      </w:r>
      <w:r w:rsidRPr="001710E5">
        <w:rPr>
          <w:rFonts w:cs="Times New Roman"/>
          <w:szCs w:val="21"/>
        </w:rPr>
        <w:t xml:space="preserve">: </w:t>
      </w:r>
      <w:r w:rsidRPr="001710E5">
        <w:rPr>
          <w:rFonts w:cs="Times New Roman"/>
          <w:i/>
          <w:iCs/>
          <w:szCs w:val="21"/>
        </w:rPr>
        <w:t>p</w:t>
      </w:r>
      <w:r w:rsidRPr="001710E5">
        <w:rPr>
          <w:rFonts w:cs="Times New Roman"/>
          <w:szCs w:val="21"/>
        </w:rPr>
        <w:t xml:space="preserve"> &lt; .10; </w:t>
      </w:r>
      <w:r w:rsidRPr="001710E5">
        <w:rPr>
          <w:rFonts w:cs="Times New Roman"/>
          <w:szCs w:val="21"/>
          <w:vertAlign w:val="superscript"/>
        </w:rPr>
        <w:t>*</w:t>
      </w:r>
      <w:r w:rsidRPr="001710E5">
        <w:rPr>
          <w:rFonts w:cs="Times New Roman"/>
          <w:szCs w:val="21"/>
        </w:rPr>
        <w:t xml:space="preserve">: </w:t>
      </w:r>
      <w:r w:rsidRPr="001710E5">
        <w:rPr>
          <w:rFonts w:cs="Times New Roman"/>
          <w:i/>
          <w:iCs/>
          <w:szCs w:val="21"/>
        </w:rPr>
        <w:t>p</w:t>
      </w:r>
      <w:r w:rsidRPr="001710E5">
        <w:rPr>
          <w:rFonts w:cs="Times New Roman"/>
          <w:szCs w:val="21"/>
        </w:rPr>
        <w:t xml:space="preserve"> &lt; .05; </w:t>
      </w:r>
      <w:r w:rsidRPr="001710E5">
        <w:rPr>
          <w:rFonts w:cs="Times New Roman"/>
          <w:szCs w:val="21"/>
          <w:vertAlign w:val="superscript"/>
        </w:rPr>
        <w:t>**</w:t>
      </w:r>
      <w:r w:rsidRPr="001710E5">
        <w:rPr>
          <w:rFonts w:cs="Times New Roman"/>
          <w:szCs w:val="21"/>
        </w:rPr>
        <w:t xml:space="preserve">: </w:t>
      </w:r>
      <w:r w:rsidRPr="001710E5">
        <w:rPr>
          <w:rFonts w:cs="Times New Roman"/>
          <w:i/>
          <w:iCs/>
          <w:szCs w:val="21"/>
        </w:rPr>
        <w:t>p</w:t>
      </w:r>
      <w:r w:rsidRPr="001710E5">
        <w:rPr>
          <w:rFonts w:cs="Times New Roman"/>
          <w:szCs w:val="21"/>
        </w:rPr>
        <w:t xml:space="preserve"> &lt; .01; </w:t>
      </w:r>
      <w:r w:rsidRPr="001710E5">
        <w:rPr>
          <w:rFonts w:cs="Times New Roman"/>
          <w:szCs w:val="21"/>
          <w:vertAlign w:val="superscript"/>
        </w:rPr>
        <w:t>***</w:t>
      </w:r>
      <w:r w:rsidRPr="001710E5">
        <w:rPr>
          <w:rFonts w:cs="Times New Roman"/>
          <w:szCs w:val="21"/>
        </w:rPr>
        <w:t xml:space="preserve">: </w:t>
      </w:r>
      <w:r w:rsidRPr="001710E5">
        <w:rPr>
          <w:rFonts w:cs="Times New Roman"/>
          <w:i/>
          <w:iCs/>
          <w:szCs w:val="21"/>
        </w:rPr>
        <w:t>p</w:t>
      </w:r>
      <w:r w:rsidRPr="001710E5">
        <w:rPr>
          <w:rFonts w:cs="Times New Roman"/>
          <w:szCs w:val="21"/>
        </w:rPr>
        <w:t xml:space="preserve"> &lt; .001</w:t>
      </w:r>
    </w:p>
    <w:p w14:paraId="051D6742" w14:textId="77777777" w:rsidR="0022306C" w:rsidRPr="001710E5" w:rsidRDefault="00000000">
      <w:pPr>
        <w:rPr>
          <w:rFonts w:cs="Times New Roman"/>
          <w:b/>
          <w:bCs/>
          <w:kern w:val="44"/>
          <w:szCs w:val="28"/>
        </w:rPr>
      </w:pPr>
      <w:r w:rsidRPr="001710E5">
        <w:rPr>
          <w:rFonts w:cs="Times New Roman"/>
          <w:b/>
          <w:bCs/>
          <w:kern w:val="44"/>
          <w:szCs w:val="28"/>
        </w:rPr>
        <w:br w:type="page"/>
      </w:r>
    </w:p>
    <w:p w14:paraId="540F0E4A" w14:textId="77777777" w:rsidR="0022306C" w:rsidRPr="001710E5" w:rsidRDefault="00000000">
      <w:pPr>
        <w:pStyle w:val="1"/>
        <w:keepNext/>
      </w:pPr>
      <w:r w:rsidRPr="001710E5">
        <w:rPr>
          <w:rFonts w:cs="Times New Roman" w:hint="eastAsia"/>
        </w:rPr>
        <w:lastRenderedPageBreak/>
        <w:t xml:space="preserve">Supplementary </w:t>
      </w:r>
      <w:r w:rsidRPr="001710E5">
        <w:rPr>
          <w:rFonts w:cs="Times New Roman"/>
        </w:rPr>
        <w:t>Appendix F. Extended developmental-stage analyses</w:t>
      </w:r>
    </w:p>
    <w:tbl>
      <w:tblPr>
        <w:tblStyle w:val="af1"/>
        <w:tblW w:w="915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32" w:type="dxa"/>
          <w:left w:w="64" w:type="dxa"/>
          <w:bottom w:w="32" w:type="dxa"/>
          <w:right w:w="64" w:type="dxa"/>
        </w:tblCellMar>
        <w:tblLook w:val="04A0" w:firstRow="1" w:lastRow="0" w:firstColumn="1" w:lastColumn="0" w:noHBand="0" w:noVBand="1"/>
      </w:tblPr>
      <w:tblGrid>
        <w:gridCol w:w="1423"/>
        <w:gridCol w:w="1811"/>
        <w:gridCol w:w="373"/>
        <w:gridCol w:w="491"/>
        <w:gridCol w:w="899"/>
        <w:gridCol w:w="553"/>
        <w:gridCol w:w="685"/>
        <w:gridCol w:w="1315"/>
        <w:gridCol w:w="668"/>
        <w:gridCol w:w="936"/>
      </w:tblGrid>
      <w:tr w:rsidR="0022306C" w:rsidRPr="001710E5" w14:paraId="126E78AE" w14:textId="77777777">
        <w:trPr>
          <w:jc w:val="center"/>
        </w:trPr>
        <w:tc>
          <w:tcPr>
            <w:tcW w:w="9154" w:type="dxa"/>
            <w:gridSpan w:val="10"/>
            <w:tcBorders>
              <w:bottom w:val="single" w:sz="12" w:space="0" w:color="auto"/>
            </w:tcBorders>
          </w:tcPr>
          <w:p w14:paraId="60A41961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bookmarkStart w:id="4" w:name="_Hlk202465473"/>
            <w:r w:rsidRPr="001710E5">
              <w:t>Table S</w:t>
            </w:r>
            <w:r w:rsidRPr="001710E5">
              <w:rPr>
                <w:rFonts w:hint="eastAsia"/>
              </w:rPr>
              <w:t>7</w:t>
            </w:r>
            <w:r w:rsidRPr="001710E5">
              <w:t>. Secondary moderator analyses by detailed developmental stage</w:t>
            </w:r>
          </w:p>
        </w:tc>
      </w:tr>
      <w:tr w:rsidR="0022306C" w:rsidRPr="001710E5" w14:paraId="18D55F4F" w14:textId="77777777">
        <w:trPr>
          <w:jc w:val="center"/>
        </w:trPr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</w:tcPr>
          <w:p w14:paraId="331867E7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Analysis type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</w:tcPr>
          <w:p w14:paraId="4A56E7B4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Moderator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303B59E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  <w:i/>
                <w:iCs/>
              </w:rPr>
            </w:pPr>
            <w:r w:rsidRPr="001710E5">
              <w:rPr>
                <w:rFonts w:cs="Times New Roman"/>
                <w:i/>
                <w:iCs/>
              </w:rPr>
              <w:t>m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05B1DFA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  <w:i/>
                <w:iCs/>
              </w:rPr>
            </w:pPr>
            <w:r w:rsidRPr="001710E5">
              <w:rPr>
                <w:rFonts w:cs="Times New Roman"/>
                <w:i/>
                <w:iCs/>
              </w:rPr>
              <w:t>k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299E6C7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  <w:i/>
                <w:iCs/>
              </w:rPr>
            </w:pPr>
            <w:r w:rsidRPr="001710E5">
              <w:rPr>
                <w:rFonts w:cs="Times New Roman"/>
                <w:i/>
                <w:iCs/>
              </w:rPr>
              <w:t>g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5371A6F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  <w:i/>
                <w:iCs/>
              </w:rPr>
            </w:pPr>
            <w:r w:rsidRPr="001710E5">
              <w:rPr>
                <w:rFonts w:cs="Times New Roman"/>
                <w:i/>
                <w:iCs/>
              </w:rPr>
              <w:t>SE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DFE12BC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  <w:i/>
                <w:iCs/>
              </w:rPr>
            </w:pPr>
            <w:r w:rsidRPr="001710E5">
              <w:rPr>
                <w:rFonts w:cs="Times New Roman"/>
                <w:i/>
                <w:iCs/>
              </w:rPr>
              <w:t>p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7216AD2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95% CI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80BE0CB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  <w:i/>
                <w:iCs/>
              </w:rPr>
            </w:pPr>
            <w:r w:rsidRPr="001710E5">
              <w:rPr>
                <w:rFonts w:cs="Times New Roman"/>
                <w:i/>
                <w:iCs/>
              </w:rPr>
              <w:t>F</w:t>
            </w:r>
          </w:p>
        </w:tc>
        <w:tc>
          <w:tcPr>
            <w:tcW w:w="93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ABB91CE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  <w:i/>
                <w:iCs/>
              </w:rPr>
            </w:pPr>
            <w:r w:rsidRPr="001710E5">
              <w:rPr>
                <w:rFonts w:cs="Times New Roman"/>
                <w:i/>
                <w:iCs/>
              </w:rPr>
              <w:t>p</w:t>
            </w:r>
          </w:p>
        </w:tc>
      </w:tr>
      <w:tr w:rsidR="0022306C" w:rsidRPr="001710E5" w14:paraId="70A32404" w14:textId="77777777">
        <w:trPr>
          <w:jc w:val="center"/>
        </w:trPr>
        <w:tc>
          <w:tcPr>
            <w:tcW w:w="0" w:type="auto"/>
          </w:tcPr>
          <w:p w14:paraId="4CB61A83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children</w:t>
            </w:r>
          </w:p>
        </w:tc>
        <w:tc>
          <w:tcPr>
            <w:tcW w:w="0" w:type="auto"/>
          </w:tcPr>
          <w:p w14:paraId="0123F201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direction</w:t>
            </w:r>
          </w:p>
        </w:tc>
        <w:tc>
          <w:tcPr>
            <w:tcW w:w="0" w:type="auto"/>
          </w:tcPr>
          <w:p w14:paraId="5B07BEBE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9</w:t>
            </w:r>
          </w:p>
        </w:tc>
        <w:tc>
          <w:tcPr>
            <w:tcW w:w="0" w:type="auto"/>
          </w:tcPr>
          <w:p w14:paraId="532D6992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47</w:t>
            </w:r>
          </w:p>
        </w:tc>
        <w:tc>
          <w:tcPr>
            <w:tcW w:w="0" w:type="auto"/>
          </w:tcPr>
          <w:p w14:paraId="1037F696" w14:textId="77777777" w:rsidR="0022306C" w:rsidRPr="001710E5" w:rsidRDefault="0022306C">
            <w:pPr>
              <w:widowControl/>
              <w:snapToGrid w:val="0"/>
              <w:jc w:val="left"/>
              <w:rPr>
                <w:rFonts w:cs="Times New Roman"/>
              </w:rPr>
            </w:pPr>
          </w:p>
        </w:tc>
        <w:tc>
          <w:tcPr>
            <w:tcW w:w="0" w:type="auto"/>
          </w:tcPr>
          <w:p w14:paraId="4DFB8539" w14:textId="77777777" w:rsidR="0022306C" w:rsidRPr="001710E5" w:rsidRDefault="0022306C">
            <w:pPr>
              <w:widowControl/>
              <w:snapToGrid w:val="0"/>
              <w:jc w:val="left"/>
              <w:rPr>
                <w:rFonts w:cs="Times New Roman"/>
              </w:rPr>
            </w:pPr>
          </w:p>
        </w:tc>
        <w:tc>
          <w:tcPr>
            <w:tcW w:w="0" w:type="auto"/>
          </w:tcPr>
          <w:p w14:paraId="4532C668" w14:textId="77777777" w:rsidR="0022306C" w:rsidRPr="001710E5" w:rsidRDefault="0022306C">
            <w:pPr>
              <w:widowControl/>
              <w:snapToGrid w:val="0"/>
              <w:jc w:val="left"/>
              <w:rPr>
                <w:rFonts w:cs="Times New Roman"/>
              </w:rPr>
            </w:pPr>
          </w:p>
        </w:tc>
        <w:tc>
          <w:tcPr>
            <w:tcW w:w="0" w:type="auto"/>
          </w:tcPr>
          <w:p w14:paraId="47F2506F" w14:textId="77777777" w:rsidR="0022306C" w:rsidRPr="001710E5" w:rsidRDefault="0022306C">
            <w:pPr>
              <w:widowControl/>
              <w:snapToGrid w:val="0"/>
              <w:jc w:val="left"/>
              <w:rPr>
                <w:rFonts w:cs="Times New Roman"/>
              </w:rPr>
            </w:pPr>
          </w:p>
        </w:tc>
        <w:tc>
          <w:tcPr>
            <w:tcW w:w="0" w:type="auto"/>
          </w:tcPr>
          <w:p w14:paraId="36048532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18.19</w:t>
            </w:r>
          </w:p>
        </w:tc>
        <w:tc>
          <w:tcPr>
            <w:tcW w:w="936" w:type="dxa"/>
            <w:tcBorders>
              <w:top w:val="single" w:sz="4" w:space="0" w:color="auto"/>
            </w:tcBorders>
          </w:tcPr>
          <w:p w14:paraId="6676A4F4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&lt;.001</w:t>
            </w:r>
            <w:r w:rsidRPr="001710E5">
              <w:rPr>
                <w:rFonts w:cs="Times New Roman"/>
                <w:vertAlign w:val="superscript"/>
              </w:rPr>
              <w:t>***</w:t>
            </w:r>
          </w:p>
        </w:tc>
      </w:tr>
      <w:tr w:rsidR="0022306C" w:rsidRPr="001710E5" w14:paraId="0876B4DB" w14:textId="77777777">
        <w:trPr>
          <w:jc w:val="center"/>
        </w:trPr>
        <w:tc>
          <w:tcPr>
            <w:tcW w:w="0" w:type="auto"/>
          </w:tcPr>
          <w:p w14:paraId="3DA9A590" w14:textId="77777777" w:rsidR="0022306C" w:rsidRPr="001710E5" w:rsidRDefault="0022306C">
            <w:pPr>
              <w:widowControl/>
              <w:snapToGrid w:val="0"/>
              <w:jc w:val="left"/>
              <w:rPr>
                <w:rFonts w:cs="Times New Roman"/>
              </w:rPr>
            </w:pPr>
          </w:p>
        </w:tc>
        <w:tc>
          <w:tcPr>
            <w:tcW w:w="0" w:type="auto"/>
          </w:tcPr>
          <w:p w14:paraId="304165BF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updating to span</w:t>
            </w:r>
          </w:p>
        </w:tc>
        <w:tc>
          <w:tcPr>
            <w:tcW w:w="0" w:type="auto"/>
          </w:tcPr>
          <w:p w14:paraId="57E92175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5</w:t>
            </w:r>
          </w:p>
        </w:tc>
        <w:tc>
          <w:tcPr>
            <w:tcW w:w="0" w:type="auto"/>
          </w:tcPr>
          <w:p w14:paraId="25B573E0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26</w:t>
            </w:r>
          </w:p>
        </w:tc>
        <w:tc>
          <w:tcPr>
            <w:tcW w:w="0" w:type="auto"/>
          </w:tcPr>
          <w:p w14:paraId="3D2B2135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0.362</w:t>
            </w:r>
            <w:r w:rsidRPr="001710E5">
              <w:rPr>
                <w:rFonts w:cs="Times New Roman"/>
                <w:vertAlign w:val="superscript"/>
              </w:rPr>
              <w:t>***</w:t>
            </w:r>
          </w:p>
        </w:tc>
        <w:tc>
          <w:tcPr>
            <w:tcW w:w="0" w:type="auto"/>
          </w:tcPr>
          <w:p w14:paraId="3AA5B703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.076</w:t>
            </w:r>
          </w:p>
        </w:tc>
        <w:tc>
          <w:tcPr>
            <w:tcW w:w="0" w:type="auto"/>
          </w:tcPr>
          <w:p w14:paraId="026AAFE2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&lt;.001</w:t>
            </w:r>
          </w:p>
        </w:tc>
        <w:tc>
          <w:tcPr>
            <w:tcW w:w="0" w:type="auto"/>
          </w:tcPr>
          <w:p w14:paraId="51EA10A5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[.209, .516]</w:t>
            </w:r>
          </w:p>
        </w:tc>
        <w:tc>
          <w:tcPr>
            <w:tcW w:w="0" w:type="auto"/>
          </w:tcPr>
          <w:p w14:paraId="1B8D75D8" w14:textId="77777777" w:rsidR="0022306C" w:rsidRPr="001710E5" w:rsidRDefault="0022306C">
            <w:pPr>
              <w:widowControl/>
              <w:snapToGrid w:val="0"/>
              <w:jc w:val="left"/>
              <w:rPr>
                <w:rFonts w:cs="Times New Roman"/>
              </w:rPr>
            </w:pPr>
          </w:p>
        </w:tc>
        <w:tc>
          <w:tcPr>
            <w:tcW w:w="936" w:type="dxa"/>
          </w:tcPr>
          <w:p w14:paraId="1CEE992A" w14:textId="77777777" w:rsidR="0022306C" w:rsidRPr="001710E5" w:rsidRDefault="0022306C">
            <w:pPr>
              <w:widowControl/>
              <w:snapToGrid w:val="0"/>
              <w:jc w:val="left"/>
              <w:rPr>
                <w:rFonts w:cs="Times New Roman"/>
              </w:rPr>
            </w:pPr>
          </w:p>
        </w:tc>
      </w:tr>
      <w:tr w:rsidR="0022306C" w:rsidRPr="001710E5" w14:paraId="1A41FEFF" w14:textId="77777777">
        <w:trPr>
          <w:jc w:val="center"/>
        </w:trPr>
        <w:tc>
          <w:tcPr>
            <w:tcW w:w="0" w:type="auto"/>
          </w:tcPr>
          <w:p w14:paraId="4D04EBCE" w14:textId="77777777" w:rsidR="0022306C" w:rsidRPr="001710E5" w:rsidRDefault="0022306C">
            <w:pPr>
              <w:widowControl/>
              <w:snapToGrid w:val="0"/>
              <w:jc w:val="left"/>
              <w:rPr>
                <w:rFonts w:cs="Times New Roman"/>
              </w:rPr>
            </w:pPr>
          </w:p>
        </w:tc>
        <w:tc>
          <w:tcPr>
            <w:tcW w:w="0" w:type="auto"/>
          </w:tcPr>
          <w:p w14:paraId="50D72B28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span to updating</w:t>
            </w:r>
          </w:p>
        </w:tc>
        <w:tc>
          <w:tcPr>
            <w:tcW w:w="0" w:type="auto"/>
          </w:tcPr>
          <w:p w14:paraId="699F77E4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5</w:t>
            </w:r>
          </w:p>
        </w:tc>
        <w:tc>
          <w:tcPr>
            <w:tcW w:w="0" w:type="auto"/>
          </w:tcPr>
          <w:p w14:paraId="25C76848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21</w:t>
            </w:r>
          </w:p>
        </w:tc>
        <w:tc>
          <w:tcPr>
            <w:tcW w:w="0" w:type="auto"/>
          </w:tcPr>
          <w:p w14:paraId="6DF84EB2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-0.056</w:t>
            </w:r>
          </w:p>
        </w:tc>
        <w:tc>
          <w:tcPr>
            <w:tcW w:w="0" w:type="auto"/>
          </w:tcPr>
          <w:p w14:paraId="69EFF9DF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.062</w:t>
            </w:r>
          </w:p>
        </w:tc>
        <w:tc>
          <w:tcPr>
            <w:tcW w:w="0" w:type="auto"/>
          </w:tcPr>
          <w:p w14:paraId="3651DFEA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.370</w:t>
            </w:r>
          </w:p>
        </w:tc>
        <w:tc>
          <w:tcPr>
            <w:tcW w:w="0" w:type="auto"/>
          </w:tcPr>
          <w:p w14:paraId="7E07F02B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[-.180, .068]</w:t>
            </w:r>
          </w:p>
        </w:tc>
        <w:tc>
          <w:tcPr>
            <w:tcW w:w="0" w:type="auto"/>
          </w:tcPr>
          <w:p w14:paraId="11958B7F" w14:textId="77777777" w:rsidR="0022306C" w:rsidRPr="001710E5" w:rsidRDefault="0022306C">
            <w:pPr>
              <w:widowControl/>
              <w:snapToGrid w:val="0"/>
              <w:jc w:val="left"/>
              <w:rPr>
                <w:rFonts w:cs="Times New Roman"/>
              </w:rPr>
            </w:pPr>
          </w:p>
        </w:tc>
        <w:tc>
          <w:tcPr>
            <w:tcW w:w="936" w:type="dxa"/>
          </w:tcPr>
          <w:p w14:paraId="311553F1" w14:textId="77777777" w:rsidR="0022306C" w:rsidRPr="001710E5" w:rsidRDefault="0022306C">
            <w:pPr>
              <w:widowControl/>
              <w:snapToGrid w:val="0"/>
              <w:jc w:val="left"/>
              <w:rPr>
                <w:rFonts w:cs="Times New Roman"/>
              </w:rPr>
            </w:pPr>
          </w:p>
        </w:tc>
      </w:tr>
      <w:tr w:rsidR="0022306C" w:rsidRPr="001710E5" w14:paraId="7B7253E5" w14:textId="77777777">
        <w:trPr>
          <w:jc w:val="center"/>
        </w:trPr>
        <w:tc>
          <w:tcPr>
            <w:tcW w:w="0" w:type="auto"/>
          </w:tcPr>
          <w:p w14:paraId="70E04A2F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adults</w:t>
            </w:r>
          </w:p>
        </w:tc>
        <w:tc>
          <w:tcPr>
            <w:tcW w:w="0" w:type="auto"/>
          </w:tcPr>
          <w:p w14:paraId="678AED33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direction</w:t>
            </w:r>
          </w:p>
        </w:tc>
        <w:tc>
          <w:tcPr>
            <w:tcW w:w="0" w:type="auto"/>
          </w:tcPr>
          <w:p w14:paraId="57BAAEBE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42</w:t>
            </w:r>
          </w:p>
        </w:tc>
        <w:tc>
          <w:tcPr>
            <w:tcW w:w="0" w:type="auto"/>
          </w:tcPr>
          <w:p w14:paraId="2FCE9A79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131</w:t>
            </w:r>
          </w:p>
        </w:tc>
        <w:tc>
          <w:tcPr>
            <w:tcW w:w="0" w:type="auto"/>
          </w:tcPr>
          <w:p w14:paraId="2408D991" w14:textId="77777777" w:rsidR="0022306C" w:rsidRPr="001710E5" w:rsidRDefault="0022306C">
            <w:pPr>
              <w:widowControl/>
              <w:snapToGrid w:val="0"/>
              <w:jc w:val="left"/>
              <w:rPr>
                <w:rFonts w:cs="Times New Roman"/>
              </w:rPr>
            </w:pPr>
          </w:p>
        </w:tc>
        <w:tc>
          <w:tcPr>
            <w:tcW w:w="0" w:type="auto"/>
          </w:tcPr>
          <w:p w14:paraId="028F5FB4" w14:textId="77777777" w:rsidR="0022306C" w:rsidRPr="001710E5" w:rsidRDefault="0022306C">
            <w:pPr>
              <w:widowControl/>
              <w:snapToGrid w:val="0"/>
              <w:jc w:val="left"/>
              <w:rPr>
                <w:rFonts w:cs="Times New Roman"/>
              </w:rPr>
            </w:pPr>
          </w:p>
        </w:tc>
        <w:tc>
          <w:tcPr>
            <w:tcW w:w="0" w:type="auto"/>
          </w:tcPr>
          <w:p w14:paraId="51572F91" w14:textId="77777777" w:rsidR="0022306C" w:rsidRPr="001710E5" w:rsidRDefault="0022306C">
            <w:pPr>
              <w:widowControl/>
              <w:snapToGrid w:val="0"/>
              <w:jc w:val="left"/>
              <w:rPr>
                <w:rFonts w:cs="Times New Roman"/>
              </w:rPr>
            </w:pPr>
          </w:p>
        </w:tc>
        <w:tc>
          <w:tcPr>
            <w:tcW w:w="0" w:type="auto"/>
          </w:tcPr>
          <w:p w14:paraId="18C8A9D8" w14:textId="77777777" w:rsidR="0022306C" w:rsidRPr="001710E5" w:rsidRDefault="0022306C">
            <w:pPr>
              <w:widowControl/>
              <w:snapToGrid w:val="0"/>
              <w:jc w:val="left"/>
              <w:rPr>
                <w:rFonts w:cs="Times New Roman"/>
              </w:rPr>
            </w:pPr>
          </w:p>
        </w:tc>
        <w:tc>
          <w:tcPr>
            <w:tcW w:w="0" w:type="auto"/>
          </w:tcPr>
          <w:p w14:paraId="6528779E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0.777</w:t>
            </w:r>
            <w:bookmarkStart w:id="5" w:name="OLE_LINK75"/>
            <w:bookmarkStart w:id="6" w:name="OLE_LINK74"/>
          </w:p>
        </w:tc>
        <w:tc>
          <w:tcPr>
            <w:tcW w:w="936" w:type="dxa"/>
          </w:tcPr>
          <w:p w14:paraId="5C81D26C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.380</w:t>
            </w:r>
          </w:p>
        </w:tc>
      </w:tr>
      <w:tr w:rsidR="0022306C" w:rsidRPr="001710E5" w14:paraId="4A2FAD99" w14:textId="77777777">
        <w:trPr>
          <w:jc w:val="center"/>
        </w:trPr>
        <w:tc>
          <w:tcPr>
            <w:tcW w:w="0" w:type="auto"/>
          </w:tcPr>
          <w:p w14:paraId="6C097026" w14:textId="77777777" w:rsidR="0022306C" w:rsidRPr="001710E5" w:rsidRDefault="0022306C">
            <w:pPr>
              <w:widowControl/>
              <w:snapToGrid w:val="0"/>
              <w:jc w:val="left"/>
              <w:rPr>
                <w:rFonts w:cs="Times New Roman"/>
              </w:rPr>
            </w:pPr>
          </w:p>
        </w:tc>
        <w:tc>
          <w:tcPr>
            <w:tcW w:w="0" w:type="auto"/>
          </w:tcPr>
          <w:p w14:paraId="41205AAA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 xml:space="preserve"> updating to span</w:t>
            </w:r>
          </w:p>
        </w:tc>
        <w:tc>
          <w:tcPr>
            <w:tcW w:w="0" w:type="auto"/>
          </w:tcPr>
          <w:p w14:paraId="11430527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34</w:t>
            </w:r>
          </w:p>
        </w:tc>
        <w:tc>
          <w:tcPr>
            <w:tcW w:w="0" w:type="auto"/>
          </w:tcPr>
          <w:p w14:paraId="53295107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109</w:t>
            </w:r>
          </w:p>
        </w:tc>
        <w:tc>
          <w:tcPr>
            <w:tcW w:w="0" w:type="auto"/>
          </w:tcPr>
          <w:p w14:paraId="73166BA8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0.161</w:t>
            </w:r>
            <w:r w:rsidRPr="001710E5">
              <w:rPr>
                <w:rFonts w:cs="Times New Roman"/>
                <w:vertAlign w:val="superscript"/>
              </w:rPr>
              <w:t>***</w:t>
            </w:r>
          </w:p>
        </w:tc>
        <w:tc>
          <w:tcPr>
            <w:tcW w:w="0" w:type="auto"/>
          </w:tcPr>
          <w:p w14:paraId="3E2CFE5F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.042</w:t>
            </w:r>
          </w:p>
        </w:tc>
        <w:tc>
          <w:tcPr>
            <w:tcW w:w="0" w:type="auto"/>
          </w:tcPr>
          <w:p w14:paraId="5F27638B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&lt;.001</w:t>
            </w:r>
          </w:p>
        </w:tc>
        <w:tc>
          <w:tcPr>
            <w:tcW w:w="0" w:type="auto"/>
          </w:tcPr>
          <w:p w14:paraId="0522ADF5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[.077, .244]</w:t>
            </w:r>
          </w:p>
        </w:tc>
        <w:tc>
          <w:tcPr>
            <w:tcW w:w="0" w:type="auto"/>
          </w:tcPr>
          <w:p w14:paraId="1E78370B" w14:textId="77777777" w:rsidR="0022306C" w:rsidRPr="001710E5" w:rsidRDefault="0022306C">
            <w:pPr>
              <w:widowControl/>
              <w:snapToGrid w:val="0"/>
              <w:jc w:val="left"/>
              <w:rPr>
                <w:rFonts w:cs="Times New Roman"/>
              </w:rPr>
            </w:pPr>
          </w:p>
        </w:tc>
        <w:tc>
          <w:tcPr>
            <w:tcW w:w="936" w:type="dxa"/>
          </w:tcPr>
          <w:p w14:paraId="04E46CD4" w14:textId="77777777" w:rsidR="0022306C" w:rsidRPr="001710E5" w:rsidRDefault="0022306C">
            <w:pPr>
              <w:widowControl/>
              <w:snapToGrid w:val="0"/>
              <w:jc w:val="left"/>
              <w:rPr>
                <w:rFonts w:cs="Times New Roman"/>
              </w:rPr>
            </w:pPr>
          </w:p>
        </w:tc>
      </w:tr>
      <w:tr w:rsidR="0022306C" w:rsidRPr="001710E5" w14:paraId="1B792A60" w14:textId="77777777">
        <w:trPr>
          <w:jc w:val="center"/>
        </w:trPr>
        <w:tc>
          <w:tcPr>
            <w:tcW w:w="0" w:type="auto"/>
          </w:tcPr>
          <w:p w14:paraId="2223A358" w14:textId="77777777" w:rsidR="0022306C" w:rsidRPr="001710E5" w:rsidRDefault="0022306C">
            <w:pPr>
              <w:widowControl/>
              <w:snapToGrid w:val="0"/>
              <w:jc w:val="left"/>
              <w:rPr>
                <w:rFonts w:cs="Times New Roman"/>
              </w:rPr>
            </w:pPr>
          </w:p>
        </w:tc>
        <w:tc>
          <w:tcPr>
            <w:tcW w:w="0" w:type="auto"/>
          </w:tcPr>
          <w:p w14:paraId="4C3E3BDD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 xml:space="preserve"> span to updating</w:t>
            </w:r>
          </w:p>
        </w:tc>
        <w:tc>
          <w:tcPr>
            <w:tcW w:w="0" w:type="auto"/>
          </w:tcPr>
          <w:p w14:paraId="0A8B5F69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11</w:t>
            </w:r>
          </w:p>
        </w:tc>
        <w:tc>
          <w:tcPr>
            <w:tcW w:w="0" w:type="auto"/>
          </w:tcPr>
          <w:p w14:paraId="1FD7F59F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22</w:t>
            </w:r>
          </w:p>
        </w:tc>
        <w:tc>
          <w:tcPr>
            <w:tcW w:w="0" w:type="auto"/>
          </w:tcPr>
          <w:p w14:paraId="3AF68A43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0.086</w:t>
            </w:r>
          </w:p>
        </w:tc>
        <w:tc>
          <w:tcPr>
            <w:tcW w:w="0" w:type="auto"/>
          </w:tcPr>
          <w:p w14:paraId="1F22FA58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.078</w:t>
            </w:r>
          </w:p>
        </w:tc>
        <w:tc>
          <w:tcPr>
            <w:tcW w:w="0" w:type="auto"/>
          </w:tcPr>
          <w:p w14:paraId="1BEAB8D2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.272</w:t>
            </w:r>
          </w:p>
        </w:tc>
        <w:tc>
          <w:tcPr>
            <w:tcW w:w="0" w:type="auto"/>
          </w:tcPr>
          <w:p w14:paraId="16C10245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[-.068, .240]</w:t>
            </w:r>
          </w:p>
        </w:tc>
        <w:tc>
          <w:tcPr>
            <w:tcW w:w="0" w:type="auto"/>
          </w:tcPr>
          <w:p w14:paraId="0580CA77" w14:textId="77777777" w:rsidR="0022306C" w:rsidRPr="001710E5" w:rsidRDefault="0022306C">
            <w:pPr>
              <w:widowControl/>
              <w:snapToGrid w:val="0"/>
              <w:jc w:val="left"/>
              <w:rPr>
                <w:rFonts w:cs="Times New Roman"/>
              </w:rPr>
            </w:pPr>
          </w:p>
        </w:tc>
        <w:tc>
          <w:tcPr>
            <w:tcW w:w="936" w:type="dxa"/>
          </w:tcPr>
          <w:p w14:paraId="38E3EFF4" w14:textId="77777777" w:rsidR="0022306C" w:rsidRPr="001710E5" w:rsidRDefault="0022306C">
            <w:pPr>
              <w:widowControl/>
              <w:snapToGrid w:val="0"/>
              <w:jc w:val="left"/>
              <w:rPr>
                <w:rFonts w:cs="Times New Roman"/>
              </w:rPr>
            </w:pPr>
          </w:p>
        </w:tc>
      </w:tr>
      <w:tr w:rsidR="0022306C" w:rsidRPr="001710E5" w14:paraId="248B72BA" w14:textId="77777777">
        <w:trPr>
          <w:jc w:val="center"/>
        </w:trPr>
        <w:tc>
          <w:tcPr>
            <w:tcW w:w="0" w:type="auto"/>
          </w:tcPr>
          <w:p w14:paraId="125B6A56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older</w:t>
            </w:r>
          </w:p>
        </w:tc>
        <w:tc>
          <w:tcPr>
            <w:tcW w:w="0" w:type="auto"/>
          </w:tcPr>
          <w:p w14:paraId="580B2754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direction</w:t>
            </w:r>
          </w:p>
        </w:tc>
        <w:tc>
          <w:tcPr>
            <w:tcW w:w="0" w:type="auto"/>
          </w:tcPr>
          <w:p w14:paraId="3EF0A34C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7</w:t>
            </w:r>
          </w:p>
        </w:tc>
        <w:tc>
          <w:tcPr>
            <w:tcW w:w="0" w:type="auto"/>
          </w:tcPr>
          <w:p w14:paraId="30B57606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21</w:t>
            </w:r>
          </w:p>
        </w:tc>
        <w:tc>
          <w:tcPr>
            <w:tcW w:w="0" w:type="auto"/>
          </w:tcPr>
          <w:p w14:paraId="3C7D8EBC" w14:textId="77777777" w:rsidR="0022306C" w:rsidRPr="001710E5" w:rsidRDefault="0022306C">
            <w:pPr>
              <w:widowControl/>
              <w:snapToGrid w:val="0"/>
              <w:jc w:val="left"/>
              <w:rPr>
                <w:rFonts w:cs="Times New Roman"/>
              </w:rPr>
            </w:pPr>
          </w:p>
        </w:tc>
        <w:tc>
          <w:tcPr>
            <w:tcW w:w="0" w:type="auto"/>
          </w:tcPr>
          <w:p w14:paraId="37D991DF" w14:textId="77777777" w:rsidR="0022306C" w:rsidRPr="001710E5" w:rsidRDefault="0022306C">
            <w:pPr>
              <w:widowControl/>
              <w:snapToGrid w:val="0"/>
              <w:jc w:val="left"/>
              <w:rPr>
                <w:rFonts w:cs="Times New Roman"/>
              </w:rPr>
            </w:pPr>
          </w:p>
        </w:tc>
        <w:tc>
          <w:tcPr>
            <w:tcW w:w="0" w:type="auto"/>
          </w:tcPr>
          <w:p w14:paraId="30BDEE1B" w14:textId="77777777" w:rsidR="0022306C" w:rsidRPr="001710E5" w:rsidRDefault="0022306C">
            <w:pPr>
              <w:widowControl/>
              <w:snapToGrid w:val="0"/>
              <w:jc w:val="left"/>
              <w:rPr>
                <w:rFonts w:cs="Times New Roman"/>
              </w:rPr>
            </w:pPr>
          </w:p>
        </w:tc>
        <w:tc>
          <w:tcPr>
            <w:tcW w:w="0" w:type="auto"/>
          </w:tcPr>
          <w:p w14:paraId="01645056" w14:textId="77777777" w:rsidR="0022306C" w:rsidRPr="001710E5" w:rsidRDefault="0022306C">
            <w:pPr>
              <w:widowControl/>
              <w:snapToGrid w:val="0"/>
              <w:jc w:val="left"/>
              <w:rPr>
                <w:rFonts w:cs="Times New Roman"/>
              </w:rPr>
            </w:pPr>
          </w:p>
        </w:tc>
        <w:tc>
          <w:tcPr>
            <w:tcW w:w="0" w:type="auto"/>
          </w:tcPr>
          <w:p w14:paraId="006AB482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-</w:t>
            </w:r>
          </w:p>
        </w:tc>
        <w:tc>
          <w:tcPr>
            <w:tcW w:w="936" w:type="dxa"/>
          </w:tcPr>
          <w:p w14:paraId="189B9AB9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-</w:t>
            </w:r>
          </w:p>
        </w:tc>
      </w:tr>
      <w:tr w:rsidR="0022306C" w:rsidRPr="001710E5" w14:paraId="0201533C" w14:textId="77777777">
        <w:trPr>
          <w:jc w:val="center"/>
        </w:trPr>
        <w:tc>
          <w:tcPr>
            <w:tcW w:w="0" w:type="auto"/>
          </w:tcPr>
          <w:p w14:paraId="14BD07A7" w14:textId="77777777" w:rsidR="0022306C" w:rsidRPr="001710E5" w:rsidRDefault="0022306C">
            <w:pPr>
              <w:widowControl/>
              <w:snapToGrid w:val="0"/>
              <w:jc w:val="left"/>
              <w:rPr>
                <w:rFonts w:cs="Times New Roman"/>
              </w:rPr>
            </w:pPr>
          </w:p>
        </w:tc>
        <w:tc>
          <w:tcPr>
            <w:tcW w:w="0" w:type="auto"/>
          </w:tcPr>
          <w:p w14:paraId="32DB44BC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 xml:space="preserve"> updating to span</w:t>
            </w:r>
          </w:p>
        </w:tc>
        <w:tc>
          <w:tcPr>
            <w:tcW w:w="0" w:type="auto"/>
          </w:tcPr>
          <w:p w14:paraId="20E89ED4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7</w:t>
            </w:r>
          </w:p>
        </w:tc>
        <w:tc>
          <w:tcPr>
            <w:tcW w:w="0" w:type="auto"/>
          </w:tcPr>
          <w:p w14:paraId="1721E187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21</w:t>
            </w:r>
          </w:p>
        </w:tc>
        <w:tc>
          <w:tcPr>
            <w:tcW w:w="0" w:type="auto"/>
          </w:tcPr>
          <w:p w14:paraId="09D5C436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0.109</w:t>
            </w:r>
          </w:p>
        </w:tc>
        <w:tc>
          <w:tcPr>
            <w:tcW w:w="0" w:type="auto"/>
          </w:tcPr>
          <w:p w14:paraId="68D50460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.130</w:t>
            </w:r>
          </w:p>
        </w:tc>
        <w:tc>
          <w:tcPr>
            <w:tcW w:w="0" w:type="auto"/>
          </w:tcPr>
          <w:p w14:paraId="4F15B446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.412</w:t>
            </w:r>
          </w:p>
        </w:tc>
        <w:tc>
          <w:tcPr>
            <w:tcW w:w="0" w:type="auto"/>
          </w:tcPr>
          <w:p w14:paraId="0EB1B80D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[-.162, .380]</w:t>
            </w:r>
          </w:p>
        </w:tc>
        <w:tc>
          <w:tcPr>
            <w:tcW w:w="0" w:type="auto"/>
          </w:tcPr>
          <w:p w14:paraId="52EE7D4C" w14:textId="77777777" w:rsidR="0022306C" w:rsidRPr="001710E5" w:rsidRDefault="0022306C">
            <w:pPr>
              <w:widowControl/>
              <w:snapToGrid w:val="0"/>
              <w:jc w:val="left"/>
              <w:rPr>
                <w:rFonts w:cs="Times New Roman"/>
              </w:rPr>
            </w:pPr>
          </w:p>
        </w:tc>
        <w:tc>
          <w:tcPr>
            <w:tcW w:w="936" w:type="dxa"/>
          </w:tcPr>
          <w:p w14:paraId="2249BDC1" w14:textId="77777777" w:rsidR="0022306C" w:rsidRPr="001710E5" w:rsidRDefault="0022306C">
            <w:pPr>
              <w:widowControl/>
              <w:snapToGrid w:val="0"/>
              <w:jc w:val="left"/>
              <w:rPr>
                <w:rFonts w:cs="Times New Roman"/>
              </w:rPr>
            </w:pPr>
          </w:p>
        </w:tc>
      </w:tr>
      <w:tr w:rsidR="0022306C" w:rsidRPr="001710E5" w14:paraId="2BF25FE9" w14:textId="77777777">
        <w:trPr>
          <w:jc w:val="center"/>
        </w:trPr>
        <w:tc>
          <w:tcPr>
            <w:tcW w:w="1423" w:type="dxa"/>
            <w:tcBorders>
              <w:bottom w:val="single" w:sz="12" w:space="0" w:color="auto"/>
            </w:tcBorders>
          </w:tcPr>
          <w:p w14:paraId="07E2C82B" w14:textId="77777777" w:rsidR="0022306C" w:rsidRPr="001710E5" w:rsidRDefault="0022306C">
            <w:pPr>
              <w:widowControl/>
              <w:snapToGrid w:val="0"/>
              <w:jc w:val="left"/>
              <w:rPr>
                <w:rFonts w:cs="Times New Roman"/>
              </w:rPr>
            </w:pPr>
            <w:bookmarkStart w:id="7" w:name="OLE_LINK72"/>
            <w:bookmarkStart w:id="8" w:name="OLE_LINK73"/>
            <w:bookmarkEnd w:id="5"/>
            <w:bookmarkEnd w:id="6"/>
          </w:p>
        </w:tc>
        <w:tc>
          <w:tcPr>
            <w:tcW w:w="1811" w:type="dxa"/>
            <w:tcBorders>
              <w:bottom w:val="single" w:sz="12" w:space="0" w:color="auto"/>
            </w:tcBorders>
          </w:tcPr>
          <w:p w14:paraId="2225C2E9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 xml:space="preserve"> span to updating</w:t>
            </w:r>
          </w:p>
        </w:tc>
        <w:tc>
          <w:tcPr>
            <w:tcW w:w="373" w:type="dxa"/>
            <w:tcBorders>
              <w:bottom w:val="single" w:sz="12" w:space="0" w:color="auto"/>
            </w:tcBorders>
          </w:tcPr>
          <w:p w14:paraId="1DB33257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-</w:t>
            </w:r>
          </w:p>
        </w:tc>
        <w:tc>
          <w:tcPr>
            <w:tcW w:w="491" w:type="dxa"/>
            <w:tcBorders>
              <w:bottom w:val="single" w:sz="12" w:space="0" w:color="auto"/>
            </w:tcBorders>
          </w:tcPr>
          <w:p w14:paraId="7E9EE5B1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-</w:t>
            </w:r>
          </w:p>
        </w:tc>
        <w:tc>
          <w:tcPr>
            <w:tcW w:w="899" w:type="dxa"/>
            <w:tcBorders>
              <w:bottom w:val="single" w:sz="12" w:space="0" w:color="auto"/>
            </w:tcBorders>
          </w:tcPr>
          <w:p w14:paraId="30DEB4B2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-</w:t>
            </w:r>
          </w:p>
        </w:tc>
        <w:tc>
          <w:tcPr>
            <w:tcW w:w="553" w:type="dxa"/>
            <w:tcBorders>
              <w:bottom w:val="single" w:sz="12" w:space="0" w:color="auto"/>
            </w:tcBorders>
          </w:tcPr>
          <w:p w14:paraId="6AC6D66C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-</w:t>
            </w:r>
          </w:p>
        </w:tc>
        <w:tc>
          <w:tcPr>
            <w:tcW w:w="685" w:type="dxa"/>
            <w:tcBorders>
              <w:bottom w:val="single" w:sz="12" w:space="0" w:color="auto"/>
            </w:tcBorders>
          </w:tcPr>
          <w:p w14:paraId="691CCB31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-</w:t>
            </w:r>
          </w:p>
        </w:tc>
        <w:tc>
          <w:tcPr>
            <w:tcW w:w="1315" w:type="dxa"/>
            <w:tcBorders>
              <w:bottom w:val="single" w:sz="12" w:space="0" w:color="auto"/>
            </w:tcBorders>
          </w:tcPr>
          <w:p w14:paraId="10AC0E9D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-</w:t>
            </w:r>
          </w:p>
        </w:tc>
        <w:tc>
          <w:tcPr>
            <w:tcW w:w="668" w:type="dxa"/>
            <w:tcBorders>
              <w:bottom w:val="single" w:sz="12" w:space="0" w:color="auto"/>
            </w:tcBorders>
          </w:tcPr>
          <w:p w14:paraId="33B96185" w14:textId="77777777" w:rsidR="0022306C" w:rsidRPr="001710E5" w:rsidRDefault="0022306C">
            <w:pPr>
              <w:widowControl/>
              <w:snapToGrid w:val="0"/>
              <w:jc w:val="left"/>
              <w:rPr>
                <w:rFonts w:cs="Times New Roman"/>
              </w:rPr>
            </w:pPr>
          </w:p>
        </w:tc>
        <w:tc>
          <w:tcPr>
            <w:tcW w:w="936" w:type="dxa"/>
            <w:tcBorders>
              <w:bottom w:val="single" w:sz="12" w:space="0" w:color="auto"/>
            </w:tcBorders>
          </w:tcPr>
          <w:p w14:paraId="69DF05E7" w14:textId="77777777" w:rsidR="0022306C" w:rsidRPr="001710E5" w:rsidRDefault="0022306C">
            <w:pPr>
              <w:widowControl/>
              <w:snapToGrid w:val="0"/>
              <w:jc w:val="left"/>
              <w:rPr>
                <w:rFonts w:cs="Times New Roman"/>
              </w:rPr>
            </w:pPr>
          </w:p>
        </w:tc>
      </w:tr>
    </w:tbl>
    <w:bookmarkEnd w:id="4"/>
    <w:bookmarkEnd w:id="7"/>
    <w:bookmarkEnd w:id="8"/>
    <w:p w14:paraId="0C564431" w14:textId="77777777" w:rsidR="0022306C" w:rsidRPr="001710E5" w:rsidRDefault="00000000">
      <w:pPr>
        <w:rPr>
          <w:rFonts w:cs="Times New Roman"/>
        </w:rPr>
      </w:pPr>
      <w:r w:rsidRPr="001710E5">
        <w:rPr>
          <w:rFonts w:cs="Times New Roman"/>
        </w:rPr>
        <w:t>Note:</w:t>
      </w:r>
      <w:r w:rsidRPr="001710E5">
        <w:rPr>
          <w:rFonts w:cs="Times New Roman"/>
          <w:i/>
          <w:iCs/>
        </w:rPr>
        <w:t xml:space="preserve"> m </w:t>
      </w:r>
      <w:r w:rsidRPr="001710E5">
        <w:rPr>
          <w:rFonts w:cs="Times New Roman"/>
        </w:rPr>
        <w:t xml:space="preserve">= number of studies; </w:t>
      </w:r>
      <w:r w:rsidRPr="001710E5">
        <w:rPr>
          <w:rFonts w:cs="Times New Roman"/>
          <w:i/>
          <w:iCs/>
        </w:rPr>
        <w:t xml:space="preserve">k </w:t>
      </w:r>
      <w:r w:rsidRPr="001710E5">
        <w:rPr>
          <w:rFonts w:cs="Times New Roman"/>
        </w:rPr>
        <w:t xml:space="preserve">= number of effect sizes; </w:t>
      </w:r>
      <w:r w:rsidRPr="001710E5">
        <w:rPr>
          <w:rFonts w:cs="Times New Roman"/>
          <w:i/>
          <w:iCs/>
        </w:rPr>
        <w:t xml:space="preserve">g </w:t>
      </w:r>
      <w:r w:rsidRPr="001710E5">
        <w:rPr>
          <w:rFonts w:cs="Times New Roman"/>
        </w:rPr>
        <w:t>= estimated effect size;</w:t>
      </w:r>
    </w:p>
    <w:p w14:paraId="6482B768" w14:textId="77777777" w:rsidR="0022306C" w:rsidRPr="001710E5" w:rsidRDefault="00000000">
      <w:pPr>
        <w:rPr>
          <w:rFonts w:cs="Times New Roman"/>
          <w:szCs w:val="21"/>
        </w:rPr>
      </w:pPr>
      <w:r w:rsidRPr="001710E5">
        <w:rPr>
          <w:rFonts w:cs="Times New Roman"/>
          <w:szCs w:val="21"/>
          <w:vertAlign w:val="superscript"/>
        </w:rPr>
        <w:t>+</w:t>
      </w:r>
      <w:r w:rsidRPr="001710E5">
        <w:rPr>
          <w:rFonts w:cs="Times New Roman"/>
          <w:szCs w:val="21"/>
        </w:rPr>
        <w:t xml:space="preserve">: </w:t>
      </w:r>
      <w:r w:rsidRPr="001710E5">
        <w:rPr>
          <w:rFonts w:cs="Times New Roman"/>
          <w:i/>
          <w:iCs/>
          <w:szCs w:val="21"/>
        </w:rPr>
        <w:t>p</w:t>
      </w:r>
      <w:r w:rsidRPr="001710E5">
        <w:rPr>
          <w:rFonts w:cs="Times New Roman"/>
          <w:szCs w:val="21"/>
        </w:rPr>
        <w:t xml:space="preserve"> &lt; .10; </w:t>
      </w:r>
      <w:r w:rsidRPr="001710E5">
        <w:rPr>
          <w:rFonts w:cs="Times New Roman"/>
          <w:szCs w:val="21"/>
          <w:vertAlign w:val="superscript"/>
        </w:rPr>
        <w:t>*</w:t>
      </w:r>
      <w:r w:rsidRPr="001710E5">
        <w:rPr>
          <w:rFonts w:cs="Times New Roman"/>
          <w:szCs w:val="21"/>
        </w:rPr>
        <w:t xml:space="preserve">: </w:t>
      </w:r>
      <w:r w:rsidRPr="001710E5">
        <w:rPr>
          <w:rFonts w:cs="Times New Roman"/>
          <w:i/>
          <w:iCs/>
          <w:szCs w:val="21"/>
        </w:rPr>
        <w:t>p</w:t>
      </w:r>
      <w:r w:rsidRPr="001710E5">
        <w:rPr>
          <w:rFonts w:cs="Times New Roman"/>
          <w:szCs w:val="21"/>
        </w:rPr>
        <w:t xml:space="preserve"> &lt; .05; </w:t>
      </w:r>
      <w:r w:rsidRPr="001710E5">
        <w:rPr>
          <w:rFonts w:cs="Times New Roman"/>
          <w:szCs w:val="21"/>
          <w:vertAlign w:val="superscript"/>
        </w:rPr>
        <w:t>**</w:t>
      </w:r>
      <w:r w:rsidRPr="001710E5">
        <w:rPr>
          <w:rFonts w:cs="Times New Roman"/>
          <w:szCs w:val="21"/>
        </w:rPr>
        <w:t xml:space="preserve">: </w:t>
      </w:r>
      <w:r w:rsidRPr="001710E5">
        <w:rPr>
          <w:rFonts w:cs="Times New Roman"/>
          <w:i/>
          <w:iCs/>
          <w:szCs w:val="21"/>
        </w:rPr>
        <w:t>p</w:t>
      </w:r>
      <w:r w:rsidRPr="001710E5">
        <w:rPr>
          <w:rFonts w:cs="Times New Roman"/>
          <w:szCs w:val="21"/>
        </w:rPr>
        <w:t xml:space="preserve"> &lt; .01; </w:t>
      </w:r>
      <w:r w:rsidRPr="001710E5">
        <w:rPr>
          <w:rFonts w:cs="Times New Roman"/>
          <w:szCs w:val="21"/>
          <w:vertAlign w:val="superscript"/>
        </w:rPr>
        <w:t>***</w:t>
      </w:r>
      <w:r w:rsidRPr="001710E5">
        <w:rPr>
          <w:rFonts w:cs="Times New Roman"/>
          <w:szCs w:val="21"/>
        </w:rPr>
        <w:t xml:space="preserve">: </w:t>
      </w:r>
      <w:r w:rsidRPr="001710E5">
        <w:rPr>
          <w:rFonts w:cs="Times New Roman"/>
          <w:i/>
          <w:iCs/>
          <w:szCs w:val="21"/>
        </w:rPr>
        <w:t>p</w:t>
      </w:r>
      <w:r w:rsidRPr="001710E5">
        <w:rPr>
          <w:rFonts w:cs="Times New Roman"/>
          <w:szCs w:val="21"/>
        </w:rPr>
        <w:t xml:space="preserve"> &lt; .001</w:t>
      </w:r>
    </w:p>
    <w:p w14:paraId="05C3060C" w14:textId="77777777" w:rsidR="0022306C" w:rsidRPr="001710E5" w:rsidRDefault="0022306C">
      <w:pPr>
        <w:widowControl/>
        <w:jc w:val="left"/>
        <w:rPr>
          <w:rFonts w:cs="Times New Roman"/>
        </w:rPr>
      </w:pPr>
    </w:p>
    <w:p w14:paraId="25CBB81A" w14:textId="77777777" w:rsidR="0022306C" w:rsidRPr="001710E5" w:rsidRDefault="00000000">
      <w:pPr>
        <w:rPr>
          <w:rFonts w:cs="Times New Roman"/>
        </w:rPr>
      </w:pPr>
      <w:r w:rsidRPr="001710E5">
        <w:rPr>
          <w:rFonts w:cs="Times New Roman"/>
        </w:rPr>
        <w:br w:type="page"/>
      </w:r>
    </w:p>
    <w:p w14:paraId="13628AB3" w14:textId="77777777" w:rsidR="0022306C" w:rsidRPr="001710E5" w:rsidRDefault="00000000">
      <w:pPr>
        <w:pStyle w:val="1"/>
        <w:keepNext/>
        <w:rPr>
          <w:rFonts w:cs="Times New Roman"/>
        </w:rPr>
      </w:pPr>
      <w:r w:rsidRPr="001710E5">
        <w:rPr>
          <w:rFonts w:cs="Times New Roman" w:hint="eastAsia"/>
        </w:rPr>
        <w:lastRenderedPageBreak/>
        <w:t xml:space="preserve">Supplementary </w:t>
      </w:r>
      <w:r w:rsidRPr="001710E5">
        <w:rPr>
          <w:rFonts w:cs="Times New Roman"/>
        </w:rPr>
        <w:t xml:space="preserve">Appendix </w:t>
      </w:r>
      <w:r w:rsidRPr="001710E5">
        <w:rPr>
          <w:rFonts w:cs="Times New Roman" w:hint="eastAsia"/>
        </w:rPr>
        <w:t>G</w:t>
      </w:r>
      <w:r w:rsidRPr="001710E5">
        <w:rPr>
          <w:rFonts w:cs="Times New Roman"/>
        </w:rPr>
        <w:t>. Stimulus-domain congruence analyses</w:t>
      </w:r>
    </w:p>
    <w:tbl>
      <w:tblPr>
        <w:tblStyle w:val="af1"/>
        <w:tblW w:w="915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32" w:type="dxa"/>
          <w:left w:w="64" w:type="dxa"/>
          <w:bottom w:w="32" w:type="dxa"/>
          <w:right w:w="64" w:type="dxa"/>
        </w:tblCellMar>
        <w:tblLook w:val="04A0" w:firstRow="1" w:lastRow="0" w:firstColumn="1" w:lastColumn="0" w:noHBand="0" w:noVBand="1"/>
      </w:tblPr>
      <w:tblGrid>
        <w:gridCol w:w="1627"/>
        <w:gridCol w:w="1933"/>
        <w:gridCol w:w="403"/>
        <w:gridCol w:w="403"/>
        <w:gridCol w:w="879"/>
        <w:gridCol w:w="590"/>
        <w:gridCol w:w="590"/>
        <w:gridCol w:w="1402"/>
        <w:gridCol w:w="716"/>
        <w:gridCol w:w="611"/>
      </w:tblGrid>
      <w:tr w:rsidR="0022306C" w:rsidRPr="001710E5" w14:paraId="462FBC8F" w14:textId="77777777">
        <w:trPr>
          <w:jc w:val="center"/>
        </w:trPr>
        <w:tc>
          <w:tcPr>
            <w:tcW w:w="9154" w:type="dxa"/>
            <w:gridSpan w:val="10"/>
            <w:tcBorders>
              <w:bottom w:val="single" w:sz="12" w:space="0" w:color="auto"/>
            </w:tcBorders>
          </w:tcPr>
          <w:p w14:paraId="466FB2EB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bookmarkStart w:id="9" w:name="OLE_LINK26"/>
            <w:r w:rsidRPr="001710E5">
              <w:t>Table S</w:t>
            </w:r>
            <w:r w:rsidRPr="001710E5">
              <w:rPr>
                <w:rFonts w:hint="eastAsia"/>
              </w:rPr>
              <w:t>8</w:t>
            </w:r>
            <w:bookmarkEnd w:id="9"/>
            <w:r w:rsidRPr="001710E5">
              <w:t>. Secondary moderator analyses by stimulus-domain congruence</w:t>
            </w:r>
          </w:p>
        </w:tc>
      </w:tr>
      <w:tr w:rsidR="0022306C" w:rsidRPr="001710E5" w14:paraId="7153933C" w14:textId="77777777">
        <w:trPr>
          <w:jc w:val="center"/>
        </w:trPr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</w:tcPr>
          <w:p w14:paraId="306195F6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Analysis type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</w:tcPr>
          <w:p w14:paraId="2AC2DA4E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Moderator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03DB74F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  <w:i/>
                <w:iCs/>
              </w:rPr>
            </w:pPr>
            <w:r w:rsidRPr="001710E5">
              <w:rPr>
                <w:rFonts w:cs="Times New Roman"/>
                <w:i/>
                <w:iCs/>
              </w:rPr>
              <w:t>m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AAE046D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  <w:i/>
                <w:iCs/>
              </w:rPr>
            </w:pPr>
            <w:r w:rsidRPr="001710E5">
              <w:rPr>
                <w:rFonts w:cs="Times New Roman"/>
                <w:i/>
                <w:iCs/>
              </w:rPr>
              <w:t>k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0ECA24F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  <w:i/>
                <w:iCs/>
              </w:rPr>
            </w:pPr>
            <w:r w:rsidRPr="001710E5">
              <w:rPr>
                <w:rFonts w:cs="Times New Roman"/>
                <w:i/>
                <w:iCs/>
              </w:rPr>
              <w:t>g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11BB34D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  <w:i/>
                <w:iCs/>
              </w:rPr>
            </w:pPr>
            <w:r w:rsidRPr="001710E5">
              <w:rPr>
                <w:rFonts w:cs="Times New Roman"/>
                <w:i/>
                <w:iCs/>
              </w:rPr>
              <w:t>SE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EBA5B86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  <w:i/>
                <w:iCs/>
              </w:rPr>
            </w:pPr>
            <w:r w:rsidRPr="001710E5">
              <w:rPr>
                <w:rFonts w:cs="Times New Roman"/>
                <w:i/>
                <w:iCs/>
              </w:rPr>
              <w:t>p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E56199E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95% CI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821987E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  <w:i/>
                <w:iCs/>
              </w:rPr>
            </w:pPr>
            <w:r w:rsidRPr="001710E5">
              <w:rPr>
                <w:rFonts w:cs="Times New Roman"/>
                <w:i/>
                <w:iCs/>
              </w:rPr>
              <w:t>F</w:t>
            </w:r>
          </w:p>
        </w:tc>
        <w:tc>
          <w:tcPr>
            <w:tcW w:w="61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BE3E84C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  <w:i/>
                <w:iCs/>
              </w:rPr>
            </w:pPr>
            <w:r w:rsidRPr="001710E5">
              <w:rPr>
                <w:rFonts w:cs="Times New Roman"/>
                <w:i/>
                <w:iCs/>
              </w:rPr>
              <w:t>p</w:t>
            </w:r>
          </w:p>
        </w:tc>
      </w:tr>
      <w:tr w:rsidR="0022306C" w:rsidRPr="001710E5" w14:paraId="7C77CDFB" w14:textId="77777777">
        <w:trPr>
          <w:jc w:val="center"/>
        </w:trPr>
        <w:tc>
          <w:tcPr>
            <w:tcW w:w="0" w:type="auto"/>
          </w:tcPr>
          <w:p w14:paraId="2E4446BB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across-domain</w:t>
            </w:r>
          </w:p>
        </w:tc>
        <w:tc>
          <w:tcPr>
            <w:tcW w:w="0" w:type="auto"/>
          </w:tcPr>
          <w:p w14:paraId="0C5A36FF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direction</w:t>
            </w:r>
          </w:p>
        </w:tc>
        <w:tc>
          <w:tcPr>
            <w:tcW w:w="0" w:type="auto"/>
          </w:tcPr>
          <w:p w14:paraId="7BFC9DEA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14</w:t>
            </w:r>
          </w:p>
        </w:tc>
        <w:tc>
          <w:tcPr>
            <w:tcW w:w="0" w:type="auto"/>
          </w:tcPr>
          <w:p w14:paraId="25430C93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39</w:t>
            </w:r>
          </w:p>
        </w:tc>
        <w:tc>
          <w:tcPr>
            <w:tcW w:w="0" w:type="auto"/>
          </w:tcPr>
          <w:p w14:paraId="184632E7" w14:textId="77777777" w:rsidR="0022306C" w:rsidRPr="001710E5" w:rsidRDefault="0022306C">
            <w:pPr>
              <w:widowControl/>
              <w:snapToGrid w:val="0"/>
              <w:jc w:val="left"/>
              <w:rPr>
                <w:rFonts w:cs="Times New Roman"/>
              </w:rPr>
            </w:pPr>
          </w:p>
        </w:tc>
        <w:tc>
          <w:tcPr>
            <w:tcW w:w="0" w:type="auto"/>
          </w:tcPr>
          <w:p w14:paraId="581B970B" w14:textId="77777777" w:rsidR="0022306C" w:rsidRPr="001710E5" w:rsidRDefault="0022306C">
            <w:pPr>
              <w:widowControl/>
              <w:snapToGrid w:val="0"/>
              <w:jc w:val="left"/>
              <w:rPr>
                <w:rFonts w:cs="Times New Roman"/>
              </w:rPr>
            </w:pPr>
          </w:p>
        </w:tc>
        <w:tc>
          <w:tcPr>
            <w:tcW w:w="0" w:type="auto"/>
          </w:tcPr>
          <w:p w14:paraId="357E53A5" w14:textId="77777777" w:rsidR="0022306C" w:rsidRPr="001710E5" w:rsidRDefault="0022306C">
            <w:pPr>
              <w:widowControl/>
              <w:snapToGrid w:val="0"/>
              <w:jc w:val="left"/>
              <w:rPr>
                <w:rFonts w:cs="Times New Roman"/>
              </w:rPr>
            </w:pPr>
          </w:p>
        </w:tc>
        <w:tc>
          <w:tcPr>
            <w:tcW w:w="0" w:type="auto"/>
          </w:tcPr>
          <w:p w14:paraId="4A5BA1D4" w14:textId="77777777" w:rsidR="0022306C" w:rsidRPr="001710E5" w:rsidRDefault="0022306C">
            <w:pPr>
              <w:widowControl/>
              <w:snapToGrid w:val="0"/>
              <w:jc w:val="left"/>
              <w:rPr>
                <w:rFonts w:cs="Times New Roman"/>
              </w:rPr>
            </w:pPr>
          </w:p>
        </w:tc>
        <w:tc>
          <w:tcPr>
            <w:tcW w:w="0" w:type="auto"/>
          </w:tcPr>
          <w:p w14:paraId="385C2765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2.663</w:t>
            </w:r>
          </w:p>
        </w:tc>
        <w:tc>
          <w:tcPr>
            <w:tcW w:w="611" w:type="dxa"/>
            <w:tcBorders>
              <w:top w:val="single" w:sz="4" w:space="0" w:color="auto"/>
            </w:tcBorders>
          </w:tcPr>
          <w:p w14:paraId="42601E50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.111</w:t>
            </w:r>
          </w:p>
        </w:tc>
      </w:tr>
      <w:tr w:rsidR="0022306C" w:rsidRPr="001710E5" w14:paraId="2BC0244C" w14:textId="77777777">
        <w:trPr>
          <w:jc w:val="center"/>
        </w:trPr>
        <w:tc>
          <w:tcPr>
            <w:tcW w:w="0" w:type="auto"/>
          </w:tcPr>
          <w:p w14:paraId="1B261E1B" w14:textId="77777777" w:rsidR="0022306C" w:rsidRPr="001710E5" w:rsidRDefault="0022306C">
            <w:pPr>
              <w:widowControl/>
              <w:snapToGrid w:val="0"/>
              <w:jc w:val="left"/>
              <w:rPr>
                <w:rFonts w:cs="Times New Roman"/>
              </w:rPr>
            </w:pPr>
          </w:p>
        </w:tc>
        <w:tc>
          <w:tcPr>
            <w:tcW w:w="0" w:type="auto"/>
          </w:tcPr>
          <w:p w14:paraId="205DB878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updating to span</w:t>
            </w:r>
          </w:p>
        </w:tc>
        <w:tc>
          <w:tcPr>
            <w:tcW w:w="0" w:type="auto"/>
          </w:tcPr>
          <w:p w14:paraId="467A9215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9</w:t>
            </w:r>
          </w:p>
        </w:tc>
        <w:tc>
          <w:tcPr>
            <w:tcW w:w="0" w:type="auto"/>
          </w:tcPr>
          <w:p w14:paraId="67431C33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26</w:t>
            </w:r>
          </w:p>
        </w:tc>
        <w:tc>
          <w:tcPr>
            <w:tcW w:w="0" w:type="auto"/>
          </w:tcPr>
          <w:p w14:paraId="149DB1F0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0.165</w:t>
            </w:r>
            <w:r w:rsidRPr="001710E5">
              <w:rPr>
                <w:rFonts w:cs="Times New Roman"/>
                <w:vertAlign w:val="superscript"/>
              </w:rPr>
              <w:t>+</w:t>
            </w:r>
          </w:p>
        </w:tc>
        <w:tc>
          <w:tcPr>
            <w:tcW w:w="0" w:type="auto"/>
          </w:tcPr>
          <w:p w14:paraId="00BFFCC3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.085</w:t>
            </w:r>
          </w:p>
        </w:tc>
        <w:tc>
          <w:tcPr>
            <w:tcW w:w="0" w:type="auto"/>
          </w:tcPr>
          <w:p w14:paraId="60507DA2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.060</w:t>
            </w:r>
          </w:p>
        </w:tc>
        <w:tc>
          <w:tcPr>
            <w:tcW w:w="0" w:type="auto"/>
          </w:tcPr>
          <w:p w14:paraId="0AF0A3EC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[-.007, .338]</w:t>
            </w:r>
          </w:p>
        </w:tc>
        <w:tc>
          <w:tcPr>
            <w:tcW w:w="0" w:type="auto"/>
          </w:tcPr>
          <w:p w14:paraId="4CCD3B2C" w14:textId="77777777" w:rsidR="0022306C" w:rsidRPr="001710E5" w:rsidRDefault="0022306C">
            <w:pPr>
              <w:widowControl/>
              <w:snapToGrid w:val="0"/>
              <w:jc w:val="left"/>
              <w:rPr>
                <w:rFonts w:cs="Times New Roman"/>
              </w:rPr>
            </w:pPr>
          </w:p>
        </w:tc>
        <w:tc>
          <w:tcPr>
            <w:tcW w:w="611" w:type="dxa"/>
          </w:tcPr>
          <w:p w14:paraId="7863E7CA" w14:textId="77777777" w:rsidR="0022306C" w:rsidRPr="001710E5" w:rsidRDefault="0022306C">
            <w:pPr>
              <w:widowControl/>
              <w:snapToGrid w:val="0"/>
              <w:jc w:val="left"/>
              <w:rPr>
                <w:rFonts w:cs="Times New Roman"/>
              </w:rPr>
            </w:pPr>
          </w:p>
        </w:tc>
      </w:tr>
      <w:tr w:rsidR="0022306C" w:rsidRPr="001710E5" w14:paraId="4861DC01" w14:textId="77777777">
        <w:trPr>
          <w:jc w:val="center"/>
        </w:trPr>
        <w:tc>
          <w:tcPr>
            <w:tcW w:w="0" w:type="auto"/>
          </w:tcPr>
          <w:p w14:paraId="053D5174" w14:textId="77777777" w:rsidR="0022306C" w:rsidRPr="001710E5" w:rsidRDefault="0022306C">
            <w:pPr>
              <w:widowControl/>
              <w:snapToGrid w:val="0"/>
              <w:jc w:val="left"/>
              <w:rPr>
                <w:rFonts w:cs="Times New Roman"/>
              </w:rPr>
            </w:pPr>
          </w:p>
        </w:tc>
        <w:tc>
          <w:tcPr>
            <w:tcW w:w="0" w:type="auto"/>
          </w:tcPr>
          <w:p w14:paraId="1C6A7A74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span to updating</w:t>
            </w:r>
          </w:p>
        </w:tc>
        <w:tc>
          <w:tcPr>
            <w:tcW w:w="0" w:type="auto"/>
          </w:tcPr>
          <w:p w14:paraId="3BE8672B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6</w:t>
            </w:r>
          </w:p>
        </w:tc>
        <w:tc>
          <w:tcPr>
            <w:tcW w:w="0" w:type="auto"/>
          </w:tcPr>
          <w:p w14:paraId="5DCAAAD8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13</w:t>
            </w:r>
          </w:p>
        </w:tc>
        <w:tc>
          <w:tcPr>
            <w:tcW w:w="0" w:type="auto"/>
          </w:tcPr>
          <w:p w14:paraId="43091296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-0.058</w:t>
            </w:r>
          </w:p>
        </w:tc>
        <w:tc>
          <w:tcPr>
            <w:tcW w:w="0" w:type="auto"/>
          </w:tcPr>
          <w:p w14:paraId="4E1AD078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.113</w:t>
            </w:r>
          </w:p>
        </w:tc>
        <w:tc>
          <w:tcPr>
            <w:tcW w:w="0" w:type="auto"/>
          </w:tcPr>
          <w:p w14:paraId="75BC6C79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.614</w:t>
            </w:r>
          </w:p>
        </w:tc>
        <w:tc>
          <w:tcPr>
            <w:tcW w:w="0" w:type="auto"/>
          </w:tcPr>
          <w:p w14:paraId="589A58D7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[-.287, .172]</w:t>
            </w:r>
          </w:p>
        </w:tc>
        <w:tc>
          <w:tcPr>
            <w:tcW w:w="0" w:type="auto"/>
          </w:tcPr>
          <w:p w14:paraId="344F05C0" w14:textId="77777777" w:rsidR="0022306C" w:rsidRPr="001710E5" w:rsidRDefault="0022306C">
            <w:pPr>
              <w:widowControl/>
              <w:snapToGrid w:val="0"/>
              <w:jc w:val="left"/>
              <w:rPr>
                <w:rFonts w:cs="Times New Roman"/>
              </w:rPr>
            </w:pPr>
          </w:p>
        </w:tc>
        <w:tc>
          <w:tcPr>
            <w:tcW w:w="611" w:type="dxa"/>
          </w:tcPr>
          <w:p w14:paraId="569C61D4" w14:textId="77777777" w:rsidR="0022306C" w:rsidRPr="001710E5" w:rsidRDefault="0022306C">
            <w:pPr>
              <w:widowControl/>
              <w:snapToGrid w:val="0"/>
              <w:jc w:val="left"/>
              <w:rPr>
                <w:rFonts w:cs="Times New Roman"/>
              </w:rPr>
            </w:pPr>
          </w:p>
        </w:tc>
      </w:tr>
      <w:tr w:rsidR="0022306C" w:rsidRPr="001710E5" w14:paraId="10E34375" w14:textId="77777777">
        <w:trPr>
          <w:jc w:val="center"/>
        </w:trPr>
        <w:tc>
          <w:tcPr>
            <w:tcW w:w="0" w:type="auto"/>
          </w:tcPr>
          <w:p w14:paraId="6D41F1F8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within-domain</w:t>
            </w:r>
          </w:p>
        </w:tc>
        <w:tc>
          <w:tcPr>
            <w:tcW w:w="0" w:type="auto"/>
          </w:tcPr>
          <w:p w14:paraId="15ECAE9B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direction</w:t>
            </w:r>
          </w:p>
        </w:tc>
        <w:tc>
          <w:tcPr>
            <w:tcW w:w="0" w:type="auto"/>
          </w:tcPr>
          <w:p w14:paraId="33F33F5C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20</w:t>
            </w:r>
          </w:p>
        </w:tc>
        <w:tc>
          <w:tcPr>
            <w:tcW w:w="0" w:type="auto"/>
          </w:tcPr>
          <w:p w14:paraId="15D2781A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58</w:t>
            </w:r>
          </w:p>
        </w:tc>
        <w:tc>
          <w:tcPr>
            <w:tcW w:w="0" w:type="auto"/>
          </w:tcPr>
          <w:p w14:paraId="46564274" w14:textId="77777777" w:rsidR="0022306C" w:rsidRPr="001710E5" w:rsidRDefault="0022306C">
            <w:pPr>
              <w:widowControl/>
              <w:snapToGrid w:val="0"/>
              <w:jc w:val="left"/>
              <w:rPr>
                <w:rFonts w:cs="Times New Roman"/>
              </w:rPr>
            </w:pPr>
          </w:p>
        </w:tc>
        <w:tc>
          <w:tcPr>
            <w:tcW w:w="0" w:type="auto"/>
          </w:tcPr>
          <w:p w14:paraId="76404124" w14:textId="77777777" w:rsidR="0022306C" w:rsidRPr="001710E5" w:rsidRDefault="0022306C">
            <w:pPr>
              <w:widowControl/>
              <w:snapToGrid w:val="0"/>
              <w:jc w:val="left"/>
              <w:rPr>
                <w:rFonts w:cs="Times New Roman"/>
              </w:rPr>
            </w:pPr>
          </w:p>
        </w:tc>
        <w:tc>
          <w:tcPr>
            <w:tcW w:w="0" w:type="auto"/>
          </w:tcPr>
          <w:p w14:paraId="1A0FFC97" w14:textId="77777777" w:rsidR="0022306C" w:rsidRPr="001710E5" w:rsidRDefault="0022306C">
            <w:pPr>
              <w:widowControl/>
              <w:snapToGrid w:val="0"/>
              <w:jc w:val="left"/>
              <w:rPr>
                <w:rFonts w:cs="Times New Roman"/>
              </w:rPr>
            </w:pPr>
          </w:p>
        </w:tc>
        <w:tc>
          <w:tcPr>
            <w:tcW w:w="0" w:type="auto"/>
          </w:tcPr>
          <w:p w14:paraId="7259DFBB" w14:textId="77777777" w:rsidR="0022306C" w:rsidRPr="001710E5" w:rsidRDefault="0022306C">
            <w:pPr>
              <w:widowControl/>
              <w:snapToGrid w:val="0"/>
              <w:jc w:val="left"/>
              <w:rPr>
                <w:rFonts w:cs="Times New Roman"/>
              </w:rPr>
            </w:pPr>
          </w:p>
        </w:tc>
        <w:tc>
          <w:tcPr>
            <w:tcW w:w="0" w:type="auto"/>
          </w:tcPr>
          <w:p w14:paraId="7CE8EF95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1.804</w:t>
            </w:r>
          </w:p>
        </w:tc>
        <w:tc>
          <w:tcPr>
            <w:tcW w:w="611" w:type="dxa"/>
          </w:tcPr>
          <w:p w14:paraId="0F3C21A4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.185</w:t>
            </w:r>
          </w:p>
        </w:tc>
      </w:tr>
      <w:tr w:rsidR="0022306C" w:rsidRPr="001710E5" w14:paraId="7C5BDB8E" w14:textId="77777777">
        <w:trPr>
          <w:jc w:val="center"/>
        </w:trPr>
        <w:tc>
          <w:tcPr>
            <w:tcW w:w="0" w:type="auto"/>
          </w:tcPr>
          <w:p w14:paraId="799F9FCA" w14:textId="77777777" w:rsidR="0022306C" w:rsidRPr="001710E5" w:rsidRDefault="0022306C">
            <w:pPr>
              <w:widowControl/>
              <w:snapToGrid w:val="0"/>
              <w:jc w:val="left"/>
              <w:rPr>
                <w:rFonts w:cs="Times New Roman"/>
              </w:rPr>
            </w:pPr>
          </w:p>
        </w:tc>
        <w:tc>
          <w:tcPr>
            <w:tcW w:w="0" w:type="auto"/>
          </w:tcPr>
          <w:p w14:paraId="7BC202BD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 xml:space="preserve"> updating to span</w:t>
            </w:r>
          </w:p>
        </w:tc>
        <w:tc>
          <w:tcPr>
            <w:tcW w:w="0" w:type="auto"/>
          </w:tcPr>
          <w:p w14:paraId="5CEFFE53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13</w:t>
            </w:r>
          </w:p>
        </w:tc>
        <w:tc>
          <w:tcPr>
            <w:tcW w:w="0" w:type="auto"/>
          </w:tcPr>
          <w:p w14:paraId="7DFCA51E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41</w:t>
            </w:r>
          </w:p>
        </w:tc>
        <w:tc>
          <w:tcPr>
            <w:tcW w:w="0" w:type="auto"/>
          </w:tcPr>
          <w:p w14:paraId="60577079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0.246</w:t>
            </w:r>
            <w:r w:rsidRPr="001710E5">
              <w:rPr>
                <w:rFonts w:cs="Times New Roman"/>
                <w:vertAlign w:val="superscript"/>
              </w:rPr>
              <w:t>**</w:t>
            </w:r>
          </w:p>
        </w:tc>
        <w:tc>
          <w:tcPr>
            <w:tcW w:w="0" w:type="auto"/>
          </w:tcPr>
          <w:p w14:paraId="1582C679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.073</w:t>
            </w:r>
          </w:p>
        </w:tc>
        <w:tc>
          <w:tcPr>
            <w:tcW w:w="0" w:type="auto"/>
          </w:tcPr>
          <w:p w14:paraId="5504D4BE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.001</w:t>
            </w:r>
          </w:p>
        </w:tc>
        <w:tc>
          <w:tcPr>
            <w:tcW w:w="0" w:type="auto"/>
          </w:tcPr>
          <w:p w14:paraId="35624D1F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[.100, .391]</w:t>
            </w:r>
          </w:p>
        </w:tc>
        <w:tc>
          <w:tcPr>
            <w:tcW w:w="0" w:type="auto"/>
          </w:tcPr>
          <w:p w14:paraId="17357EC6" w14:textId="77777777" w:rsidR="0022306C" w:rsidRPr="001710E5" w:rsidRDefault="0022306C">
            <w:pPr>
              <w:widowControl/>
              <w:snapToGrid w:val="0"/>
              <w:jc w:val="left"/>
              <w:rPr>
                <w:rFonts w:cs="Times New Roman"/>
              </w:rPr>
            </w:pPr>
          </w:p>
        </w:tc>
        <w:tc>
          <w:tcPr>
            <w:tcW w:w="611" w:type="dxa"/>
          </w:tcPr>
          <w:p w14:paraId="7A4D239B" w14:textId="77777777" w:rsidR="0022306C" w:rsidRPr="001710E5" w:rsidRDefault="0022306C">
            <w:pPr>
              <w:widowControl/>
              <w:snapToGrid w:val="0"/>
              <w:jc w:val="left"/>
              <w:rPr>
                <w:rFonts w:cs="Times New Roman"/>
              </w:rPr>
            </w:pPr>
          </w:p>
        </w:tc>
      </w:tr>
      <w:tr w:rsidR="0022306C" w:rsidRPr="001710E5" w14:paraId="6CB76D9C" w14:textId="77777777">
        <w:trPr>
          <w:jc w:val="center"/>
        </w:trPr>
        <w:tc>
          <w:tcPr>
            <w:tcW w:w="1627" w:type="dxa"/>
            <w:tcBorders>
              <w:bottom w:val="single" w:sz="12" w:space="0" w:color="auto"/>
            </w:tcBorders>
          </w:tcPr>
          <w:p w14:paraId="6B02C64D" w14:textId="77777777" w:rsidR="0022306C" w:rsidRPr="001710E5" w:rsidRDefault="0022306C">
            <w:pPr>
              <w:widowControl/>
              <w:snapToGrid w:val="0"/>
              <w:jc w:val="left"/>
              <w:rPr>
                <w:rFonts w:cs="Times New Roman"/>
              </w:rPr>
            </w:pPr>
          </w:p>
        </w:tc>
        <w:tc>
          <w:tcPr>
            <w:tcW w:w="1933" w:type="dxa"/>
            <w:tcBorders>
              <w:bottom w:val="single" w:sz="12" w:space="0" w:color="auto"/>
            </w:tcBorders>
          </w:tcPr>
          <w:p w14:paraId="647E7194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 xml:space="preserve"> span to updating</w:t>
            </w:r>
          </w:p>
        </w:tc>
        <w:tc>
          <w:tcPr>
            <w:tcW w:w="403" w:type="dxa"/>
            <w:tcBorders>
              <w:bottom w:val="single" w:sz="12" w:space="0" w:color="auto"/>
            </w:tcBorders>
          </w:tcPr>
          <w:p w14:paraId="61D83379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8</w:t>
            </w:r>
          </w:p>
        </w:tc>
        <w:tc>
          <w:tcPr>
            <w:tcW w:w="403" w:type="dxa"/>
            <w:tcBorders>
              <w:bottom w:val="single" w:sz="12" w:space="0" w:color="auto"/>
            </w:tcBorders>
          </w:tcPr>
          <w:p w14:paraId="3E3B9AB3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17</w:t>
            </w:r>
          </w:p>
        </w:tc>
        <w:tc>
          <w:tcPr>
            <w:tcW w:w="879" w:type="dxa"/>
            <w:tcBorders>
              <w:bottom w:val="single" w:sz="12" w:space="0" w:color="auto"/>
            </w:tcBorders>
          </w:tcPr>
          <w:p w14:paraId="0FAA9488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0.081</w:t>
            </w:r>
          </w:p>
        </w:tc>
        <w:tc>
          <w:tcPr>
            <w:tcW w:w="590" w:type="dxa"/>
            <w:tcBorders>
              <w:bottom w:val="single" w:sz="12" w:space="0" w:color="auto"/>
            </w:tcBorders>
          </w:tcPr>
          <w:p w14:paraId="1E10CE2B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.104</w:t>
            </w:r>
          </w:p>
        </w:tc>
        <w:tc>
          <w:tcPr>
            <w:tcW w:w="590" w:type="dxa"/>
            <w:tcBorders>
              <w:bottom w:val="single" w:sz="12" w:space="0" w:color="auto"/>
            </w:tcBorders>
          </w:tcPr>
          <w:p w14:paraId="05C21A45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.438</w:t>
            </w:r>
          </w:p>
        </w:tc>
        <w:tc>
          <w:tcPr>
            <w:tcW w:w="1402" w:type="dxa"/>
            <w:tcBorders>
              <w:bottom w:val="single" w:sz="12" w:space="0" w:color="auto"/>
            </w:tcBorders>
          </w:tcPr>
          <w:p w14:paraId="027689F5" w14:textId="77777777" w:rsidR="0022306C" w:rsidRPr="001710E5" w:rsidRDefault="00000000">
            <w:pPr>
              <w:widowControl/>
              <w:snapToGrid w:val="0"/>
              <w:jc w:val="left"/>
              <w:rPr>
                <w:rFonts w:cs="Times New Roman"/>
              </w:rPr>
            </w:pPr>
            <w:r w:rsidRPr="001710E5">
              <w:rPr>
                <w:rFonts w:cs="Times New Roman"/>
              </w:rPr>
              <w:t>[-.127, .289]</w:t>
            </w:r>
          </w:p>
        </w:tc>
        <w:tc>
          <w:tcPr>
            <w:tcW w:w="716" w:type="dxa"/>
            <w:tcBorders>
              <w:bottom w:val="single" w:sz="12" w:space="0" w:color="auto"/>
            </w:tcBorders>
          </w:tcPr>
          <w:p w14:paraId="18973B05" w14:textId="77777777" w:rsidR="0022306C" w:rsidRPr="001710E5" w:rsidRDefault="0022306C">
            <w:pPr>
              <w:widowControl/>
              <w:snapToGrid w:val="0"/>
              <w:jc w:val="left"/>
              <w:rPr>
                <w:rFonts w:cs="Times New Roman"/>
              </w:rPr>
            </w:pPr>
          </w:p>
        </w:tc>
        <w:tc>
          <w:tcPr>
            <w:tcW w:w="611" w:type="dxa"/>
            <w:tcBorders>
              <w:bottom w:val="single" w:sz="12" w:space="0" w:color="auto"/>
            </w:tcBorders>
          </w:tcPr>
          <w:p w14:paraId="7CBFFF70" w14:textId="77777777" w:rsidR="0022306C" w:rsidRPr="001710E5" w:rsidRDefault="0022306C">
            <w:pPr>
              <w:widowControl/>
              <w:snapToGrid w:val="0"/>
              <w:jc w:val="left"/>
              <w:rPr>
                <w:rFonts w:cs="Times New Roman"/>
              </w:rPr>
            </w:pPr>
          </w:p>
        </w:tc>
      </w:tr>
    </w:tbl>
    <w:p w14:paraId="53F4F8AD" w14:textId="77777777" w:rsidR="0022306C" w:rsidRPr="001710E5" w:rsidRDefault="00000000">
      <w:pPr>
        <w:rPr>
          <w:rFonts w:cs="Times New Roman"/>
        </w:rPr>
      </w:pPr>
      <w:r w:rsidRPr="001710E5">
        <w:rPr>
          <w:rFonts w:cs="Times New Roman"/>
        </w:rPr>
        <w:t>Note:</w:t>
      </w:r>
      <w:r w:rsidRPr="001710E5">
        <w:rPr>
          <w:rFonts w:cs="Times New Roman"/>
          <w:i/>
          <w:iCs/>
        </w:rPr>
        <w:t xml:space="preserve"> m </w:t>
      </w:r>
      <w:r w:rsidRPr="001710E5">
        <w:rPr>
          <w:rFonts w:cs="Times New Roman"/>
        </w:rPr>
        <w:t xml:space="preserve">= number of studies; </w:t>
      </w:r>
      <w:r w:rsidRPr="001710E5">
        <w:rPr>
          <w:rFonts w:cs="Times New Roman"/>
          <w:i/>
          <w:iCs/>
        </w:rPr>
        <w:t xml:space="preserve">k </w:t>
      </w:r>
      <w:r w:rsidRPr="001710E5">
        <w:rPr>
          <w:rFonts w:cs="Times New Roman"/>
        </w:rPr>
        <w:t xml:space="preserve">= number of effect sizes; </w:t>
      </w:r>
      <w:r w:rsidRPr="001710E5">
        <w:rPr>
          <w:rFonts w:cs="Times New Roman"/>
          <w:i/>
          <w:iCs/>
        </w:rPr>
        <w:t xml:space="preserve">g </w:t>
      </w:r>
      <w:r w:rsidRPr="001710E5">
        <w:rPr>
          <w:rFonts w:cs="Times New Roman"/>
        </w:rPr>
        <w:t>= estimated effect size;</w:t>
      </w:r>
    </w:p>
    <w:p w14:paraId="77F4DA30" w14:textId="77777777" w:rsidR="0022306C" w:rsidRPr="001710E5" w:rsidRDefault="00000000">
      <w:pPr>
        <w:rPr>
          <w:rFonts w:cs="Times New Roman"/>
          <w:szCs w:val="21"/>
        </w:rPr>
      </w:pPr>
      <w:r w:rsidRPr="001710E5">
        <w:rPr>
          <w:rFonts w:cs="Times New Roman"/>
          <w:szCs w:val="21"/>
          <w:vertAlign w:val="superscript"/>
        </w:rPr>
        <w:t>+</w:t>
      </w:r>
      <w:r w:rsidRPr="001710E5">
        <w:rPr>
          <w:rFonts w:cs="Times New Roman"/>
          <w:szCs w:val="21"/>
        </w:rPr>
        <w:t xml:space="preserve">: </w:t>
      </w:r>
      <w:r w:rsidRPr="001710E5">
        <w:rPr>
          <w:rFonts w:cs="Times New Roman"/>
          <w:i/>
          <w:iCs/>
          <w:szCs w:val="21"/>
        </w:rPr>
        <w:t>p</w:t>
      </w:r>
      <w:r w:rsidRPr="001710E5">
        <w:rPr>
          <w:rFonts w:cs="Times New Roman"/>
          <w:szCs w:val="21"/>
        </w:rPr>
        <w:t xml:space="preserve"> &lt; .10; </w:t>
      </w:r>
      <w:r w:rsidRPr="001710E5">
        <w:rPr>
          <w:rFonts w:cs="Times New Roman"/>
          <w:szCs w:val="21"/>
          <w:vertAlign w:val="superscript"/>
        </w:rPr>
        <w:t>*</w:t>
      </w:r>
      <w:r w:rsidRPr="001710E5">
        <w:rPr>
          <w:rFonts w:cs="Times New Roman"/>
          <w:szCs w:val="21"/>
        </w:rPr>
        <w:t xml:space="preserve">: </w:t>
      </w:r>
      <w:r w:rsidRPr="001710E5">
        <w:rPr>
          <w:rFonts w:cs="Times New Roman"/>
          <w:i/>
          <w:iCs/>
          <w:szCs w:val="21"/>
        </w:rPr>
        <w:t>p</w:t>
      </w:r>
      <w:r w:rsidRPr="001710E5">
        <w:rPr>
          <w:rFonts w:cs="Times New Roman"/>
          <w:szCs w:val="21"/>
        </w:rPr>
        <w:t xml:space="preserve"> &lt; .05; </w:t>
      </w:r>
      <w:r w:rsidRPr="001710E5">
        <w:rPr>
          <w:rFonts w:cs="Times New Roman"/>
          <w:szCs w:val="21"/>
          <w:vertAlign w:val="superscript"/>
        </w:rPr>
        <w:t>**</w:t>
      </w:r>
      <w:r w:rsidRPr="001710E5">
        <w:rPr>
          <w:rFonts w:cs="Times New Roman"/>
          <w:szCs w:val="21"/>
        </w:rPr>
        <w:t xml:space="preserve">: </w:t>
      </w:r>
      <w:r w:rsidRPr="001710E5">
        <w:rPr>
          <w:rFonts w:cs="Times New Roman"/>
          <w:i/>
          <w:iCs/>
          <w:szCs w:val="21"/>
        </w:rPr>
        <w:t>p</w:t>
      </w:r>
      <w:r w:rsidRPr="001710E5">
        <w:rPr>
          <w:rFonts w:cs="Times New Roman"/>
          <w:szCs w:val="21"/>
        </w:rPr>
        <w:t xml:space="preserve"> &lt; .01; </w:t>
      </w:r>
      <w:r w:rsidRPr="001710E5">
        <w:rPr>
          <w:rFonts w:cs="Times New Roman"/>
          <w:szCs w:val="21"/>
          <w:vertAlign w:val="superscript"/>
        </w:rPr>
        <w:t>***</w:t>
      </w:r>
      <w:r w:rsidRPr="001710E5">
        <w:rPr>
          <w:rFonts w:cs="Times New Roman"/>
          <w:szCs w:val="21"/>
        </w:rPr>
        <w:t xml:space="preserve">: </w:t>
      </w:r>
      <w:r w:rsidRPr="001710E5">
        <w:rPr>
          <w:rFonts w:cs="Times New Roman"/>
          <w:i/>
          <w:iCs/>
          <w:szCs w:val="21"/>
        </w:rPr>
        <w:t>p</w:t>
      </w:r>
      <w:r w:rsidRPr="001710E5">
        <w:rPr>
          <w:rFonts w:cs="Times New Roman"/>
          <w:szCs w:val="21"/>
        </w:rPr>
        <w:t xml:space="preserve"> &lt; .001</w:t>
      </w:r>
    </w:p>
    <w:p w14:paraId="07635F5F" w14:textId="77777777" w:rsidR="0022306C" w:rsidRPr="001710E5" w:rsidRDefault="0022306C"/>
    <w:bookmarkEnd w:id="2"/>
    <w:p w14:paraId="0A4E83C6" w14:textId="77777777" w:rsidR="0022306C" w:rsidRPr="001710E5" w:rsidRDefault="00000000">
      <w:pPr>
        <w:widowControl/>
        <w:jc w:val="left"/>
        <w:rPr>
          <w:rFonts w:cs="Times New Roman"/>
          <w:szCs w:val="21"/>
        </w:rPr>
      </w:pPr>
      <w:r w:rsidRPr="001710E5">
        <w:rPr>
          <w:rFonts w:cs="Times New Roman"/>
          <w:szCs w:val="21"/>
        </w:rPr>
        <w:br w:type="page"/>
      </w:r>
    </w:p>
    <w:p w14:paraId="0122089E" w14:textId="77777777" w:rsidR="0022306C" w:rsidRPr="001710E5" w:rsidRDefault="00000000">
      <w:pPr>
        <w:pStyle w:val="1"/>
        <w:keepNext/>
      </w:pPr>
      <w:r w:rsidRPr="001710E5">
        <w:rPr>
          <w:rFonts w:cs="Times New Roman" w:hint="eastAsia"/>
        </w:rPr>
        <w:lastRenderedPageBreak/>
        <w:t xml:space="preserve">Supplementary </w:t>
      </w:r>
      <w:r w:rsidRPr="001710E5">
        <w:rPr>
          <w:rFonts w:cs="Times New Roman"/>
        </w:rPr>
        <w:t xml:space="preserve">Appendix </w:t>
      </w:r>
      <w:r w:rsidRPr="001710E5">
        <w:rPr>
          <w:rFonts w:cs="Times New Roman" w:hint="eastAsia"/>
        </w:rPr>
        <w:t>H</w:t>
      </w:r>
      <w:r w:rsidRPr="001710E5">
        <w:rPr>
          <w:rFonts w:cs="Times New Roman"/>
        </w:rPr>
        <w:t>. Alternative task coding analyses</w:t>
      </w:r>
    </w:p>
    <w:tbl>
      <w:tblPr>
        <w:tblStyle w:val="af1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0" w:type="dxa"/>
          <w:left w:w="64" w:type="dxa"/>
          <w:bottom w:w="40" w:type="dxa"/>
          <w:right w:w="64" w:type="dxa"/>
        </w:tblCellMar>
        <w:tblLook w:val="04A0" w:firstRow="1" w:lastRow="0" w:firstColumn="1" w:lastColumn="0" w:noHBand="0" w:noVBand="1"/>
      </w:tblPr>
      <w:tblGrid>
        <w:gridCol w:w="2761"/>
        <w:gridCol w:w="441"/>
        <w:gridCol w:w="440"/>
        <w:gridCol w:w="964"/>
        <w:gridCol w:w="646"/>
        <w:gridCol w:w="646"/>
        <w:gridCol w:w="1540"/>
        <w:gridCol w:w="783"/>
        <w:gridCol w:w="805"/>
      </w:tblGrid>
      <w:tr w:rsidR="0022306C" w:rsidRPr="001710E5" w14:paraId="58D84FF6" w14:textId="77777777">
        <w:trPr>
          <w:jc w:val="center"/>
        </w:trPr>
        <w:tc>
          <w:tcPr>
            <w:tcW w:w="5000" w:type="pct"/>
            <w:gridSpan w:val="9"/>
            <w:tcBorders>
              <w:bottom w:val="single" w:sz="12" w:space="0" w:color="auto"/>
            </w:tcBorders>
          </w:tcPr>
          <w:p w14:paraId="11B14608" w14:textId="77777777" w:rsidR="0022306C" w:rsidRPr="001710E5" w:rsidRDefault="00000000">
            <w:pPr>
              <w:pStyle w:val="af5"/>
              <w:snapToGrid w:val="0"/>
              <w:rPr>
                <w:rFonts w:ascii="Times New Roman" w:eastAsia="宋体" w:hAnsi="Times New Roman" w:cs="Times New Roman"/>
                <w:szCs w:val="21"/>
              </w:rPr>
            </w:pPr>
            <w:r w:rsidRPr="001710E5">
              <w:rPr>
                <w:rFonts w:ascii="Times New Roman" w:hAnsi="Times New Roman" w:cs="Times New Roman"/>
                <w:szCs w:val="21"/>
              </w:rPr>
              <w:t>Table S</w:t>
            </w:r>
            <w:r w:rsidRPr="001710E5">
              <w:rPr>
                <w:rFonts w:ascii="Times New Roman" w:hAnsi="Times New Roman" w:cs="Times New Roman" w:hint="eastAsia"/>
                <w:szCs w:val="21"/>
              </w:rPr>
              <w:t>9</w:t>
            </w:r>
            <w:r w:rsidRPr="001710E5">
              <w:rPr>
                <w:rFonts w:ascii="Times New Roman" w:hAnsi="Times New Roman" w:cs="Times New Roman"/>
                <w:szCs w:val="21"/>
              </w:rPr>
              <w:t>. Moderator analysis under alternative coding of storage versus manipulation</w:t>
            </w:r>
          </w:p>
        </w:tc>
      </w:tr>
      <w:tr w:rsidR="0022306C" w:rsidRPr="001710E5" w14:paraId="27701135" w14:textId="77777777">
        <w:trPr>
          <w:jc w:val="center"/>
        </w:trPr>
        <w:tc>
          <w:tcPr>
            <w:tcW w:w="1529" w:type="pct"/>
            <w:tcBorders>
              <w:top w:val="single" w:sz="12" w:space="0" w:color="auto"/>
              <w:bottom w:val="single" w:sz="4" w:space="0" w:color="auto"/>
            </w:tcBorders>
          </w:tcPr>
          <w:p w14:paraId="7D807867" w14:textId="77777777" w:rsidR="0022306C" w:rsidRPr="001710E5" w:rsidRDefault="00000000">
            <w:pPr>
              <w:pStyle w:val="af5"/>
              <w:snapToGrid w:val="0"/>
              <w:rPr>
                <w:rFonts w:ascii="Times New Roman" w:eastAsia="宋体" w:hAnsi="Times New Roman" w:cs="Times New Roman"/>
                <w:szCs w:val="21"/>
              </w:rPr>
            </w:pPr>
            <w:r w:rsidRPr="001710E5">
              <w:rPr>
                <w:rFonts w:ascii="Times New Roman" w:eastAsia="宋体" w:hAnsi="Times New Roman" w:cs="Times New Roman" w:hint="eastAsia"/>
                <w:szCs w:val="21"/>
              </w:rPr>
              <w:t>Moderator</w:t>
            </w:r>
          </w:p>
        </w:tc>
        <w:tc>
          <w:tcPr>
            <w:tcW w:w="24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497FC75" w14:textId="77777777" w:rsidR="0022306C" w:rsidRPr="001710E5" w:rsidRDefault="00000000">
            <w:pPr>
              <w:pStyle w:val="af5"/>
              <w:snapToGrid w:val="0"/>
              <w:rPr>
                <w:rFonts w:ascii="Times New Roman" w:eastAsia="宋体" w:hAnsi="Times New Roman" w:cs="Times New Roman"/>
                <w:i/>
                <w:iCs/>
                <w:szCs w:val="21"/>
              </w:rPr>
            </w:pPr>
            <w:r w:rsidRPr="001710E5">
              <w:rPr>
                <w:rFonts w:ascii="Times New Roman" w:eastAsia="宋体" w:hAnsi="Times New Roman" w:cs="Times New Roman" w:hint="eastAsia"/>
                <w:i/>
                <w:iCs/>
                <w:szCs w:val="21"/>
              </w:rPr>
              <w:t>m</w:t>
            </w:r>
          </w:p>
        </w:tc>
        <w:tc>
          <w:tcPr>
            <w:tcW w:w="24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5BCE3DB" w14:textId="77777777" w:rsidR="0022306C" w:rsidRPr="001710E5" w:rsidRDefault="00000000">
            <w:pPr>
              <w:pStyle w:val="af5"/>
              <w:snapToGrid w:val="0"/>
              <w:rPr>
                <w:rFonts w:ascii="Times New Roman" w:eastAsia="宋体" w:hAnsi="Times New Roman" w:cs="Times New Roman"/>
                <w:i/>
                <w:iCs/>
                <w:szCs w:val="21"/>
              </w:rPr>
            </w:pPr>
            <w:r w:rsidRPr="001710E5">
              <w:rPr>
                <w:rFonts w:ascii="Times New Roman" w:eastAsia="宋体" w:hAnsi="Times New Roman" w:cs="Times New Roman" w:hint="eastAsia"/>
                <w:i/>
                <w:iCs/>
                <w:szCs w:val="21"/>
              </w:rPr>
              <w:t>k</w:t>
            </w:r>
          </w:p>
        </w:tc>
        <w:tc>
          <w:tcPr>
            <w:tcW w:w="53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A7E09C0" w14:textId="77777777" w:rsidR="0022306C" w:rsidRPr="001710E5" w:rsidRDefault="00000000">
            <w:pPr>
              <w:pStyle w:val="af5"/>
              <w:snapToGrid w:val="0"/>
              <w:rPr>
                <w:rFonts w:ascii="Times New Roman" w:eastAsia="宋体" w:hAnsi="Times New Roman" w:cs="Times New Roman"/>
                <w:i/>
                <w:iCs/>
                <w:szCs w:val="21"/>
              </w:rPr>
            </w:pPr>
            <w:r w:rsidRPr="001710E5">
              <w:rPr>
                <w:rFonts w:ascii="Times New Roman" w:eastAsia="宋体" w:hAnsi="Times New Roman" w:cs="Times New Roman" w:hint="eastAsia"/>
                <w:i/>
                <w:iCs/>
                <w:szCs w:val="21"/>
              </w:rPr>
              <w:t>g</w:t>
            </w:r>
          </w:p>
        </w:tc>
        <w:tc>
          <w:tcPr>
            <w:tcW w:w="358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048BF47" w14:textId="77777777" w:rsidR="0022306C" w:rsidRPr="001710E5" w:rsidRDefault="00000000">
            <w:pPr>
              <w:pStyle w:val="af5"/>
              <w:snapToGrid w:val="0"/>
              <w:rPr>
                <w:rFonts w:ascii="Times New Roman" w:eastAsia="宋体" w:hAnsi="Times New Roman" w:cs="Times New Roman"/>
                <w:i/>
                <w:iCs/>
                <w:szCs w:val="21"/>
              </w:rPr>
            </w:pPr>
            <w:r w:rsidRPr="001710E5">
              <w:rPr>
                <w:rFonts w:ascii="Times New Roman" w:eastAsia="宋体" w:hAnsi="Times New Roman" w:cs="Times New Roman" w:hint="eastAsia"/>
                <w:i/>
                <w:iCs/>
                <w:szCs w:val="21"/>
              </w:rPr>
              <w:t>SE</w:t>
            </w:r>
          </w:p>
        </w:tc>
        <w:tc>
          <w:tcPr>
            <w:tcW w:w="358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1DEC6EF" w14:textId="77777777" w:rsidR="0022306C" w:rsidRPr="001710E5" w:rsidRDefault="00000000">
            <w:pPr>
              <w:pStyle w:val="af5"/>
              <w:snapToGrid w:val="0"/>
              <w:rPr>
                <w:rFonts w:ascii="Times New Roman" w:eastAsia="宋体" w:hAnsi="Times New Roman" w:cs="Times New Roman"/>
                <w:i/>
                <w:iCs/>
                <w:szCs w:val="21"/>
              </w:rPr>
            </w:pPr>
            <w:r w:rsidRPr="001710E5">
              <w:rPr>
                <w:rFonts w:ascii="Times New Roman" w:eastAsia="宋体" w:hAnsi="Times New Roman" w:cs="Times New Roman" w:hint="eastAsia"/>
                <w:i/>
                <w:iCs/>
                <w:szCs w:val="21"/>
              </w:rPr>
              <w:t>p</w:t>
            </w:r>
          </w:p>
        </w:tc>
        <w:tc>
          <w:tcPr>
            <w:tcW w:w="853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A8284E1" w14:textId="77777777" w:rsidR="0022306C" w:rsidRPr="001710E5" w:rsidRDefault="00000000">
            <w:pPr>
              <w:pStyle w:val="af5"/>
              <w:snapToGrid w:val="0"/>
              <w:rPr>
                <w:rFonts w:ascii="Times New Roman" w:eastAsia="宋体" w:hAnsi="Times New Roman" w:cs="Times New Roman"/>
                <w:szCs w:val="21"/>
              </w:rPr>
            </w:pPr>
            <w:r w:rsidRPr="001710E5">
              <w:rPr>
                <w:rFonts w:ascii="Times New Roman" w:eastAsia="宋体" w:hAnsi="Times New Roman" w:cs="Times New Roman" w:hint="eastAsia"/>
                <w:szCs w:val="21"/>
              </w:rPr>
              <w:t>95% CI</w:t>
            </w:r>
          </w:p>
        </w:tc>
        <w:tc>
          <w:tcPr>
            <w:tcW w:w="43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C30A591" w14:textId="77777777" w:rsidR="0022306C" w:rsidRPr="001710E5" w:rsidRDefault="00000000">
            <w:pPr>
              <w:pStyle w:val="af5"/>
              <w:snapToGrid w:val="0"/>
              <w:rPr>
                <w:rFonts w:ascii="Times New Roman" w:eastAsia="宋体" w:hAnsi="Times New Roman" w:cs="Times New Roman"/>
                <w:i/>
                <w:iCs/>
                <w:szCs w:val="21"/>
              </w:rPr>
            </w:pPr>
            <w:r w:rsidRPr="001710E5">
              <w:rPr>
                <w:rFonts w:ascii="Times New Roman" w:eastAsia="宋体" w:hAnsi="Times New Roman" w:cs="Times New Roman" w:hint="eastAsia"/>
                <w:i/>
                <w:iCs/>
                <w:szCs w:val="21"/>
              </w:rPr>
              <w:t>F</w:t>
            </w:r>
          </w:p>
        </w:tc>
        <w:tc>
          <w:tcPr>
            <w:tcW w:w="446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14CB95D" w14:textId="77777777" w:rsidR="0022306C" w:rsidRPr="001710E5" w:rsidRDefault="00000000">
            <w:pPr>
              <w:pStyle w:val="af5"/>
              <w:snapToGrid w:val="0"/>
              <w:rPr>
                <w:rFonts w:ascii="Times New Roman" w:eastAsia="宋体" w:hAnsi="Times New Roman" w:cs="Times New Roman"/>
                <w:i/>
                <w:iCs/>
                <w:szCs w:val="21"/>
              </w:rPr>
            </w:pPr>
            <w:r w:rsidRPr="001710E5">
              <w:rPr>
                <w:rFonts w:ascii="Times New Roman" w:eastAsia="宋体" w:hAnsi="Times New Roman" w:cs="Times New Roman" w:hint="eastAsia"/>
                <w:i/>
                <w:iCs/>
                <w:szCs w:val="21"/>
              </w:rPr>
              <w:t>p</w:t>
            </w:r>
          </w:p>
        </w:tc>
      </w:tr>
      <w:tr w:rsidR="0022306C" w:rsidRPr="001710E5" w14:paraId="0ECBC81C" w14:textId="77777777">
        <w:trPr>
          <w:jc w:val="center"/>
        </w:trPr>
        <w:tc>
          <w:tcPr>
            <w:tcW w:w="1529" w:type="pct"/>
            <w:tcBorders>
              <w:top w:val="single" w:sz="4" w:space="0" w:color="auto"/>
            </w:tcBorders>
          </w:tcPr>
          <w:p w14:paraId="1150F1CD" w14:textId="77777777" w:rsidR="0022306C" w:rsidRPr="001710E5" w:rsidRDefault="00000000">
            <w:pPr>
              <w:pStyle w:val="af5"/>
              <w:snapToGrid w:val="0"/>
              <w:rPr>
                <w:rFonts w:ascii="Times New Roman" w:eastAsia="宋体" w:hAnsi="Times New Roman" w:cs="Times New Roman"/>
                <w:szCs w:val="21"/>
              </w:rPr>
            </w:pPr>
            <w:r w:rsidRPr="001710E5">
              <w:rPr>
                <w:rFonts w:ascii="Times New Roman" w:eastAsia="宋体" w:hAnsi="Times New Roman" w:cs="Times New Roman"/>
                <w:szCs w:val="21"/>
              </w:rPr>
              <w:t>Direction</w:t>
            </w:r>
          </w:p>
        </w:tc>
        <w:tc>
          <w:tcPr>
            <w:tcW w:w="244" w:type="pct"/>
            <w:tcBorders>
              <w:top w:val="single" w:sz="4" w:space="0" w:color="auto"/>
            </w:tcBorders>
          </w:tcPr>
          <w:p w14:paraId="69590D40" w14:textId="77777777" w:rsidR="0022306C" w:rsidRPr="001710E5" w:rsidRDefault="00000000">
            <w:pPr>
              <w:pStyle w:val="af5"/>
              <w:snapToGrid w:val="0"/>
              <w:rPr>
                <w:rFonts w:ascii="Times New Roman" w:eastAsia="宋体" w:hAnsi="Times New Roman" w:cs="Times New Roman"/>
                <w:szCs w:val="21"/>
              </w:rPr>
            </w:pPr>
            <w:r w:rsidRPr="001710E5">
              <w:rPr>
                <w:rFonts w:ascii="Times New Roman" w:eastAsia="宋体" w:hAnsi="Times New Roman" w:cs="Times New Roman" w:hint="eastAsia"/>
                <w:szCs w:val="21"/>
              </w:rPr>
              <w:t>29</w:t>
            </w:r>
          </w:p>
        </w:tc>
        <w:tc>
          <w:tcPr>
            <w:tcW w:w="244" w:type="pct"/>
            <w:tcBorders>
              <w:top w:val="single" w:sz="4" w:space="0" w:color="auto"/>
            </w:tcBorders>
          </w:tcPr>
          <w:p w14:paraId="185E50E8" w14:textId="77777777" w:rsidR="0022306C" w:rsidRPr="001710E5" w:rsidRDefault="00000000">
            <w:pPr>
              <w:pStyle w:val="af5"/>
              <w:snapToGrid w:val="0"/>
              <w:rPr>
                <w:rFonts w:ascii="Times New Roman" w:eastAsia="宋体" w:hAnsi="Times New Roman" w:cs="Times New Roman"/>
                <w:szCs w:val="21"/>
              </w:rPr>
            </w:pPr>
            <w:r w:rsidRPr="001710E5">
              <w:rPr>
                <w:rFonts w:ascii="Times New Roman" w:eastAsia="宋体" w:hAnsi="Times New Roman" w:cs="Times New Roman" w:hint="eastAsia"/>
                <w:szCs w:val="21"/>
              </w:rPr>
              <w:t>64</w:t>
            </w:r>
          </w:p>
        </w:tc>
        <w:tc>
          <w:tcPr>
            <w:tcW w:w="534" w:type="pct"/>
            <w:tcBorders>
              <w:top w:val="single" w:sz="4" w:space="0" w:color="auto"/>
            </w:tcBorders>
          </w:tcPr>
          <w:p w14:paraId="75528309" w14:textId="77777777" w:rsidR="0022306C" w:rsidRPr="001710E5" w:rsidRDefault="0022306C">
            <w:pPr>
              <w:pStyle w:val="af5"/>
              <w:snapToGrid w:val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58" w:type="pct"/>
            <w:tcBorders>
              <w:top w:val="single" w:sz="4" w:space="0" w:color="auto"/>
            </w:tcBorders>
          </w:tcPr>
          <w:p w14:paraId="7979D74B" w14:textId="77777777" w:rsidR="0022306C" w:rsidRPr="001710E5" w:rsidRDefault="0022306C">
            <w:pPr>
              <w:pStyle w:val="af5"/>
              <w:snapToGrid w:val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58" w:type="pct"/>
            <w:tcBorders>
              <w:top w:val="single" w:sz="4" w:space="0" w:color="auto"/>
            </w:tcBorders>
          </w:tcPr>
          <w:p w14:paraId="52454F28" w14:textId="77777777" w:rsidR="0022306C" w:rsidRPr="001710E5" w:rsidRDefault="0022306C">
            <w:pPr>
              <w:pStyle w:val="af5"/>
              <w:snapToGrid w:val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3" w:type="pct"/>
            <w:tcBorders>
              <w:top w:val="single" w:sz="4" w:space="0" w:color="auto"/>
            </w:tcBorders>
          </w:tcPr>
          <w:p w14:paraId="47FA958F" w14:textId="77777777" w:rsidR="0022306C" w:rsidRPr="001710E5" w:rsidRDefault="0022306C">
            <w:pPr>
              <w:pStyle w:val="af5"/>
              <w:snapToGrid w:val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434" w:type="pct"/>
            <w:tcBorders>
              <w:top w:val="single" w:sz="4" w:space="0" w:color="auto"/>
            </w:tcBorders>
          </w:tcPr>
          <w:p w14:paraId="73487B98" w14:textId="77777777" w:rsidR="0022306C" w:rsidRPr="001710E5" w:rsidRDefault="00000000">
            <w:pPr>
              <w:pStyle w:val="af5"/>
              <w:snapToGrid w:val="0"/>
              <w:rPr>
                <w:rFonts w:ascii="Times New Roman" w:eastAsia="宋体" w:hAnsi="Times New Roman" w:cs="Times New Roman"/>
                <w:szCs w:val="21"/>
              </w:rPr>
            </w:pPr>
            <w:r w:rsidRPr="001710E5">
              <w:rPr>
                <w:rFonts w:ascii="Times New Roman" w:eastAsia="宋体" w:hAnsi="Times New Roman" w:cs="Times New Roman" w:hint="eastAsia"/>
                <w:szCs w:val="21"/>
              </w:rPr>
              <w:t>0.426</w:t>
            </w:r>
          </w:p>
        </w:tc>
        <w:tc>
          <w:tcPr>
            <w:tcW w:w="446" w:type="pct"/>
            <w:tcBorders>
              <w:top w:val="single" w:sz="4" w:space="0" w:color="auto"/>
            </w:tcBorders>
          </w:tcPr>
          <w:p w14:paraId="3EBA5E98" w14:textId="77777777" w:rsidR="0022306C" w:rsidRPr="001710E5" w:rsidRDefault="00000000">
            <w:pPr>
              <w:pStyle w:val="af5"/>
              <w:snapToGrid w:val="0"/>
              <w:rPr>
                <w:rFonts w:ascii="Times New Roman" w:eastAsia="宋体" w:hAnsi="Times New Roman" w:cs="Times New Roman"/>
                <w:szCs w:val="21"/>
              </w:rPr>
            </w:pPr>
            <w:r w:rsidRPr="001710E5">
              <w:rPr>
                <w:rFonts w:ascii="Times New Roman" w:eastAsia="宋体" w:hAnsi="Times New Roman" w:cs="Times New Roman" w:hint="eastAsia"/>
                <w:szCs w:val="21"/>
              </w:rPr>
              <w:t>0.516</w:t>
            </w:r>
          </w:p>
        </w:tc>
      </w:tr>
      <w:tr w:rsidR="0022306C" w:rsidRPr="001710E5" w14:paraId="6AE4EAF1" w14:textId="77777777">
        <w:trPr>
          <w:jc w:val="center"/>
        </w:trPr>
        <w:tc>
          <w:tcPr>
            <w:tcW w:w="1529" w:type="pct"/>
          </w:tcPr>
          <w:p w14:paraId="3AC89A50" w14:textId="77777777" w:rsidR="0022306C" w:rsidRPr="001710E5" w:rsidRDefault="00000000">
            <w:pPr>
              <w:pStyle w:val="af5"/>
              <w:snapToGrid w:val="0"/>
              <w:rPr>
                <w:rFonts w:ascii="Times New Roman" w:eastAsia="宋体" w:hAnsi="Times New Roman" w:cs="Times New Roman"/>
                <w:szCs w:val="21"/>
              </w:rPr>
            </w:pPr>
            <w:bookmarkStart w:id="10" w:name="_Hlk235464740"/>
            <w:r w:rsidRPr="001710E5">
              <w:rPr>
                <w:rFonts w:ascii="Times New Roman" w:eastAsia="宋体" w:hAnsi="Times New Roman" w:cs="Times New Roman" w:hint="eastAsia"/>
                <w:szCs w:val="21"/>
              </w:rPr>
              <w:t>manipulation to storage</w:t>
            </w:r>
          </w:p>
        </w:tc>
        <w:tc>
          <w:tcPr>
            <w:tcW w:w="244" w:type="pct"/>
          </w:tcPr>
          <w:p w14:paraId="3CD4B51F" w14:textId="77777777" w:rsidR="0022306C" w:rsidRPr="001710E5" w:rsidRDefault="00000000">
            <w:pPr>
              <w:pStyle w:val="af5"/>
              <w:snapToGrid w:val="0"/>
              <w:rPr>
                <w:rFonts w:ascii="Times New Roman" w:eastAsia="宋体" w:hAnsi="Times New Roman" w:cs="Times New Roman"/>
                <w:szCs w:val="21"/>
              </w:rPr>
            </w:pPr>
            <w:r w:rsidRPr="001710E5">
              <w:rPr>
                <w:rFonts w:ascii="Times New Roman" w:eastAsia="宋体" w:hAnsi="Times New Roman" w:cs="Times New Roman" w:hint="eastAsia"/>
                <w:szCs w:val="21"/>
              </w:rPr>
              <w:t>25</w:t>
            </w:r>
          </w:p>
        </w:tc>
        <w:tc>
          <w:tcPr>
            <w:tcW w:w="244" w:type="pct"/>
          </w:tcPr>
          <w:p w14:paraId="473539BB" w14:textId="77777777" w:rsidR="0022306C" w:rsidRPr="001710E5" w:rsidRDefault="00000000">
            <w:pPr>
              <w:pStyle w:val="af5"/>
              <w:snapToGrid w:val="0"/>
              <w:rPr>
                <w:rFonts w:ascii="Times New Roman" w:eastAsia="宋体" w:hAnsi="Times New Roman" w:cs="Times New Roman"/>
                <w:szCs w:val="21"/>
              </w:rPr>
            </w:pPr>
            <w:r w:rsidRPr="001710E5">
              <w:rPr>
                <w:rFonts w:ascii="Times New Roman" w:eastAsia="宋体" w:hAnsi="Times New Roman" w:cs="Times New Roman" w:hint="eastAsia"/>
                <w:szCs w:val="21"/>
              </w:rPr>
              <w:t>57</w:t>
            </w:r>
          </w:p>
        </w:tc>
        <w:tc>
          <w:tcPr>
            <w:tcW w:w="534" w:type="pct"/>
          </w:tcPr>
          <w:p w14:paraId="5FF4A21C" w14:textId="77777777" w:rsidR="0022306C" w:rsidRPr="001710E5" w:rsidRDefault="00000000">
            <w:pPr>
              <w:pStyle w:val="af5"/>
              <w:snapToGrid w:val="0"/>
              <w:rPr>
                <w:rFonts w:ascii="Times New Roman" w:eastAsia="宋体" w:hAnsi="Times New Roman" w:cs="Times New Roman"/>
                <w:szCs w:val="21"/>
              </w:rPr>
            </w:pPr>
            <w:r w:rsidRPr="001710E5">
              <w:rPr>
                <w:rFonts w:ascii="Times New Roman" w:eastAsia="宋体" w:hAnsi="Times New Roman" w:cs="Times New Roman" w:hint="eastAsia"/>
                <w:szCs w:val="21"/>
              </w:rPr>
              <w:t>0.191</w:t>
            </w:r>
            <w:r w:rsidRPr="001710E5">
              <w:rPr>
                <w:rFonts w:ascii="Times New Roman" w:eastAsia="宋体" w:hAnsi="Times New Roman" w:cs="Times New Roman" w:hint="eastAsia"/>
                <w:szCs w:val="21"/>
                <w:vertAlign w:val="superscript"/>
              </w:rPr>
              <w:t>**</w:t>
            </w:r>
          </w:p>
        </w:tc>
        <w:tc>
          <w:tcPr>
            <w:tcW w:w="358" w:type="pct"/>
          </w:tcPr>
          <w:p w14:paraId="46FBEA95" w14:textId="77777777" w:rsidR="0022306C" w:rsidRPr="001710E5" w:rsidRDefault="00000000">
            <w:pPr>
              <w:pStyle w:val="af5"/>
              <w:snapToGrid w:val="0"/>
              <w:rPr>
                <w:rFonts w:ascii="Times New Roman" w:eastAsia="宋体" w:hAnsi="Times New Roman" w:cs="Times New Roman"/>
                <w:szCs w:val="21"/>
              </w:rPr>
            </w:pPr>
            <w:r w:rsidRPr="001710E5">
              <w:rPr>
                <w:rFonts w:ascii="Times New Roman" w:eastAsia="宋体" w:hAnsi="Times New Roman" w:cs="Times New Roman" w:hint="eastAsia"/>
                <w:szCs w:val="21"/>
              </w:rPr>
              <w:t>.064</w:t>
            </w:r>
          </w:p>
        </w:tc>
        <w:tc>
          <w:tcPr>
            <w:tcW w:w="358" w:type="pct"/>
          </w:tcPr>
          <w:p w14:paraId="49632ADF" w14:textId="77777777" w:rsidR="0022306C" w:rsidRPr="001710E5" w:rsidRDefault="00000000">
            <w:pPr>
              <w:pStyle w:val="af5"/>
              <w:snapToGrid w:val="0"/>
              <w:rPr>
                <w:rFonts w:ascii="Times New Roman" w:eastAsia="宋体" w:hAnsi="Times New Roman" w:cs="Times New Roman"/>
                <w:szCs w:val="21"/>
              </w:rPr>
            </w:pPr>
            <w:r w:rsidRPr="001710E5">
              <w:rPr>
                <w:rFonts w:ascii="Times New Roman" w:eastAsia="宋体" w:hAnsi="Times New Roman" w:cs="Times New Roman" w:hint="eastAsia"/>
                <w:szCs w:val="21"/>
              </w:rPr>
              <w:t>.004</w:t>
            </w:r>
          </w:p>
        </w:tc>
        <w:tc>
          <w:tcPr>
            <w:tcW w:w="853" w:type="pct"/>
          </w:tcPr>
          <w:p w14:paraId="7C70978E" w14:textId="77777777" w:rsidR="0022306C" w:rsidRPr="001710E5" w:rsidRDefault="00000000">
            <w:pPr>
              <w:pStyle w:val="af5"/>
              <w:snapToGrid w:val="0"/>
              <w:rPr>
                <w:rFonts w:ascii="Times New Roman" w:eastAsia="宋体" w:hAnsi="Times New Roman" w:cs="Times New Roman"/>
                <w:szCs w:val="21"/>
              </w:rPr>
            </w:pPr>
            <w:r w:rsidRPr="001710E5">
              <w:rPr>
                <w:rFonts w:ascii="Times New Roman" w:eastAsia="宋体" w:hAnsi="Times New Roman" w:cs="Times New Roman" w:hint="eastAsia"/>
                <w:szCs w:val="21"/>
              </w:rPr>
              <w:t>[.064, .318]</w:t>
            </w:r>
          </w:p>
        </w:tc>
        <w:tc>
          <w:tcPr>
            <w:tcW w:w="434" w:type="pct"/>
          </w:tcPr>
          <w:p w14:paraId="06732E08" w14:textId="77777777" w:rsidR="0022306C" w:rsidRPr="001710E5" w:rsidRDefault="0022306C">
            <w:pPr>
              <w:pStyle w:val="af5"/>
              <w:snapToGrid w:val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446" w:type="pct"/>
          </w:tcPr>
          <w:p w14:paraId="0BB99DBC" w14:textId="77777777" w:rsidR="0022306C" w:rsidRPr="001710E5" w:rsidRDefault="0022306C">
            <w:pPr>
              <w:pStyle w:val="af5"/>
              <w:snapToGrid w:val="0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bookmarkEnd w:id="10"/>
      <w:tr w:rsidR="0022306C" w:rsidRPr="001710E5" w14:paraId="11485DF3" w14:textId="77777777">
        <w:trPr>
          <w:jc w:val="center"/>
        </w:trPr>
        <w:tc>
          <w:tcPr>
            <w:tcW w:w="1529" w:type="pct"/>
            <w:tcBorders>
              <w:bottom w:val="single" w:sz="12" w:space="0" w:color="auto"/>
            </w:tcBorders>
          </w:tcPr>
          <w:p w14:paraId="6B1621D9" w14:textId="77777777" w:rsidR="0022306C" w:rsidRPr="001710E5" w:rsidRDefault="00000000">
            <w:pPr>
              <w:pStyle w:val="af5"/>
              <w:snapToGrid w:val="0"/>
              <w:rPr>
                <w:rFonts w:ascii="Times New Roman" w:eastAsia="宋体" w:hAnsi="Times New Roman" w:cs="Times New Roman"/>
                <w:szCs w:val="21"/>
              </w:rPr>
            </w:pPr>
            <w:r w:rsidRPr="001710E5">
              <w:rPr>
                <w:rFonts w:ascii="Times New Roman" w:eastAsia="宋体" w:hAnsi="Times New Roman" w:cs="Times New Roman" w:hint="eastAsia"/>
                <w:szCs w:val="21"/>
              </w:rPr>
              <w:t>storage to manipulation</w:t>
            </w:r>
          </w:p>
        </w:tc>
        <w:tc>
          <w:tcPr>
            <w:tcW w:w="244" w:type="pct"/>
            <w:tcBorders>
              <w:bottom w:val="single" w:sz="12" w:space="0" w:color="auto"/>
            </w:tcBorders>
          </w:tcPr>
          <w:p w14:paraId="4B1D7D3D" w14:textId="77777777" w:rsidR="0022306C" w:rsidRPr="001710E5" w:rsidRDefault="00000000">
            <w:pPr>
              <w:pStyle w:val="af5"/>
              <w:snapToGrid w:val="0"/>
              <w:rPr>
                <w:rFonts w:ascii="Times New Roman" w:eastAsia="宋体" w:hAnsi="Times New Roman" w:cs="Times New Roman"/>
                <w:szCs w:val="21"/>
              </w:rPr>
            </w:pPr>
            <w:r w:rsidRPr="001710E5">
              <w:rPr>
                <w:rFonts w:ascii="Times New Roman" w:eastAsia="宋体" w:hAnsi="Times New Roman" w:cs="Times New Roman" w:hint="eastAsia"/>
                <w:szCs w:val="21"/>
              </w:rPr>
              <w:t>4</w:t>
            </w:r>
          </w:p>
        </w:tc>
        <w:tc>
          <w:tcPr>
            <w:tcW w:w="244" w:type="pct"/>
            <w:tcBorders>
              <w:bottom w:val="single" w:sz="12" w:space="0" w:color="auto"/>
            </w:tcBorders>
          </w:tcPr>
          <w:p w14:paraId="455A6D4B" w14:textId="77777777" w:rsidR="0022306C" w:rsidRPr="001710E5" w:rsidRDefault="00000000">
            <w:pPr>
              <w:pStyle w:val="af5"/>
              <w:snapToGrid w:val="0"/>
              <w:rPr>
                <w:rFonts w:ascii="Times New Roman" w:eastAsia="宋体" w:hAnsi="Times New Roman" w:cs="Times New Roman"/>
                <w:szCs w:val="21"/>
              </w:rPr>
            </w:pPr>
            <w:r w:rsidRPr="001710E5">
              <w:rPr>
                <w:rFonts w:ascii="Times New Roman" w:eastAsia="宋体" w:hAnsi="Times New Roman" w:cs="Times New Roman" w:hint="eastAsia"/>
                <w:szCs w:val="21"/>
              </w:rPr>
              <w:t>7</w:t>
            </w:r>
          </w:p>
        </w:tc>
        <w:tc>
          <w:tcPr>
            <w:tcW w:w="534" w:type="pct"/>
            <w:tcBorders>
              <w:bottom w:val="single" w:sz="12" w:space="0" w:color="auto"/>
            </w:tcBorders>
          </w:tcPr>
          <w:p w14:paraId="391FB1CF" w14:textId="77777777" w:rsidR="0022306C" w:rsidRPr="001710E5" w:rsidRDefault="00000000">
            <w:pPr>
              <w:pStyle w:val="af5"/>
              <w:snapToGrid w:val="0"/>
              <w:rPr>
                <w:rFonts w:ascii="Times New Roman" w:eastAsia="宋体" w:hAnsi="Times New Roman" w:cs="Times New Roman"/>
                <w:szCs w:val="21"/>
              </w:rPr>
            </w:pPr>
            <w:r w:rsidRPr="001710E5">
              <w:rPr>
                <w:rFonts w:ascii="Times New Roman" w:eastAsia="宋体" w:hAnsi="Times New Roman" w:cs="Times New Roman" w:hint="eastAsia"/>
                <w:szCs w:val="21"/>
              </w:rPr>
              <w:t>0.163</w:t>
            </w:r>
          </w:p>
        </w:tc>
        <w:tc>
          <w:tcPr>
            <w:tcW w:w="358" w:type="pct"/>
            <w:tcBorders>
              <w:bottom w:val="single" w:sz="12" w:space="0" w:color="auto"/>
            </w:tcBorders>
          </w:tcPr>
          <w:p w14:paraId="0FF52AB1" w14:textId="77777777" w:rsidR="0022306C" w:rsidRPr="001710E5" w:rsidRDefault="00000000">
            <w:pPr>
              <w:pStyle w:val="af5"/>
              <w:snapToGrid w:val="0"/>
              <w:rPr>
                <w:rFonts w:ascii="Times New Roman" w:eastAsia="宋体" w:hAnsi="Times New Roman" w:cs="Times New Roman"/>
                <w:szCs w:val="21"/>
              </w:rPr>
            </w:pPr>
            <w:r w:rsidRPr="001710E5">
              <w:rPr>
                <w:rFonts w:ascii="Times New Roman" w:eastAsia="宋体" w:hAnsi="Times New Roman" w:cs="Times New Roman" w:hint="eastAsia"/>
                <w:szCs w:val="21"/>
              </w:rPr>
              <w:t>.066</w:t>
            </w:r>
          </w:p>
        </w:tc>
        <w:tc>
          <w:tcPr>
            <w:tcW w:w="358" w:type="pct"/>
            <w:tcBorders>
              <w:bottom w:val="single" w:sz="12" w:space="0" w:color="auto"/>
            </w:tcBorders>
          </w:tcPr>
          <w:p w14:paraId="4B738FA2" w14:textId="77777777" w:rsidR="0022306C" w:rsidRPr="001710E5" w:rsidRDefault="00000000">
            <w:pPr>
              <w:pStyle w:val="af5"/>
              <w:snapToGrid w:val="0"/>
              <w:rPr>
                <w:rFonts w:ascii="Times New Roman" w:eastAsia="宋体" w:hAnsi="Times New Roman" w:cs="Times New Roman"/>
                <w:szCs w:val="21"/>
              </w:rPr>
            </w:pPr>
            <w:r w:rsidRPr="001710E5">
              <w:rPr>
                <w:rFonts w:ascii="Times New Roman" w:eastAsia="宋体" w:hAnsi="Times New Roman" w:cs="Times New Roman" w:hint="eastAsia"/>
                <w:szCs w:val="21"/>
              </w:rPr>
              <w:t>.637</w:t>
            </w:r>
          </w:p>
        </w:tc>
        <w:tc>
          <w:tcPr>
            <w:tcW w:w="853" w:type="pct"/>
            <w:tcBorders>
              <w:bottom w:val="single" w:sz="12" w:space="0" w:color="auto"/>
            </w:tcBorders>
          </w:tcPr>
          <w:p w14:paraId="2B5A10B2" w14:textId="77777777" w:rsidR="0022306C" w:rsidRPr="001710E5" w:rsidRDefault="00000000">
            <w:pPr>
              <w:pStyle w:val="af5"/>
              <w:snapToGrid w:val="0"/>
              <w:rPr>
                <w:rFonts w:ascii="Times New Roman" w:eastAsia="宋体" w:hAnsi="Times New Roman" w:cs="Times New Roman"/>
                <w:szCs w:val="21"/>
              </w:rPr>
            </w:pPr>
            <w:r w:rsidRPr="001710E5">
              <w:rPr>
                <w:rFonts w:ascii="Times New Roman" w:eastAsia="宋体" w:hAnsi="Times New Roman" w:cs="Times New Roman" w:hint="eastAsia"/>
                <w:szCs w:val="21"/>
              </w:rPr>
              <w:t>[-.248, .402]</w:t>
            </w:r>
          </w:p>
        </w:tc>
        <w:tc>
          <w:tcPr>
            <w:tcW w:w="434" w:type="pct"/>
            <w:tcBorders>
              <w:bottom w:val="single" w:sz="12" w:space="0" w:color="auto"/>
            </w:tcBorders>
          </w:tcPr>
          <w:p w14:paraId="393F4425" w14:textId="77777777" w:rsidR="0022306C" w:rsidRPr="001710E5" w:rsidRDefault="0022306C">
            <w:pPr>
              <w:pStyle w:val="af5"/>
              <w:snapToGrid w:val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446" w:type="pct"/>
            <w:tcBorders>
              <w:bottom w:val="single" w:sz="12" w:space="0" w:color="auto"/>
            </w:tcBorders>
          </w:tcPr>
          <w:p w14:paraId="4B262438" w14:textId="77777777" w:rsidR="0022306C" w:rsidRPr="001710E5" w:rsidRDefault="0022306C">
            <w:pPr>
              <w:pStyle w:val="af5"/>
              <w:snapToGrid w:val="0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</w:tbl>
    <w:p w14:paraId="2048F272" w14:textId="77777777" w:rsidR="0022306C" w:rsidRPr="001710E5" w:rsidRDefault="00000000">
      <w:pPr>
        <w:rPr>
          <w:rFonts w:cs="Times New Roman"/>
          <w:szCs w:val="21"/>
        </w:rPr>
      </w:pPr>
      <w:r w:rsidRPr="001710E5">
        <w:rPr>
          <w:rFonts w:cs="Times New Roman"/>
          <w:szCs w:val="21"/>
        </w:rPr>
        <w:t>Note:</w:t>
      </w:r>
      <w:r w:rsidRPr="001710E5">
        <w:rPr>
          <w:rFonts w:cs="Times New Roman"/>
          <w:i/>
          <w:iCs/>
          <w:szCs w:val="21"/>
        </w:rPr>
        <w:t xml:space="preserve"> m </w:t>
      </w:r>
      <w:r w:rsidRPr="001710E5">
        <w:rPr>
          <w:rFonts w:cs="Times New Roman"/>
          <w:szCs w:val="21"/>
        </w:rPr>
        <w:t xml:space="preserve">= number of studies; </w:t>
      </w:r>
      <w:r w:rsidRPr="001710E5">
        <w:rPr>
          <w:rFonts w:cs="Times New Roman"/>
          <w:i/>
          <w:iCs/>
          <w:szCs w:val="21"/>
        </w:rPr>
        <w:t xml:space="preserve">k </w:t>
      </w:r>
      <w:r w:rsidRPr="001710E5">
        <w:rPr>
          <w:rFonts w:cs="Times New Roman"/>
          <w:szCs w:val="21"/>
        </w:rPr>
        <w:t xml:space="preserve">= number of effect sizes; </w:t>
      </w:r>
      <w:r w:rsidRPr="001710E5">
        <w:rPr>
          <w:rFonts w:cs="Times New Roman"/>
          <w:i/>
          <w:iCs/>
          <w:szCs w:val="21"/>
        </w:rPr>
        <w:t xml:space="preserve">g </w:t>
      </w:r>
      <w:r w:rsidRPr="001710E5">
        <w:rPr>
          <w:rFonts w:cs="Times New Roman"/>
          <w:szCs w:val="21"/>
        </w:rPr>
        <w:t>= estimated effect size;</w:t>
      </w:r>
    </w:p>
    <w:p w14:paraId="2989B79D" w14:textId="77777777" w:rsidR="0022306C" w:rsidRPr="001710E5" w:rsidRDefault="00000000">
      <w:pPr>
        <w:rPr>
          <w:rFonts w:cs="Times New Roman"/>
          <w:szCs w:val="21"/>
        </w:rPr>
      </w:pPr>
      <w:r w:rsidRPr="001710E5">
        <w:rPr>
          <w:rFonts w:cs="Times New Roman"/>
          <w:szCs w:val="21"/>
          <w:vertAlign w:val="superscript"/>
        </w:rPr>
        <w:t>+</w:t>
      </w:r>
      <w:r w:rsidRPr="001710E5">
        <w:rPr>
          <w:rFonts w:cs="Times New Roman"/>
          <w:szCs w:val="21"/>
        </w:rPr>
        <w:t xml:space="preserve">: </w:t>
      </w:r>
      <w:r w:rsidRPr="001710E5">
        <w:rPr>
          <w:rFonts w:cs="Times New Roman"/>
          <w:i/>
          <w:iCs/>
          <w:szCs w:val="21"/>
        </w:rPr>
        <w:t>p</w:t>
      </w:r>
      <w:r w:rsidRPr="001710E5">
        <w:rPr>
          <w:rFonts w:cs="Times New Roman"/>
          <w:szCs w:val="21"/>
        </w:rPr>
        <w:t xml:space="preserve"> &lt; .10; </w:t>
      </w:r>
      <w:r w:rsidRPr="001710E5">
        <w:rPr>
          <w:rFonts w:cs="Times New Roman"/>
          <w:szCs w:val="21"/>
          <w:vertAlign w:val="superscript"/>
        </w:rPr>
        <w:t>*</w:t>
      </w:r>
      <w:r w:rsidRPr="001710E5">
        <w:rPr>
          <w:rFonts w:cs="Times New Roman"/>
          <w:szCs w:val="21"/>
        </w:rPr>
        <w:t xml:space="preserve">: </w:t>
      </w:r>
      <w:r w:rsidRPr="001710E5">
        <w:rPr>
          <w:rFonts w:cs="Times New Roman"/>
          <w:i/>
          <w:iCs/>
          <w:szCs w:val="21"/>
        </w:rPr>
        <w:t>p</w:t>
      </w:r>
      <w:r w:rsidRPr="001710E5">
        <w:rPr>
          <w:rFonts w:cs="Times New Roman"/>
          <w:szCs w:val="21"/>
        </w:rPr>
        <w:t xml:space="preserve"> &lt; .05; </w:t>
      </w:r>
      <w:r w:rsidRPr="001710E5">
        <w:rPr>
          <w:rFonts w:cs="Times New Roman"/>
          <w:szCs w:val="21"/>
          <w:vertAlign w:val="superscript"/>
        </w:rPr>
        <w:t>**</w:t>
      </w:r>
      <w:r w:rsidRPr="001710E5">
        <w:rPr>
          <w:rFonts w:cs="Times New Roman"/>
          <w:szCs w:val="21"/>
        </w:rPr>
        <w:t xml:space="preserve">: </w:t>
      </w:r>
      <w:r w:rsidRPr="001710E5">
        <w:rPr>
          <w:rFonts w:cs="Times New Roman"/>
          <w:i/>
          <w:iCs/>
          <w:szCs w:val="21"/>
        </w:rPr>
        <w:t>p</w:t>
      </w:r>
      <w:r w:rsidRPr="001710E5">
        <w:rPr>
          <w:rFonts w:cs="Times New Roman"/>
          <w:szCs w:val="21"/>
        </w:rPr>
        <w:t xml:space="preserve"> &lt; .01; </w:t>
      </w:r>
      <w:r w:rsidRPr="001710E5">
        <w:rPr>
          <w:rFonts w:cs="Times New Roman"/>
          <w:szCs w:val="21"/>
          <w:vertAlign w:val="superscript"/>
        </w:rPr>
        <w:t>***</w:t>
      </w:r>
      <w:r w:rsidRPr="001710E5">
        <w:rPr>
          <w:rFonts w:cs="Times New Roman"/>
          <w:szCs w:val="21"/>
        </w:rPr>
        <w:t xml:space="preserve">: </w:t>
      </w:r>
      <w:r w:rsidRPr="001710E5">
        <w:rPr>
          <w:rFonts w:cs="Times New Roman"/>
          <w:i/>
          <w:iCs/>
          <w:szCs w:val="21"/>
        </w:rPr>
        <w:t>p</w:t>
      </w:r>
      <w:r w:rsidRPr="001710E5">
        <w:rPr>
          <w:rFonts w:cs="Times New Roman"/>
          <w:szCs w:val="21"/>
        </w:rPr>
        <w:t xml:space="preserve"> &lt; .001</w:t>
      </w:r>
    </w:p>
    <w:p w14:paraId="2355BE5B" w14:textId="77777777" w:rsidR="0022306C" w:rsidRPr="001710E5" w:rsidRDefault="0022306C">
      <w:pPr>
        <w:widowControl/>
        <w:jc w:val="left"/>
        <w:rPr>
          <w:rFonts w:cs="Times New Roman"/>
        </w:rPr>
      </w:pPr>
    </w:p>
    <w:p w14:paraId="2B746501" w14:textId="77777777" w:rsidR="0022306C" w:rsidRPr="001710E5" w:rsidRDefault="00000000">
      <w:pPr>
        <w:rPr>
          <w:rFonts w:cs="Times New Roman"/>
          <w:b/>
          <w:bCs/>
          <w:kern w:val="44"/>
          <w:szCs w:val="28"/>
        </w:rPr>
      </w:pPr>
      <w:r w:rsidRPr="001710E5">
        <w:rPr>
          <w:rFonts w:cs="Times New Roman"/>
          <w:b/>
          <w:bCs/>
          <w:kern w:val="44"/>
          <w:szCs w:val="28"/>
        </w:rPr>
        <w:br w:type="page"/>
      </w:r>
    </w:p>
    <w:p w14:paraId="40CE1716" w14:textId="77777777" w:rsidR="0022306C" w:rsidRPr="001710E5" w:rsidRDefault="00000000">
      <w:pPr>
        <w:pStyle w:val="1"/>
        <w:keepNext/>
        <w:rPr>
          <w:rFonts w:cs="Times New Roman"/>
        </w:rPr>
      </w:pPr>
      <w:r w:rsidRPr="001710E5">
        <w:rPr>
          <w:rFonts w:cs="Times New Roman" w:hint="eastAsia"/>
        </w:rPr>
        <w:lastRenderedPageBreak/>
        <w:t xml:space="preserve">Supplementary </w:t>
      </w:r>
      <w:r w:rsidRPr="001710E5">
        <w:rPr>
          <w:rFonts w:cs="Times New Roman"/>
        </w:rPr>
        <w:t xml:space="preserve">Appendix </w:t>
      </w:r>
      <w:r w:rsidRPr="001710E5">
        <w:rPr>
          <w:rFonts w:cs="Times New Roman" w:hint="eastAsia"/>
        </w:rPr>
        <w:t>I</w:t>
      </w:r>
      <w:r w:rsidRPr="001710E5">
        <w:rPr>
          <w:rFonts w:cs="Times New Roman"/>
        </w:rPr>
        <w:t>. Sensitivity Analysis</w:t>
      </w:r>
      <w:r w:rsidRPr="001710E5">
        <w:rPr>
          <w:rFonts w:cs="Times New Roman" w:hint="eastAsia"/>
        </w:rPr>
        <w:t xml:space="preserve"> </w:t>
      </w:r>
    </w:p>
    <w:p w14:paraId="3D587930" w14:textId="77777777" w:rsidR="0022306C" w:rsidRPr="001710E5" w:rsidRDefault="0022306C">
      <w:pPr>
        <w:rPr>
          <w:rFonts w:cs="Times New Roman"/>
          <w:szCs w:val="21"/>
        </w:rPr>
      </w:pPr>
      <w:bookmarkStart w:id="11" w:name="_Hlk207026403"/>
      <w:bookmarkStart w:id="12" w:name="_Hlk207026552"/>
    </w:p>
    <w:tbl>
      <w:tblPr>
        <w:tblStyle w:val="af1"/>
        <w:tblW w:w="915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32" w:type="dxa"/>
          <w:left w:w="64" w:type="dxa"/>
          <w:bottom w:w="32" w:type="dxa"/>
          <w:right w:w="64" w:type="dxa"/>
        </w:tblCellMar>
        <w:tblLook w:val="04A0" w:firstRow="1" w:lastRow="0" w:firstColumn="1" w:lastColumn="0" w:noHBand="0" w:noVBand="1"/>
      </w:tblPr>
      <w:tblGrid>
        <w:gridCol w:w="1720"/>
        <w:gridCol w:w="1740"/>
        <w:gridCol w:w="361"/>
        <w:gridCol w:w="479"/>
        <w:gridCol w:w="864"/>
        <w:gridCol w:w="531"/>
        <w:gridCol w:w="655"/>
        <w:gridCol w:w="1265"/>
        <w:gridCol w:w="655"/>
        <w:gridCol w:w="880"/>
      </w:tblGrid>
      <w:tr w:rsidR="0022306C" w:rsidRPr="001710E5" w14:paraId="2F4BC444" w14:textId="77777777">
        <w:trPr>
          <w:gridAfter w:val="1"/>
          <w:wAfter w:w="880" w:type="dxa"/>
          <w:jc w:val="center"/>
        </w:trPr>
        <w:tc>
          <w:tcPr>
            <w:tcW w:w="8270" w:type="dxa"/>
            <w:gridSpan w:val="9"/>
          </w:tcPr>
          <w:p w14:paraId="062E0A3F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 xml:space="preserve">Table </w:t>
            </w:r>
            <w:r w:rsidRPr="001710E5">
              <w:rPr>
                <w:rFonts w:cs="Times New Roman" w:hint="eastAsia"/>
                <w:szCs w:val="21"/>
              </w:rPr>
              <w:t>S10</w:t>
            </w:r>
            <w:r w:rsidRPr="001710E5">
              <w:rPr>
                <w:rFonts w:cs="Times New Roman"/>
                <w:szCs w:val="21"/>
              </w:rPr>
              <w:t>. Primary and Secondary Moderator Analyses</w:t>
            </w:r>
            <w:r w:rsidRPr="001710E5">
              <w:rPr>
                <w:rFonts w:cs="Times New Roman" w:hint="eastAsia"/>
                <w:szCs w:val="21"/>
              </w:rPr>
              <w:t xml:space="preserve"> </w:t>
            </w:r>
            <w:r w:rsidRPr="001710E5">
              <w:rPr>
                <w:rFonts w:cs="Times New Roman"/>
                <w:szCs w:val="21"/>
              </w:rPr>
              <w:t>of within-WM transfer</w:t>
            </w:r>
          </w:p>
        </w:tc>
      </w:tr>
      <w:tr w:rsidR="0022306C" w:rsidRPr="001710E5" w14:paraId="06447111" w14:textId="77777777">
        <w:trPr>
          <w:jc w:val="center"/>
        </w:trPr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</w:tcPr>
          <w:p w14:paraId="08B53315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Group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</w:tcPr>
          <w:p w14:paraId="2A755FF5" w14:textId="77777777" w:rsidR="0022306C" w:rsidRPr="001710E5" w:rsidRDefault="00000000">
            <w:pPr>
              <w:snapToGrid w:val="0"/>
              <w:jc w:val="left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Moderator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3EEFDBC" w14:textId="77777777" w:rsidR="0022306C" w:rsidRPr="001710E5" w:rsidRDefault="00000000">
            <w:pPr>
              <w:snapToGrid w:val="0"/>
              <w:rPr>
                <w:rFonts w:cs="Times New Roman"/>
                <w:i/>
                <w:iCs/>
                <w:szCs w:val="21"/>
              </w:rPr>
            </w:pPr>
            <w:r w:rsidRPr="001710E5">
              <w:rPr>
                <w:rFonts w:cs="Times New Roman"/>
                <w:i/>
                <w:iCs/>
                <w:szCs w:val="21"/>
              </w:rPr>
              <w:t>m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2891D4B" w14:textId="77777777" w:rsidR="0022306C" w:rsidRPr="001710E5" w:rsidRDefault="00000000">
            <w:pPr>
              <w:snapToGrid w:val="0"/>
              <w:rPr>
                <w:rFonts w:cs="Times New Roman"/>
                <w:i/>
                <w:iCs/>
                <w:szCs w:val="21"/>
              </w:rPr>
            </w:pPr>
            <w:r w:rsidRPr="001710E5">
              <w:rPr>
                <w:rFonts w:cs="Times New Roman"/>
                <w:i/>
                <w:iCs/>
                <w:szCs w:val="21"/>
              </w:rPr>
              <w:t>k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13593CC" w14:textId="77777777" w:rsidR="0022306C" w:rsidRPr="001710E5" w:rsidRDefault="00000000">
            <w:pPr>
              <w:snapToGrid w:val="0"/>
              <w:rPr>
                <w:rFonts w:cs="Times New Roman"/>
                <w:i/>
                <w:iCs/>
                <w:szCs w:val="21"/>
              </w:rPr>
            </w:pPr>
            <w:r w:rsidRPr="001710E5">
              <w:rPr>
                <w:rFonts w:cs="Times New Roman"/>
                <w:i/>
                <w:iCs/>
                <w:szCs w:val="21"/>
              </w:rPr>
              <w:t>g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F73D2E0" w14:textId="77777777" w:rsidR="0022306C" w:rsidRPr="001710E5" w:rsidRDefault="00000000">
            <w:pPr>
              <w:snapToGrid w:val="0"/>
              <w:rPr>
                <w:rFonts w:cs="Times New Roman"/>
                <w:i/>
                <w:iCs/>
                <w:szCs w:val="21"/>
              </w:rPr>
            </w:pPr>
            <w:r w:rsidRPr="001710E5">
              <w:rPr>
                <w:rFonts w:cs="Times New Roman"/>
                <w:i/>
                <w:iCs/>
                <w:szCs w:val="21"/>
              </w:rPr>
              <w:t>SE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96DA614" w14:textId="77777777" w:rsidR="0022306C" w:rsidRPr="001710E5" w:rsidRDefault="00000000">
            <w:pPr>
              <w:snapToGrid w:val="0"/>
              <w:rPr>
                <w:rFonts w:cs="Times New Roman"/>
                <w:i/>
                <w:iCs/>
                <w:szCs w:val="21"/>
              </w:rPr>
            </w:pPr>
            <w:r w:rsidRPr="001710E5">
              <w:rPr>
                <w:rFonts w:cs="Times New Roman"/>
                <w:i/>
                <w:iCs/>
                <w:szCs w:val="21"/>
              </w:rPr>
              <w:t>p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E892AC7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95% CI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F3AE224" w14:textId="77777777" w:rsidR="0022306C" w:rsidRPr="001710E5" w:rsidRDefault="00000000">
            <w:pPr>
              <w:snapToGrid w:val="0"/>
              <w:rPr>
                <w:rFonts w:cs="Times New Roman"/>
                <w:i/>
                <w:iCs/>
                <w:szCs w:val="21"/>
              </w:rPr>
            </w:pPr>
            <w:r w:rsidRPr="001710E5">
              <w:rPr>
                <w:rFonts w:cs="Times New Roman"/>
                <w:i/>
                <w:iCs/>
                <w:szCs w:val="21"/>
              </w:rPr>
              <w:t>F</w:t>
            </w:r>
          </w:p>
        </w:tc>
        <w:tc>
          <w:tcPr>
            <w:tcW w:w="88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10274B6" w14:textId="77777777" w:rsidR="0022306C" w:rsidRPr="001710E5" w:rsidRDefault="00000000">
            <w:pPr>
              <w:snapToGrid w:val="0"/>
              <w:rPr>
                <w:rFonts w:cs="Times New Roman"/>
                <w:i/>
                <w:iCs/>
                <w:szCs w:val="21"/>
              </w:rPr>
            </w:pPr>
            <w:r w:rsidRPr="001710E5">
              <w:rPr>
                <w:rFonts w:cs="Times New Roman"/>
                <w:i/>
                <w:iCs/>
                <w:szCs w:val="21"/>
              </w:rPr>
              <w:t>p</w:t>
            </w:r>
          </w:p>
        </w:tc>
      </w:tr>
      <w:tr w:rsidR="0022306C" w:rsidRPr="001710E5" w14:paraId="62F4301C" w14:textId="77777777">
        <w:trPr>
          <w:jc w:val="center"/>
        </w:trPr>
        <w:tc>
          <w:tcPr>
            <w:tcW w:w="0" w:type="auto"/>
            <w:gridSpan w:val="4"/>
          </w:tcPr>
          <w:p w14:paraId="0AB251E6" w14:textId="77777777" w:rsidR="0022306C" w:rsidRPr="001710E5" w:rsidRDefault="00000000">
            <w:pPr>
              <w:snapToGrid w:val="0"/>
              <w:rPr>
                <w:rFonts w:cs="Times New Roman"/>
                <w:b/>
                <w:bCs/>
                <w:szCs w:val="21"/>
              </w:rPr>
            </w:pPr>
            <w:r w:rsidRPr="001710E5">
              <w:rPr>
                <w:rFonts w:cs="Times New Roman"/>
                <w:b/>
                <w:bCs/>
                <w:szCs w:val="21"/>
              </w:rPr>
              <w:t>Primary moderator analysis</w:t>
            </w:r>
          </w:p>
        </w:tc>
        <w:tc>
          <w:tcPr>
            <w:tcW w:w="0" w:type="auto"/>
          </w:tcPr>
          <w:p w14:paraId="75FCAB49" w14:textId="77777777" w:rsidR="0022306C" w:rsidRPr="001710E5" w:rsidRDefault="0022306C">
            <w:pPr>
              <w:snapToGrid w:val="0"/>
              <w:rPr>
                <w:rFonts w:cs="Times New Roman"/>
                <w:b/>
                <w:bCs/>
                <w:szCs w:val="21"/>
              </w:rPr>
            </w:pPr>
          </w:p>
        </w:tc>
        <w:tc>
          <w:tcPr>
            <w:tcW w:w="0" w:type="auto"/>
          </w:tcPr>
          <w:p w14:paraId="7943FB57" w14:textId="77777777" w:rsidR="0022306C" w:rsidRPr="001710E5" w:rsidRDefault="0022306C">
            <w:pPr>
              <w:snapToGrid w:val="0"/>
              <w:rPr>
                <w:rFonts w:cs="Times New Roman"/>
                <w:b/>
                <w:bCs/>
                <w:szCs w:val="21"/>
              </w:rPr>
            </w:pPr>
          </w:p>
        </w:tc>
        <w:tc>
          <w:tcPr>
            <w:tcW w:w="0" w:type="auto"/>
          </w:tcPr>
          <w:p w14:paraId="400E2121" w14:textId="77777777" w:rsidR="0022306C" w:rsidRPr="001710E5" w:rsidRDefault="0022306C">
            <w:pPr>
              <w:snapToGrid w:val="0"/>
              <w:rPr>
                <w:rFonts w:cs="Times New Roman"/>
                <w:b/>
                <w:bCs/>
                <w:szCs w:val="21"/>
              </w:rPr>
            </w:pPr>
          </w:p>
        </w:tc>
        <w:tc>
          <w:tcPr>
            <w:tcW w:w="0" w:type="auto"/>
          </w:tcPr>
          <w:p w14:paraId="7919D7CF" w14:textId="77777777" w:rsidR="0022306C" w:rsidRPr="001710E5" w:rsidRDefault="0022306C">
            <w:pPr>
              <w:snapToGrid w:val="0"/>
              <w:rPr>
                <w:rFonts w:cs="Times New Roman"/>
                <w:b/>
                <w:bCs/>
                <w:szCs w:val="21"/>
              </w:rPr>
            </w:pPr>
          </w:p>
        </w:tc>
        <w:tc>
          <w:tcPr>
            <w:tcW w:w="0" w:type="auto"/>
          </w:tcPr>
          <w:p w14:paraId="6F7924D2" w14:textId="77777777" w:rsidR="0022306C" w:rsidRPr="001710E5" w:rsidRDefault="0022306C">
            <w:pPr>
              <w:snapToGrid w:val="0"/>
              <w:rPr>
                <w:rFonts w:cs="Times New Roman"/>
                <w:b/>
                <w:bCs/>
                <w:szCs w:val="21"/>
              </w:rPr>
            </w:pPr>
          </w:p>
        </w:tc>
        <w:tc>
          <w:tcPr>
            <w:tcW w:w="880" w:type="dxa"/>
          </w:tcPr>
          <w:p w14:paraId="1586799D" w14:textId="77777777" w:rsidR="0022306C" w:rsidRPr="001710E5" w:rsidRDefault="0022306C">
            <w:pPr>
              <w:snapToGrid w:val="0"/>
              <w:rPr>
                <w:rFonts w:cs="Times New Roman"/>
                <w:b/>
                <w:bCs/>
                <w:szCs w:val="21"/>
              </w:rPr>
            </w:pPr>
          </w:p>
        </w:tc>
      </w:tr>
      <w:tr w:rsidR="0022306C" w:rsidRPr="001710E5" w14:paraId="466B8520" w14:textId="77777777">
        <w:trPr>
          <w:jc w:val="center"/>
        </w:trPr>
        <w:tc>
          <w:tcPr>
            <w:tcW w:w="0" w:type="auto"/>
          </w:tcPr>
          <w:p w14:paraId="4CE6853A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Full model</w:t>
            </w:r>
          </w:p>
        </w:tc>
        <w:tc>
          <w:tcPr>
            <w:tcW w:w="0" w:type="auto"/>
          </w:tcPr>
          <w:p w14:paraId="4291E0DB" w14:textId="77777777" w:rsidR="0022306C" w:rsidRPr="001710E5" w:rsidRDefault="00000000">
            <w:pPr>
              <w:snapToGrid w:val="0"/>
              <w:jc w:val="left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direction</w:t>
            </w:r>
          </w:p>
        </w:tc>
        <w:tc>
          <w:tcPr>
            <w:tcW w:w="0" w:type="auto"/>
          </w:tcPr>
          <w:p w14:paraId="716C02C7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53</w:t>
            </w:r>
          </w:p>
        </w:tc>
        <w:tc>
          <w:tcPr>
            <w:tcW w:w="0" w:type="auto"/>
          </w:tcPr>
          <w:p w14:paraId="57B38899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200</w:t>
            </w:r>
          </w:p>
        </w:tc>
        <w:tc>
          <w:tcPr>
            <w:tcW w:w="0" w:type="auto"/>
          </w:tcPr>
          <w:p w14:paraId="1D8C3C9C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27FDFD26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55E5516D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5971AC65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78EF8ACF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2.844</w:t>
            </w:r>
          </w:p>
        </w:tc>
        <w:tc>
          <w:tcPr>
            <w:tcW w:w="880" w:type="dxa"/>
          </w:tcPr>
          <w:p w14:paraId="18AD2B86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.093</w:t>
            </w:r>
            <w:r w:rsidRPr="001710E5">
              <w:rPr>
                <w:rFonts w:cs="Times New Roman"/>
                <w:szCs w:val="21"/>
                <w:vertAlign w:val="superscript"/>
              </w:rPr>
              <w:t>+</w:t>
            </w:r>
          </w:p>
        </w:tc>
      </w:tr>
      <w:tr w:rsidR="0022306C" w:rsidRPr="001710E5" w14:paraId="3339430A" w14:textId="77777777">
        <w:trPr>
          <w:jc w:val="center"/>
        </w:trPr>
        <w:tc>
          <w:tcPr>
            <w:tcW w:w="0" w:type="auto"/>
          </w:tcPr>
          <w:p w14:paraId="25DF077A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782E878B" w14:textId="77777777" w:rsidR="0022306C" w:rsidRPr="001710E5" w:rsidRDefault="00000000">
            <w:pPr>
              <w:snapToGrid w:val="0"/>
              <w:ind w:firstLineChars="50" w:firstLine="105"/>
              <w:jc w:val="left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updating to span</w:t>
            </w:r>
          </w:p>
        </w:tc>
        <w:tc>
          <w:tcPr>
            <w:tcW w:w="0" w:type="auto"/>
          </w:tcPr>
          <w:p w14:paraId="2C12D07D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41</w:t>
            </w:r>
          </w:p>
        </w:tc>
        <w:tc>
          <w:tcPr>
            <w:tcW w:w="0" w:type="auto"/>
          </w:tcPr>
          <w:p w14:paraId="68D521F3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157</w:t>
            </w:r>
          </w:p>
        </w:tc>
        <w:tc>
          <w:tcPr>
            <w:tcW w:w="0" w:type="auto"/>
          </w:tcPr>
          <w:p w14:paraId="53845F9C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0.172</w:t>
            </w:r>
            <w:r w:rsidRPr="001710E5">
              <w:rPr>
                <w:rFonts w:cs="Times New Roman"/>
                <w:szCs w:val="21"/>
                <w:vertAlign w:val="superscript"/>
              </w:rPr>
              <w:t>***</w:t>
            </w:r>
          </w:p>
        </w:tc>
        <w:tc>
          <w:tcPr>
            <w:tcW w:w="0" w:type="auto"/>
          </w:tcPr>
          <w:p w14:paraId="1854D8F0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.039</w:t>
            </w:r>
          </w:p>
        </w:tc>
        <w:tc>
          <w:tcPr>
            <w:tcW w:w="0" w:type="auto"/>
          </w:tcPr>
          <w:p w14:paraId="0A132CEF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&lt;.001</w:t>
            </w:r>
          </w:p>
        </w:tc>
        <w:tc>
          <w:tcPr>
            <w:tcW w:w="0" w:type="auto"/>
          </w:tcPr>
          <w:p w14:paraId="1CAF73B7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[.096, .248]</w:t>
            </w:r>
          </w:p>
        </w:tc>
        <w:tc>
          <w:tcPr>
            <w:tcW w:w="0" w:type="auto"/>
          </w:tcPr>
          <w:p w14:paraId="11F6F160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880" w:type="dxa"/>
          </w:tcPr>
          <w:p w14:paraId="4996A4B3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</w:tr>
      <w:tr w:rsidR="0022306C" w:rsidRPr="001710E5" w14:paraId="333AF260" w14:textId="77777777">
        <w:trPr>
          <w:jc w:val="center"/>
        </w:trPr>
        <w:tc>
          <w:tcPr>
            <w:tcW w:w="0" w:type="auto"/>
          </w:tcPr>
          <w:p w14:paraId="36CDB292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0C486003" w14:textId="77777777" w:rsidR="0022306C" w:rsidRPr="001710E5" w:rsidRDefault="00000000">
            <w:pPr>
              <w:snapToGrid w:val="0"/>
              <w:ind w:firstLineChars="50" w:firstLine="105"/>
              <w:jc w:val="left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span to updating</w:t>
            </w:r>
          </w:p>
        </w:tc>
        <w:tc>
          <w:tcPr>
            <w:tcW w:w="0" w:type="auto"/>
          </w:tcPr>
          <w:p w14:paraId="4F9805D1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16</w:t>
            </w:r>
          </w:p>
        </w:tc>
        <w:tc>
          <w:tcPr>
            <w:tcW w:w="0" w:type="auto"/>
          </w:tcPr>
          <w:p w14:paraId="1623FBA5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43</w:t>
            </w:r>
          </w:p>
        </w:tc>
        <w:tc>
          <w:tcPr>
            <w:tcW w:w="0" w:type="auto"/>
          </w:tcPr>
          <w:p w14:paraId="7D799ED0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0.049</w:t>
            </w:r>
          </w:p>
        </w:tc>
        <w:tc>
          <w:tcPr>
            <w:tcW w:w="0" w:type="auto"/>
          </w:tcPr>
          <w:p w14:paraId="3DCE8268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.064</w:t>
            </w:r>
          </w:p>
        </w:tc>
        <w:tc>
          <w:tcPr>
            <w:tcW w:w="0" w:type="auto"/>
          </w:tcPr>
          <w:p w14:paraId="366D988A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.444</w:t>
            </w:r>
          </w:p>
        </w:tc>
        <w:tc>
          <w:tcPr>
            <w:tcW w:w="0" w:type="auto"/>
          </w:tcPr>
          <w:p w14:paraId="2581A7EC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[-.078,.176]</w:t>
            </w:r>
          </w:p>
        </w:tc>
        <w:tc>
          <w:tcPr>
            <w:tcW w:w="0" w:type="auto"/>
          </w:tcPr>
          <w:p w14:paraId="7A13CEA4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880" w:type="dxa"/>
          </w:tcPr>
          <w:p w14:paraId="64EB5579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</w:tr>
      <w:tr w:rsidR="0022306C" w:rsidRPr="001710E5" w14:paraId="770E61F3" w14:textId="77777777">
        <w:trPr>
          <w:jc w:val="center"/>
        </w:trPr>
        <w:tc>
          <w:tcPr>
            <w:tcW w:w="0" w:type="auto"/>
          </w:tcPr>
          <w:p w14:paraId="77712A88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4B79A58E" w14:textId="77777777" w:rsidR="0022306C" w:rsidRPr="001710E5" w:rsidRDefault="0022306C">
            <w:pPr>
              <w:snapToGrid w:val="0"/>
              <w:jc w:val="left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14D1260F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36ADCF63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44F9DCCF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4098D4DB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422A9F5D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78308966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79140D5B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880" w:type="dxa"/>
          </w:tcPr>
          <w:p w14:paraId="11514D47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</w:tr>
      <w:tr w:rsidR="0022306C" w:rsidRPr="001710E5" w14:paraId="46B92265" w14:textId="77777777">
        <w:trPr>
          <w:jc w:val="center"/>
        </w:trPr>
        <w:tc>
          <w:tcPr>
            <w:tcW w:w="9150" w:type="dxa"/>
            <w:gridSpan w:val="10"/>
          </w:tcPr>
          <w:p w14:paraId="7DD09A37" w14:textId="77777777" w:rsidR="0022306C" w:rsidRPr="001710E5" w:rsidRDefault="00000000">
            <w:pPr>
              <w:snapToGrid w:val="0"/>
              <w:rPr>
                <w:rFonts w:cs="Times New Roman"/>
                <w:b/>
                <w:bCs/>
                <w:szCs w:val="21"/>
              </w:rPr>
            </w:pPr>
            <w:r w:rsidRPr="001710E5">
              <w:rPr>
                <w:rFonts w:cs="Times New Roman"/>
                <w:b/>
                <w:bCs/>
                <w:szCs w:val="21"/>
              </w:rPr>
              <w:t>Secondary moderator analysis</w:t>
            </w:r>
          </w:p>
        </w:tc>
      </w:tr>
      <w:tr w:rsidR="0022306C" w:rsidRPr="001710E5" w14:paraId="11A45AC4" w14:textId="77777777">
        <w:trPr>
          <w:jc w:val="center"/>
        </w:trPr>
        <w:tc>
          <w:tcPr>
            <w:tcW w:w="0" w:type="auto"/>
            <w:gridSpan w:val="2"/>
          </w:tcPr>
          <w:p w14:paraId="4769649E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</w:rPr>
              <w:t>Training dosage</w:t>
            </w:r>
          </w:p>
        </w:tc>
        <w:tc>
          <w:tcPr>
            <w:tcW w:w="0" w:type="auto"/>
          </w:tcPr>
          <w:p w14:paraId="3145D8C4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5F99A919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24F91261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0242D51B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58F61352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73501890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62CB531B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880" w:type="dxa"/>
          </w:tcPr>
          <w:p w14:paraId="2D402A52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</w:tr>
      <w:tr w:rsidR="0022306C" w:rsidRPr="001710E5" w14:paraId="6953D978" w14:textId="77777777">
        <w:trPr>
          <w:jc w:val="center"/>
        </w:trPr>
        <w:tc>
          <w:tcPr>
            <w:tcW w:w="0" w:type="auto"/>
            <w:vMerge w:val="restart"/>
          </w:tcPr>
          <w:p w14:paraId="693AD5E9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low-dosage</w:t>
            </w:r>
          </w:p>
          <w:p w14:paraId="112D3B24" w14:textId="77777777" w:rsidR="0022306C" w:rsidRPr="001710E5" w:rsidRDefault="00000000">
            <w:pPr>
              <w:snapToGrid w:val="0"/>
              <w:ind w:firstLineChars="100" w:firstLine="21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</w:rPr>
              <w:t>(hour≤5 h)</w:t>
            </w:r>
          </w:p>
        </w:tc>
        <w:tc>
          <w:tcPr>
            <w:tcW w:w="0" w:type="auto"/>
          </w:tcPr>
          <w:p w14:paraId="0F429259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direction</w:t>
            </w:r>
          </w:p>
        </w:tc>
        <w:tc>
          <w:tcPr>
            <w:tcW w:w="0" w:type="auto"/>
          </w:tcPr>
          <w:p w14:paraId="07F511A3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20</w:t>
            </w:r>
          </w:p>
        </w:tc>
        <w:tc>
          <w:tcPr>
            <w:tcW w:w="0" w:type="auto"/>
          </w:tcPr>
          <w:p w14:paraId="5FB2619F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59</w:t>
            </w:r>
          </w:p>
        </w:tc>
        <w:tc>
          <w:tcPr>
            <w:tcW w:w="0" w:type="auto"/>
          </w:tcPr>
          <w:p w14:paraId="5957EE92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1D6840C4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43895DFE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07E7BB5C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600B62FB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4.551</w:t>
            </w:r>
          </w:p>
        </w:tc>
        <w:tc>
          <w:tcPr>
            <w:tcW w:w="880" w:type="dxa"/>
          </w:tcPr>
          <w:p w14:paraId="2FE1179E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.037</w:t>
            </w:r>
            <w:r w:rsidRPr="001710E5">
              <w:rPr>
                <w:rFonts w:cs="Times New Roman"/>
                <w:szCs w:val="21"/>
                <w:vertAlign w:val="superscript"/>
              </w:rPr>
              <w:t>*</w:t>
            </w:r>
          </w:p>
        </w:tc>
      </w:tr>
      <w:tr w:rsidR="0022306C" w:rsidRPr="001710E5" w14:paraId="663F1262" w14:textId="77777777">
        <w:trPr>
          <w:jc w:val="center"/>
        </w:trPr>
        <w:tc>
          <w:tcPr>
            <w:tcW w:w="0" w:type="auto"/>
            <w:vMerge/>
          </w:tcPr>
          <w:p w14:paraId="50CABEF6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0D0CD290" w14:textId="77777777" w:rsidR="0022306C" w:rsidRPr="001710E5" w:rsidRDefault="00000000">
            <w:pPr>
              <w:snapToGrid w:val="0"/>
              <w:ind w:firstLineChars="50" w:firstLine="105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updating to span</w:t>
            </w:r>
          </w:p>
        </w:tc>
        <w:tc>
          <w:tcPr>
            <w:tcW w:w="0" w:type="auto"/>
          </w:tcPr>
          <w:p w14:paraId="3FF6A711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14</w:t>
            </w:r>
          </w:p>
        </w:tc>
        <w:tc>
          <w:tcPr>
            <w:tcW w:w="0" w:type="auto"/>
          </w:tcPr>
          <w:p w14:paraId="74741F53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35</w:t>
            </w:r>
          </w:p>
        </w:tc>
        <w:tc>
          <w:tcPr>
            <w:tcW w:w="0" w:type="auto"/>
          </w:tcPr>
          <w:p w14:paraId="25E29F6D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0.200</w:t>
            </w:r>
            <w:r w:rsidRPr="001710E5">
              <w:rPr>
                <w:rFonts w:cs="Times New Roman"/>
                <w:szCs w:val="21"/>
                <w:vertAlign w:val="superscript"/>
              </w:rPr>
              <w:t>**</w:t>
            </w:r>
          </w:p>
        </w:tc>
        <w:tc>
          <w:tcPr>
            <w:tcW w:w="0" w:type="auto"/>
          </w:tcPr>
          <w:p w14:paraId="020ADE36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.071</w:t>
            </w:r>
          </w:p>
        </w:tc>
        <w:tc>
          <w:tcPr>
            <w:tcW w:w="0" w:type="auto"/>
          </w:tcPr>
          <w:p w14:paraId="75FB6746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.007</w:t>
            </w:r>
          </w:p>
        </w:tc>
        <w:tc>
          <w:tcPr>
            <w:tcW w:w="0" w:type="auto"/>
          </w:tcPr>
          <w:p w14:paraId="48B5E856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[.057, .342]</w:t>
            </w:r>
          </w:p>
        </w:tc>
        <w:tc>
          <w:tcPr>
            <w:tcW w:w="0" w:type="auto"/>
          </w:tcPr>
          <w:p w14:paraId="059EF80C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880" w:type="dxa"/>
          </w:tcPr>
          <w:p w14:paraId="3E9E9ECE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</w:tr>
      <w:tr w:rsidR="0022306C" w:rsidRPr="001710E5" w14:paraId="4364088E" w14:textId="77777777">
        <w:trPr>
          <w:jc w:val="center"/>
        </w:trPr>
        <w:tc>
          <w:tcPr>
            <w:tcW w:w="0" w:type="auto"/>
          </w:tcPr>
          <w:p w14:paraId="1CB139BB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560085A3" w14:textId="77777777" w:rsidR="0022306C" w:rsidRPr="001710E5" w:rsidRDefault="00000000">
            <w:pPr>
              <w:snapToGrid w:val="0"/>
              <w:ind w:firstLineChars="50" w:firstLine="105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span to updating</w:t>
            </w:r>
          </w:p>
        </w:tc>
        <w:tc>
          <w:tcPr>
            <w:tcW w:w="0" w:type="auto"/>
          </w:tcPr>
          <w:p w14:paraId="6D139BB9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6</w:t>
            </w:r>
          </w:p>
        </w:tc>
        <w:tc>
          <w:tcPr>
            <w:tcW w:w="0" w:type="auto"/>
          </w:tcPr>
          <w:p w14:paraId="2449FC6C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24</w:t>
            </w:r>
          </w:p>
        </w:tc>
        <w:tc>
          <w:tcPr>
            <w:tcW w:w="0" w:type="auto"/>
          </w:tcPr>
          <w:p w14:paraId="45658A95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-0.034</w:t>
            </w:r>
          </w:p>
        </w:tc>
        <w:tc>
          <w:tcPr>
            <w:tcW w:w="0" w:type="auto"/>
          </w:tcPr>
          <w:p w14:paraId="63825DAE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.083</w:t>
            </w:r>
          </w:p>
        </w:tc>
        <w:tc>
          <w:tcPr>
            <w:tcW w:w="0" w:type="auto"/>
          </w:tcPr>
          <w:p w14:paraId="1B50B71A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.686</w:t>
            </w:r>
          </w:p>
        </w:tc>
        <w:tc>
          <w:tcPr>
            <w:tcW w:w="0" w:type="auto"/>
          </w:tcPr>
          <w:p w14:paraId="028D2097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[-.200, .133]</w:t>
            </w:r>
          </w:p>
        </w:tc>
        <w:tc>
          <w:tcPr>
            <w:tcW w:w="0" w:type="auto"/>
          </w:tcPr>
          <w:p w14:paraId="7B27E08C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880" w:type="dxa"/>
          </w:tcPr>
          <w:p w14:paraId="43DE54B2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</w:tr>
      <w:tr w:rsidR="0022306C" w:rsidRPr="001710E5" w14:paraId="363AFF0D" w14:textId="77777777">
        <w:trPr>
          <w:jc w:val="center"/>
        </w:trPr>
        <w:tc>
          <w:tcPr>
            <w:tcW w:w="0" w:type="auto"/>
            <w:vMerge w:val="restart"/>
          </w:tcPr>
          <w:p w14:paraId="6FA90BE5" w14:textId="77777777" w:rsidR="0022306C" w:rsidRPr="001710E5" w:rsidRDefault="00000000">
            <w:pPr>
              <w:snapToGrid w:val="0"/>
              <w:rPr>
                <w:rFonts w:cs="Times New Roman"/>
              </w:rPr>
            </w:pPr>
            <w:r w:rsidRPr="001710E5">
              <w:rPr>
                <w:rFonts w:cs="Times New Roman"/>
              </w:rPr>
              <w:t>high-dosage</w:t>
            </w:r>
          </w:p>
          <w:p w14:paraId="433A4800" w14:textId="77777777" w:rsidR="0022306C" w:rsidRPr="001710E5" w:rsidRDefault="00000000">
            <w:pPr>
              <w:snapToGrid w:val="0"/>
              <w:ind w:firstLineChars="100" w:firstLine="21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</w:rPr>
              <w:t>(hour&gt;5h)</w:t>
            </w:r>
          </w:p>
        </w:tc>
        <w:tc>
          <w:tcPr>
            <w:tcW w:w="0" w:type="auto"/>
          </w:tcPr>
          <w:p w14:paraId="2DE912ED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direction</w:t>
            </w:r>
          </w:p>
        </w:tc>
        <w:tc>
          <w:tcPr>
            <w:tcW w:w="0" w:type="auto"/>
          </w:tcPr>
          <w:p w14:paraId="6187C94A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37</w:t>
            </w:r>
          </w:p>
        </w:tc>
        <w:tc>
          <w:tcPr>
            <w:tcW w:w="0" w:type="auto"/>
          </w:tcPr>
          <w:p w14:paraId="314208C1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141</w:t>
            </w:r>
          </w:p>
        </w:tc>
        <w:tc>
          <w:tcPr>
            <w:tcW w:w="0" w:type="auto"/>
          </w:tcPr>
          <w:p w14:paraId="4D56AB08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10EC205C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4DA223B7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60410975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3A14AF83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0.380</w:t>
            </w:r>
          </w:p>
        </w:tc>
        <w:tc>
          <w:tcPr>
            <w:tcW w:w="880" w:type="dxa"/>
          </w:tcPr>
          <w:p w14:paraId="469DFE8B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.539</w:t>
            </w:r>
          </w:p>
        </w:tc>
      </w:tr>
      <w:tr w:rsidR="0022306C" w:rsidRPr="001710E5" w14:paraId="0E6D5227" w14:textId="77777777">
        <w:trPr>
          <w:jc w:val="center"/>
        </w:trPr>
        <w:tc>
          <w:tcPr>
            <w:tcW w:w="0" w:type="auto"/>
            <w:vMerge/>
          </w:tcPr>
          <w:p w14:paraId="1057666C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040108C4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 xml:space="preserve"> updating to span</w:t>
            </w:r>
          </w:p>
        </w:tc>
        <w:tc>
          <w:tcPr>
            <w:tcW w:w="0" w:type="auto"/>
          </w:tcPr>
          <w:p w14:paraId="36B9FE47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31</w:t>
            </w:r>
          </w:p>
        </w:tc>
        <w:tc>
          <w:tcPr>
            <w:tcW w:w="0" w:type="auto"/>
          </w:tcPr>
          <w:p w14:paraId="185CB0AE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122</w:t>
            </w:r>
          </w:p>
        </w:tc>
        <w:tc>
          <w:tcPr>
            <w:tcW w:w="0" w:type="auto"/>
          </w:tcPr>
          <w:p w14:paraId="36F2B03E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0.172</w:t>
            </w:r>
            <w:r w:rsidRPr="001710E5">
              <w:rPr>
                <w:rFonts w:cs="Times New Roman"/>
                <w:szCs w:val="21"/>
                <w:vertAlign w:val="superscript"/>
              </w:rPr>
              <w:t>***</w:t>
            </w:r>
          </w:p>
        </w:tc>
        <w:tc>
          <w:tcPr>
            <w:tcW w:w="0" w:type="auto"/>
          </w:tcPr>
          <w:p w14:paraId="17601ABC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.045</w:t>
            </w:r>
          </w:p>
        </w:tc>
        <w:tc>
          <w:tcPr>
            <w:tcW w:w="0" w:type="auto"/>
          </w:tcPr>
          <w:p w14:paraId="5CEE5A76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&lt;.001</w:t>
            </w:r>
          </w:p>
        </w:tc>
        <w:tc>
          <w:tcPr>
            <w:tcW w:w="0" w:type="auto"/>
          </w:tcPr>
          <w:p w14:paraId="3F115B9A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[.083, .261]</w:t>
            </w:r>
          </w:p>
        </w:tc>
        <w:tc>
          <w:tcPr>
            <w:tcW w:w="0" w:type="auto"/>
          </w:tcPr>
          <w:p w14:paraId="17F3EAA8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880" w:type="dxa"/>
          </w:tcPr>
          <w:p w14:paraId="037DDBFE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</w:tr>
      <w:tr w:rsidR="0022306C" w:rsidRPr="001710E5" w14:paraId="7FD38A06" w14:textId="77777777">
        <w:trPr>
          <w:jc w:val="center"/>
        </w:trPr>
        <w:tc>
          <w:tcPr>
            <w:tcW w:w="0" w:type="auto"/>
          </w:tcPr>
          <w:p w14:paraId="12F56276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6ACEF67F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 xml:space="preserve"> span to updating</w:t>
            </w:r>
          </w:p>
        </w:tc>
        <w:tc>
          <w:tcPr>
            <w:tcW w:w="0" w:type="auto"/>
          </w:tcPr>
          <w:p w14:paraId="20D357BB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10</w:t>
            </w:r>
          </w:p>
        </w:tc>
        <w:tc>
          <w:tcPr>
            <w:tcW w:w="0" w:type="auto"/>
          </w:tcPr>
          <w:p w14:paraId="66D9627E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19</w:t>
            </w:r>
          </w:p>
        </w:tc>
        <w:tc>
          <w:tcPr>
            <w:tcW w:w="0" w:type="auto"/>
          </w:tcPr>
          <w:p w14:paraId="3CA47981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0.114</w:t>
            </w:r>
          </w:p>
        </w:tc>
        <w:tc>
          <w:tcPr>
            <w:tcW w:w="0" w:type="auto"/>
          </w:tcPr>
          <w:p w14:paraId="0CD61BC3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.088</w:t>
            </w:r>
          </w:p>
        </w:tc>
        <w:tc>
          <w:tcPr>
            <w:tcW w:w="0" w:type="auto"/>
          </w:tcPr>
          <w:p w14:paraId="0CF3CFC6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.196</w:t>
            </w:r>
          </w:p>
        </w:tc>
        <w:tc>
          <w:tcPr>
            <w:tcW w:w="0" w:type="auto"/>
          </w:tcPr>
          <w:p w14:paraId="0076A0CC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[-.060, .289]</w:t>
            </w:r>
          </w:p>
        </w:tc>
        <w:tc>
          <w:tcPr>
            <w:tcW w:w="0" w:type="auto"/>
          </w:tcPr>
          <w:p w14:paraId="6203589F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880" w:type="dxa"/>
          </w:tcPr>
          <w:p w14:paraId="356BB38A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</w:tr>
      <w:tr w:rsidR="0022306C" w:rsidRPr="001710E5" w14:paraId="28DEC4A4" w14:textId="77777777">
        <w:trPr>
          <w:jc w:val="center"/>
        </w:trPr>
        <w:tc>
          <w:tcPr>
            <w:tcW w:w="0" w:type="auto"/>
            <w:gridSpan w:val="2"/>
          </w:tcPr>
          <w:p w14:paraId="716300A9" w14:textId="77777777" w:rsidR="0022306C" w:rsidRPr="001710E5" w:rsidRDefault="0022306C">
            <w:pPr>
              <w:snapToGrid w:val="0"/>
              <w:jc w:val="left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7E1D5697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468FE128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18BD9094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3B603776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753C7E75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2CCC517B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355EA2A4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880" w:type="dxa"/>
          </w:tcPr>
          <w:p w14:paraId="0A9247F2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</w:tr>
      <w:tr w:rsidR="0022306C" w:rsidRPr="001710E5" w14:paraId="5A50A2F1" w14:textId="77777777">
        <w:trPr>
          <w:jc w:val="center"/>
        </w:trPr>
        <w:tc>
          <w:tcPr>
            <w:tcW w:w="0" w:type="auto"/>
            <w:gridSpan w:val="2"/>
          </w:tcPr>
          <w:p w14:paraId="052A8420" w14:textId="77777777" w:rsidR="0022306C" w:rsidRPr="001710E5" w:rsidRDefault="00000000">
            <w:pPr>
              <w:snapToGrid w:val="0"/>
              <w:jc w:val="left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</w:rPr>
              <w:t>Developmental stage</w:t>
            </w:r>
          </w:p>
        </w:tc>
        <w:tc>
          <w:tcPr>
            <w:tcW w:w="0" w:type="auto"/>
          </w:tcPr>
          <w:p w14:paraId="4B1B6A1C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75C28DA2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43C07B69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4A4B32DA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41EAA884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624FA931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251AA374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880" w:type="dxa"/>
          </w:tcPr>
          <w:p w14:paraId="09FD6D24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</w:tr>
      <w:tr w:rsidR="0022306C" w:rsidRPr="001710E5" w14:paraId="4CE8B21E" w14:textId="77777777">
        <w:trPr>
          <w:jc w:val="center"/>
        </w:trPr>
        <w:tc>
          <w:tcPr>
            <w:tcW w:w="0" w:type="auto"/>
          </w:tcPr>
          <w:p w14:paraId="6287DF79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non-adults</w:t>
            </w:r>
          </w:p>
        </w:tc>
        <w:tc>
          <w:tcPr>
            <w:tcW w:w="0" w:type="auto"/>
          </w:tcPr>
          <w:p w14:paraId="119522B1" w14:textId="77777777" w:rsidR="0022306C" w:rsidRPr="001710E5" w:rsidRDefault="00000000">
            <w:pPr>
              <w:snapToGrid w:val="0"/>
              <w:jc w:val="left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direction</w:t>
            </w:r>
          </w:p>
        </w:tc>
        <w:tc>
          <w:tcPr>
            <w:tcW w:w="0" w:type="auto"/>
          </w:tcPr>
          <w:p w14:paraId="21608BD6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9</w:t>
            </w:r>
          </w:p>
        </w:tc>
        <w:tc>
          <w:tcPr>
            <w:tcW w:w="0" w:type="auto"/>
          </w:tcPr>
          <w:p w14:paraId="0FE158AD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47</w:t>
            </w:r>
          </w:p>
        </w:tc>
        <w:tc>
          <w:tcPr>
            <w:tcW w:w="0" w:type="auto"/>
          </w:tcPr>
          <w:p w14:paraId="5313A6B5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33EF60FF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0168D80E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2E353427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4A1E964F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18.19</w:t>
            </w:r>
          </w:p>
        </w:tc>
        <w:tc>
          <w:tcPr>
            <w:tcW w:w="880" w:type="dxa"/>
          </w:tcPr>
          <w:p w14:paraId="12792763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&lt;.001</w:t>
            </w:r>
            <w:r w:rsidRPr="001710E5">
              <w:rPr>
                <w:rFonts w:cs="Times New Roman"/>
                <w:szCs w:val="21"/>
                <w:vertAlign w:val="superscript"/>
              </w:rPr>
              <w:t>***</w:t>
            </w:r>
          </w:p>
        </w:tc>
      </w:tr>
      <w:tr w:rsidR="0022306C" w:rsidRPr="001710E5" w14:paraId="245E797B" w14:textId="77777777">
        <w:trPr>
          <w:jc w:val="center"/>
        </w:trPr>
        <w:tc>
          <w:tcPr>
            <w:tcW w:w="0" w:type="auto"/>
          </w:tcPr>
          <w:p w14:paraId="160608BC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0089D3FD" w14:textId="77777777" w:rsidR="0022306C" w:rsidRPr="001710E5" w:rsidRDefault="00000000">
            <w:pPr>
              <w:snapToGrid w:val="0"/>
              <w:ind w:firstLineChars="50" w:firstLine="105"/>
              <w:jc w:val="left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updating to span</w:t>
            </w:r>
          </w:p>
        </w:tc>
        <w:tc>
          <w:tcPr>
            <w:tcW w:w="0" w:type="auto"/>
          </w:tcPr>
          <w:p w14:paraId="42965386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5</w:t>
            </w:r>
          </w:p>
        </w:tc>
        <w:tc>
          <w:tcPr>
            <w:tcW w:w="0" w:type="auto"/>
          </w:tcPr>
          <w:p w14:paraId="1C0F0184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26</w:t>
            </w:r>
          </w:p>
        </w:tc>
        <w:tc>
          <w:tcPr>
            <w:tcW w:w="0" w:type="auto"/>
          </w:tcPr>
          <w:p w14:paraId="06B9EEFC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0.362</w:t>
            </w:r>
            <w:r w:rsidRPr="001710E5">
              <w:rPr>
                <w:rFonts w:cs="Times New Roman"/>
                <w:szCs w:val="21"/>
                <w:vertAlign w:val="superscript"/>
              </w:rPr>
              <w:t>***</w:t>
            </w:r>
          </w:p>
        </w:tc>
        <w:tc>
          <w:tcPr>
            <w:tcW w:w="0" w:type="auto"/>
          </w:tcPr>
          <w:p w14:paraId="2611FEB5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.076</w:t>
            </w:r>
          </w:p>
        </w:tc>
        <w:tc>
          <w:tcPr>
            <w:tcW w:w="0" w:type="auto"/>
          </w:tcPr>
          <w:p w14:paraId="1B653255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&lt;.001</w:t>
            </w:r>
          </w:p>
        </w:tc>
        <w:tc>
          <w:tcPr>
            <w:tcW w:w="0" w:type="auto"/>
          </w:tcPr>
          <w:p w14:paraId="1448B2C9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[.209, .516]</w:t>
            </w:r>
          </w:p>
        </w:tc>
        <w:tc>
          <w:tcPr>
            <w:tcW w:w="0" w:type="auto"/>
          </w:tcPr>
          <w:p w14:paraId="43FF7C92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880" w:type="dxa"/>
          </w:tcPr>
          <w:p w14:paraId="3B5AC5AE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</w:tr>
      <w:tr w:rsidR="0022306C" w:rsidRPr="001710E5" w14:paraId="0EDB91E1" w14:textId="77777777">
        <w:trPr>
          <w:jc w:val="center"/>
        </w:trPr>
        <w:tc>
          <w:tcPr>
            <w:tcW w:w="0" w:type="auto"/>
          </w:tcPr>
          <w:p w14:paraId="57673248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2D00E2C0" w14:textId="77777777" w:rsidR="0022306C" w:rsidRPr="001710E5" w:rsidRDefault="00000000">
            <w:pPr>
              <w:snapToGrid w:val="0"/>
              <w:ind w:firstLineChars="50" w:firstLine="105"/>
              <w:jc w:val="left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span to updating</w:t>
            </w:r>
          </w:p>
        </w:tc>
        <w:tc>
          <w:tcPr>
            <w:tcW w:w="0" w:type="auto"/>
          </w:tcPr>
          <w:p w14:paraId="1607BD7D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5</w:t>
            </w:r>
          </w:p>
        </w:tc>
        <w:tc>
          <w:tcPr>
            <w:tcW w:w="0" w:type="auto"/>
          </w:tcPr>
          <w:p w14:paraId="41FD20CD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21</w:t>
            </w:r>
          </w:p>
        </w:tc>
        <w:tc>
          <w:tcPr>
            <w:tcW w:w="0" w:type="auto"/>
          </w:tcPr>
          <w:p w14:paraId="26E041C0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-0.056</w:t>
            </w:r>
          </w:p>
        </w:tc>
        <w:tc>
          <w:tcPr>
            <w:tcW w:w="0" w:type="auto"/>
          </w:tcPr>
          <w:p w14:paraId="04471E19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.062</w:t>
            </w:r>
          </w:p>
        </w:tc>
        <w:tc>
          <w:tcPr>
            <w:tcW w:w="0" w:type="auto"/>
          </w:tcPr>
          <w:p w14:paraId="375A532A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.370</w:t>
            </w:r>
          </w:p>
        </w:tc>
        <w:tc>
          <w:tcPr>
            <w:tcW w:w="0" w:type="auto"/>
          </w:tcPr>
          <w:p w14:paraId="1F3540EF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[-.180, .068]</w:t>
            </w:r>
          </w:p>
        </w:tc>
        <w:tc>
          <w:tcPr>
            <w:tcW w:w="0" w:type="auto"/>
          </w:tcPr>
          <w:p w14:paraId="5908E006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880" w:type="dxa"/>
          </w:tcPr>
          <w:p w14:paraId="44871FCB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</w:tr>
      <w:tr w:rsidR="0022306C" w:rsidRPr="001710E5" w14:paraId="5DB70022" w14:textId="77777777">
        <w:trPr>
          <w:jc w:val="center"/>
        </w:trPr>
        <w:tc>
          <w:tcPr>
            <w:tcW w:w="0" w:type="auto"/>
          </w:tcPr>
          <w:p w14:paraId="18782421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adults</w:t>
            </w:r>
          </w:p>
        </w:tc>
        <w:tc>
          <w:tcPr>
            <w:tcW w:w="0" w:type="auto"/>
          </w:tcPr>
          <w:p w14:paraId="540ED317" w14:textId="77777777" w:rsidR="0022306C" w:rsidRPr="001710E5" w:rsidRDefault="00000000">
            <w:pPr>
              <w:snapToGrid w:val="0"/>
              <w:jc w:val="left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direction</w:t>
            </w:r>
          </w:p>
        </w:tc>
        <w:tc>
          <w:tcPr>
            <w:tcW w:w="0" w:type="auto"/>
          </w:tcPr>
          <w:p w14:paraId="57C4EFAC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43</w:t>
            </w:r>
          </w:p>
        </w:tc>
        <w:tc>
          <w:tcPr>
            <w:tcW w:w="0" w:type="auto"/>
          </w:tcPr>
          <w:p w14:paraId="392B7CEA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148</w:t>
            </w:r>
          </w:p>
        </w:tc>
        <w:tc>
          <w:tcPr>
            <w:tcW w:w="0" w:type="auto"/>
          </w:tcPr>
          <w:p w14:paraId="5463F845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1A38520D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7DB06E2C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747F89B0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5BD220F1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0.553</w:t>
            </w:r>
          </w:p>
        </w:tc>
        <w:tc>
          <w:tcPr>
            <w:tcW w:w="880" w:type="dxa"/>
          </w:tcPr>
          <w:p w14:paraId="2746AF12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.458</w:t>
            </w:r>
          </w:p>
        </w:tc>
      </w:tr>
      <w:tr w:rsidR="0022306C" w:rsidRPr="001710E5" w14:paraId="64909648" w14:textId="77777777">
        <w:trPr>
          <w:jc w:val="center"/>
        </w:trPr>
        <w:tc>
          <w:tcPr>
            <w:tcW w:w="0" w:type="auto"/>
          </w:tcPr>
          <w:p w14:paraId="508CF3D7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4A7350A1" w14:textId="77777777" w:rsidR="0022306C" w:rsidRPr="001710E5" w:rsidRDefault="00000000">
            <w:pPr>
              <w:snapToGrid w:val="0"/>
              <w:ind w:firstLineChars="50" w:firstLine="105"/>
              <w:jc w:val="left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updating to span</w:t>
            </w:r>
          </w:p>
        </w:tc>
        <w:tc>
          <w:tcPr>
            <w:tcW w:w="0" w:type="auto"/>
          </w:tcPr>
          <w:p w14:paraId="44E8FBF1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35</w:t>
            </w:r>
          </w:p>
        </w:tc>
        <w:tc>
          <w:tcPr>
            <w:tcW w:w="0" w:type="auto"/>
          </w:tcPr>
          <w:p w14:paraId="39162305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126</w:t>
            </w:r>
          </w:p>
        </w:tc>
        <w:tc>
          <w:tcPr>
            <w:tcW w:w="0" w:type="auto"/>
          </w:tcPr>
          <w:p w14:paraId="214A41D2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0.151</w:t>
            </w:r>
            <w:r w:rsidRPr="001710E5">
              <w:rPr>
                <w:rFonts w:cs="Times New Roman"/>
                <w:szCs w:val="21"/>
                <w:vertAlign w:val="superscript"/>
              </w:rPr>
              <w:t>***</w:t>
            </w:r>
          </w:p>
        </w:tc>
        <w:tc>
          <w:tcPr>
            <w:tcW w:w="0" w:type="auto"/>
          </w:tcPr>
          <w:p w14:paraId="38CBE84F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.042</w:t>
            </w:r>
          </w:p>
        </w:tc>
        <w:tc>
          <w:tcPr>
            <w:tcW w:w="0" w:type="auto"/>
          </w:tcPr>
          <w:p w14:paraId="019C026F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&lt;.001</w:t>
            </w:r>
          </w:p>
        </w:tc>
        <w:tc>
          <w:tcPr>
            <w:tcW w:w="0" w:type="auto"/>
          </w:tcPr>
          <w:p w14:paraId="591606BC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[.068, .234]</w:t>
            </w:r>
          </w:p>
        </w:tc>
        <w:tc>
          <w:tcPr>
            <w:tcW w:w="0" w:type="auto"/>
          </w:tcPr>
          <w:p w14:paraId="3D0D2CCB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880" w:type="dxa"/>
          </w:tcPr>
          <w:p w14:paraId="3D7C4C86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</w:tr>
      <w:tr w:rsidR="0022306C" w:rsidRPr="001710E5" w14:paraId="4B61A0A9" w14:textId="77777777">
        <w:trPr>
          <w:jc w:val="center"/>
        </w:trPr>
        <w:tc>
          <w:tcPr>
            <w:tcW w:w="0" w:type="auto"/>
          </w:tcPr>
          <w:p w14:paraId="19E22DB0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14FF7123" w14:textId="77777777" w:rsidR="0022306C" w:rsidRPr="001710E5" w:rsidRDefault="00000000">
            <w:pPr>
              <w:snapToGrid w:val="0"/>
              <w:ind w:firstLineChars="50" w:firstLine="105"/>
              <w:jc w:val="left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span to updating</w:t>
            </w:r>
          </w:p>
        </w:tc>
        <w:tc>
          <w:tcPr>
            <w:tcW w:w="0" w:type="auto"/>
          </w:tcPr>
          <w:p w14:paraId="26A40809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11</w:t>
            </w:r>
          </w:p>
        </w:tc>
        <w:tc>
          <w:tcPr>
            <w:tcW w:w="0" w:type="auto"/>
          </w:tcPr>
          <w:p w14:paraId="7DD4FD35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22</w:t>
            </w:r>
          </w:p>
        </w:tc>
        <w:tc>
          <w:tcPr>
            <w:tcW w:w="0" w:type="auto"/>
          </w:tcPr>
          <w:p w14:paraId="6F02E671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0.087</w:t>
            </w:r>
          </w:p>
        </w:tc>
        <w:tc>
          <w:tcPr>
            <w:tcW w:w="0" w:type="auto"/>
          </w:tcPr>
          <w:p w14:paraId="5D4F778F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.079</w:t>
            </w:r>
          </w:p>
        </w:tc>
        <w:tc>
          <w:tcPr>
            <w:tcW w:w="0" w:type="auto"/>
          </w:tcPr>
          <w:p w14:paraId="4CAA8230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.273</w:t>
            </w:r>
          </w:p>
        </w:tc>
        <w:tc>
          <w:tcPr>
            <w:tcW w:w="0" w:type="auto"/>
          </w:tcPr>
          <w:p w14:paraId="44515217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[-.069, .243]</w:t>
            </w:r>
          </w:p>
        </w:tc>
        <w:tc>
          <w:tcPr>
            <w:tcW w:w="0" w:type="auto"/>
          </w:tcPr>
          <w:p w14:paraId="7EC71059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880" w:type="dxa"/>
          </w:tcPr>
          <w:p w14:paraId="35CB17ED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</w:tr>
      <w:tr w:rsidR="0022306C" w:rsidRPr="001710E5" w14:paraId="0565C40D" w14:textId="77777777">
        <w:trPr>
          <w:jc w:val="center"/>
        </w:trPr>
        <w:tc>
          <w:tcPr>
            <w:tcW w:w="0" w:type="auto"/>
          </w:tcPr>
          <w:p w14:paraId="7B5D4AC2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4509ECBD" w14:textId="77777777" w:rsidR="0022306C" w:rsidRPr="001710E5" w:rsidRDefault="0022306C">
            <w:pPr>
              <w:snapToGrid w:val="0"/>
              <w:jc w:val="left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28CBD6AB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2EF726F4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5A9E2765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005A35D9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1FD06561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18CDFFC7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31DA265F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880" w:type="dxa"/>
          </w:tcPr>
          <w:p w14:paraId="18FEE361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</w:tr>
      <w:tr w:rsidR="0022306C" w:rsidRPr="001710E5" w14:paraId="0452813D" w14:textId="77777777">
        <w:trPr>
          <w:jc w:val="center"/>
        </w:trPr>
        <w:tc>
          <w:tcPr>
            <w:tcW w:w="0" w:type="auto"/>
            <w:gridSpan w:val="2"/>
          </w:tcPr>
          <w:p w14:paraId="2C1EE8F6" w14:textId="77777777" w:rsidR="0022306C" w:rsidRPr="001710E5" w:rsidRDefault="00000000">
            <w:pPr>
              <w:snapToGrid w:val="0"/>
              <w:jc w:val="left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kern w:val="0"/>
              </w:rPr>
              <w:t>Training domain</w:t>
            </w:r>
          </w:p>
        </w:tc>
        <w:tc>
          <w:tcPr>
            <w:tcW w:w="0" w:type="auto"/>
          </w:tcPr>
          <w:p w14:paraId="38DBEEB9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68620260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13020E8B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50F4B307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5684E6CA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4396A5A7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055DE272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880" w:type="dxa"/>
          </w:tcPr>
          <w:p w14:paraId="7DC4DCAB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</w:tr>
      <w:tr w:rsidR="0022306C" w:rsidRPr="001710E5" w14:paraId="660744E9" w14:textId="77777777">
        <w:trPr>
          <w:jc w:val="center"/>
        </w:trPr>
        <w:tc>
          <w:tcPr>
            <w:tcW w:w="0" w:type="auto"/>
          </w:tcPr>
          <w:p w14:paraId="6C34B109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</w:rPr>
              <w:t>verbal stimuli</w:t>
            </w:r>
          </w:p>
        </w:tc>
        <w:tc>
          <w:tcPr>
            <w:tcW w:w="0" w:type="auto"/>
          </w:tcPr>
          <w:p w14:paraId="3C78A918" w14:textId="77777777" w:rsidR="0022306C" w:rsidRPr="001710E5" w:rsidRDefault="00000000">
            <w:pPr>
              <w:snapToGrid w:val="0"/>
              <w:jc w:val="left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direction</w:t>
            </w:r>
          </w:p>
        </w:tc>
        <w:tc>
          <w:tcPr>
            <w:tcW w:w="0" w:type="auto"/>
          </w:tcPr>
          <w:p w14:paraId="7BFBDD40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11</w:t>
            </w:r>
          </w:p>
        </w:tc>
        <w:tc>
          <w:tcPr>
            <w:tcW w:w="0" w:type="auto"/>
          </w:tcPr>
          <w:p w14:paraId="0863D0CC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38</w:t>
            </w:r>
          </w:p>
        </w:tc>
        <w:tc>
          <w:tcPr>
            <w:tcW w:w="0" w:type="auto"/>
          </w:tcPr>
          <w:p w14:paraId="784DCEFD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5C0AB88B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2256976C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6EFBC56D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4BD1D378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2.600</w:t>
            </w:r>
          </w:p>
        </w:tc>
        <w:tc>
          <w:tcPr>
            <w:tcW w:w="880" w:type="dxa"/>
          </w:tcPr>
          <w:p w14:paraId="4BAA7996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.116</w:t>
            </w:r>
          </w:p>
        </w:tc>
      </w:tr>
      <w:tr w:rsidR="0022306C" w:rsidRPr="001710E5" w14:paraId="486DEDEB" w14:textId="77777777">
        <w:trPr>
          <w:jc w:val="center"/>
        </w:trPr>
        <w:tc>
          <w:tcPr>
            <w:tcW w:w="0" w:type="auto"/>
          </w:tcPr>
          <w:p w14:paraId="3FEB7B2E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47E17A10" w14:textId="77777777" w:rsidR="0022306C" w:rsidRPr="001710E5" w:rsidRDefault="00000000">
            <w:pPr>
              <w:snapToGrid w:val="0"/>
              <w:ind w:firstLineChars="50" w:firstLine="105"/>
              <w:jc w:val="left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updating to span</w:t>
            </w:r>
          </w:p>
        </w:tc>
        <w:tc>
          <w:tcPr>
            <w:tcW w:w="0" w:type="auto"/>
          </w:tcPr>
          <w:p w14:paraId="3014964C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7</w:t>
            </w:r>
          </w:p>
        </w:tc>
        <w:tc>
          <w:tcPr>
            <w:tcW w:w="0" w:type="auto"/>
          </w:tcPr>
          <w:p w14:paraId="20D6BD53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25</w:t>
            </w:r>
          </w:p>
        </w:tc>
        <w:tc>
          <w:tcPr>
            <w:tcW w:w="0" w:type="auto"/>
          </w:tcPr>
          <w:p w14:paraId="6929D937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0.267</w:t>
            </w:r>
            <w:r w:rsidRPr="001710E5">
              <w:rPr>
                <w:rFonts w:cs="Times New Roman"/>
                <w:szCs w:val="21"/>
                <w:vertAlign w:val="superscript"/>
              </w:rPr>
              <w:t>**</w:t>
            </w:r>
          </w:p>
        </w:tc>
        <w:tc>
          <w:tcPr>
            <w:tcW w:w="0" w:type="auto"/>
          </w:tcPr>
          <w:p w14:paraId="057EF870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.080</w:t>
            </w:r>
          </w:p>
        </w:tc>
        <w:tc>
          <w:tcPr>
            <w:tcW w:w="0" w:type="auto"/>
          </w:tcPr>
          <w:p w14:paraId="730D91EA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.002</w:t>
            </w:r>
          </w:p>
        </w:tc>
        <w:tc>
          <w:tcPr>
            <w:tcW w:w="0" w:type="auto"/>
          </w:tcPr>
          <w:p w14:paraId="6AA3A4CF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[.105, .428]</w:t>
            </w:r>
          </w:p>
        </w:tc>
        <w:tc>
          <w:tcPr>
            <w:tcW w:w="0" w:type="auto"/>
          </w:tcPr>
          <w:p w14:paraId="22F67B22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880" w:type="dxa"/>
          </w:tcPr>
          <w:p w14:paraId="64DE8A56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</w:tr>
      <w:tr w:rsidR="0022306C" w:rsidRPr="001710E5" w14:paraId="688C121C" w14:textId="77777777">
        <w:trPr>
          <w:jc w:val="center"/>
        </w:trPr>
        <w:tc>
          <w:tcPr>
            <w:tcW w:w="0" w:type="auto"/>
          </w:tcPr>
          <w:p w14:paraId="3C4D20B2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75EC1BB6" w14:textId="77777777" w:rsidR="0022306C" w:rsidRPr="001710E5" w:rsidRDefault="00000000">
            <w:pPr>
              <w:snapToGrid w:val="0"/>
              <w:ind w:firstLineChars="50" w:firstLine="105"/>
              <w:jc w:val="left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span to updating</w:t>
            </w:r>
          </w:p>
        </w:tc>
        <w:tc>
          <w:tcPr>
            <w:tcW w:w="0" w:type="auto"/>
          </w:tcPr>
          <w:p w14:paraId="7DF00728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4</w:t>
            </w:r>
          </w:p>
        </w:tc>
        <w:tc>
          <w:tcPr>
            <w:tcW w:w="0" w:type="auto"/>
          </w:tcPr>
          <w:p w14:paraId="7C4F750D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13</w:t>
            </w:r>
          </w:p>
        </w:tc>
        <w:tc>
          <w:tcPr>
            <w:tcW w:w="0" w:type="auto"/>
          </w:tcPr>
          <w:p w14:paraId="0F4A66BE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0.064</w:t>
            </w:r>
          </w:p>
        </w:tc>
        <w:tc>
          <w:tcPr>
            <w:tcW w:w="0" w:type="auto"/>
          </w:tcPr>
          <w:p w14:paraId="3454339B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.097</w:t>
            </w:r>
          </w:p>
        </w:tc>
        <w:tc>
          <w:tcPr>
            <w:tcW w:w="0" w:type="auto"/>
          </w:tcPr>
          <w:p w14:paraId="1D4C9E12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.516</w:t>
            </w:r>
          </w:p>
        </w:tc>
        <w:tc>
          <w:tcPr>
            <w:tcW w:w="0" w:type="auto"/>
          </w:tcPr>
          <w:p w14:paraId="1F58ED6F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[-.133, .261]</w:t>
            </w:r>
          </w:p>
        </w:tc>
        <w:tc>
          <w:tcPr>
            <w:tcW w:w="0" w:type="auto"/>
          </w:tcPr>
          <w:p w14:paraId="31998D72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880" w:type="dxa"/>
          </w:tcPr>
          <w:p w14:paraId="6AD42B3F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</w:tr>
      <w:tr w:rsidR="0022306C" w:rsidRPr="001710E5" w14:paraId="40EE1FFE" w14:textId="77777777">
        <w:trPr>
          <w:jc w:val="center"/>
        </w:trPr>
        <w:tc>
          <w:tcPr>
            <w:tcW w:w="0" w:type="auto"/>
            <w:vMerge w:val="restart"/>
          </w:tcPr>
          <w:p w14:paraId="609FB0AF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</w:rPr>
              <w:t>nonverbal stimuli</w:t>
            </w:r>
          </w:p>
        </w:tc>
        <w:tc>
          <w:tcPr>
            <w:tcW w:w="0" w:type="auto"/>
          </w:tcPr>
          <w:p w14:paraId="694A14B8" w14:textId="77777777" w:rsidR="0022306C" w:rsidRPr="001710E5" w:rsidRDefault="00000000">
            <w:pPr>
              <w:snapToGrid w:val="0"/>
              <w:jc w:val="left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direction</w:t>
            </w:r>
          </w:p>
        </w:tc>
        <w:tc>
          <w:tcPr>
            <w:tcW w:w="0" w:type="auto"/>
          </w:tcPr>
          <w:p w14:paraId="5A09CD4E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16</w:t>
            </w:r>
          </w:p>
        </w:tc>
        <w:tc>
          <w:tcPr>
            <w:tcW w:w="0" w:type="auto"/>
          </w:tcPr>
          <w:p w14:paraId="451609D8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55</w:t>
            </w:r>
          </w:p>
        </w:tc>
        <w:tc>
          <w:tcPr>
            <w:tcW w:w="0" w:type="auto"/>
          </w:tcPr>
          <w:p w14:paraId="79847B82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6A831479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41B555AD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64A4A104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1AC2081F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1.446</w:t>
            </w:r>
          </w:p>
        </w:tc>
        <w:tc>
          <w:tcPr>
            <w:tcW w:w="880" w:type="dxa"/>
          </w:tcPr>
          <w:p w14:paraId="20BE55CB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.235</w:t>
            </w:r>
          </w:p>
        </w:tc>
      </w:tr>
      <w:tr w:rsidR="0022306C" w:rsidRPr="001710E5" w14:paraId="587C352F" w14:textId="77777777">
        <w:trPr>
          <w:jc w:val="center"/>
        </w:trPr>
        <w:tc>
          <w:tcPr>
            <w:tcW w:w="0" w:type="auto"/>
            <w:vMerge/>
          </w:tcPr>
          <w:p w14:paraId="0A4E258C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0" w:type="auto"/>
          </w:tcPr>
          <w:p w14:paraId="73033044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 xml:space="preserve"> updating to span</w:t>
            </w:r>
          </w:p>
        </w:tc>
        <w:tc>
          <w:tcPr>
            <w:tcW w:w="0" w:type="auto"/>
          </w:tcPr>
          <w:p w14:paraId="5C5F9AAF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10</w:t>
            </w:r>
          </w:p>
        </w:tc>
        <w:tc>
          <w:tcPr>
            <w:tcW w:w="0" w:type="auto"/>
          </w:tcPr>
          <w:p w14:paraId="5ABE20B0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38</w:t>
            </w:r>
          </w:p>
        </w:tc>
        <w:tc>
          <w:tcPr>
            <w:tcW w:w="0" w:type="auto"/>
          </w:tcPr>
          <w:p w14:paraId="4AF8D61B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0.179</w:t>
            </w:r>
          </w:p>
        </w:tc>
        <w:tc>
          <w:tcPr>
            <w:tcW w:w="0" w:type="auto"/>
          </w:tcPr>
          <w:p w14:paraId="473A9F4D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.114</w:t>
            </w:r>
          </w:p>
        </w:tc>
        <w:tc>
          <w:tcPr>
            <w:tcW w:w="0" w:type="auto"/>
          </w:tcPr>
          <w:p w14:paraId="2EFE307B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.124</w:t>
            </w:r>
          </w:p>
        </w:tc>
        <w:tc>
          <w:tcPr>
            <w:tcW w:w="0" w:type="auto"/>
          </w:tcPr>
          <w:p w14:paraId="68969A8D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[-.051, .409]</w:t>
            </w:r>
          </w:p>
        </w:tc>
        <w:tc>
          <w:tcPr>
            <w:tcW w:w="0" w:type="auto"/>
          </w:tcPr>
          <w:p w14:paraId="74B3F214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880" w:type="dxa"/>
          </w:tcPr>
          <w:p w14:paraId="365AE7D2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</w:tr>
      <w:tr w:rsidR="0022306C" w:rsidRPr="001710E5" w14:paraId="77FBB7DB" w14:textId="77777777">
        <w:trPr>
          <w:jc w:val="center"/>
        </w:trPr>
        <w:tc>
          <w:tcPr>
            <w:tcW w:w="1720" w:type="dxa"/>
            <w:tcBorders>
              <w:bottom w:val="single" w:sz="12" w:space="0" w:color="auto"/>
            </w:tcBorders>
          </w:tcPr>
          <w:p w14:paraId="30113A5F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1740" w:type="dxa"/>
            <w:tcBorders>
              <w:bottom w:val="single" w:sz="12" w:space="0" w:color="auto"/>
            </w:tcBorders>
          </w:tcPr>
          <w:p w14:paraId="1FF91060" w14:textId="77777777" w:rsidR="0022306C" w:rsidRPr="001710E5" w:rsidRDefault="00000000">
            <w:pPr>
              <w:snapToGrid w:val="0"/>
              <w:ind w:firstLineChars="50" w:firstLine="105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span to updating</w:t>
            </w:r>
          </w:p>
        </w:tc>
        <w:tc>
          <w:tcPr>
            <w:tcW w:w="361" w:type="dxa"/>
            <w:tcBorders>
              <w:bottom w:val="single" w:sz="12" w:space="0" w:color="auto"/>
            </w:tcBorders>
          </w:tcPr>
          <w:p w14:paraId="30F5FFC1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6</w:t>
            </w:r>
          </w:p>
        </w:tc>
        <w:tc>
          <w:tcPr>
            <w:tcW w:w="479" w:type="dxa"/>
            <w:tcBorders>
              <w:bottom w:val="single" w:sz="12" w:space="0" w:color="auto"/>
            </w:tcBorders>
          </w:tcPr>
          <w:p w14:paraId="68615086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17</w:t>
            </w:r>
          </w:p>
        </w:tc>
        <w:tc>
          <w:tcPr>
            <w:tcW w:w="864" w:type="dxa"/>
            <w:tcBorders>
              <w:bottom w:val="single" w:sz="12" w:space="0" w:color="auto"/>
            </w:tcBorders>
          </w:tcPr>
          <w:p w14:paraId="785B1478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-0.042</w:t>
            </w:r>
          </w:p>
        </w:tc>
        <w:tc>
          <w:tcPr>
            <w:tcW w:w="531" w:type="dxa"/>
            <w:tcBorders>
              <w:bottom w:val="single" w:sz="12" w:space="0" w:color="auto"/>
            </w:tcBorders>
          </w:tcPr>
          <w:p w14:paraId="592D4018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.144</w:t>
            </w:r>
          </w:p>
        </w:tc>
        <w:tc>
          <w:tcPr>
            <w:tcW w:w="655" w:type="dxa"/>
            <w:tcBorders>
              <w:bottom w:val="single" w:sz="12" w:space="0" w:color="auto"/>
            </w:tcBorders>
          </w:tcPr>
          <w:p w14:paraId="3800C657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.771</w:t>
            </w:r>
          </w:p>
        </w:tc>
        <w:tc>
          <w:tcPr>
            <w:tcW w:w="1265" w:type="dxa"/>
            <w:tcBorders>
              <w:bottom w:val="single" w:sz="12" w:space="0" w:color="auto"/>
            </w:tcBorders>
          </w:tcPr>
          <w:p w14:paraId="10C5C77B" w14:textId="77777777" w:rsidR="0022306C" w:rsidRPr="001710E5" w:rsidRDefault="00000000">
            <w:pPr>
              <w:snapToGrid w:val="0"/>
              <w:rPr>
                <w:rFonts w:cs="Times New Roman"/>
                <w:szCs w:val="21"/>
              </w:rPr>
            </w:pPr>
            <w:r w:rsidRPr="001710E5">
              <w:rPr>
                <w:rFonts w:cs="Times New Roman"/>
                <w:szCs w:val="21"/>
              </w:rPr>
              <w:t>[-.331, .246]</w:t>
            </w:r>
          </w:p>
        </w:tc>
        <w:tc>
          <w:tcPr>
            <w:tcW w:w="655" w:type="dxa"/>
            <w:tcBorders>
              <w:bottom w:val="single" w:sz="12" w:space="0" w:color="auto"/>
            </w:tcBorders>
          </w:tcPr>
          <w:p w14:paraId="0E82854A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  <w:tc>
          <w:tcPr>
            <w:tcW w:w="880" w:type="dxa"/>
            <w:tcBorders>
              <w:bottom w:val="single" w:sz="12" w:space="0" w:color="auto"/>
            </w:tcBorders>
          </w:tcPr>
          <w:p w14:paraId="404025EC" w14:textId="77777777" w:rsidR="0022306C" w:rsidRPr="001710E5" w:rsidRDefault="0022306C">
            <w:pPr>
              <w:snapToGrid w:val="0"/>
              <w:rPr>
                <w:rFonts w:cs="Times New Roman"/>
                <w:szCs w:val="21"/>
              </w:rPr>
            </w:pPr>
          </w:p>
        </w:tc>
      </w:tr>
    </w:tbl>
    <w:bookmarkEnd w:id="11"/>
    <w:bookmarkEnd w:id="12"/>
    <w:p w14:paraId="0EC946B2" w14:textId="77777777" w:rsidR="0022306C" w:rsidRPr="001710E5" w:rsidRDefault="00000000">
      <w:pPr>
        <w:rPr>
          <w:rFonts w:cs="Times New Roman"/>
        </w:rPr>
      </w:pPr>
      <w:r w:rsidRPr="001710E5">
        <w:rPr>
          <w:rFonts w:cs="Times New Roman"/>
        </w:rPr>
        <w:t>Note:</w:t>
      </w:r>
      <w:r w:rsidRPr="001710E5">
        <w:rPr>
          <w:rFonts w:cs="Times New Roman"/>
          <w:i/>
          <w:iCs/>
        </w:rPr>
        <w:t xml:space="preserve"> m </w:t>
      </w:r>
      <w:r w:rsidRPr="001710E5">
        <w:rPr>
          <w:rFonts w:cs="Times New Roman"/>
        </w:rPr>
        <w:t xml:space="preserve">= number of studies; </w:t>
      </w:r>
      <w:r w:rsidRPr="001710E5">
        <w:rPr>
          <w:rFonts w:cs="Times New Roman"/>
          <w:i/>
          <w:iCs/>
        </w:rPr>
        <w:t xml:space="preserve">k </w:t>
      </w:r>
      <w:r w:rsidRPr="001710E5">
        <w:rPr>
          <w:rFonts w:cs="Times New Roman"/>
        </w:rPr>
        <w:t xml:space="preserve">= number of effect sizes; </w:t>
      </w:r>
      <w:r w:rsidRPr="001710E5">
        <w:rPr>
          <w:rFonts w:cs="Times New Roman"/>
          <w:i/>
          <w:iCs/>
        </w:rPr>
        <w:t xml:space="preserve">g </w:t>
      </w:r>
      <w:r w:rsidRPr="001710E5">
        <w:rPr>
          <w:rFonts w:cs="Times New Roman"/>
        </w:rPr>
        <w:t>= estimated effect size;</w:t>
      </w:r>
    </w:p>
    <w:p w14:paraId="5AA9D123" w14:textId="77777777" w:rsidR="0022306C" w:rsidRPr="001710E5" w:rsidRDefault="00000000">
      <w:pPr>
        <w:rPr>
          <w:rFonts w:cs="Times New Roman"/>
          <w:szCs w:val="21"/>
        </w:rPr>
      </w:pPr>
      <w:r w:rsidRPr="001710E5">
        <w:rPr>
          <w:rFonts w:cs="Times New Roman"/>
          <w:szCs w:val="21"/>
          <w:vertAlign w:val="superscript"/>
        </w:rPr>
        <w:t>+</w:t>
      </w:r>
      <w:r w:rsidRPr="001710E5">
        <w:rPr>
          <w:rFonts w:cs="Times New Roman"/>
          <w:szCs w:val="21"/>
        </w:rPr>
        <w:t xml:space="preserve">: </w:t>
      </w:r>
      <w:r w:rsidRPr="001710E5">
        <w:rPr>
          <w:rFonts w:cs="Times New Roman"/>
          <w:i/>
          <w:iCs/>
          <w:szCs w:val="21"/>
        </w:rPr>
        <w:t>p</w:t>
      </w:r>
      <w:r w:rsidRPr="001710E5">
        <w:rPr>
          <w:rFonts w:cs="Times New Roman"/>
          <w:szCs w:val="21"/>
        </w:rPr>
        <w:t xml:space="preserve"> &lt; .10; </w:t>
      </w:r>
      <w:r w:rsidRPr="001710E5">
        <w:rPr>
          <w:rFonts w:cs="Times New Roman"/>
          <w:szCs w:val="21"/>
          <w:vertAlign w:val="superscript"/>
        </w:rPr>
        <w:t>*</w:t>
      </w:r>
      <w:r w:rsidRPr="001710E5">
        <w:rPr>
          <w:rFonts w:cs="Times New Roman"/>
          <w:szCs w:val="21"/>
        </w:rPr>
        <w:t xml:space="preserve">: </w:t>
      </w:r>
      <w:r w:rsidRPr="001710E5">
        <w:rPr>
          <w:rFonts w:cs="Times New Roman"/>
          <w:i/>
          <w:iCs/>
          <w:szCs w:val="21"/>
        </w:rPr>
        <w:t>p</w:t>
      </w:r>
      <w:r w:rsidRPr="001710E5">
        <w:rPr>
          <w:rFonts w:cs="Times New Roman"/>
          <w:szCs w:val="21"/>
        </w:rPr>
        <w:t xml:space="preserve"> &lt; .05; </w:t>
      </w:r>
      <w:r w:rsidRPr="001710E5">
        <w:rPr>
          <w:rFonts w:cs="Times New Roman"/>
          <w:szCs w:val="21"/>
          <w:vertAlign w:val="superscript"/>
        </w:rPr>
        <w:t>**</w:t>
      </w:r>
      <w:r w:rsidRPr="001710E5">
        <w:rPr>
          <w:rFonts w:cs="Times New Roman"/>
          <w:szCs w:val="21"/>
        </w:rPr>
        <w:t xml:space="preserve">: </w:t>
      </w:r>
      <w:r w:rsidRPr="001710E5">
        <w:rPr>
          <w:rFonts w:cs="Times New Roman"/>
          <w:i/>
          <w:iCs/>
          <w:szCs w:val="21"/>
        </w:rPr>
        <w:t>p</w:t>
      </w:r>
      <w:r w:rsidRPr="001710E5">
        <w:rPr>
          <w:rFonts w:cs="Times New Roman"/>
          <w:szCs w:val="21"/>
        </w:rPr>
        <w:t xml:space="preserve"> &lt; .01; </w:t>
      </w:r>
      <w:r w:rsidRPr="001710E5">
        <w:rPr>
          <w:rFonts w:cs="Times New Roman"/>
          <w:szCs w:val="21"/>
          <w:vertAlign w:val="superscript"/>
        </w:rPr>
        <w:t>***</w:t>
      </w:r>
      <w:r w:rsidRPr="001710E5">
        <w:rPr>
          <w:rFonts w:cs="Times New Roman"/>
          <w:szCs w:val="21"/>
        </w:rPr>
        <w:t xml:space="preserve">: </w:t>
      </w:r>
      <w:r w:rsidRPr="001710E5">
        <w:rPr>
          <w:rFonts w:cs="Times New Roman"/>
          <w:i/>
          <w:iCs/>
          <w:szCs w:val="21"/>
        </w:rPr>
        <w:t>p</w:t>
      </w:r>
      <w:r w:rsidRPr="001710E5">
        <w:rPr>
          <w:rFonts w:cs="Times New Roman"/>
          <w:szCs w:val="21"/>
        </w:rPr>
        <w:t xml:space="preserve"> &lt; .001</w:t>
      </w:r>
    </w:p>
    <w:p w14:paraId="3FC90794" w14:textId="77777777" w:rsidR="0022306C" w:rsidRPr="001710E5" w:rsidRDefault="00000000">
      <w:pPr>
        <w:widowControl/>
        <w:jc w:val="left"/>
        <w:rPr>
          <w:rFonts w:cs="Times New Roman"/>
        </w:rPr>
      </w:pPr>
      <w:r w:rsidRPr="001710E5">
        <w:rPr>
          <w:rFonts w:cs="Times New Roman"/>
        </w:rPr>
        <w:br w:type="page"/>
      </w:r>
    </w:p>
    <w:p w14:paraId="1E3486C5" w14:textId="77777777" w:rsidR="0022306C" w:rsidRPr="001710E5" w:rsidRDefault="00000000">
      <w:pPr>
        <w:pStyle w:val="1"/>
        <w:spacing w:line="480" w:lineRule="auto"/>
        <w:jc w:val="center"/>
        <w:rPr>
          <w:rFonts w:cs="Times New Roman"/>
          <w:sz w:val="24"/>
          <w:szCs w:val="24"/>
        </w:rPr>
      </w:pPr>
      <w:bookmarkStart w:id="13" w:name="_Toc187763040"/>
      <w:r w:rsidRPr="001710E5">
        <w:rPr>
          <w:rFonts w:cs="Times New Roman"/>
          <w:sz w:val="24"/>
          <w:szCs w:val="24"/>
        </w:rPr>
        <w:lastRenderedPageBreak/>
        <w:t>References</w:t>
      </w:r>
      <w:bookmarkEnd w:id="13"/>
      <w:r w:rsidRPr="001710E5">
        <w:t xml:space="preserve"> </w:t>
      </w:r>
    </w:p>
    <w:p w14:paraId="6022EA6A" w14:textId="77777777" w:rsidR="0022306C" w:rsidRPr="001710E5" w:rsidRDefault="00000000">
      <w:pPr>
        <w:spacing w:line="480" w:lineRule="auto"/>
        <w:jc w:val="left"/>
        <w:rPr>
          <w:rFonts w:cs="Times New Roman"/>
          <w:sz w:val="24"/>
        </w:rPr>
      </w:pPr>
      <w:r w:rsidRPr="001710E5">
        <w:rPr>
          <w:rFonts w:cs="Times New Roman"/>
          <w:sz w:val="24"/>
        </w:rPr>
        <w:t>References marked with an asterisk indicate studies included in the present meta-analyses.</w:t>
      </w:r>
    </w:p>
    <w:p w14:paraId="5EF91CDB" w14:textId="77777777" w:rsidR="0022306C" w:rsidRPr="001710E5" w:rsidRDefault="00000000">
      <w:pPr>
        <w:ind w:left="420" w:hangingChars="200" w:hanging="420"/>
        <w:jc w:val="left"/>
        <w:rPr>
          <w:rFonts w:cs="Times New Roman"/>
          <w:kern w:val="0"/>
          <w:szCs w:val="21"/>
        </w:rPr>
      </w:pPr>
      <w:bookmarkStart w:id="14" w:name="_Hlk207269408"/>
      <w:r w:rsidRPr="001710E5">
        <w:rPr>
          <w:rFonts w:cs="Times New Roman" w:hint="eastAsia"/>
          <w:kern w:val="0"/>
          <w:szCs w:val="21"/>
        </w:rPr>
        <w:t>*</w:t>
      </w:r>
      <w:r w:rsidRPr="001710E5">
        <w:rPr>
          <w:rFonts w:cs="Times New Roman"/>
          <w:kern w:val="0"/>
          <w:szCs w:val="21"/>
        </w:rPr>
        <w:t xml:space="preserve">Ang, S. Y., Lee, K., Cheam, F., Poon, K., &amp; Koh, J. (2015). Updating and working memory training: Immediate improvement, long-term maintenance, and </w:t>
      </w:r>
      <w:proofErr w:type="spellStart"/>
      <w:r w:rsidRPr="001710E5">
        <w:rPr>
          <w:rFonts w:cs="Times New Roman"/>
          <w:kern w:val="0"/>
          <w:szCs w:val="21"/>
        </w:rPr>
        <w:t>generalisability</w:t>
      </w:r>
      <w:proofErr w:type="spellEnd"/>
      <w:r w:rsidRPr="001710E5">
        <w:rPr>
          <w:rFonts w:cs="Times New Roman"/>
          <w:kern w:val="0"/>
          <w:szCs w:val="21"/>
        </w:rPr>
        <w:t xml:space="preserve"> to non-trained tasks. </w:t>
      </w:r>
      <w:r w:rsidRPr="001710E5">
        <w:rPr>
          <w:rFonts w:cs="Times New Roman"/>
          <w:i/>
          <w:iCs/>
          <w:kern w:val="0"/>
          <w:szCs w:val="21"/>
        </w:rPr>
        <w:t>Journal of Applied Research in Memory and Cognition</w:t>
      </w:r>
      <w:r w:rsidRPr="001710E5">
        <w:rPr>
          <w:rFonts w:cs="Times New Roman"/>
          <w:kern w:val="0"/>
          <w:szCs w:val="21"/>
        </w:rPr>
        <w:t xml:space="preserve">, </w:t>
      </w:r>
      <w:r w:rsidRPr="001710E5">
        <w:rPr>
          <w:rFonts w:cs="Times New Roman"/>
          <w:i/>
          <w:iCs/>
          <w:kern w:val="0"/>
          <w:szCs w:val="21"/>
        </w:rPr>
        <w:t>4</w:t>
      </w:r>
      <w:r w:rsidRPr="001710E5">
        <w:rPr>
          <w:rFonts w:cs="Times New Roman"/>
          <w:kern w:val="0"/>
          <w:szCs w:val="21"/>
        </w:rPr>
        <w:t>(2), 121–128. https://doi.org/10.1016/j.jarmac.2015.03.001</w:t>
      </w:r>
    </w:p>
    <w:p w14:paraId="15D4E0FE" w14:textId="77777777" w:rsidR="0022306C" w:rsidRPr="001710E5" w:rsidRDefault="00000000">
      <w:pPr>
        <w:ind w:left="420" w:hangingChars="200" w:hanging="420"/>
        <w:jc w:val="left"/>
        <w:rPr>
          <w:rFonts w:cs="Times New Roman"/>
          <w:kern w:val="0"/>
          <w:szCs w:val="21"/>
        </w:rPr>
      </w:pPr>
      <w:r w:rsidRPr="001710E5">
        <w:rPr>
          <w:rFonts w:cs="Times New Roman" w:hint="eastAsia"/>
          <w:kern w:val="0"/>
          <w:szCs w:val="21"/>
        </w:rPr>
        <w:t>*</w:t>
      </w:r>
      <w:r w:rsidRPr="001710E5">
        <w:rPr>
          <w:rFonts w:cs="Times New Roman"/>
          <w:kern w:val="0"/>
          <w:szCs w:val="21"/>
        </w:rPr>
        <w:t xml:space="preserve">Anguera, J. A., Bernard, J. A., Jaeggi, S. M., Buschkuehl, M., Benson, B. L., Jennett, S., Humfleet, J., Reuter-Lorenz, P. A., </w:t>
      </w:r>
      <w:proofErr w:type="spellStart"/>
      <w:r w:rsidRPr="001710E5">
        <w:rPr>
          <w:rFonts w:cs="Times New Roman"/>
          <w:kern w:val="0"/>
          <w:szCs w:val="21"/>
        </w:rPr>
        <w:t>Jonides</w:t>
      </w:r>
      <w:proofErr w:type="spellEnd"/>
      <w:r w:rsidRPr="001710E5">
        <w:rPr>
          <w:rFonts w:cs="Times New Roman"/>
          <w:kern w:val="0"/>
          <w:szCs w:val="21"/>
        </w:rPr>
        <w:t xml:space="preserve">, J., &amp; Seidler, R. D. (2012). The effects of working memory resource depletion and training on sensorimotor adaptation.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Behavioural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Brain Research</w:t>
      </w:r>
      <w:r w:rsidRPr="001710E5">
        <w:rPr>
          <w:rFonts w:cs="Times New Roman"/>
          <w:kern w:val="0"/>
          <w:szCs w:val="21"/>
        </w:rPr>
        <w:t xml:space="preserve">, </w:t>
      </w:r>
      <w:r w:rsidRPr="001710E5">
        <w:rPr>
          <w:rFonts w:cs="Times New Roman"/>
          <w:i/>
          <w:iCs/>
          <w:kern w:val="0"/>
          <w:szCs w:val="21"/>
        </w:rPr>
        <w:t>228</w:t>
      </w:r>
      <w:r w:rsidRPr="001710E5">
        <w:rPr>
          <w:rFonts w:cs="Times New Roman"/>
          <w:kern w:val="0"/>
          <w:szCs w:val="21"/>
        </w:rPr>
        <w:t>(1), 107–115. https://doi.org/10.1016/j.bbr.2011.11.040</w:t>
      </w:r>
    </w:p>
    <w:p w14:paraId="22C8252D" w14:textId="77777777" w:rsidR="0022306C" w:rsidRPr="001710E5" w:rsidRDefault="00000000">
      <w:pPr>
        <w:ind w:left="420" w:hangingChars="200" w:hanging="420"/>
        <w:jc w:val="left"/>
        <w:rPr>
          <w:rFonts w:cs="Times New Roman"/>
          <w:kern w:val="0"/>
          <w:szCs w:val="21"/>
        </w:rPr>
      </w:pPr>
      <w:bookmarkStart w:id="15" w:name="_Hlk207269462"/>
      <w:bookmarkEnd w:id="14"/>
      <w:r w:rsidRPr="001710E5">
        <w:rPr>
          <w:rFonts w:cs="Times New Roman" w:hint="eastAsia"/>
          <w:kern w:val="0"/>
          <w:szCs w:val="21"/>
        </w:rPr>
        <w:t>*</w:t>
      </w:r>
      <w:r w:rsidRPr="001710E5">
        <w:rPr>
          <w:rFonts w:cs="Times New Roman"/>
          <w:kern w:val="0"/>
          <w:szCs w:val="21"/>
        </w:rPr>
        <w:t xml:space="preserve">Booth, S. J., Brown, L. J. E., Taylor, J. R., &amp; </w:t>
      </w:r>
      <w:proofErr w:type="spellStart"/>
      <w:r w:rsidRPr="001710E5">
        <w:rPr>
          <w:rFonts w:cs="Times New Roman"/>
          <w:kern w:val="0"/>
          <w:szCs w:val="21"/>
        </w:rPr>
        <w:t>Pobric</w:t>
      </w:r>
      <w:proofErr w:type="spellEnd"/>
      <w:r w:rsidRPr="001710E5">
        <w:rPr>
          <w:rFonts w:cs="Times New Roman"/>
          <w:kern w:val="0"/>
          <w:szCs w:val="21"/>
        </w:rPr>
        <w:t xml:space="preserve">, G. (2023). Experimental investigation of training schedule on home-based working memory training in healthy older adults. </w:t>
      </w:r>
      <w:r w:rsidRPr="001710E5">
        <w:rPr>
          <w:rFonts w:cs="Times New Roman"/>
          <w:i/>
          <w:iCs/>
          <w:kern w:val="0"/>
          <w:szCs w:val="21"/>
        </w:rPr>
        <w:t>Frontiers in Psychology</w:t>
      </w:r>
      <w:r w:rsidRPr="001710E5">
        <w:rPr>
          <w:rFonts w:cs="Times New Roman"/>
          <w:kern w:val="0"/>
          <w:szCs w:val="21"/>
        </w:rPr>
        <w:t xml:space="preserve">, </w:t>
      </w:r>
      <w:r w:rsidRPr="001710E5">
        <w:rPr>
          <w:rFonts w:cs="Times New Roman"/>
          <w:i/>
          <w:iCs/>
          <w:kern w:val="0"/>
          <w:szCs w:val="21"/>
        </w:rPr>
        <w:t>14</w:t>
      </w:r>
      <w:r w:rsidRPr="001710E5">
        <w:rPr>
          <w:rFonts w:cs="Times New Roman"/>
          <w:kern w:val="0"/>
          <w:szCs w:val="21"/>
        </w:rPr>
        <w:t>, 1165275. https://doi.org/10.3389/fpsyg.2023.1165275</w:t>
      </w:r>
    </w:p>
    <w:p w14:paraId="7346EBF6" w14:textId="77777777" w:rsidR="0022306C" w:rsidRPr="001710E5" w:rsidRDefault="00000000">
      <w:pPr>
        <w:ind w:left="420" w:hangingChars="200" w:hanging="420"/>
        <w:jc w:val="left"/>
        <w:rPr>
          <w:rFonts w:cs="Times New Roman"/>
          <w:kern w:val="0"/>
          <w:szCs w:val="21"/>
        </w:rPr>
      </w:pPr>
      <w:bookmarkStart w:id="16" w:name="_Hlk207269484"/>
      <w:bookmarkEnd w:id="15"/>
      <w:r w:rsidRPr="001710E5">
        <w:rPr>
          <w:rFonts w:cs="Times New Roman" w:hint="eastAsia"/>
          <w:kern w:val="0"/>
          <w:szCs w:val="21"/>
        </w:rPr>
        <w:t>*</w:t>
      </w:r>
      <w:proofErr w:type="spellStart"/>
      <w:r w:rsidRPr="001710E5">
        <w:rPr>
          <w:rFonts w:cs="Times New Roman"/>
          <w:kern w:val="0"/>
          <w:szCs w:val="21"/>
        </w:rPr>
        <w:t>Bürki</w:t>
      </w:r>
      <w:proofErr w:type="spellEnd"/>
      <w:r w:rsidRPr="001710E5">
        <w:rPr>
          <w:rFonts w:cs="Times New Roman"/>
          <w:kern w:val="0"/>
          <w:szCs w:val="21"/>
        </w:rPr>
        <w:t xml:space="preserve">, C. N., Ludwig, C., </w:t>
      </w:r>
      <w:proofErr w:type="spellStart"/>
      <w:r w:rsidRPr="001710E5">
        <w:rPr>
          <w:rFonts w:cs="Times New Roman"/>
          <w:kern w:val="0"/>
          <w:szCs w:val="21"/>
        </w:rPr>
        <w:t>Chicherio</w:t>
      </w:r>
      <w:proofErr w:type="spellEnd"/>
      <w:r w:rsidRPr="001710E5">
        <w:rPr>
          <w:rFonts w:cs="Times New Roman"/>
          <w:kern w:val="0"/>
          <w:szCs w:val="21"/>
        </w:rPr>
        <w:t xml:space="preserve">, C., &amp; De </w:t>
      </w:r>
      <w:proofErr w:type="spellStart"/>
      <w:r w:rsidRPr="001710E5">
        <w:rPr>
          <w:rFonts w:cs="Times New Roman"/>
          <w:kern w:val="0"/>
          <w:szCs w:val="21"/>
        </w:rPr>
        <w:t>Ribaupierre</w:t>
      </w:r>
      <w:proofErr w:type="spellEnd"/>
      <w:r w:rsidRPr="001710E5">
        <w:rPr>
          <w:rFonts w:cs="Times New Roman"/>
          <w:kern w:val="0"/>
          <w:szCs w:val="21"/>
        </w:rPr>
        <w:t xml:space="preserve">, A. (2014). Individual differences in cognitive plasticity: An investigation of training curves in younger and older adults. </w:t>
      </w:r>
      <w:r w:rsidRPr="001710E5">
        <w:rPr>
          <w:rFonts w:cs="Times New Roman"/>
          <w:i/>
          <w:iCs/>
          <w:kern w:val="0"/>
          <w:szCs w:val="21"/>
        </w:rPr>
        <w:t>Psychological Research</w:t>
      </w:r>
      <w:r w:rsidRPr="001710E5">
        <w:rPr>
          <w:rFonts w:cs="Times New Roman"/>
          <w:kern w:val="0"/>
          <w:szCs w:val="21"/>
        </w:rPr>
        <w:t xml:space="preserve">, </w:t>
      </w:r>
      <w:r w:rsidRPr="001710E5">
        <w:rPr>
          <w:rFonts w:cs="Times New Roman"/>
          <w:i/>
          <w:iCs/>
          <w:kern w:val="0"/>
          <w:szCs w:val="21"/>
        </w:rPr>
        <w:t>78</w:t>
      </w:r>
      <w:r w:rsidRPr="001710E5">
        <w:rPr>
          <w:rFonts w:cs="Times New Roman"/>
          <w:kern w:val="0"/>
          <w:szCs w:val="21"/>
        </w:rPr>
        <w:t>(6), 821–835. https://doi.org/10.1007/s00426-014-0559-3</w:t>
      </w:r>
    </w:p>
    <w:p w14:paraId="02D73A8D" w14:textId="77777777" w:rsidR="0022306C" w:rsidRPr="001710E5" w:rsidRDefault="00000000">
      <w:pPr>
        <w:ind w:left="420" w:hangingChars="200" w:hanging="420"/>
        <w:jc w:val="left"/>
        <w:rPr>
          <w:rFonts w:cs="Times New Roman"/>
          <w:kern w:val="0"/>
          <w:szCs w:val="21"/>
        </w:rPr>
      </w:pPr>
      <w:bookmarkStart w:id="17" w:name="_Hlk207269493"/>
      <w:bookmarkEnd w:id="16"/>
      <w:r w:rsidRPr="001710E5">
        <w:rPr>
          <w:rFonts w:cs="Times New Roman" w:hint="eastAsia"/>
          <w:kern w:val="0"/>
          <w:szCs w:val="21"/>
        </w:rPr>
        <w:t>*</w:t>
      </w:r>
      <w:bookmarkEnd w:id="17"/>
      <w:r w:rsidRPr="001710E5">
        <w:rPr>
          <w:rFonts w:cs="Times New Roman"/>
          <w:kern w:val="0"/>
          <w:szCs w:val="21"/>
        </w:rPr>
        <w:t xml:space="preserve">Cai, Y., Yang, C., Wang, S., &amp; Xue, G. (2022). The Neural Mechanism Underlying Visual Working Memory Training and Its Limited Transfer Effect. </w:t>
      </w:r>
      <w:r w:rsidRPr="001710E5">
        <w:rPr>
          <w:rFonts w:cs="Times New Roman"/>
          <w:i/>
          <w:iCs/>
          <w:kern w:val="0"/>
          <w:szCs w:val="21"/>
        </w:rPr>
        <w:t>Journal of Cognitive Neuroscience</w:t>
      </w:r>
      <w:r w:rsidRPr="001710E5">
        <w:rPr>
          <w:rFonts w:cs="Times New Roman"/>
          <w:kern w:val="0"/>
          <w:szCs w:val="21"/>
        </w:rPr>
        <w:t xml:space="preserve">, </w:t>
      </w:r>
      <w:r w:rsidRPr="001710E5">
        <w:rPr>
          <w:rFonts w:cs="Times New Roman"/>
          <w:i/>
          <w:iCs/>
          <w:kern w:val="0"/>
          <w:szCs w:val="21"/>
        </w:rPr>
        <w:t>34</w:t>
      </w:r>
      <w:r w:rsidRPr="001710E5">
        <w:rPr>
          <w:rFonts w:cs="Times New Roman"/>
          <w:kern w:val="0"/>
          <w:szCs w:val="21"/>
        </w:rPr>
        <w:t>(11), 2082–2099. https://doi.org/10.1162/jocn_a_01897</w:t>
      </w:r>
    </w:p>
    <w:p w14:paraId="15EDE235" w14:textId="77777777" w:rsidR="0022306C" w:rsidRPr="001710E5" w:rsidRDefault="00000000">
      <w:pPr>
        <w:ind w:left="420" w:hangingChars="200" w:hanging="420"/>
        <w:jc w:val="left"/>
        <w:rPr>
          <w:rFonts w:cs="Times New Roman"/>
          <w:kern w:val="0"/>
          <w:szCs w:val="21"/>
        </w:rPr>
      </w:pPr>
      <w:bookmarkStart w:id="18" w:name="_Hlk207269518"/>
      <w:r w:rsidRPr="001710E5">
        <w:rPr>
          <w:rFonts w:cs="Times New Roman" w:hint="eastAsia"/>
          <w:kern w:val="0"/>
          <w:szCs w:val="21"/>
        </w:rPr>
        <w:t>*</w:t>
      </w:r>
      <w:r w:rsidRPr="001710E5">
        <w:rPr>
          <w:rFonts w:cs="Times New Roman"/>
          <w:kern w:val="0"/>
          <w:szCs w:val="21"/>
        </w:rPr>
        <w:t xml:space="preserve">Chang H. (2019). </w:t>
      </w:r>
      <w:r w:rsidRPr="001710E5">
        <w:rPr>
          <w:rFonts w:cs="Times New Roman"/>
          <w:i/>
          <w:iCs/>
          <w:kern w:val="0"/>
          <w:szCs w:val="21"/>
        </w:rPr>
        <w:t xml:space="preserve">Shi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jue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gong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zuo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ji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yi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xun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lian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dui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bu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tong ren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zhi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fang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shi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chu zhong sheng ji he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cheng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ji de ying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xiang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</w:t>
      </w:r>
      <w:r w:rsidRPr="001710E5">
        <w:rPr>
          <w:rFonts w:cs="Times New Roman"/>
          <w:kern w:val="0"/>
          <w:szCs w:val="21"/>
        </w:rPr>
        <w:t>[The influence of visual working memory training on geometry scores of junior high school students with different cognitive styles] [Master’s thesis]. Shandong Normal University.</w:t>
      </w:r>
    </w:p>
    <w:p w14:paraId="620BBA76" w14:textId="77777777" w:rsidR="0022306C" w:rsidRPr="001710E5" w:rsidRDefault="00000000">
      <w:pPr>
        <w:ind w:left="420" w:hangingChars="200" w:hanging="420"/>
        <w:jc w:val="left"/>
        <w:rPr>
          <w:rFonts w:cs="Times New Roman"/>
          <w:kern w:val="0"/>
          <w:szCs w:val="21"/>
        </w:rPr>
      </w:pPr>
      <w:r w:rsidRPr="001710E5">
        <w:rPr>
          <w:rFonts w:cs="Times New Roman" w:hint="eastAsia"/>
          <w:kern w:val="0"/>
          <w:szCs w:val="21"/>
        </w:rPr>
        <w:t>*</w:t>
      </w:r>
      <w:r w:rsidRPr="001710E5">
        <w:rPr>
          <w:rFonts w:cs="Times New Roman"/>
          <w:kern w:val="0"/>
          <w:szCs w:val="21"/>
        </w:rPr>
        <w:t xml:space="preserve">Chen M. D. (2021).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Huodong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jiyi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xunlian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dui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gongzuo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jiyi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shuaxin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he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rongliang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de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yingxiang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</w:t>
      </w:r>
      <w:r w:rsidRPr="001710E5">
        <w:rPr>
          <w:rFonts w:cs="Times New Roman"/>
          <w:kern w:val="0"/>
          <w:szCs w:val="21"/>
        </w:rPr>
        <w:t>[The effect of running memory training on working memory updating and capacity] [Master’s thesis]. Shaanxi Normal University.</w:t>
      </w:r>
    </w:p>
    <w:p w14:paraId="76FD1BFA" w14:textId="77777777" w:rsidR="0022306C" w:rsidRPr="001710E5" w:rsidRDefault="00000000">
      <w:pPr>
        <w:ind w:left="420" w:hangingChars="200" w:hanging="420"/>
        <w:jc w:val="left"/>
        <w:rPr>
          <w:rFonts w:cs="Times New Roman"/>
          <w:kern w:val="0"/>
          <w:szCs w:val="21"/>
        </w:rPr>
      </w:pPr>
      <w:r w:rsidRPr="001710E5">
        <w:rPr>
          <w:rFonts w:cs="Times New Roman" w:hint="eastAsia"/>
          <w:kern w:val="0"/>
          <w:szCs w:val="21"/>
        </w:rPr>
        <w:t>*</w:t>
      </w:r>
      <w:r w:rsidRPr="001710E5">
        <w:rPr>
          <w:rFonts w:cs="Times New Roman"/>
          <w:kern w:val="0"/>
          <w:szCs w:val="21"/>
        </w:rPr>
        <w:t xml:space="preserve">Chooi, W.-T., &amp; Thompson, L. A. (2012). Working memory training does not improve intelligence in healthy young adults. </w:t>
      </w:r>
      <w:r w:rsidRPr="001710E5">
        <w:rPr>
          <w:rFonts w:cs="Times New Roman"/>
          <w:i/>
          <w:iCs/>
          <w:kern w:val="0"/>
          <w:szCs w:val="21"/>
        </w:rPr>
        <w:t>Intelligence</w:t>
      </w:r>
      <w:r w:rsidRPr="001710E5">
        <w:rPr>
          <w:rFonts w:cs="Times New Roman"/>
          <w:kern w:val="0"/>
          <w:szCs w:val="21"/>
        </w:rPr>
        <w:t xml:space="preserve">, </w:t>
      </w:r>
      <w:r w:rsidRPr="001710E5">
        <w:rPr>
          <w:rFonts w:cs="Times New Roman"/>
          <w:i/>
          <w:iCs/>
          <w:kern w:val="0"/>
          <w:szCs w:val="21"/>
        </w:rPr>
        <w:t>40</w:t>
      </w:r>
      <w:r w:rsidRPr="001710E5">
        <w:rPr>
          <w:rFonts w:cs="Times New Roman"/>
          <w:kern w:val="0"/>
          <w:szCs w:val="21"/>
        </w:rPr>
        <w:t>(6), 531–542. https://doi.org/10.1016/j.intell.2012.07.004</w:t>
      </w:r>
    </w:p>
    <w:p w14:paraId="6727413A" w14:textId="77777777" w:rsidR="0022306C" w:rsidRPr="001710E5" w:rsidRDefault="00000000">
      <w:pPr>
        <w:ind w:left="420" w:hangingChars="200" w:hanging="420"/>
        <w:jc w:val="left"/>
        <w:rPr>
          <w:rFonts w:cs="Times New Roman"/>
          <w:kern w:val="0"/>
          <w:szCs w:val="21"/>
        </w:rPr>
      </w:pPr>
      <w:bookmarkStart w:id="19" w:name="_Hlk207269534"/>
      <w:bookmarkEnd w:id="18"/>
      <w:r w:rsidRPr="001710E5">
        <w:rPr>
          <w:rFonts w:cs="Times New Roman" w:hint="eastAsia"/>
          <w:kern w:val="0"/>
          <w:szCs w:val="21"/>
        </w:rPr>
        <w:t>*</w:t>
      </w:r>
      <w:r w:rsidRPr="001710E5">
        <w:rPr>
          <w:rFonts w:cs="Times New Roman"/>
          <w:kern w:val="0"/>
          <w:szCs w:val="21"/>
        </w:rPr>
        <w:t xml:space="preserve">Colom, R., Román, F. J., Abad, F. J., Shih, P. C., Privado, J., </w:t>
      </w:r>
      <w:proofErr w:type="spellStart"/>
      <w:r w:rsidRPr="001710E5">
        <w:rPr>
          <w:rFonts w:cs="Times New Roman"/>
          <w:kern w:val="0"/>
          <w:szCs w:val="21"/>
        </w:rPr>
        <w:t>Froufe</w:t>
      </w:r>
      <w:proofErr w:type="spellEnd"/>
      <w:r w:rsidRPr="001710E5">
        <w:rPr>
          <w:rFonts w:cs="Times New Roman"/>
          <w:kern w:val="0"/>
          <w:szCs w:val="21"/>
        </w:rPr>
        <w:t xml:space="preserve">, M., Escorial, S., Martínez, K., </w:t>
      </w:r>
      <w:proofErr w:type="spellStart"/>
      <w:r w:rsidRPr="001710E5">
        <w:rPr>
          <w:rFonts w:cs="Times New Roman"/>
          <w:kern w:val="0"/>
          <w:szCs w:val="21"/>
        </w:rPr>
        <w:t>Burgaleta</w:t>
      </w:r>
      <w:proofErr w:type="spellEnd"/>
      <w:r w:rsidRPr="001710E5">
        <w:rPr>
          <w:rFonts w:cs="Times New Roman"/>
          <w:kern w:val="0"/>
          <w:szCs w:val="21"/>
        </w:rPr>
        <w:t xml:space="preserve">, M., Quiroga, M. A., Karama, S., Haier, R. J., Thompson, P. M., &amp; Jaeggi, S. M. (2013). Adaptive n-back training does not improve fluid intelligence at the construct level: Gains on individual tests suggest that training may enhance visuospatial processing. </w:t>
      </w:r>
      <w:r w:rsidRPr="001710E5">
        <w:rPr>
          <w:rFonts w:cs="Times New Roman"/>
          <w:i/>
          <w:iCs/>
          <w:kern w:val="0"/>
          <w:szCs w:val="21"/>
        </w:rPr>
        <w:t>Intelligence</w:t>
      </w:r>
      <w:r w:rsidRPr="001710E5">
        <w:rPr>
          <w:rFonts w:cs="Times New Roman"/>
          <w:kern w:val="0"/>
          <w:szCs w:val="21"/>
        </w:rPr>
        <w:t xml:space="preserve">, </w:t>
      </w:r>
      <w:r w:rsidRPr="001710E5">
        <w:rPr>
          <w:rFonts w:cs="Times New Roman"/>
          <w:i/>
          <w:iCs/>
          <w:kern w:val="0"/>
          <w:szCs w:val="21"/>
        </w:rPr>
        <w:t>41</w:t>
      </w:r>
      <w:r w:rsidRPr="001710E5">
        <w:rPr>
          <w:rFonts w:cs="Times New Roman"/>
          <w:kern w:val="0"/>
          <w:szCs w:val="21"/>
        </w:rPr>
        <w:t>(5), 712–727. https://doi.org/10.1016/j.intell.2013.09.002</w:t>
      </w:r>
    </w:p>
    <w:p w14:paraId="67FE2E34" w14:textId="77777777" w:rsidR="0022306C" w:rsidRPr="001710E5" w:rsidRDefault="00000000">
      <w:pPr>
        <w:ind w:left="420" w:hangingChars="200" w:hanging="420"/>
        <w:jc w:val="left"/>
        <w:rPr>
          <w:rFonts w:cs="Times New Roman"/>
          <w:kern w:val="0"/>
          <w:szCs w:val="21"/>
        </w:rPr>
      </w:pPr>
      <w:bookmarkStart w:id="20" w:name="_Hlk207269544"/>
      <w:bookmarkStart w:id="21" w:name="_Hlk207269557"/>
      <w:bookmarkEnd w:id="19"/>
      <w:r w:rsidRPr="001710E5">
        <w:rPr>
          <w:rFonts w:cs="Times New Roman" w:hint="eastAsia"/>
          <w:kern w:val="0"/>
          <w:szCs w:val="21"/>
        </w:rPr>
        <w:t>*</w:t>
      </w:r>
      <w:bookmarkEnd w:id="20"/>
      <w:r w:rsidRPr="001710E5">
        <w:rPr>
          <w:rFonts w:cs="Times New Roman"/>
          <w:kern w:val="0"/>
          <w:szCs w:val="21"/>
        </w:rPr>
        <w:t xml:space="preserve">Dahlin, E., Nyberg, L., Bäckman, L., &amp; Neely, A. S. (2008). Plasticity of executive functioning in young and older adults: Immediate training gains, transfer, and long-term maintenance. </w:t>
      </w:r>
      <w:r w:rsidRPr="001710E5">
        <w:rPr>
          <w:rFonts w:cs="Times New Roman"/>
          <w:i/>
          <w:iCs/>
          <w:kern w:val="0"/>
          <w:szCs w:val="21"/>
        </w:rPr>
        <w:t>Psychology and Aging</w:t>
      </w:r>
      <w:r w:rsidRPr="001710E5">
        <w:rPr>
          <w:rFonts w:cs="Times New Roman"/>
          <w:kern w:val="0"/>
          <w:szCs w:val="21"/>
        </w:rPr>
        <w:t xml:space="preserve">, </w:t>
      </w:r>
      <w:r w:rsidRPr="001710E5">
        <w:rPr>
          <w:rFonts w:cs="Times New Roman"/>
          <w:i/>
          <w:iCs/>
          <w:kern w:val="0"/>
          <w:szCs w:val="21"/>
        </w:rPr>
        <w:t>23</w:t>
      </w:r>
      <w:r w:rsidRPr="001710E5">
        <w:rPr>
          <w:rFonts w:cs="Times New Roman"/>
          <w:kern w:val="0"/>
          <w:szCs w:val="21"/>
        </w:rPr>
        <w:t>(4), 720–730. https://doi.org/10.1037/a0014296</w:t>
      </w:r>
    </w:p>
    <w:p w14:paraId="1D3F5C75" w14:textId="77777777" w:rsidR="0022306C" w:rsidRPr="001710E5" w:rsidRDefault="00000000">
      <w:pPr>
        <w:ind w:left="420" w:hangingChars="200" w:hanging="420"/>
        <w:jc w:val="left"/>
        <w:rPr>
          <w:rFonts w:cs="Times New Roman"/>
          <w:kern w:val="0"/>
          <w:szCs w:val="21"/>
        </w:rPr>
      </w:pPr>
      <w:bookmarkStart w:id="22" w:name="_Hlk207269574"/>
      <w:bookmarkEnd w:id="21"/>
      <w:r w:rsidRPr="001710E5">
        <w:rPr>
          <w:rFonts w:cs="Times New Roman" w:hint="eastAsia"/>
          <w:kern w:val="0"/>
          <w:szCs w:val="21"/>
        </w:rPr>
        <w:t>*</w:t>
      </w:r>
      <w:r w:rsidRPr="001710E5">
        <w:rPr>
          <w:rFonts w:cs="Times New Roman"/>
          <w:kern w:val="0"/>
          <w:szCs w:val="21"/>
        </w:rPr>
        <w:t xml:space="preserve">Fellman, D., </w:t>
      </w:r>
      <w:proofErr w:type="spellStart"/>
      <w:r w:rsidRPr="001710E5">
        <w:rPr>
          <w:rFonts w:cs="Times New Roman"/>
          <w:kern w:val="0"/>
          <w:szCs w:val="21"/>
        </w:rPr>
        <w:t>Jylkkä</w:t>
      </w:r>
      <w:proofErr w:type="spellEnd"/>
      <w:r w:rsidRPr="001710E5">
        <w:rPr>
          <w:rFonts w:cs="Times New Roman"/>
          <w:kern w:val="0"/>
          <w:szCs w:val="21"/>
        </w:rPr>
        <w:t xml:space="preserve">, J., Waris, O., </w:t>
      </w:r>
      <w:proofErr w:type="spellStart"/>
      <w:r w:rsidRPr="001710E5">
        <w:rPr>
          <w:rFonts w:cs="Times New Roman"/>
          <w:kern w:val="0"/>
          <w:szCs w:val="21"/>
        </w:rPr>
        <w:t>Soveri</w:t>
      </w:r>
      <w:proofErr w:type="spellEnd"/>
      <w:r w:rsidRPr="001710E5">
        <w:rPr>
          <w:rFonts w:cs="Times New Roman"/>
          <w:kern w:val="0"/>
          <w:szCs w:val="21"/>
        </w:rPr>
        <w:t xml:space="preserve">, A., </w:t>
      </w:r>
      <w:proofErr w:type="spellStart"/>
      <w:r w:rsidRPr="001710E5">
        <w:rPr>
          <w:rFonts w:cs="Times New Roman"/>
          <w:kern w:val="0"/>
          <w:szCs w:val="21"/>
        </w:rPr>
        <w:t>Ritakallio</w:t>
      </w:r>
      <w:proofErr w:type="spellEnd"/>
      <w:r w:rsidRPr="001710E5">
        <w:rPr>
          <w:rFonts w:cs="Times New Roman"/>
          <w:kern w:val="0"/>
          <w:szCs w:val="21"/>
        </w:rPr>
        <w:t xml:space="preserve">, L., Haga, S., Salmi, J., Nyman, T. J., &amp; Laine, M. (2020). The role of strategy </w:t>
      </w:r>
      <w:proofErr w:type="gramStart"/>
      <w:r w:rsidRPr="001710E5">
        <w:rPr>
          <w:rFonts w:cs="Times New Roman"/>
          <w:kern w:val="0"/>
          <w:szCs w:val="21"/>
        </w:rPr>
        <w:t>use</w:t>
      </w:r>
      <w:proofErr w:type="gramEnd"/>
      <w:r w:rsidRPr="001710E5">
        <w:rPr>
          <w:rFonts w:cs="Times New Roman"/>
          <w:kern w:val="0"/>
          <w:szCs w:val="21"/>
        </w:rPr>
        <w:t xml:space="preserve"> in working memory training outcomes. </w:t>
      </w:r>
      <w:r w:rsidRPr="001710E5">
        <w:rPr>
          <w:rFonts w:cs="Times New Roman"/>
          <w:i/>
          <w:iCs/>
          <w:kern w:val="0"/>
          <w:szCs w:val="21"/>
        </w:rPr>
        <w:t>Journal of Memory and Language</w:t>
      </w:r>
      <w:r w:rsidRPr="001710E5">
        <w:rPr>
          <w:rFonts w:cs="Times New Roman"/>
          <w:kern w:val="0"/>
          <w:szCs w:val="21"/>
        </w:rPr>
        <w:t xml:space="preserve">, </w:t>
      </w:r>
      <w:r w:rsidRPr="001710E5">
        <w:rPr>
          <w:rFonts w:cs="Times New Roman"/>
          <w:i/>
          <w:iCs/>
          <w:kern w:val="0"/>
          <w:szCs w:val="21"/>
        </w:rPr>
        <w:t>110</w:t>
      </w:r>
      <w:r w:rsidRPr="001710E5">
        <w:rPr>
          <w:rFonts w:cs="Times New Roman"/>
          <w:kern w:val="0"/>
          <w:szCs w:val="21"/>
        </w:rPr>
        <w:t>, 104064. https://doi.org/10.1016/j.jml.2019.104064</w:t>
      </w:r>
    </w:p>
    <w:p w14:paraId="22CAA6A2" w14:textId="77777777" w:rsidR="0022306C" w:rsidRPr="001710E5" w:rsidRDefault="00000000">
      <w:pPr>
        <w:ind w:left="420" w:hangingChars="200" w:hanging="420"/>
        <w:jc w:val="left"/>
        <w:rPr>
          <w:rFonts w:cs="Times New Roman"/>
          <w:kern w:val="0"/>
          <w:szCs w:val="21"/>
        </w:rPr>
      </w:pPr>
      <w:bookmarkStart w:id="23" w:name="_Hlk207269581"/>
      <w:bookmarkEnd w:id="22"/>
      <w:r w:rsidRPr="001710E5">
        <w:rPr>
          <w:rFonts w:cs="Times New Roman" w:hint="eastAsia"/>
          <w:kern w:val="0"/>
          <w:szCs w:val="21"/>
        </w:rPr>
        <w:t>*</w:t>
      </w:r>
      <w:r w:rsidRPr="001710E5">
        <w:rPr>
          <w:rFonts w:cs="Times New Roman"/>
          <w:kern w:val="0"/>
          <w:szCs w:val="21"/>
        </w:rPr>
        <w:t xml:space="preserve">Foster, J. L., Harrison, T. L., Hicks, K. L., Draheim, C., Redick, T. S., &amp; Engle, R. W. (2017). Do the effects of working memory training depend on baseline ability level? </w:t>
      </w:r>
      <w:r w:rsidRPr="001710E5">
        <w:rPr>
          <w:rFonts w:cs="Times New Roman"/>
          <w:i/>
          <w:iCs/>
          <w:kern w:val="0"/>
          <w:szCs w:val="21"/>
        </w:rPr>
        <w:t xml:space="preserve">Journal of Experimental </w:t>
      </w:r>
      <w:r w:rsidRPr="001710E5">
        <w:rPr>
          <w:rFonts w:cs="Times New Roman"/>
          <w:i/>
          <w:iCs/>
          <w:kern w:val="0"/>
          <w:szCs w:val="21"/>
        </w:rPr>
        <w:lastRenderedPageBreak/>
        <w:t>Psychology: Learning, Memory, and Cognition</w:t>
      </w:r>
      <w:r w:rsidRPr="001710E5">
        <w:rPr>
          <w:rFonts w:cs="Times New Roman"/>
          <w:kern w:val="0"/>
          <w:szCs w:val="21"/>
        </w:rPr>
        <w:t xml:space="preserve">, </w:t>
      </w:r>
      <w:r w:rsidRPr="001710E5">
        <w:rPr>
          <w:rFonts w:cs="Times New Roman"/>
          <w:i/>
          <w:iCs/>
          <w:kern w:val="0"/>
          <w:szCs w:val="21"/>
        </w:rPr>
        <w:t>43</w:t>
      </w:r>
      <w:r w:rsidRPr="001710E5">
        <w:rPr>
          <w:rFonts w:cs="Times New Roman"/>
          <w:kern w:val="0"/>
          <w:szCs w:val="21"/>
        </w:rPr>
        <w:t>(11), 1677–1689. https://doi.org/10.1037/xlm0000426</w:t>
      </w:r>
    </w:p>
    <w:p w14:paraId="53675C2F" w14:textId="77777777" w:rsidR="0022306C" w:rsidRPr="001710E5" w:rsidRDefault="00000000">
      <w:pPr>
        <w:ind w:left="420" w:hangingChars="200" w:hanging="420"/>
        <w:jc w:val="left"/>
        <w:rPr>
          <w:rFonts w:cs="Times New Roman"/>
          <w:kern w:val="0"/>
          <w:szCs w:val="21"/>
        </w:rPr>
      </w:pPr>
      <w:bookmarkStart w:id="24" w:name="_Hlk207269592"/>
      <w:bookmarkEnd w:id="23"/>
      <w:r w:rsidRPr="001710E5">
        <w:rPr>
          <w:rFonts w:cs="Times New Roman" w:hint="eastAsia"/>
          <w:kern w:val="0"/>
          <w:szCs w:val="21"/>
        </w:rPr>
        <w:t>*</w:t>
      </w:r>
      <w:r w:rsidRPr="001710E5">
        <w:rPr>
          <w:rFonts w:cs="Times New Roman"/>
          <w:kern w:val="0"/>
          <w:szCs w:val="21"/>
        </w:rPr>
        <w:t xml:space="preserve">Hadwin, J. A., &amp; Richards, H. J. (2016). Working memory training and CBT reduces anxiety symptoms and attentional biases to threat: A preliminary study. </w:t>
      </w:r>
      <w:r w:rsidRPr="001710E5">
        <w:rPr>
          <w:rFonts w:cs="Times New Roman"/>
          <w:i/>
          <w:iCs/>
          <w:kern w:val="0"/>
          <w:szCs w:val="21"/>
        </w:rPr>
        <w:t>Frontiers in Psychology</w:t>
      </w:r>
      <w:r w:rsidRPr="001710E5">
        <w:rPr>
          <w:rFonts w:cs="Times New Roman"/>
          <w:kern w:val="0"/>
          <w:szCs w:val="21"/>
        </w:rPr>
        <w:t xml:space="preserve">, </w:t>
      </w:r>
      <w:r w:rsidRPr="001710E5">
        <w:rPr>
          <w:rFonts w:cs="Times New Roman"/>
          <w:i/>
          <w:iCs/>
          <w:kern w:val="0"/>
          <w:szCs w:val="21"/>
        </w:rPr>
        <w:t>7</w:t>
      </w:r>
      <w:r w:rsidRPr="001710E5">
        <w:rPr>
          <w:rFonts w:cs="Times New Roman"/>
          <w:kern w:val="0"/>
          <w:szCs w:val="21"/>
        </w:rPr>
        <w:t>. https://doi.org/10.3389/fpsyg.2016.00047</w:t>
      </w:r>
    </w:p>
    <w:p w14:paraId="3F484DEB" w14:textId="77777777" w:rsidR="0022306C" w:rsidRPr="001710E5" w:rsidRDefault="00000000">
      <w:pPr>
        <w:ind w:left="420" w:hangingChars="200" w:hanging="420"/>
        <w:jc w:val="left"/>
        <w:rPr>
          <w:rFonts w:cs="Times New Roman"/>
          <w:kern w:val="0"/>
          <w:szCs w:val="21"/>
        </w:rPr>
      </w:pPr>
      <w:bookmarkStart w:id="25" w:name="_Hlk207269613"/>
      <w:bookmarkEnd w:id="24"/>
      <w:r w:rsidRPr="001710E5">
        <w:rPr>
          <w:rFonts w:cs="Times New Roman" w:hint="eastAsia"/>
          <w:kern w:val="0"/>
          <w:szCs w:val="21"/>
        </w:rPr>
        <w:t>*</w:t>
      </w:r>
      <w:bookmarkEnd w:id="25"/>
      <w:r w:rsidRPr="001710E5">
        <w:rPr>
          <w:rFonts w:cs="Times New Roman"/>
          <w:kern w:val="0"/>
          <w:szCs w:val="21"/>
        </w:rPr>
        <w:t xml:space="preserve">Harrison, T. L., </w:t>
      </w:r>
      <w:proofErr w:type="spellStart"/>
      <w:r w:rsidRPr="001710E5">
        <w:rPr>
          <w:rFonts w:cs="Times New Roman"/>
          <w:kern w:val="0"/>
          <w:szCs w:val="21"/>
        </w:rPr>
        <w:t>Shipstead</w:t>
      </w:r>
      <w:proofErr w:type="spellEnd"/>
      <w:r w:rsidRPr="001710E5">
        <w:rPr>
          <w:rFonts w:cs="Times New Roman"/>
          <w:kern w:val="0"/>
          <w:szCs w:val="21"/>
        </w:rPr>
        <w:t xml:space="preserve">, Z., Hicks, K. L., Hambrick, D. Z., Redick, T. S., &amp; Engle, R. W. (2013). Working memory training may increase working memory capacity but not fluid intelligence. </w:t>
      </w:r>
      <w:r w:rsidRPr="001710E5">
        <w:rPr>
          <w:rFonts w:cs="Times New Roman"/>
          <w:i/>
          <w:iCs/>
          <w:kern w:val="0"/>
          <w:szCs w:val="21"/>
        </w:rPr>
        <w:t>Psychological Science</w:t>
      </w:r>
      <w:r w:rsidRPr="001710E5">
        <w:rPr>
          <w:rFonts w:cs="Times New Roman"/>
          <w:kern w:val="0"/>
          <w:szCs w:val="21"/>
        </w:rPr>
        <w:t xml:space="preserve">, </w:t>
      </w:r>
      <w:r w:rsidRPr="001710E5">
        <w:rPr>
          <w:rFonts w:cs="Times New Roman"/>
          <w:i/>
          <w:iCs/>
          <w:kern w:val="0"/>
          <w:szCs w:val="21"/>
        </w:rPr>
        <w:t>24</w:t>
      </w:r>
      <w:r w:rsidRPr="001710E5">
        <w:rPr>
          <w:rFonts w:cs="Times New Roman"/>
          <w:kern w:val="0"/>
          <w:szCs w:val="21"/>
        </w:rPr>
        <w:t>(12), 2409–2419. https://doi.org/10.1177/0956797613492984</w:t>
      </w:r>
    </w:p>
    <w:p w14:paraId="53E1F7DA" w14:textId="77777777" w:rsidR="0022306C" w:rsidRPr="001710E5" w:rsidRDefault="00000000">
      <w:pPr>
        <w:ind w:left="420" w:hangingChars="200" w:hanging="420"/>
        <w:jc w:val="left"/>
        <w:rPr>
          <w:rFonts w:cs="Times New Roman"/>
          <w:kern w:val="0"/>
          <w:szCs w:val="21"/>
        </w:rPr>
      </w:pPr>
      <w:bookmarkStart w:id="26" w:name="_Hlk207269623"/>
      <w:r w:rsidRPr="001710E5">
        <w:rPr>
          <w:rFonts w:cs="Times New Roman" w:hint="eastAsia"/>
          <w:kern w:val="0"/>
          <w:szCs w:val="21"/>
        </w:rPr>
        <w:t>*</w:t>
      </w:r>
      <w:r w:rsidRPr="001710E5">
        <w:rPr>
          <w:rFonts w:cs="Times New Roman"/>
          <w:kern w:val="0"/>
          <w:szCs w:val="21"/>
        </w:rPr>
        <w:t xml:space="preserve">Heinzel, S., Schulte, S., Onken, J., Duong, Q.-L., Riemer, T. G., Heinz, A., Kathmann, N., &amp; Rapp, M. A. (2014). Working memory training improvements and gains in non-trained cognitive tasks in young and older adults. </w:t>
      </w:r>
      <w:r w:rsidRPr="001710E5">
        <w:rPr>
          <w:rFonts w:cs="Times New Roman"/>
          <w:i/>
          <w:iCs/>
          <w:kern w:val="0"/>
          <w:szCs w:val="21"/>
        </w:rPr>
        <w:t>Aging, Neuropsychology, and Cognition</w:t>
      </w:r>
      <w:r w:rsidRPr="001710E5">
        <w:rPr>
          <w:rFonts w:cs="Times New Roman"/>
          <w:kern w:val="0"/>
          <w:szCs w:val="21"/>
        </w:rPr>
        <w:t xml:space="preserve">, </w:t>
      </w:r>
      <w:r w:rsidRPr="001710E5">
        <w:rPr>
          <w:rFonts w:cs="Times New Roman"/>
          <w:i/>
          <w:iCs/>
          <w:kern w:val="0"/>
          <w:szCs w:val="21"/>
        </w:rPr>
        <w:t>21</w:t>
      </w:r>
      <w:r w:rsidRPr="001710E5">
        <w:rPr>
          <w:rFonts w:cs="Times New Roman"/>
          <w:kern w:val="0"/>
          <w:szCs w:val="21"/>
        </w:rPr>
        <w:t>(2), 146–173. https://doi.org/10.1080/13825585.2013.790338</w:t>
      </w:r>
    </w:p>
    <w:p w14:paraId="1EEE4AFA" w14:textId="77777777" w:rsidR="0022306C" w:rsidRPr="001710E5" w:rsidRDefault="00000000">
      <w:pPr>
        <w:ind w:left="420" w:hangingChars="200" w:hanging="420"/>
        <w:jc w:val="left"/>
        <w:rPr>
          <w:rFonts w:cs="Times New Roman"/>
          <w:kern w:val="0"/>
          <w:szCs w:val="21"/>
        </w:rPr>
      </w:pPr>
      <w:r w:rsidRPr="001710E5">
        <w:rPr>
          <w:rFonts w:cs="Times New Roman" w:hint="eastAsia"/>
          <w:kern w:val="0"/>
          <w:szCs w:val="21"/>
        </w:rPr>
        <w:t>*</w:t>
      </w:r>
      <w:r w:rsidRPr="001710E5">
        <w:rPr>
          <w:rFonts w:cs="Times New Roman"/>
          <w:kern w:val="0"/>
          <w:szCs w:val="21"/>
        </w:rPr>
        <w:t xml:space="preserve">Holmes, J., Woolgar, F., Hampshire, A., &amp; Gathercole, S. E. (2019). Are working memory training effects paradigm-specific? </w:t>
      </w:r>
      <w:r w:rsidRPr="001710E5">
        <w:rPr>
          <w:rFonts w:cs="Times New Roman"/>
          <w:i/>
          <w:iCs/>
          <w:kern w:val="0"/>
          <w:szCs w:val="21"/>
        </w:rPr>
        <w:t>Frontiers in Psychology</w:t>
      </w:r>
      <w:r w:rsidRPr="001710E5">
        <w:rPr>
          <w:rFonts w:cs="Times New Roman"/>
          <w:kern w:val="0"/>
          <w:szCs w:val="21"/>
        </w:rPr>
        <w:t xml:space="preserve">, </w:t>
      </w:r>
      <w:r w:rsidRPr="001710E5">
        <w:rPr>
          <w:rFonts w:cs="Times New Roman"/>
          <w:i/>
          <w:iCs/>
          <w:kern w:val="0"/>
          <w:szCs w:val="21"/>
        </w:rPr>
        <w:t>10</w:t>
      </w:r>
      <w:r w:rsidRPr="001710E5">
        <w:rPr>
          <w:rFonts w:cs="Times New Roman"/>
          <w:kern w:val="0"/>
          <w:szCs w:val="21"/>
        </w:rPr>
        <w:t>, 1103. https://doi.org/10.3389/fpsyg.2019.01103</w:t>
      </w:r>
    </w:p>
    <w:p w14:paraId="36BF1810" w14:textId="77777777" w:rsidR="0022306C" w:rsidRPr="001710E5" w:rsidRDefault="00000000">
      <w:pPr>
        <w:ind w:left="420" w:hangingChars="200" w:hanging="420"/>
        <w:jc w:val="left"/>
        <w:rPr>
          <w:rFonts w:cs="Times New Roman"/>
          <w:kern w:val="0"/>
          <w:szCs w:val="21"/>
        </w:rPr>
      </w:pPr>
      <w:bookmarkStart w:id="27" w:name="_Hlk207269640"/>
      <w:bookmarkEnd w:id="26"/>
      <w:r w:rsidRPr="001710E5">
        <w:rPr>
          <w:rFonts w:cs="Times New Roman" w:hint="eastAsia"/>
          <w:kern w:val="0"/>
          <w:szCs w:val="21"/>
        </w:rPr>
        <w:t>*</w:t>
      </w:r>
      <w:r w:rsidRPr="001710E5">
        <w:rPr>
          <w:rFonts w:cs="Times New Roman"/>
          <w:kern w:val="0"/>
          <w:szCs w:val="21"/>
        </w:rPr>
        <w:t xml:space="preserve">Jaeggi, S. M., Buschkuehl, M., &amp; </w:t>
      </w:r>
      <w:proofErr w:type="spellStart"/>
      <w:r w:rsidRPr="001710E5">
        <w:rPr>
          <w:rFonts w:cs="Times New Roman"/>
          <w:kern w:val="0"/>
          <w:szCs w:val="21"/>
        </w:rPr>
        <w:t>Jonides</w:t>
      </w:r>
      <w:proofErr w:type="spellEnd"/>
      <w:r w:rsidRPr="001710E5">
        <w:rPr>
          <w:rFonts w:cs="Times New Roman"/>
          <w:kern w:val="0"/>
          <w:szCs w:val="21"/>
        </w:rPr>
        <w:t xml:space="preserve">, J. (2009). </w:t>
      </w:r>
      <w:r w:rsidRPr="001710E5">
        <w:rPr>
          <w:rFonts w:cs="Times New Roman"/>
          <w:i/>
          <w:iCs/>
          <w:kern w:val="0"/>
          <w:szCs w:val="21"/>
        </w:rPr>
        <w:t>Working memory training and transfer</w:t>
      </w:r>
      <w:r w:rsidRPr="001710E5">
        <w:rPr>
          <w:rFonts w:cs="Times New Roman"/>
          <w:kern w:val="0"/>
          <w:szCs w:val="21"/>
        </w:rPr>
        <w:t>. ONR contractor’s meeting, Arlington, VA.</w:t>
      </w:r>
    </w:p>
    <w:bookmarkEnd w:id="27"/>
    <w:p w14:paraId="5C0ADCFA" w14:textId="77777777" w:rsidR="0022306C" w:rsidRPr="001710E5" w:rsidRDefault="00000000">
      <w:pPr>
        <w:ind w:left="420" w:hangingChars="200" w:hanging="420"/>
        <w:jc w:val="left"/>
        <w:rPr>
          <w:rFonts w:cs="Times New Roman"/>
          <w:kern w:val="0"/>
          <w:szCs w:val="21"/>
        </w:rPr>
      </w:pPr>
      <w:r w:rsidRPr="001710E5">
        <w:rPr>
          <w:rFonts w:cs="Times New Roman" w:hint="eastAsia"/>
          <w:kern w:val="0"/>
          <w:szCs w:val="21"/>
        </w:rPr>
        <w:t>*</w:t>
      </w:r>
      <w:r w:rsidRPr="001710E5">
        <w:rPr>
          <w:rFonts w:cs="Times New Roman"/>
          <w:kern w:val="0"/>
          <w:szCs w:val="21"/>
        </w:rPr>
        <w:t xml:space="preserve">Jaeggi, S. M., Buschkuehl, M., Jonides, J., &amp; </w:t>
      </w:r>
      <w:proofErr w:type="spellStart"/>
      <w:r w:rsidRPr="001710E5">
        <w:rPr>
          <w:rFonts w:cs="Times New Roman"/>
          <w:kern w:val="0"/>
          <w:szCs w:val="21"/>
        </w:rPr>
        <w:t>Perrig</w:t>
      </w:r>
      <w:proofErr w:type="spellEnd"/>
      <w:r w:rsidRPr="001710E5">
        <w:rPr>
          <w:rFonts w:cs="Times New Roman"/>
          <w:kern w:val="0"/>
          <w:szCs w:val="21"/>
        </w:rPr>
        <w:t xml:space="preserve">, W. J. (2008). Improving fluid intelligence with training on working memory. </w:t>
      </w:r>
      <w:r w:rsidRPr="001710E5">
        <w:rPr>
          <w:rFonts w:cs="Times New Roman"/>
          <w:i/>
          <w:iCs/>
          <w:kern w:val="0"/>
          <w:szCs w:val="21"/>
        </w:rPr>
        <w:t>Proceedings of the National Academy of Sciences</w:t>
      </w:r>
      <w:r w:rsidRPr="001710E5">
        <w:rPr>
          <w:rFonts w:cs="Times New Roman"/>
          <w:kern w:val="0"/>
          <w:szCs w:val="21"/>
        </w:rPr>
        <w:t xml:space="preserve">, </w:t>
      </w:r>
      <w:r w:rsidRPr="001710E5">
        <w:rPr>
          <w:rFonts w:cs="Times New Roman"/>
          <w:i/>
          <w:iCs/>
          <w:kern w:val="0"/>
          <w:szCs w:val="21"/>
        </w:rPr>
        <w:t>105</w:t>
      </w:r>
      <w:r w:rsidRPr="001710E5">
        <w:rPr>
          <w:rFonts w:cs="Times New Roman"/>
          <w:kern w:val="0"/>
          <w:szCs w:val="21"/>
        </w:rPr>
        <w:t>(19), 6829–6833. https://doi.org/10.1073/pnas.0801268105</w:t>
      </w:r>
    </w:p>
    <w:p w14:paraId="27CC4162" w14:textId="77777777" w:rsidR="0022306C" w:rsidRPr="001710E5" w:rsidRDefault="00000000">
      <w:pPr>
        <w:ind w:left="420" w:hangingChars="200" w:hanging="420"/>
        <w:jc w:val="left"/>
        <w:rPr>
          <w:rFonts w:cs="Times New Roman"/>
          <w:kern w:val="0"/>
          <w:szCs w:val="21"/>
        </w:rPr>
      </w:pPr>
      <w:bookmarkStart w:id="28" w:name="_Hlk207269654"/>
      <w:r w:rsidRPr="001710E5">
        <w:rPr>
          <w:rFonts w:cs="Times New Roman" w:hint="eastAsia"/>
          <w:kern w:val="0"/>
          <w:szCs w:val="21"/>
        </w:rPr>
        <w:t>*</w:t>
      </w:r>
      <w:r w:rsidRPr="001710E5">
        <w:rPr>
          <w:rFonts w:cs="Times New Roman"/>
          <w:kern w:val="0"/>
          <w:szCs w:val="21"/>
        </w:rPr>
        <w:t>Jaeggi, S. M., Studer-</w:t>
      </w:r>
      <w:proofErr w:type="spellStart"/>
      <w:r w:rsidRPr="001710E5">
        <w:rPr>
          <w:rFonts w:cs="Times New Roman"/>
          <w:kern w:val="0"/>
          <w:szCs w:val="21"/>
        </w:rPr>
        <w:t>Luethi</w:t>
      </w:r>
      <w:proofErr w:type="spellEnd"/>
      <w:r w:rsidRPr="001710E5">
        <w:rPr>
          <w:rFonts w:cs="Times New Roman"/>
          <w:kern w:val="0"/>
          <w:szCs w:val="21"/>
        </w:rPr>
        <w:t xml:space="preserve">, B., </w:t>
      </w:r>
      <w:proofErr w:type="spellStart"/>
      <w:r w:rsidRPr="001710E5">
        <w:rPr>
          <w:rFonts w:cs="Times New Roman"/>
          <w:kern w:val="0"/>
          <w:szCs w:val="21"/>
        </w:rPr>
        <w:t>Buschkuehl</w:t>
      </w:r>
      <w:proofErr w:type="spellEnd"/>
      <w:r w:rsidRPr="001710E5">
        <w:rPr>
          <w:rFonts w:cs="Times New Roman"/>
          <w:kern w:val="0"/>
          <w:szCs w:val="21"/>
        </w:rPr>
        <w:t xml:space="preserve">, M., Su, Y.-F., Jonides, J., &amp; </w:t>
      </w:r>
      <w:proofErr w:type="spellStart"/>
      <w:r w:rsidRPr="001710E5">
        <w:rPr>
          <w:rFonts w:cs="Times New Roman"/>
          <w:kern w:val="0"/>
          <w:szCs w:val="21"/>
        </w:rPr>
        <w:t>Perrig</w:t>
      </w:r>
      <w:proofErr w:type="spellEnd"/>
      <w:r w:rsidRPr="001710E5">
        <w:rPr>
          <w:rFonts w:cs="Times New Roman"/>
          <w:kern w:val="0"/>
          <w:szCs w:val="21"/>
        </w:rPr>
        <w:t xml:space="preserve">, W. J. (2010). The relationship between n-back performance and matrix reasoning—Implications for training and transfer. </w:t>
      </w:r>
      <w:r w:rsidRPr="001710E5">
        <w:rPr>
          <w:rFonts w:cs="Times New Roman"/>
          <w:i/>
          <w:iCs/>
          <w:kern w:val="0"/>
          <w:szCs w:val="21"/>
        </w:rPr>
        <w:t>Intelligence</w:t>
      </w:r>
      <w:r w:rsidRPr="001710E5">
        <w:rPr>
          <w:rFonts w:cs="Times New Roman"/>
          <w:kern w:val="0"/>
          <w:szCs w:val="21"/>
        </w:rPr>
        <w:t xml:space="preserve">, </w:t>
      </w:r>
      <w:r w:rsidRPr="001710E5">
        <w:rPr>
          <w:rFonts w:cs="Times New Roman"/>
          <w:i/>
          <w:iCs/>
          <w:kern w:val="0"/>
          <w:szCs w:val="21"/>
        </w:rPr>
        <w:t>38</w:t>
      </w:r>
      <w:r w:rsidRPr="001710E5">
        <w:rPr>
          <w:rFonts w:cs="Times New Roman"/>
          <w:kern w:val="0"/>
          <w:szCs w:val="21"/>
        </w:rPr>
        <w:t>(6), 625–635. https://doi.org/10.1016/j.intell.2010.09.001</w:t>
      </w:r>
    </w:p>
    <w:p w14:paraId="61F508EB" w14:textId="77777777" w:rsidR="0022306C" w:rsidRPr="001710E5" w:rsidRDefault="00000000">
      <w:pPr>
        <w:ind w:left="420" w:hangingChars="200" w:hanging="420"/>
        <w:jc w:val="left"/>
        <w:rPr>
          <w:rFonts w:cs="Times New Roman"/>
          <w:kern w:val="0"/>
          <w:szCs w:val="21"/>
        </w:rPr>
      </w:pPr>
      <w:r w:rsidRPr="001710E5">
        <w:rPr>
          <w:rFonts w:cs="Times New Roman" w:hint="eastAsia"/>
          <w:kern w:val="0"/>
          <w:szCs w:val="21"/>
        </w:rPr>
        <w:t>*</w:t>
      </w:r>
      <w:r w:rsidRPr="001710E5">
        <w:rPr>
          <w:rFonts w:cs="Times New Roman"/>
          <w:kern w:val="0"/>
          <w:szCs w:val="21"/>
        </w:rPr>
        <w:t xml:space="preserve">Jakoby, H., Raviv, O., Jaffe-Dax, S., Lieder, I., &amp; </w:t>
      </w:r>
      <w:proofErr w:type="spellStart"/>
      <w:r w:rsidRPr="001710E5">
        <w:rPr>
          <w:rFonts w:cs="Times New Roman"/>
          <w:kern w:val="0"/>
          <w:szCs w:val="21"/>
        </w:rPr>
        <w:t>Ahissar</w:t>
      </w:r>
      <w:proofErr w:type="spellEnd"/>
      <w:r w:rsidRPr="001710E5">
        <w:rPr>
          <w:rFonts w:cs="Times New Roman"/>
          <w:kern w:val="0"/>
          <w:szCs w:val="21"/>
        </w:rPr>
        <w:t xml:space="preserve">, M. (2019). Auditory frequency discrimination is correlated with linguistic skills, but its training does not improve them or other pitch discrimination tasks. </w:t>
      </w:r>
      <w:r w:rsidRPr="001710E5">
        <w:rPr>
          <w:rFonts w:cs="Times New Roman"/>
          <w:i/>
          <w:iCs/>
          <w:kern w:val="0"/>
          <w:szCs w:val="21"/>
        </w:rPr>
        <w:t>Journal of Experimental Psychology: General</w:t>
      </w:r>
      <w:r w:rsidRPr="001710E5">
        <w:rPr>
          <w:rFonts w:cs="Times New Roman"/>
          <w:kern w:val="0"/>
          <w:szCs w:val="21"/>
        </w:rPr>
        <w:t xml:space="preserve">, </w:t>
      </w:r>
      <w:r w:rsidRPr="001710E5">
        <w:rPr>
          <w:rFonts w:cs="Times New Roman"/>
          <w:i/>
          <w:iCs/>
          <w:kern w:val="0"/>
          <w:szCs w:val="21"/>
        </w:rPr>
        <w:t>148</w:t>
      </w:r>
      <w:r w:rsidRPr="001710E5">
        <w:rPr>
          <w:rFonts w:cs="Times New Roman"/>
          <w:kern w:val="0"/>
          <w:szCs w:val="21"/>
        </w:rPr>
        <w:t>(11), 1953–1971. https://doi.org/10.1037/xge0000573</w:t>
      </w:r>
    </w:p>
    <w:p w14:paraId="106401AE" w14:textId="77777777" w:rsidR="0022306C" w:rsidRPr="001710E5" w:rsidRDefault="00000000">
      <w:pPr>
        <w:ind w:left="420" w:hangingChars="200" w:hanging="420"/>
        <w:jc w:val="left"/>
        <w:rPr>
          <w:rFonts w:cs="Times New Roman"/>
          <w:kern w:val="0"/>
          <w:szCs w:val="21"/>
        </w:rPr>
      </w:pPr>
      <w:bookmarkStart w:id="29" w:name="_Hlk207269671"/>
      <w:bookmarkEnd w:id="28"/>
      <w:r w:rsidRPr="001710E5">
        <w:rPr>
          <w:rFonts w:cs="Times New Roman" w:hint="eastAsia"/>
          <w:kern w:val="0"/>
          <w:szCs w:val="21"/>
        </w:rPr>
        <w:t>*</w:t>
      </w:r>
      <w:r w:rsidRPr="001710E5">
        <w:rPr>
          <w:rFonts w:cs="Times New Roman"/>
          <w:kern w:val="0"/>
          <w:szCs w:val="21"/>
        </w:rPr>
        <w:t xml:space="preserve">Kang J. (2023).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Butong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gongzuo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jiyi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chengfen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yu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xiaoxuesheng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shuxue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nengli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de guanxi: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Zhuizong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he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xunlian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yanjiu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</w:t>
      </w:r>
      <w:r w:rsidRPr="001710E5">
        <w:rPr>
          <w:rFonts w:cs="Times New Roman"/>
          <w:kern w:val="0"/>
          <w:szCs w:val="21"/>
        </w:rPr>
        <w:t>[The relationship between different working memory domains and pupils’ mathematical abilities: A longitudinal and training study] [Master’s thesis]. Zhejiang University</w:t>
      </w:r>
    </w:p>
    <w:p w14:paraId="67A12FAC" w14:textId="77777777" w:rsidR="0022306C" w:rsidRPr="001710E5" w:rsidRDefault="00000000">
      <w:pPr>
        <w:ind w:left="420" w:hangingChars="200" w:hanging="420"/>
        <w:jc w:val="left"/>
        <w:rPr>
          <w:rFonts w:cs="Times New Roman"/>
          <w:kern w:val="0"/>
          <w:szCs w:val="21"/>
        </w:rPr>
      </w:pPr>
      <w:bookmarkStart w:id="30" w:name="_Hlk207269706"/>
      <w:bookmarkEnd w:id="29"/>
      <w:r w:rsidRPr="001710E5">
        <w:rPr>
          <w:rFonts w:cs="Times New Roman" w:hint="eastAsia"/>
          <w:kern w:val="0"/>
          <w:szCs w:val="21"/>
        </w:rPr>
        <w:t>*</w:t>
      </w:r>
      <w:r w:rsidRPr="001710E5">
        <w:rPr>
          <w:rFonts w:cs="Times New Roman"/>
          <w:kern w:val="0"/>
          <w:szCs w:val="21"/>
        </w:rPr>
        <w:t xml:space="preserve">Lawlor-Savage, L., &amp; </w:t>
      </w:r>
      <w:proofErr w:type="spellStart"/>
      <w:r w:rsidRPr="001710E5">
        <w:rPr>
          <w:rFonts w:cs="Times New Roman"/>
          <w:kern w:val="0"/>
          <w:szCs w:val="21"/>
        </w:rPr>
        <w:t>Goghari</w:t>
      </w:r>
      <w:proofErr w:type="spellEnd"/>
      <w:r w:rsidRPr="001710E5">
        <w:rPr>
          <w:rFonts w:cs="Times New Roman"/>
          <w:kern w:val="0"/>
          <w:szCs w:val="21"/>
        </w:rPr>
        <w:t xml:space="preserve">, V. M. (2016). Dual n-back working memory training in healthy adults: A randomized comparison to processing speed training. </w:t>
      </w:r>
      <w:r w:rsidRPr="001710E5">
        <w:rPr>
          <w:rFonts w:cs="Times New Roman"/>
          <w:i/>
          <w:iCs/>
          <w:kern w:val="0"/>
          <w:szCs w:val="21"/>
        </w:rPr>
        <w:t>PLOS ONE</w:t>
      </w:r>
      <w:r w:rsidRPr="001710E5">
        <w:rPr>
          <w:rFonts w:cs="Times New Roman"/>
          <w:kern w:val="0"/>
          <w:szCs w:val="21"/>
        </w:rPr>
        <w:t xml:space="preserve">, </w:t>
      </w:r>
      <w:r w:rsidRPr="001710E5">
        <w:rPr>
          <w:rFonts w:cs="Times New Roman"/>
          <w:i/>
          <w:iCs/>
          <w:kern w:val="0"/>
          <w:szCs w:val="21"/>
        </w:rPr>
        <w:t>11</w:t>
      </w:r>
      <w:r w:rsidRPr="001710E5">
        <w:rPr>
          <w:rFonts w:cs="Times New Roman"/>
          <w:kern w:val="0"/>
          <w:szCs w:val="21"/>
        </w:rPr>
        <w:t>(4), e0151817. https://doi.org/10.1371/journal.pone.0151817</w:t>
      </w:r>
    </w:p>
    <w:p w14:paraId="2DAED3EB" w14:textId="77777777" w:rsidR="0022306C" w:rsidRPr="001710E5" w:rsidRDefault="00000000">
      <w:pPr>
        <w:ind w:left="420" w:hangingChars="200" w:hanging="420"/>
        <w:jc w:val="left"/>
        <w:rPr>
          <w:rFonts w:cs="Times New Roman"/>
          <w:kern w:val="0"/>
          <w:szCs w:val="21"/>
        </w:rPr>
      </w:pPr>
      <w:r w:rsidRPr="001710E5">
        <w:rPr>
          <w:rFonts w:cs="Times New Roman" w:hint="eastAsia"/>
          <w:kern w:val="0"/>
          <w:szCs w:val="21"/>
        </w:rPr>
        <w:t>*</w:t>
      </w:r>
      <w:r w:rsidRPr="001710E5">
        <w:rPr>
          <w:rFonts w:cs="Times New Roman"/>
          <w:kern w:val="0"/>
          <w:szCs w:val="21"/>
        </w:rPr>
        <w:t xml:space="preserve">Lee, S. E. (2014). </w:t>
      </w:r>
      <w:r w:rsidRPr="001710E5">
        <w:rPr>
          <w:rFonts w:cs="Times New Roman"/>
          <w:i/>
          <w:iCs/>
          <w:kern w:val="0"/>
          <w:szCs w:val="21"/>
        </w:rPr>
        <w:t>The impact of working memory training on third-grade students’ reading fluency and reading comprehension performance</w:t>
      </w:r>
      <w:r w:rsidRPr="001710E5">
        <w:rPr>
          <w:rFonts w:cs="Times New Roman"/>
          <w:kern w:val="0"/>
          <w:szCs w:val="21"/>
        </w:rPr>
        <w:t xml:space="preserve"> [Doctoral thesis]. Southern Illinois University</w:t>
      </w:r>
      <w:r w:rsidRPr="001710E5">
        <w:rPr>
          <w:rFonts w:cs="Times New Roman" w:hint="eastAsia"/>
          <w:kern w:val="0"/>
          <w:szCs w:val="21"/>
        </w:rPr>
        <w:t>.</w:t>
      </w:r>
      <w:r w:rsidRPr="001710E5">
        <w:rPr>
          <w:rFonts w:cs="Times New Roman"/>
          <w:kern w:val="0"/>
          <w:szCs w:val="21"/>
        </w:rPr>
        <w:t xml:space="preserve"> https://opensiuc.lib.siu.edu/dissertations/958/</w:t>
      </w:r>
    </w:p>
    <w:p w14:paraId="2704B092" w14:textId="77777777" w:rsidR="0022306C" w:rsidRPr="001710E5" w:rsidRDefault="00000000">
      <w:pPr>
        <w:ind w:left="420" w:hangingChars="200" w:hanging="420"/>
        <w:jc w:val="left"/>
        <w:rPr>
          <w:rFonts w:cs="Times New Roman"/>
          <w:kern w:val="0"/>
          <w:szCs w:val="21"/>
        </w:rPr>
      </w:pPr>
      <w:r w:rsidRPr="001710E5">
        <w:rPr>
          <w:rFonts w:cs="Times New Roman" w:hint="eastAsia"/>
          <w:kern w:val="0"/>
          <w:szCs w:val="21"/>
        </w:rPr>
        <w:t>*</w:t>
      </w:r>
      <w:r w:rsidRPr="001710E5">
        <w:rPr>
          <w:rFonts w:cs="Times New Roman"/>
          <w:kern w:val="0"/>
          <w:szCs w:val="21"/>
        </w:rPr>
        <w:t xml:space="preserve">Lilienthal, L., Tamez, E., Shelton, J. T., Myerson, J., &amp; Hale, S. (2013). Dual n-back training increases the capacity of the focus of attention. </w:t>
      </w:r>
      <w:r w:rsidRPr="001710E5">
        <w:rPr>
          <w:rFonts w:cs="Times New Roman"/>
          <w:i/>
          <w:iCs/>
          <w:kern w:val="0"/>
          <w:szCs w:val="21"/>
        </w:rPr>
        <w:t>Psychonomic Bulletin &amp; Review</w:t>
      </w:r>
      <w:r w:rsidRPr="001710E5">
        <w:rPr>
          <w:rFonts w:cs="Times New Roman"/>
          <w:kern w:val="0"/>
          <w:szCs w:val="21"/>
        </w:rPr>
        <w:t xml:space="preserve">, </w:t>
      </w:r>
      <w:r w:rsidRPr="001710E5">
        <w:rPr>
          <w:rFonts w:cs="Times New Roman"/>
          <w:i/>
          <w:iCs/>
          <w:kern w:val="0"/>
          <w:szCs w:val="21"/>
        </w:rPr>
        <w:t>20</w:t>
      </w:r>
      <w:r w:rsidRPr="001710E5">
        <w:rPr>
          <w:rFonts w:cs="Times New Roman"/>
          <w:kern w:val="0"/>
          <w:szCs w:val="21"/>
        </w:rPr>
        <w:t>(1), 135–141. https://doi.org/10.3758/s13423-012-0335-6</w:t>
      </w:r>
    </w:p>
    <w:p w14:paraId="79F68E7A" w14:textId="77777777" w:rsidR="0022306C" w:rsidRPr="001710E5" w:rsidRDefault="00000000">
      <w:pPr>
        <w:ind w:left="420" w:hangingChars="200" w:hanging="420"/>
        <w:jc w:val="left"/>
        <w:rPr>
          <w:rFonts w:cs="Times New Roman"/>
          <w:kern w:val="0"/>
          <w:szCs w:val="21"/>
        </w:rPr>
      </w:pPr>
      <w:r w:rsidRPr="001710E5">
        <w:rPr>
          <w:rFonts w:cs="Times New Roman" w:hint="eastAsia"/>
          <w:kern w:val="0"/>
          <w:szCs w:val="21"/>
        </w:rPr>
        <w:t>*</w:t>
      </w:r>
      <w:r w:rsidRPr="001710E5">
        <w:rPr>
          <w:rFonts w:cs="Times New Roman"/>
          <w:kern w:val="0"/>
          <w:szCs w:val="21"/>
        </w:rPr>
        <w:t xml:space="preserve">Linares, R., Borella, E., Lechuga, M. T., </w:t>
      </w:r>
      <w:proofErr w:type="spellStart"/>
      <w:r w:rsidRPr="001710E5">
        <w:rPr>
          <w:rFonts w:cs="Times New Roman"/>
          <w:kern w:val="0"/>
          <w:szCs w:val="21"/>
        </w:rPr>
        <w:t>Carretti</w:t>
      </w:r>
      <w:proofErr w:type="spellEnd"/>
      <w:r w:rsidRPr="001710E5">
        <w:rPr>
          <w:rFonts w:cs="Times New Roman"/>
          <w:kern w:val="0"/>
          <w:szCs w:val="21"/>
        </w:rPr>
        <w:t xml:space="preserve">, B., &amp; Pelegrina, S. (2018). Training working memory updating in young adults. </w:t>
      </w:r>
      <w:r w:rsidRPr="001710E5">
        <w:rPr>
          <w:rFonts w:cs="Times New Roman"/>
          <w:i/>
          <w:iCs/>
          <w:kern w:val="0"/>
          <w:szCs w:val="21"/>
        </w:rPr>
        <w:t>Psychological Research</w:t>
      </w:r>
      <w:r w:rsidRPr="001710E5">
        <w:rPr>
          <w:rFonts w:cs="Times New Roman"/>
          <w:kern w:val="0"/>
          <w:szCs w:val="21"/>
        </w:rPr>
        <w:t xml:space="preserve">, </w:t>
      </w:r>
      <w:r w:rsidRPr="001710E5">
        <w:rPr>
          <w:rFonts w:cs="Times New Roman"/>
          <w:i/>
          <w:iCs/>
          <w:kern w:val="0"/>
          <w:szCs w:val="21"/>
        </w:rPr>
        <w:t>82</w:t>
      </w:r>
      <w:r w:rsidRPr="001710E5">
        <w:rPr>
          <w:rFonts w:cs="Times New Roman"/>
          <w:kern w:val="0"/>
          <w:szCs w:val="21"/>
        </w:rPr>
        <w:t>(3), 535–548. https://doi.org/10.1007/s00426-017-0843-0</w:t>
      </w:r>
    </w:p>
    <w:p w14:paraId="02C4DC6E" w14:textId="77777777" w:rsidR="0022306C" w:rsidRPr="001710E5" w:rsidRDefault="00000000">
      <w:pPr>
        <w:ind w:left="420" w:hangingChars="200" w:hanging="420"/>
        <w:jc w:val="left"/>
        <w:rPr>
          <w:rFonts w:cs="Times New Roman"/>
          <w:kern w:val="0"/>
          <w:szCs w:val="21"/>
        </w:rPr>
      </w:pPr>
      <w:r w:rsidRPr="001710E5">
        <w:rPr>
          <w:rFonts w:cs="Times New Roman" w:hint="eastAsia"/>
          <w:kern w:val="0"/>
          <w:szCs w:val="21"/>
        </w:rPr>
        <w:lastRenderedPageBreak/>
        <w:t>*</w:t>
      </w:r>
      <w:r w:rsidRPr="001710E5">
        <w:rPr>
          <w:rFonts w:cs="Times New Roman"/>
          <w:kern w:val="0"/>
          <w:szCs w:val="21"/>
        </w:rPr>
        <w:t xml:space="preserve">Linares, R., Borella, E., Lechuga, M. T., </w:t>
      </w:r>
      <w:proofErr w:type="spellStart"/>
      <w:r w:rsidRPr="001710E5">
        <w:rPr>
          <w:rFonts w:cs="Times New Roman"/>
          <w:kern w:val="0"/>
          <w:szCs w:val="21"/>
        </w:rPr>
        <w:t>Carretti</w:t>
      </w:r>
      <w:proofErr w:type="spellEnd"/>
      <w:r w:rsidRPr="001710E5">
        <w:rPr>
          <w:rFonts w:cs="Times New Roman"/>
          <w:kern w:val="0"/>
          <w:szCs w:val="21"/>
        </w:rPr>
        <w:t xml:space="preserve">, B., &amp; Pelegrina, S. (2019). Nearest transfer effects of working memory training: A comparison of two programs focused on working memory updating. </w:t>
      </w:r>
      <w:r w:rsidRPr="001710E5">
        <w:rPr>
          <w:rFonts w:cs="Times New Roman"/>
          <w:i/>
          <w:iCs/>
          <w:kern w:val="0"/>
          <w:szCs w:val="21"/>
        </w:rPr>
        <w:t>PLOS ONE</w:t>
      </w:r>
      <w:r w:rsidRPr="001710E5">
        <w:rPr>
          <w:rFonts w:cs="Times New Roman"/>
          <w:kern w:val="0"/>
          <w:szCs w:val="21"/>
        </w:rPr>
        <w:t xml:space="preserve">, </w:t>
      </w:r>
      <w:r w:rsidRPr="001710E5">
        <w:rPr>
          <w:rFonts w:cs="Times New Roman"/>
          <w:i/>
          <w:iCs/>
          <w:kern w:val="0"/>
          <w:szCs w:val="21"/>
        </w:rPr>
        <w:t>14</w:t>
      </w:r>
      <w:r w:rsidRPr="001710E5">
        <w:rPr>
          <w:rFonts w:cs="Times New Roman"/>
          <w:kern w:val="0"/>
          <w:szCs w:val="21"/>
        </w:rPr>
        <w:t>(2), e0211321. https://doi.org/10.1371/journal.pone.0211321</w:t>
      </w:r>
    </w:p>
    <w:p w14:paraId="5549100C" w14:textId="77777777" w:rsidR="0022306C" w:rsidRPr="001710E5" w:rsidRDefault="00000000">
      <w:pPr>
        <w:ind w:left="420" w:hangingChars="200" w:hanging="420"/>
        <w:jc w:val="left"/>
        <w:rPr>
          <w:rFonts w:cs="Times New Roman"/>
          <w:kern w:val="0"/>
          <w:szCs w:val="21"/>
        </w:rPr>
      </w:pPr>
      <w:r w:rsidRPr="001710E5">
        <w:rPr>
          <w:rFonts w:cs="Times New Roman" w:hint="eastAsia"/>
          <w:kern w:val="0"/>
          <w:szCs w:val="21"/>
        </w:rPr>
        <w:t>*</w:t>
      </w:r>
      <w:r w:rsidRPr="001710E5">
        <w:rPr>
          <w:rFonts w:cs="Times New Roman"/>
          <w:kern w:val="0"/>
          <w:szCs w:val="21"/>
        </w:rPr>
        <w:t xml:space="preserve">Lindeløv, J. K., Dall, J. O., Kristensen, C. D., Aagesen, M. H., Olsen, S. A., </w:t>
      </w:r>
      <w:proofErr w:type="spellStart"/>
      <w:r w:rsidRPr="001710E5">
        <w:rPr>
          <w:rFonts w:cs="Times New Roman"/>
          <w:kern w:val="0"/>
          <w:szCs w:val="21"/>
        </w:rPr>
        <w:t>Snuggerud</w:t>
      </w:r>
      <w:proofErr w:type="spellEnd"/>
      <w:r w:rsidRPr="001710E5">
        <w:rPr>
          <w:rFonts w:cs="Times New Roman"/>
          <w:kern w:val="0"/>
          <w:szCs w:val="21"/>
        </w:rPr>
        <w:t xml:space="preserve">, T. R., &amp; Sikorska, A. (2016). Training and transfer effects of N-back training for brain-injured and healthy subjects. </w:t>
      </w:r>
      <w:r w:rsidRPr="001710E5">
        <w:rPr>
          <w:rFonts w:cs="Times New Roman"/>
          <w:i/>
          <w:iCs/>
          <w:kern w:val="0"/>
          <w:szCs w:val="21"/>
        </w:rPr>
        <w:t>Neuropsychological Rehabilitation</w:t>
      </w:r>
      <w:r w:rsidRPr="001710E5">
        <w:rPr>
          <w:rFonts w:cs="Times New Roman"/>
          <w:kern w:val="0"/>
          <w:szCs w:val="21"/>
        </w:rPr>
        <w:t xml:space="preserve">, </w:t>
      </w:r>
      <w:r w:rsidRPr="001710E5">
        <w:rPr>
          <w:rFonts w:cs="Times New Roman"/>
          <w:i/>
          <w:iCs/>
          <w:kern w:val="0"/>
          <w:szCs w:val="21"/>
        </w:rPr>
        <w:t>26</w:t>
      </w:r>
      <w:r w:rsidRPr="001710E5">
        <w:rPr>
          <w:rFonts w:cs="Times New Roman"/>
          <w:kern w:val="0"/>
          <w:szCs w:val="21"/>
        </w:rPr>
        <w:t>(5–6), 895–909. https://doi.org/10.1080/09602011.2016.1141692</w:t>
      </w:r>
    </w:p>
    <w:p w14:paraId="6EF97D04" w14:textId="77777777" w:rsidR="0022306C" w:rsidRPr="001710E5" w:rsidRDefault="00000000">
      <w:pPr>
        <w:ind w:left="420" w:hangingChars="200" w:hanging="420"/>
        <w:jc w:val="left"/>
        <w:rPr>
          <w:rFonts w:cs="Times New Roman"/>
          <w:kern w:val="0"/>
          <w:szCs w:val="21"/>
        </w:rPr>
      </w:pPr>
      <w:r w:rsidRPr="001710E5">
        <w:rPr>
          <w:rFonts w:cs="Times New Roman" w:hint="eastAsia"/>
          <w:kern w:val="0"/>
          <w:szCs w:val="21"/>
        </w:rPr>
        <w:t>*</w:t>
      </w:r>
      <w:r w:rsidRPr="001710E5">
        <w:rPr>
          <w:rFonts w:cs="Times New Roman"/>
          <w:kern w:val="0"/>
          <w:szCs w:val="21"/>
        </w:rPr>
        <w:t xml:space="preserve">Lindsay, J. R. (2012). Everything </w:t>
      </w:r>
      <w:proofErr w:type="spellStart"/>
      <w:r w:rsidRPr="001710E5">
        <w:rPr>
          <w:rFonts w:cs="Times New Roman"/>
          <w:kern w:val="0"/>
          <w:szCs w:val="21"/>
        </w:rPr>
        <w:t>i</w:t>
      </w:r>
      <w:proofErr w:type="spellEnd"/>
      <w:r w:rsidRPr="001710E5">
        <w:rPr>
          <w:rFonts w:cs="Times New Roman"/>
          <w:kern w:val="0"/>
          <w:szCs w:val="21"/>
        </w:rPr>
        <w:t xml:space="preserve"> need to know </w:t>
      </w:r>
      <w:proofErr w:type="spellStart"/>
      <w:r w:rsidRPr="001710E5">
        <w:rPr>
          <w:rFonts w:cs="Times New Roman"/>
          <w:kern w:val="0"/>
          <w:szCs w:val="21"/>
        </w:rPr>
        <w:t>i</w:t>
      </w:r>
      <w:proofErr w:type="spellEnd"/>
      <w:r w:rsidRPr="001710E5">
        <w:rPr>
          <w:rFonts w:cs="Times New Roman"/>
          <w:kern w:val="0"/>
          <w:szCs w:val="21"/>
        </w:rPr>
        <w:t xml:space="preserve"> learned before elementary school: The relationships between phoneme awareness, letter knowledge, and working memory [Doctoral thesis]. University of California, Irvine.</w:t>
      </w:r>
    </w:p>
    <w:p w14:paraId="743DFF6E" w14:textId="77777777" w:rsidR="0022306C" w:rsidRPr="001710E5" w:rsidRDefault="00000000">
      <w:pPr>
        <w:ind w:left="420" w:hangingChars="200" w:hanging="420"/>
        <w:jc w:val="left"/>
        <w:rPr>
          <w:rFonts w:cs="Times New Roman"/>
          <w:kern w:val="0"/>
          <w:szCs w:val="21"/>
        </w:rPr>
      </w:pPr>
      <w:bookmarkStart w:id="31" w:name="_Hlk207269739"/>
      <w:bookmarkEnd w:id="30"/>
      <w:r w:rsidRPr="001710E5">
        <w:rPr>
          <w:rFonts w:cs="Times New Roman" w:hint="eastAsia"/>
          <w:kern w:val="0"/>
          <w:szCs w:val="21"/>
        </w:rPr>
        <w:t>*</w:t>
      </w:r>
      <w:r w:rsidRPr="001710E5">
        <w:rPr>
          <w:rFonts w:cs="Times New Roman"/>
          <w:kern w:val="0"/>
          <w:szCs w:val="21"/>
        </w:rPr>
        <w:t xml:space="preserve">Minear, M., Brasher, F., Guerrero, C. B., Brasher, M., Moore, A., &amp; Sukeena, J. (2016). A simultaneous examination of two forms of working memory training: Evidence for near transfer only. </w:t>
      </w:r>
      <w:r w:rsidRPr="001710E5">
        <w:rPr>
          <w:rFonts w:cs="Times New Roman"/>
          <w:i/>
          <w:iCs/>
          <w:kern w:val="0"/>
          <w:szCs w:val="21"/>
        </w:rPr>
        <w:t>Memory &amp; Cognition</w:t>
      </w:r>
      <w:r w:rsidRPr="001710E5">
        <w:rPr>
          <w:rFonts w:cs="Times New Roman"/>
          <w:kern w:val="0"/>
          <w:szCs w:val="21"/>
        </w:rPr>
        <w:t xml:space="preserve">, </w:t>
      </w:r>
      <w:r w:rsidRPr="001710E5">
        <w:rPr>
          <w:rFonts w:cs="Times New Roman"/>
          <w:i/>
          <w:iCs/>
          <w:kern w:val="0"/>
          <w:szCs w:val="21"/>
        </w:rPr>
        <w:t>44</w:t>
      </w:r>
      <w:r w:rsidRPr="001710E5">
        <w:rPr>
          <w:rFonts w:cs="Times New Roman"/>
          <w:kern w:val="0"/>
          <w:szCs w:val="21"/>
        </w:rPr>
        <w:t>(7), 1014–1037. https://doi.org/10.3758/s13421-016-0616-9</w:t>
      </w:r>
    </w:p>
    <w:p w14:paraId="097D1E45" w14:textId="77777777" w:rsidR="0022306C" w:rsidRPr="001710E5" w:rsidRDefault="00000000">
      <w:pPr>
        <w:ind w:left="420" w:hangingChars="200" w:hanging="420"/>
        <w:jc w:val="left"/>
        <w:rPr>
          <w:rFonts w:cs="Times New Roman"/>
          <w:kern w:val="0"/>
          <w:szCs w:val="21"/>
        </w:rPr>
      </w:pPr>
      <w:bookmarkStart w:id="32" w:name="_Hlk207269774"/>
      <w:bookmarkStart w:id="33" w:name="_Hlk207269756"/>
      <w:bookmarkEnd w:id="31"/>
      <w:r w:rsidRPr="001710E5">
        <w:rPr>
          <w:rFonts w:cs="Times New Roman" w:hint="eastAsia"/>
          <w:kern w:val="0"/>
          <w:szCs w:val="21"/>
        </w:rPr>
        <w:t>*</w:t>
      </w:r>
      <w:r w:rsidRPr="001710E5">
        <w:rPr>
          <w:rFonts w:cs="Times New Roman"/>
          <w:kern w:val="0"/>
          <w:szCs w:val="21"/>
        </w:rPr>
        <w:t xml:space="preserve">Oelhafen, S., Nikolaidis, A., Padovani, T., Blaser, D., Koenig, T., &amp; </w:t>
      </w:r>
      <w:proofErr w:type="spellStart"/>
      <w:r w:rsidRPr="001710E5">
        <w:rPr>
          <w:rFonts w:cs="Times New Roman"/>
          <w:kern w:val="0"/>
          <w:szCs w:val="21"/>
        </w:rPr>
        <w:t>Perrig</w:t>
      </w:r>
      <w:proofErr w:type="spellEnd"/>
      <w:r w:rsidRPr="001710E5">
        <w:rPr>
          <w:rFonts w:cs="Times New Roman"/>
          <w:kern w:val="0"/>
          <w:szCs w:val="21"/>
        </w:rPr>
        <w:t xml:space="preserve">, W. J. (2013). Increased parietal activity after training of interference control.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Neuropsychologia</w:t>
      </w:r>
      <w:proofErr w:type="spellEnd"/>
      <w:r w:rsidRPr="001710E5">
        <w:rPr>
          <w:rFonts w:cs="Times New Roman"/>
          <w:kern w:val="0"/>
          <w:szCs w:val="21"/>
        </w:rPr>
        <w:t xml:space="preserve">, </w:t>
      </w:r>
      <w:r w:rsidRPr="001710E5">
        <w:rPr>
          <w:rFonts w:cs="Times New Roman"/>
          <w:i/>
          <w:iCs/>
          <w:kern w:val="0"/>
          <w:szCs w:val="21"/>
        </w:rPr>
        <w:t>51</w:t>
      </w:r>
      <w:r w:rsidRPr="001710E5">
        <w:rPr>
          <w:rFonts w:cs="Times New Roman"/>
          <w:kern w:val="0"/>
          <w:szCs w:val="21"/>
        </w:rPr>
        <w:t>(13), 2781–2790. https://doi.org/10.1016/j.neuropsychologia.2013.08.012</w:t>
      </w:r>
    </w:p>
    <w:p w14:paraId="1FFEE18F" w14:textId="77777777" w:rsidR="0022306C" w:rsidRPr="001710E5" w:rsidRDefault="00000000">
      <w:pPr>
        <w:ind w:left="420" w:hangingChars="200" w:hanging="420"/>
        <w:jc w:val="left"/>
        <w:rPr>
          <w:rFonts w:cs="Times New Roman"/>
          <w:kern w:val="0"/>
          <w:szCs w:val="21"/>
        </w:rPr>
      </w:pPr>
      <w:bookmarkStart w:id="34" w:name="_Hlk207269799"/>
      <w:bookmarkEnd w:id="32"/>
      <w:r w:rsidRPr="001710E5">
        <w:rPr>
          <w:rFonts w:cs="Times New Roman" w:hint="eastAsia"/>
          <w:kern w:val="0"/>
          <w:szCs w:val="21"/>
        </w:rPr>
        <w:t>*</w:t>
      </w:r>
      <w:r w:rsidRPr="001710E5">
        <w:rPr>
          <w:rFonts w:cs="Times New Roman"/>
          <w:kern w:val="0"/>
          <w:szCs w:val="21"/>
        </w:rPr>
        <w:t xml:space="preserve">Pahor, A., Seitz, A. R., &amp; Jaeggi, S. M. (2022). Near transfer to an unrelated N-back task mediates the effect of N-back working memory training on matrix reasoning. </w:t>
      </w:r>
      <w:r w:rsidRPr="001710E5">
        <w:rPr>
          <w:rFonts w:cs="Times New Roman"/>
          <w:i/>
          <w:iCs/>
          <w:kern w:val="0"/>
          <w:szCs w:val="21"/>
        </w:rPr>
        <w:t xml:space="preserve">Nature Human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Behaviour</w:t>
      </w:r>
      <w:proofErr w:type="spellEnd"/>
      <w:r w:rsidRPr="001710E5">
        <w:rPr>
          <w:rFonts w:cs="Times New Roman"/>
          <w:kern w:val="0"/>
          <w:szCs w:val="21"/>
        </w:rPr>
        <w:t xml:space="preserve">, </w:t>
      </w:r>
      <w:r w:rsidRPr="001710E5">
        <w:rPr>
          <w:rFonts w:cs="Times New Roman"/>
          <w:i/>
          <w:iCs/>
          <w:kern w:val="0"/>
          <w:szCs w:val="21"/>
        </w:rPr>
        <w:t>6</w:t>
      </w:r>
      <w:r w:rsidRPr="001710E5">
        <w:rPr>
          <w:rFonts w:cs="Times New Roman"/>
          <w:kern w:val="0"/>
          <w:szCs w:val="21"/>
        </w:rPr>
        <w:t>(9), 1243–1256. https://doi.org/10.1038/s41562-022-01384-w</w:t>
      </w:r>
    </w:p>
    <w:p w14:paraId="101FF009" w14:textId="77777777" w:rsidR="0022306C" w:rsidRPr="001710E5" w:rsidRDefault="00000000">
      <w:pPr>
        <w:ind w:left="420" w:hangingChars="200" w:hanging="420"/>
        <w:jc w:val="left"/>
        <w:rPr>
          <w:rFonts w:cs="Times New Roman"/>
          <w:kern w:val="0"/>
          <w:szCs w:val="21"/>
        </w:rPr>
      </w:pPr>
      <w:r w:rsidRPr="001710E5">
        <w:rPr>
          <w:rFonts w:cs="Times New Roman" w:hint="eastAsia"/>
          <w:kern w:val="0"/>
          <w:szCs w:val="21"/>
        </w:rPr>
        <w:t>*</w:t>
      </w:r>
      <w:r w:rsidRPr="001710E5">
        <w:rPr>
          <w:rFonts w:cs="Times New Roman"/>
          <w:kern w:val="0"/>
          <w:szCs w:val="21"/>
        </w:rPr>
        <w:t xml:space="preserve">Pan D., Wang D., &amp; Li X. (2018). Jiyu </w:t>
      </w:r>
      <w:proofErr w:type="spellStart"/>
      <w:r w:rsidRPr="001710E5">
        <w:rPr>
          <w:rFonts w:cs="Times New Roman"/>
          <w:kern w:val="0"/>
          <w:szCs w:val="21"/>
        </w:rPr>
        <w:t>shouji</w:t>
      </w:r>
      <w:proofErr w:type="spellEnd"/>
      <w:r w:rsidRPr="001710E5">
        <w:rPr>
          <w:rFonts w:cs="Times New Roman"/>
          <w:kern w:val="0"/>
          <w:szCs w:val="21"/>
        </w:rPr>
        <w:t xml:space="preserve"> APP de </w:t>
      </w:r>
      <w:proofErr w:type="spellStart"/>
      <w:r w:rsidRPr="001710E5">
        <w:rPr>
          <w:rFonts w:cs="Times New Roman"/>
          <w:kern w:val="0"/>
          <w:szCs w:val="21"/>
        </w:rPr>
        <w:t>shuangwei</w:t>
      </w:r>
      <w:proofErr w:type="spellEnd"/>
      <w:r w:rsidRPr="001710E5">
        <w:rPr>
          <w:rFonts w:cs="Times New Roman"/>
          <w:kern w:val="0"/>
          <w:szCs w:val="21"/>
        </w:rPr>
        <w:t xml:space="preserve"> n-back </w:t>
      </w:r>
      <w:proofErr w:type="spellStart"/>
      <w:r w:rsidRPr="001710E5">
        <w:rPr>
          <w:rFonts w:cs="Times New Roman"/>
          <w:kern w:val="0"/>
          <w:szCs w:val="21"/>
        </w:rPr>
        <w:t>xunlian</w:t>
      </w:r>
      <w:proofErr w:type="spellEnd"/>
      <w:r w:rsidRPr="001710E5">
        <w:rPr>
          <w:rFonts w:cs="Times New Roman"/>
          <w:kern w:val="0"/>
          <w:szCs w:val="21"/>
        </w:rPr>
        <w:t xml:space="preserve"> de </w:t>
      </w:r>
      <w:proofErr w:type="spellStart"/>
      <w:r w:rsidRPr="001710E5">
        <w:rPr>
          <w:rFonts w:cs="Times New Roman"/>
          <w:kern w:val="0"/>
          <w:szCs w:val="21"/>
        </w:rPr>
        <w:t>renzhi</w:t>
      </w:r>
      <w:proofErr w:type="spellEnd"/>
      <w:r w:rsidRPr="001710E5">
        <w:rPr>
          <w:rFonts w:cs="Times New Roman"/>
          <w:kern w:val="0"/>
          <w:szCs w:val="21"/>
        </w:rPr>
        <w:t xml:space="preserve"> </w:t>
      </w:r>
      <w:proofErr w:type="spellStart"/>
      <w:r w:rsidRPr="001710E5">
        <w:rPr>
          <w:rFonts w:cs="Times New Roman"/>
          <w:kern w:val="0"/>
          <w:szCs w:val="21"/>
        </w:rPr>
        <w:t>yu</w:t>
      </w:r>
      <w:proofErr w:type="spellEnd"/>
      <w:r w:rsidRPr="001710E5">
        <w:rPr>
          <w:rFonts w:cs="Times New Roman"/>
          <w:kern w:val="0"/>
          <w:szCs w:val="21"/>
        </w:rPr>
        <w:t xml:space="preserve"> </w:t>
      </w:r>
      <w:proofErr w:type="spellStart"/>
      <w:r w:rsidRPr="001710E5">
        <w:rPr>
          <w:rFonts w:cs="Times New Roman"/>
          <w:kern w:val="0"/>
          <w:szCs w:val="21"/>
        </w:rPr>
        <w:t>qingxu</w:t>
      </w:r>
      <w:proofErr w:type="spellEnd"/>
      <w:r w:rsidRPr="001710E5">
        <w:rPr>
          <w:rFonts w:cs="Times New Roman"/>
          <w:kern w:val="0"/>
          <w:szCs w:val="21"/>
        </w:rPr>
        <w:t xml:space="preserve"> </w:t>
      </w:r>
      <w:proofErr w:type="spellStart"/>
      <w:r w:rsidRPr="001710E5">
        <w:rPr>
          <w:rFonts w:cs="Times New Roman"/>
          <w:kern w:val="0"/>
          <w:szCs w:val="21"/>
        </w:rPr>
        <w:t>xiaoyi</w:t>
      </w:r>
      <w:proofErr w:type="spellEnd"/>
      <w:r w:rsidRPr="001710E5">
        <w:rPr>
          <w:rFonts w:cs="Times New Roman"/>
          <w:kern w:val="0"/>
          <w:szCs w:val="21"/>
        </w:rPr>
        <w:t xml:space="preserve"> [Cognitive and emotional benefits of emotional dual dimension n-back training based on an APP]. </w:t>
      </w:r>
      <w:r w:rsidRPr="001710E5">
        <w:rPr>
          <w:rFonts w:cs="Times New Roman"/>
          <w:i/>
          <w:iCs/>
          <w:kern w:val="0"/>
          <w:szCs w:val="21"/>
        </w:rPr>
        <w:t xml:space="preserve">Acta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Psychologica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Sinica</w:t>
      </w:r>
      <w:r w:rsidRPr="001710E5">
        <w:rPr>
          <w:rFonts w:cs="Times New Roman"/>
          <w:kern w:val="0"/>
          <w:szCs w:val="21"/>
        </w:rPr>
        <w:t xml:space="preserve">, </w:t>
      </w:r>
      <w:r w:rsidRPr="001710E5">
        <w:rPr>
          <w:rFonts w:cs="Times New Roman"/>
          <w:i/>
          <w:iCs/>
          <w:kern w:val="0"/>
          <w:szCs w:val="21"/>
        </w:rPr>
        <w:t>50</w:t>
      </w:r>
      <w:r w:rsidRPr="001710E5">
        <w:rPr>
          <w:rFonts w:cs="Times New Roman"/>
          <w:kern w:val="0"/>
          <w:szCs w:val="21"/>
        </w:rPr>
        <w:t>(10), 1105–1119.</w:t>
      </w:r>
    </w:p>
    <w:p w14:paraId="34484EE1" w14:textId="77777777" w:rsidR="0022306C" w:rsidRPr="001710E5" w:rsidRDefault="00000000">
      <w:pPr>
        <w:ind w:left="420" w:hangingChars="200" w:hanging="420"/>
        <w:jc w:val="left"/>
        <w:rPr>
          <w:rFonts w:cs="Times New Roman"/>
          <w:kern w:val="0"/>
          <w:szCs w:val="21"/>
        </w:rPr>
      </w:pPr>
      <w:bookmarkStart w:id="35" w:name="_Hlk207269815"/>
      <w:bookmarkEnd w:id="34"/>
      <w:r w:rsidRPr="001710E5">
        <w:rPr>
          <w:rFonts w:cs="Times New Roman" w:hint="eastAsia"/>
          <w:kern w:val="0"/>
          <w:szCs w:val="21"/>
        </w:rPr>
        <w:t>*</w:t>
      </w:r>
      <w:proofErr w:type="spellStart"/>
      <w:r w:rsidRPr="001710E5">
        <w:rPr>
          <w:rFonts w:cs="Times New Roman"/>
          <w:kern w:val="0"/>
          <w:szCs w:val="21"/>
        </w:rPr>
        <w:t>Pergher</w:t>
      </w:r>
      <w:proofErr w:type="spellEnd"/>
      <w:r w:rsidRPr="001710E5">
        <w:rPr>
          <w:rFonts w:cs="Times New Roman"/>
          <w:kern w:val="0"/>
          <w:szCs w:val="21"/>
        </w:rPr>
        <w:t xml:space="preserve">, V., Wittevrongel, B., </w:t>
      </w:r>
      <w:proofErr w:type="spellStart"/>
      <w:r w:rsidRPr="001710E5">
        <w:rPr>
          <w:rFonts w:cs="Times New Roman"/>
          <w:kern w:val="0"/>
          <w:szCs w:val="21"/>
        </w:rPr>
        <w:t>Tournoy</w:t>
      </w:r>
      <w:proofErr w:type="spellEnd"/>
      <w:r w:rsidRPr="001710E5">
        <w:rPr>
          <w:rFonts w:cs="Times New Roman"/>
          <w:kern w:val="0"/>
          <w:szCs w:val="21"/>
        </w:rPr>
        <w:t xml:space="preserve">, J., </w:t>
      </w:r>
      <w:proofErr w:type="spellStart"/>
      <w:r w:rsidRPr="001710E5">
        <w:rPr>
          <w:rFonts w:cs="Times New Roman"/>
          <w:kern w:val="0"/>
          <w:szCs w:val="21"/>
        </w:rPr>
        <w:t>Schoenmakers</w:t>
      </w:r>
      <w:proofErr w:type="spellEnd"/>
      <w:r w:rsidRPr="001710E5">
        <w:rPr>
          <w:rFonts w:cs="Times New Roman"/>
          <w:kern w:val="0"/>
          <w:szCs w:val="21"/>
        </w:rPr>
        <w:t xml:space="preserve">, B., &amp; Van Hulle, M. M. (2018). N‐back training and transfer effects revealed by behavioral responses and EEG. </w:t>
      </w:r>
      <w:r w:rsidRPr="001710E5">
        <w:rPr>
          <w:rFonts w:cs="Times New Roman"/>
          <w:i/>
          <w:iCs/>
          <w:kern w:val="0"/>
          <w:szCs w:val="21"/>
        </w:rPr>
        <w:t>Brain and Behavior</w:t>
      </w:r>
      <w:r w:rsidRPr="001710E5">
        <w:rPr>
          <w:rFonts w:cs="Times New Roman"/>
          <w:kern w:val="0"/>
          <w:szCs w:val="21"/>
        </w:rPr>
        <w:t xml:space="preserve">, </w:t>
      </w:r>
      <w:r w:rsidRPr="001710E5">
        <w:rPr>
          <w:rFonts w:cs="Times New Roman"/>
          <w:i/>
          <w:iCs/>
          <w:kern w:val="0"/>
          <w:szCs w:val="21"/>
        </w:rPr>
        <w:t>8</w:t>
      </w:r>
      <w:r w:rsidRPr="001710E5">
        <w:rPr>
          <w:rFonts w:cs="Times New Roman"/>
          <w:kern w:val="0"/>
          <w:szCs w:val="21"/>
        </w:rPr>
        <w:t>(11), e01136. https://doi.org/10.1002/brb3.1136</w:t>
      </w:r>
    </w:p>
    <w:p w14:paraId="5506DDC3" w14:textId="77777777" w:rsidR="0022306C" w:rsidRPr="001710E5" w:rsidRDefault="00000000">
      <w:pPr>
        <w:ind w:left="420" w:hangingChars="200" w:hanging="420"/>
        <w:jc w:val="left"/>
        <w:rPr>
          <w:rFonts w:cs="Times New Roman"/>
          <w:kern w:val="0"/>
          <w:szCs w:val="21"/>
        </w:rPr>
      </w:pPr>
      <w:r w:rsidRPr="001710E5">
        <w:rPr>
          <w:rFonts w:cs="Times New Roman" w:hint="eastAsia"/>
          <w:kern w:val="0"/>
          <w:szCs w:val="21"/>
        </w:rPr>
        <w:t>*</w:t>
      </w:r>
      <w:r w:rsidRPr="001710E5">
        <w:rPr>
          <w:rFonts w:cs="Times New Roman"/>
          <w:kern w:val="0"/>
          <w:szCs w:val="21"/>
        </w:rPr>
        <w:t xml:space="preserve">Pugin, F., Metz, A. J., Stauffer, M., Wolf, M., Jenni, O. G., &amp; Huber, R. (2014). Working memory training shows immediate and long-term effects on cognitive performance in children. </w:t>
      </w:r>
      <w:r w:rsidRPr="001710E5">
        <w:rPr>
          <w:rFonts w:cs="Times New Roman"/>
          <w:i/>
          <w:iCs/>
          <w:kern w:val="0"/>
          <w:szCs w:val="21"/>
        </w:rPr>
        <w:t>F1000Research</w:t>
      </w:r>
      <w:r w:rsidRPr="001710E5">
        <w:rPr>
          <w:rFonts w:cs="Times New Roman"/>
          <w:kern w:val="0"/>
          <w:szCs w:val="21"/>
        </w:rPr>
        <w:t xml:space="preserve">, </w:t>
      </w:r>
      <w:r w:rsidRPr="001710E5">
        <w:rPr>
          <w:rFonts w:cs="Times New Roman"/>
          <w:i/>
          <w:iCs/>
          <w:kern w:val="0"/>
          <w:szCs w:val="21"/>
        </w:rPr>
        <w:t>3</w:t>
      </w:r>
      <w:r w:rsidRPr="001710E5">
        <w:rPr>
          <w:rFonts w:cs="Times New Roman"/>
          <w:kern w:val="0"/>
          <w:szCs w:val="21"/>
        </w:rPr>
        <w:t>, 82. https://doi.org/10.12688/f1000research.3665.2</w:t>
      </w:r>
    </w:p>
    <w:p w14:paraId="03765B62" w14:textId="77777777" w:rsidR="0022306C" w:rsidRPr="001710E5" w:rsidRDefault="00000000">
      <w:pPr>
        <w:ind w:left="420" w:hangingChars="200" w:hanging="420"/>
        <w:jc w:val="left"/>
        <w:rPr>
          <w:rFonts w:cs="Times New Roman"/>
          <w:kern w:val="0"/>
          <w:szCs w:val="21"/>
        </w:rPr>
      </w:pPr>
      <w:r w:rsidRPr="001710E5">
        <w:rPr>
          <w:rFonts w:cs="Times New Roman" w:hint="eastAsia"/>
          <w:kern w:val="0"/>
          <w:szCs w:val="21"/>
        </w:rPr>
        <w:t>*</w:t>
      </w:r>
      <w:r w:rsidRPr="001710E5">
        <w:rPr>
          <w:rFonts w:cs="Times New Roman"/>
          <w:kern w:val="0"/>
          <w:szCs w:val="21"/>
        </w:rPr>
        <w:t xml:space="preserve">Qi, X., Fu, J., Gu, Y., Xue, G., &amp; Cai, Y. (2024). </w:t>
      </w:r>
      <w:r w:rsidRPr="001710E5">
        <w:rPr>
          <w:rFonts w:cs="Times New Roman"/>
          <w:i/>
          <w:iCs/>
          <w:kern w:val="0"/>
          <w:szCs w:val="21"/>
        </w:rPr>
        <w:t>The Nature of Visual Short-Term Memory Training Transfer: Evidence from A Systematical Transfer Test</w:t>
      </w:r>
      <w:r w:rsidRPr="001710E5">
        <w:rPr>
          <w:rFonts w:cs="Times New Roman"/>
          <w:kern w:val="0"/>
          <w:szCs w:val="21"/>
        </w:rPr>
        <w:t xml:space="preserve">. </w:t>
      </w:r>
      <w:proofErr w:type="spellStart"/>
      <w:r w:rsidRPr="001710E5">
        <w:rPr>
          <w:rFonts w:cs="Times New Roman"/>
          <w:kern w:val="0"/>
          <w:szCs w:val="21"/>
        </w:rPr>
        <w:t>PsychArchives</w:t>
      </w:r>
      <w:proofErr w:type="spellEnd"/>
      <w:r w:rsidRPr="001710E5">
        <w:rPr>
          <w:rFonts w:cs="Times New Roman"/>
          <w:kern w:val="0"/>
          <w:szCs w:val="21"/>
        </w:rPr>
        <w:t>. https://doi.org/10.23668/psycharchives.14681</w:t>
      </w:r>
    </w:p>
    <w:p w14:paraId="6E9C7466" w14:textId="77777777" w:rsidR="0022306C" w:rsidRPr="001710E5" w:rsidRDefault="00000000">
      <w:pPr>
        <w:ind w:left="420" w:hangingChars="200" w:hanging="420"/>
        <w:jc w:val="left"/>
        <w:rPr>
          <w:rFonts w:cs="Times New Roman"/>
          <w:kern w:val="0"/>
          <w:szCs w:val="21"/>
        </w:rPr>
      </w:pPr>
      <w:r w:rsidRPr="001710E5">
        <w:rPr>
          <w:rFonts w:cs="Times New Roman" w:hint="eastAsia"/>
          <w:kern w:val="0"/>
          <w:szCs w:val="21"/>
        </w:rPr>
        <w:t>*</w:t>
      </w:r>
      <w:r w:rsidRPr="001710E5">
        <w:rPr>
          <w:rFonts w:cs="Times New Roman"/>
          <w:kern w:val="0"/>
          <w:szCs w:val="21"/>
        </w:rPr>
        <w:t xml:space="preserve">Qi, X. Y. (2024).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Shijue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gongzuo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jiyi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xunlian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tisheng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de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shizhi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jiqi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qianyi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guocheng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</w:t>
      </w:r>
      <w:r w:rsidRPr="001710E5">
        <w:rPr>
          <w:rFonts w:cs="Times New Roman"/>
          <w:kern w:val="0"/>
          <w:szCs w:val="21"/>
        </w:rPr>
        <w:t>[The nature and process of visual spatial working memory training transfer] [Unpublished master’s thesis]. Zhejiang University.</w:t>
      </w:r>
    </w:p>
    <w:p w14:paraId="032A56EF" w14:textId="77777777" w:rsidR="0022306C" w:rsidRPr="001710E5" w:rsidRDefault="00000000">
      <w:pPr>
        <w:ind w:left="420" w:hangingChars="200" w:hanging="420"/>
        <w:jc w:val="left"/>
        <w:rPr>
          <w:rFonts w:cs="Times New Roman"/>
          <w:kern w:val="0"/>
          <w:szCs w:val="21"/>
        </w:rPr>
      </w:pPr>
      <w:bookmarkStart w:id="36" w:name="_Hlk207269835"/>
      <w:bookmarkEnd w:id="33"/>
      <w:bookmarkEnd w:id="35"/>
      <w:r w:rsidRPr="001710E5">
        <w:rPr>
          <w:rFonts w:cs="Times New Roman" w:hint="eastAsia"/>
          <w:kern w:val="0"/>
          <w:szCs w:val="21"/>
        </w:rPr>
        <w:t>*</w:t>
      </w:r>
      <w:r w:rsidRPr="001710E5">
        <w:rPr>
          <w:rFonts w:cs="Times New Roman"/>
          <w:kern w:val="0"/>
          <w:szCs w:val="21"/>
        </w:rPr>
        <w:t xml:space="preserve">Rass, O., Schacht, R. L., Buckheit, K., Johnson, M. W., Strain, E. C., &amp; Mintzer, M. Z. (2015). A randomized controlled trial of the effects of working memory training in methadone maintenance patients. </w:t>
      </w:r>
      <w:r w:rsidRPr="001710E5">
        <w:rPr>
          <w:rFonts w:cs="Times New Roman"/>
          <w:i/>
          <w:iCs/>
          <w:kern w:val="0"/>
          <w:szCs w:val="21"/>
        </w:rPr>
        <w:t>Drug and Alcohol Dependence</w:t>
      </w:r>
      <w:r w:rsidRPr="001710E5">
        <w:rPr>
          <w:rFonts w:cs="Times New Roman"/>
          <w:kern w:val="0"/>
          <w:szCs w:val="21"/>
        </w:rPr>
        <w:t xml:space="preserve">, </w:t>
      </w:r>
      <w:r w:rsidRPr="001710E5">
        <w:rPr>
          <w:rFonts w:cs="Times New Roman"/>
          <w:i/>
          <w:iCs/>
          <w:kern w:val="0"/>
          <w:szCs w:val="21"/>
        </w:rPr>
        <w:t>156</w:t>
      </w:r>
      <w:r w:rsidRPr="001710E5">
        <w:rPr>
          <w:rFonts w:cs="Times New Roman"/>
          <w:kern w:val="0"/>
          <w:szCs w:val="21"/>
        </w:rPr>
        <w:t>, 38–46. https://doi.org/10.1016/j.drugalcdep.2015.08.012</w:t>
      </w:r>
    </w:p>
    <w:p w14:paraId="0A55B544" w14:textId="77777777" w:rsidR="0022306C" w:rsidRPr="001710E5" w:rsidRDefault="00000000">
      <w:pPr>
        <w:ind w:left="420" w:hangingChars="200" w:hanging="420"/>
        <w:jc w:val="left"/>
        <w:rPr>
          <w:rFonts w:cs="Times New Roman"/>
          <w:kern w:val="0"/>
          <w:szCs w:val="21"/>
        </w:rPr>
      </w:pPr>
      <w:bookmarkStart w:id="37" w:name="_Hlk207269846"/>
      <w:bookmarkEnd w:id="36"/>
      <w:r w:rsidRPr="001710E5">
        <w:rPr>
          <w:rFonts w:cs="Times New Roman" w:hint="eastAsia"/>
          <w:kern w:val="0"/>
          <w:szCs w:val="21"/>
        </w:rPr>
        <w:t>*</w:t>
      </w:r>
      <w:r w:rsidRPr="001710E5">
        <w:rPr>
          <w:rFonts w:cs="Times New Roman"/>
          <w:kern w:val="0"/>
          <w:szCs w:val="21"/>
        </w:rPr>
        <w:t xml:space="preserve">Redick, T. S., </w:t>
      </w:r>
      <w:proofErr w:type="spellStart"/>
      <w:r w:rsidRPr="001710E5">
        <w:rPr>
          <w:rFonts w:cs="Times New Roman"/>
          <w:kern w:val="0"/>
          <w:szCs w:val="21"/>
        </w:rPr>
        <w:t>Shipstead</w:t>
      </w:r>
      <w:proofErr w:type="spellEnd"/>
      <w:r w:rsidRPr="001710E5">
        <w:rPr>
          <w:rFonts w:cs="Times New Roman"/>
          <w:kern w:val="0"/>
          <w:szCs w:val="21"/>
        </w:rPr>
        <w:t xml:space="preserve">, Z., Harrison, T. L., Hicks, K. L., Fried, D. E., Hambrick, D. Z., Kane, M. J., &amp; Engle, R. W. (2013). No evidence of intelligence improvement after working memory training: A randomized, placebo-controlled study. </w:t>
      </w:r>
      <w:r w:rsidRPr="001710E5">
        <w:rPr>
          <w:rFonts w:cs="Times New Roman"/>
          <w:i/>
          <w:iCs/>
          <w:kern w:val="0"/>
          <w:szCs w:val="21"/>
        </w:rPr>
        <w:t>Journal of Experimental Psychology: General</w:t>
      </w:r>
      <w:r w:rsidRPr="001710E5">
        <w:rPr>
          <w:rFonts w:cs="Times New Roman"/>
          <w:kern w:val="0"/>
          <w:szCs w:val="21"/>
        </w:rPr>
        <w:t xml:space="preserve">, </w:t>
      </w:r>
      <w:r w:rsidRPr="001710E5">
        <w:rPr>
          <w:rFonts w:cs="Times New Roman"/>
          <w:i/>
          <w:iCs/>
          <w:kern w:val="0"/>
          <w:szCs w:val="21"/>
        </w:rPr>
        <w:t>142</w:t>
      </w:r>
      <w:r w:rsidRPr="001710E5">
        <w:rPr>
          <w:rFonts w:cs="Times New Roman"/>
          <w:kern w:val="0"/>
          <w:szCs w:val="21"/>
        </w:rPr>
        <w:t>(2), 359–379. https://doi.org/10.1037/a0029082</w:t>
      </w:r>
    </w:p>
    <w:p w14:paraId="1517AC27" w14:textId="77777777" w:rsidR="0022306C" w:rsidRPr="001710E5" w:rsidRDefault="00000000">
      <w:pPr>
        <w:ind w:left="420" w:hangingChars="200" w:hanging="420"/>
        <w:jc w:val="left"/>
        <w:rPr>
          <w:rFonts w:cs="Times New Roman"/>
          <w:kern w:val="0"/>
          <w:szCs w:val="21"/>
        </w:rPr>
      </w:pPr>
      <w:r w:rsidRPr="001710E5">
        <w:rPr>
          <w:rFonts w:cs="Times New Roman" w:hint="eastAsia"/>
          <w:kern w:val="0"/>
          <w:szCs w:val="21"/>
        </w:rPr>
        <w:lastRenderedPageBreak/>
        <w:t>*</w:t>
      </w:r>
      <w:r w:rsidRPr="001710E5">
        <w:rPr>
          <w:rFonts w:cs="Times New Roman"/>
          <w:kern w:val="0"/>
          <w:szCs w:val="21"/>
        </w:rPr>
        <w:t xml:space="preserve">Redick, T. S., Wiemers, E. A., &amp; Engle, R. W. (2020). The role of proactive interference in working memory training and transfer. </w:t>
      </w:r>
      <w:r w:rsidRPr="001710E5">
        <w:rPr>
          <w:rFonts w:cs="Times New Roman"/>
          <w:i/>
          <w:iCs/>
          <w:kern w:val="0"/>
          <w:szCs w:val="21"/>
        </w:rPr>
        <w:t>Psychological Research</w:t>
      </w:r>
      <w:r w:rsidRPr="001710E5">
        <w:rPr>
          <w:rFonts w:cs="Times New Roman"/>
          <w:kern w:val="0"/>
          <w:szCs w:val="21"/>
        </w:rPr>
        <w:t xml:space="preserve">, </w:t>
      </w:r>
      <w:r w:rsidRPr="001710E5">
        <w:rPr>
          <w:rFonts w:cs="Times New Roman"/>
          <w:i/>
          <w:iCs/>
          <w:kern w:val="0"/>
          <w:szCs w:val="21"/>
        </w:rPr>
        <w:t>84</w:t>
      </w:r>
      <w:r w:rsidRPr="001710E5">
        <w:rPr>
          <w:rFonts w:cs="Times New Roman"/>
          <w:kern w:val="0"/>
          <w:szCs w:val="21"/>
        </w:rPr>
        <w:t>(6), 1635–1654. https://doi.org/10.1007/s00426-019-01172-8</w:t>
      </w:r>
    </w:p>
    <w:bookmarkEnd w:id="37"/>
    <w:p w14:paraId="48341259" w14:textId="77777777" w:rsidR="0022306C" w:rsidRPr="001710E5" w:rsidRDefault="00000000">
      <w:pPr>
        <w:ind w:left="420" w:hangingChars="200" w:hanging="420"/>
        <w:jc w:val="left"/>
        <w:rPr>
          <w:rFonts w:cs="Times New Roman"/>
          <w:kern w:val="0"/>
          <w:szCs w:val="21"/>
        </w:rPr>
      </w:pPr>
      <w:r w:rsidRPr="001710E5">
        <w:rPr>
          <w:rFonts w:cs="Times New Roman" w:hint="eastAsia"/>
          <w:kern w:val="0"/>
          <w:szCs w:val="21"/>
        </w:rPr>
        <w:t>*</w:t>
      </w:r>
      <w:r w:rsidRPr="001710E5">
        <w:rPr>
          <w:rFonts w:cs="Times New Roman"/>
          <w:kern w:val="0"/>
          <w:szCs w:val="21"/>
        </w:rPr>
        <w:t xml:space="preserve">Ripp, I., Emch, M., Wu, Q., Lizarraga, A., Udale, R., Von Bastian, C. C., Koch, K., &amp; Yakushev, I. (2022). Adaptive working memory training does not produce transfer effects in cognition and neuroimaging. </w:t>
      </w:r>
      <w:r w:rsidRPr="001710E5">
        <w:rPr>
          <w:rFonts w:cs="Times New Roman"/>
          <w:i/>
          <w:iCs/>
          <w:kern w:val="0"/>
          <w:szCs w:val="21"/>
        </w:rPr>
        <w:t>Translational Psychiatry</w:t>
      </w:r>
      <w:r w:rsidRPr="001710E5">
        <w:rPr>
          <w:rFonts w:cs="Times New Roman"/>
          <w:kern w:val="0"/>
          <w:szCs w:val="21"/>
        </w:rPr>
        <w:t xml:space="preserve">, </w:t>
      </w:r>
      <w:r w:rsidRPr="001710E5">
        <w:rPr>
          <w:rFonts w:cs="Times New Roman"/>
          <w:i/>
          <w:iCs/>
          <w:kern w:val="0"/>
          <w:szCs w:val="21"/>
        </w:rPr>
        <w:t>12</w:t>
      </w:r>
      <w:r w:rsidRPr="001710E5">
        <w:rPr>
          <w:rFonts w:cs="Times New Roman"/>
          <w:kern w:val="0"/>
          <w:szCs w:val="21"/>
        </w:rPr>
        <w:t>(1), 512. https://doi.org/10.1038/s41398-022-02272-7</w:t>
      </w:r>
    </w:p>
    <w:p w14:paraId="10B0C826" w14:textId="77777777" w:rsidR="0022306C" w:rsidRPr="001710E5" w:rsidRDefault="00000000">
      <w:pPr>
        <w:ind w:left="420" w:hangingChars="200" w:hanging="420"/>
        <w:jc w:val="left"/>
        <w:rPr>
          <w:rFonts w:cs="Times New Roman"/>
          <w:kern w:val="0"/>
          <w:szCs w:val="21"/>
        </w:rPr>
      </w:pPr>
      <w:bookmarkStart w:id="38" w:name="_Hlk207269881"/>
      <w:r w:rsidRPr="001710E5">
        <w:rPr>
          <w:rFonts w:cs="Times New Roman" w:hint="eastAsia"/>
          <w:kern w:val="0"/>
          <w:szCs w:val="21"/>
        </w:rPr>
        <w:t>*</w:t>
      </w:r>
      <w:bookmarkEnd w:id="38"/>
      <w:r w:rsidRPr="001710E5">
        <w:rPr>
          <w:rFonts w:cs="Times New Roman"/>
          <w:kern w:val="0"/>
          <w:szCs w:val="21"/>
        </w:rPr>
        <w:t xml:space="preserve">Schwarb, H., Nail, J., &amp; Schumacher, E. H. (2016). Working memory training improves visual short-term memory capacity. </w:t>
      </w:r>
      <w:r w:rsidRPr="001710E5">
        <w:rPr>
          <w:rFonts w:cs="Times New Roman"/>
          <w:i/>
          <w:iCs/>
          <w:kern w:val="0"/>
          <w:szCs w:val="21"/>
        </w:rPr>
        <w:t>Psychological Research</w:t>
      </w:r>
      <w:r w:rsidRPr="001710E5">
        <w:rPr>
          <w:rFonts w:cs="Times New Roman"/>
          <w:kern w:val="0"/>
          <w:szCs w:val="21"/>
        </w:rPr>
        <w:t xml:space="preserve">, </w:t>
      </w:r>
      <w:r w:rsidRPr="001710E5">
        <w:rPr>
          <w:rFonts w:cs="Times New Roman"/>
          <w:i/>
          <w:iCs/>
          <w:kern w:val="0"/>
          <w:szCs w:val="21"/>
        </w:rPr>
        <w:t>80</w:t>
      </w:r>
      <w:r w:rsidRPr="001710E5">
        <w:rPr>
          <w:rFonts w:cs="Times New Roman"/>
          <w:kern w:val="0"/>
          <w:szCs w:val="21"/>
        </w:rPr>
        <w:t>(1), 128–148. https://doi.org/10.1007/s00426-015-0648-y</w:t>
      </w:r>
    </w:p>
    <w:p w14:paraId="68FB137F" w14:textId="77777777" w:rsidR="0022306C" w:rsidRPr="001710E5" w:rsidRDefault="00000000">
      <w:pPr>
        <w:ind w:left="420" w:hangingChars="200" w:hanging="420"/>
        <w:jc w:val="left"/>
        <w:rPr>
          <w:rFonts w:cs="Times New Roman"/>
          <w:kern w:val="0"/>
          <w:szCs w:val="21"/>
        </w:rPr>
      </w:pPr>
      <w:bookmarkStart w:id="39" w:name="_Hlk207269900"/>
      <w:r w:rsidRPr="001710E5">
        <w:rPr>
          <w:rFonts w:cs="Times New Roman" w:hint="eastAsia"/>
          <w:kern w:val="0"/>
          <w:szCs w:val="21"/>
        </w:rPr>
        <w:t>*</w:t>
      </w:r>
      <w:r w:rsidRPr="001710E5">
        <w:rPr>
          <w:rFonts w:cs="Times New Roman"/>
          <w:kern w:val="0"/>
          <w:szCs w:val="21"/>
        </w:rPr>
        <w:t xml:space="preserve">Schweizer, S., Hampshire, A., &amp; Dalgleish, T. (2011). Extending Brain-Training to the Affective Domain: Increasing Cognitive and Affective Executive Control through Emotional Working Memory Training.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PLoS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ONE</w:t>
      </w:r>
      <w:r w:rsidRPr="001710E5">
        <w:rPr>
          <w:rFonts w:cs="Times New Roman"/>
          <w:kern w:val="0"/>
          <w:szCs w:val="21"/>
        </w:rPr>
        <w:t xml:space="preserve">, </w:t>
      </w:r>
      <w:r w:rsidRPr="001710E5">
        <w:rPr>
          <w:rFonts w:cs="Times New Roman"/>
          <w:i/>
          <w:iCs/>
          <w:kern w:val="0"/>
          <w:szCs w:val="21"/>
        </w:rPr>
        <w:t>6</w:t>
      </w:r>
      <w:r w:rsidRPr="001710E5">
        <w:rPr>
          <w:rFonts w:cs="Times New Roman"/>
          <w:kern w:val="0"/>
          <w:szCs w:val="21"/>
        </w:rPr>
        <w:t>(9), e24372. https://doi.org/10.1371/journal.pone.0024372</w:t>
      </w:r>
    </w:p>
    <w:p w14:paraId="0327EA19" w14:textId="77777777" w:rsidR="0022306C" w:rsidRPr="001710E5" w:rsidRDefault="00000000">
      <w:pPr>
        <w:ind w:left="420" w:hangingChars="200" w:hanging="420"/>
        <w:jc w:val="left"/>
        <w:rPr>
          <w:rFonts w:cs="Times New Roman"/>
          <w:kern w:val="0"/>
          <w:szCs w:val="21"/>
        </w:rPr>
      </w:pPr>
      <w:bookmarkStart w:id="40" w:name="_Hlk207269915"/>
      <w:bookmarkEnd w:id="39"/>
      <w:r w:rsidRPr="001710E5">
        <w:rPr>
          <w:rFonts w:cs="Times New Roman" w:hint="eastAsia"/>
          <w:kern w:val="0"/>
          <w:szCs w:val="21"/>
        </w:rPr>
        <w:t>*</w:t>
      </w:r>
      <w:r w:rsidRPr="001710E5">
        <w:rPr>
          <w:rFonts w:cs="Times New Roman"/>
          <w:kern w:val="0"/>
          <w:szCs w:val="21"/>
        </w:rPr>
        <w:t xml:space="preserve">Song J., Zhao W., Zhang Q. M., &amp; Li J. (2020). </w:t>
      </w:r>
      <w:proofErr w:type="spellStart"/>
      <w:r w:rsidRPr="001710E5">
        <w:rPr>
          <w:rFonts w:cs="Times New Roman"/>
          <w:kern w:val="0"/>
          <w:szCs w:val="21"/>
        </w:rPr>
        <w:t>Daxuesheng</w:t>
      </w:r>
      <w:proofErr w:type="spellEnd"/>
      <w:r w:rsidRPr="001710E5">
        <w:rPr>
          <w:rFonts w:cs="Times New Roman"/>
          <w:kern w:val="0"/>
          <w:szCs w:val="21"/>
        </w:rPr>
        <w:t xml:space="preserve"> </w:t>
      </w:r>
      <w:proofErr w:type="spellStart"/>
      <w:r w:rsidRPr="001710E5">
        <w:rPr>
          <w:rFonts w:cs="Times New Roman"/>
          <w:kern w:val="0"/>
          <w:szCs w:val="21"/>
        </w:rPr>
        <w:t>gongzuo</w:t>
      </w:r>
      <w:proofErr w:type="spellEnd"/>
      <w:r w:rsidRPr="001710E5">
        <w:rPr>
          <w:rFonts w:cs="Times New Roman"/>
          <w:kern w:val="0"/>
          <w:szCs w:val="21"/>
        </w:rPr>
        <w:t xml:space="preserve"> </w:t>
      </w:r>
      <w:proofErr w:type="spellStart"/>
      <w:r w:rsidRPr="001710E5">
        <w:rPr>
          <w:rFonts w:cs="Times New Roman"/>
          <w:kern w:val="0"/>
          <w:szCs w:val="21"/>
        </w:rPr>
        <w:t>jiyi</w:t>
      </w:r>
      <w:proofErr w:type="spellEnd"/>
      <w:r w:rsidRPr="001710E5">
        <w:rPr>
          <w:rFonts w:cs="Times New Roman"/>
          <w:kern w:val="0"/>
          <w:szCs w:val="21"/>
        </w:rPr>
        <w:t xml:space="preserve"> </w:t>
      </w:r>
      <w:proofErr w:type="spellStart"/>
      <w:r w:rsidRPr="001710E5">
        <w:rPr>
          <w:rFonts w:cs="Times New Roman"/>
          <w:kern w:val="0"/>
          <w:szCs w:val="21"/>
        </w:rPr>
        <w:t>guangdu</w:t>
      </w:r>
      <w:proofErr w:type="spellEnd"/>
      <w:r w:rsidRPr="001710E5">
        <w:rPr>
          <w:rFonts w:cs="Times New Roman"/>
          <w:kern w:val="0"/>
          <w:szCs w:val="21"/>
        </w:rPr>
        <w:t xml:space="preserve"> </w:t>
      </w:r>
      <w:proofErr w:type="spellStart"/>
      <w:r w:rsidRPr="001710E5">
        <w:rPr>
          <w:rFonts w:cs="Times New Roman"/>
          <w:kern w:val="0"/>
          <w:szCs w:val="21"/>
        </w:rPr>
        <w:t>xunlian</w:t>
      </w:r>
      <w:proofErr w:type="spellEnd"/>
      <w:r w:rsidRPr="001710E5">
        <w:rPr>
          <w:rFonts w:cs="Times New Roman"/>
          <w:kern w:val="0"/>
          <w:szCs w:val="21"/>
        </w:rPr>
        <w:t xml:space="preserve"> </w:t>
      </w:r>
      <w:proofErr w:type="spellStart"/>
      <w:r w:rsidRPr="001710E5">
        <w:rPr>
          <w:rFonts w:cs="Times New Roman"/>
          <w:kern w:val="0"/>
          <w:szCs w:val="21"/>
        </w:rPr>
        <w:t>qianyi</w:t>
      </w:r>
      <w:proofErr w:type="spellEnd"/>
      <w:r w:rsidRPr="001710E5">
        <w:rPr>
          <w:rFonts w:cs="Times New Roman"/>
          <w:kern w:val="0"/>
          <w:szCs w:val="21"/>
        </w:rPr>
        <w:t xml:space="preserve"> </w:t>
      </w:r>
      <w:proofErr w:type="spellStart"/>
      <w:r w:rsidRPr="001710E5">
        <w:rPr>
          <w:rFonts w:cs="Times New Roman"/>
          <w:kern w:val="0"/>
          <w:szCs w:val="21"/>
        </w:rPr>
        <w:t>xiaoying</w:t>
      </w:r>
      <w:proofErr w:type="spellEnd"/>
      <w:r w:rsidRPr="001710E5">
        <w:rPr>
          <w:rFonts w:cs="Times New Roman"/>
          <w:kern w:val="0"/>
          <w:szCs w:val="21"/>
        </w:rPr>
        <w:t xml:space="preserve"> de </w:t>
      </w:r>
      <w:proofErr w:type="spellStart"/>
      <w:r w:rsidRPr="001710E5">
        <w:rPr>
          <w:rFonts w:cs="Times New Roman"/>
          <w:kern w:val="0"/>
          <w:szCs w:val="21"/>
        </w:rPr>
        <w:t>xingweixue</w:t>
      </w:r>
      <w:proofErr w:type="spellEnd"/>
      <w:r w:rsidRPr="001710E5">
        <w:rPr>
          <w:rFonts w:cs="Times New Roman"/>
          <w:kern w:val="0"/>
          <w:szCs w:val="21"/>
        </w:rPr>
        <w:t xml:space="preserve"> </w:t>
      </w:r>
      <w:proofErr w:type="spellStart"/>
      <w:r w:rsidRPr="001710E5">
        <w:rPr>
          <w:rFonts w:cs="Times New Roman"/>
          <w:kern w:val="0"/>
          <w:szCs w:val="21"/>
        </w:rPr>
        <w:t>yu</w:t>
      </w:r>
      <w:proofErr w:type="spellEnd"/>
      <w:r w:rsidRPr="001710E5">
        <w:rPr>
          <w:rFonts w:cs="Times New Roman"/>
          <w:kern w:val="0"/>
          <w:szCs w:val="21"/>
        </w:rPr>
        <w:t xml:space="preserve"> </w:t>
      </w:r>
      <w:proofErr w:type="spellStart"/>
      <w:r w:rsidRPr="001710E5">
        <w:rPr>
          <w:rFonts w:cs="Times New Roman"/>
          <w:kern w:val="0"/>
          <w:szCs w:val="21"/>
        </w:rPr>
        <w:t>yingxiangxue</w:t>
      </w:r>
      <w:proofErr w:type="spellEnd"/>
      <w:r w:rsidRPr="001710E5">
        <w:rPr>
          <w:rFonts w:cs="Times New Roman"/>
          <w:kern w:val="0"/>
          <w:szCs w:val="21"/>
        </w:rPr>
        <w:t xml:space="preserve"> </w:t>
      </w:r>
      <w:proofErr w:type="spellStart"/>
      <w:r w:rsidRPr="001710E5">
        <w:rPr>
          <w:rFonts w:cs="Times New Roman"/>
          <w:kern w:val="0"/>
          <w:szCs w:val="21"/>
        </w:rPr>
        <w:t>yanjiu</w:t>
      </w:r>
      <w:proofErr w:type="spellEnd"/>
      <w:r w:rsidRPr="001710E5">
        <w:rPr>
          <w:rFonts w:cs="Times New Roman"/>
          <w:kern w:val="0"/>
          <w:szCs w:val="21"/>
        </w:rPr>
        <w:t xml:space="preserve"> [Transfer effect of working memory span training in college </w:t>
      </w:r>
      <w:proofErr w:type="spellStart"/>
      <w:proofErr w:type="gramStart"/>
      <w:r w:rsidRPr="001710E5">
        <w:rPr>
          <w:rFonts w:cs="Times New Roman"/>
          <w:kern w:val="0"/>
          <w:szCs w:val="21"/>
        </w:rPr>
        <w:t>students:evidence</w:t>
      </w:r>
      <w:proofErr w:type="spellEnd"/>
      <w:proofErr w:type="gramEnd"/>
      <w:r w:rsidRPr="001710E5">
        <w:rPr>
          <w:rFonts w:cs="Times New Roman"/>
          <w:kern w:val="0"/>
          <w:szCs w:val="21"/>
        </w:rPr>
        <w:t xml:space="preserve"> from behavioral and magnetic resonance imaging]. </w:t>
      </w:r>
      <w:r w:rsidRPr="001710E5">
        <w:rPr>
          <w:rFonts w:cs="Times New Roman"/>
          <w:i/>
          <w:iCs/>
          <w:kern w:val="0"/>
          <w:szCs w:val="21"/>
        </w:rPr>
        <w:t>Chinese Journal of Behavioral Medicine and Brain Science</w:t>
      </w:r>
      <w:r w:rsidRPr="001710E5">
        <w:rPr>
          <w:rFonts w:cs="Times New Roman"/>
          <w:kern w:val="0"/>
          <w:szCs w:val="21"/>
        </w:rPr>
        <w:t xml:space="preserve">, </w:t>
      </w:r>
      <w:r w:rsidRPr="001710E5">
        <w:rPr>
          <w:rFonts w:cs="Times New Roman"/>
          <w:i/>
          <w:iCs/>
          <w:kern w:val="0"/>
          <w:szCs w:val="21"/>
        </w:rPr>
        <w:t>29</w:t>
      </w:r>
      <w:r w:rsidRPr="001710E5">
        <w:rPr>
          <w:rFonts w:cs="Times New Roman"/>
          <w:kern w:val="0"/>
          <w:szCs w:val="21"/>
        </w:rPr>
        <w:t>(10), 909–914. https://doi.org/10.3760/cma.j.cn371468-20200506-01339</w:t>
      </w:r>
    </w:p>
    <w:p w14:paraId="2D4C7755" w14:textId="77777777" w:rsidR="0022306C" w:rsidRPr="001710E5" w:rsidRDefault="00000000">
      <w:pPr>
        <w:ind w:left="420" w:hangingChars="200" w:hanging="420"/>
        <w:jc w:val="left"/>
        <w:rPr>
          <w:rFonts w:cs="Times New Roman"/>
          <w:kern w:val="0"/>
          <w:szCs w:val="21"/>
        </w:rPr>
      </w:pPr>
      <w:bookmarkStart w:id="41" w:name="_Hlk207269937"/>
      <w:bookmarkEnd w:id="40"/>
      <w:r w:rsidRPr="001710E5">
        <w:rPr>
          <w:rFonts w:cs="Times New Roman" w:hint="eastAsia"/>
          <w:kern w:val="0"/>
          <w:szCs w:val="21"/>
        </w:rPr>
        <w:t>*</w:t>
      </w:r>
      <w:proofErr w:type="spellStart"/>
      <w:r w:rsidRPr="001710E5">
        <w:rPr>
          <w:rFonts w:cs="Times New Roman"/>
          <w:kern w:val="0"/>
          <w:szCs w:val="21"/>
        </w:rPr>
        <w:t>Soveri</w:t>
      </w:r>
      <w:proofErr w:type="spellEnd"/>
      <w:r w:rsidRPr="001710E5">
        <w:rPr>
          <w:rFonts w:cs="Times New Roman"/>
          <w:kern w:val="0"/>
          <w:szCs w:val="21"/>
        </w:rPr>
        <w:t xml:space="preserve">, A., Karlsson, E. P. A., Waris, O., Grönholm-Nyman, P., &amp; Laine, M. (2017). Pattern of Near Transfer Effects Following Working Memory Training </w:t>
      </w:r>
      <w:proofErr w:type="gramStart"/>
      <w:r w:rsidRPr="001710E5">
        <w:rPr>
          <w:rFonts w:cs="Times New Roman"/>
          <w:kern w:val="0"/>
          <w:szCs w:val="21"/>
        </w:rPr>
        <w:t>With</w:t>
      </w:r>
      <w:proofErr w:type="gramEnd"/>
      <w:r w:rsidRPr="001710E5">
        <w:rPr>
          <w:rFonts w:cs="Times New Roman"/>
          <w:kern w:val="0"/>
          <w:szCs w:val="21"/>
        </w:rPr>
        <w:t xml:space="preserve"> a Dual N-Back Task. </w:t>
      </w:r>
      <w:r w:rsidRPr="001710E5">
        <w:rPr>
          <w:rFonts w:cs="Times New Roman"/>
          <w:i/>
          <w:iCs/>
          <w:kern w:val="0"/>
          <w:szCs w:val="21"/>
        </w:rPr>
        <w:t>Experimental Psychology</w:t>
      </w:r>
      <w:r w:rsidRPr="001710E5">
        <w:rPr>
          <w:rFonts w:cs="Times New Roman"/>
          <w:kern w:val="0"/>
          <w:szCs w:val="21"/>
        </w:rPr>
        <w:t xml:space="preserve">, </w:t>
      </w:r>
      <w:r w:rsidRPr="001710E5">
        <w:rPr>
          <w:rFonts w:cs="Times New Roman"/>
          <w:i/>
          <w:iCs/>
          <w:kern w:val="0"/>
          <w:szCs w:val="21"/>
        </w:rPr>
        <w:t>64</w:t>
      </w:r>
      <w:r w:rsidRPr="001710E5">
        <w:rPr>
          <w:rFonts w:cs="Times New Roman"/>
          <w:kern w:val="0"/>
          <w:szCs w:val="21"/>
        </w:rPr>
        <w:t>(4), 240–252. https://doi.org/10.1027/1618-3169/a000370</w:t>
      </w:r>
    </w:p>
    <w:p w14:paraId="698ABED6" w14:textId="77777777" w:rsidR="0022306C" w:rsidRPr="001710E5" w:rsidRDefault="00000000">
      <w:pPr>
        <w:ind w:left="420" w:hangingChars="200" w:hanging="420"/>
        <w:jc w:val="left"/>
        <w:rPr>
          <w:rFonts w:cs="Times New Roman"/>
          <w:kern w:val="0"/>
          <w:szCs w:val="21"/>
        </w:rPr>
      </w:pPr>
      <w:bookmarkStart w:id="42" w:name="_Hlk207269967"/>
      <w:bookmarkEnd w:id="41"/>
      <w:r w:rsidRPr="001710E5">
        <w:rPr>
          <w:rFonts w:cs="Times New Roman" w:hint="eastAsia"/>
          <w:kern w:val="0"/>
          <w:szCs w:val="21"/>
        </w:rPr>
        <w:t>*</w:t>
      </w:r>
      <w:proofErr w:type="spellStart"/>
      <w:r w:rsidRPr="001710E5">
        <w:rPr>
          <w:rFonts w:cs="Times New Roman"/>
          <w:kern w:val="0"/>
          <w:szCs w:val="21"/>
        </w:rPr>
        <w:t>Stepankova</w:t>
      </w:r>
      <w:proofErr w:type="spellEnd"/>
      <w:r w:rsidRPr="001710E5">
        <w:rPr>
          <w:rFonts w:cs="Times New Roman"/>
          <w:kern w:val="0"/>
          <w:szCs w:val="21"/>
        </w:rPr>
        <w:t xml:space="preserve">, H., Lukavsky, J., </w:t>
      </w:r>
      <w:proofErr w:type="spellStart"/>
      <w:r w:rsidRPr="001710E5">
        <w:rPr>
          <w:rFonts w:cs="Times New Roman"/>
          <w:kern w:val="0"/>
          <w:szCs w:val="21"/>
        </w:rPr>
        <w:t>Buschkuehl</w:t>
      </w:r>
      <w:proofErr w:type="spellEnd"/>
      <w:r w:rsidRPr="001710E5">
        <w:rPr>
          <w:rFonts w:cs="Times New Roman"/>
          <w:kern w:val="0"/>
          <w:szCs w:val="21"/>
        </w:rPr>
        <w:t xml:space="preserve">, M., Kopecek, M., Ripova, D., &amp; Jaeggi, S. M. (2014). The malleability of working memory and visuospatial skills: A randomized controlled study in older adults. </w:t>
      </w:r>
      <w:r w:rsidRPr="001710E5">
        <w:rPr>
          <w:rFonts w:cs="Times New Roman"/>
          <w:i/>
          <w:iCs/>
          <w:kern w:val="0"/>
          <w:szCs w:val="21"/>
        </w:rPr>
        <w:t>Developmental Psychology</w:t>
      </w:r>
      <w:r w:rsidRPr="001710E5">
        <w:rPr>
          <w:rFonts w:cs="Times New Roman"/>
          <w:kern w:val="0"/>
          <w:szCs w:val="21"/>
        </w:rPr>
        <w:t xml:space="preserve">, </w:t>
      </w:r>
      <w:r w:rsidRPr="001710E5">
        <w:rPr>
          <w:rFonts w:cs="Times New Roman"/>
          <w:i/>
          <w:iCs/>
          <w:kern w:val="0"/>
          <w:szCs w:val="21"/>
        </w:rPr>
        <w:t>50</w:t>
      </w:r>
      <w:r w:rsidRPr="001710E5">
        <w:rPr>
          <w:rFonts w:cs="Times New Roman"/>
          <w:kern w:val="0"/>
          <w:szCs w:val="21"/>
        </w:rPr>
        <w:t>(4), 1049–1059. https://doi.org/10.1037/a0034913</w:t>
      </w:r>
    </w:p>
    <w:p w14:paraId="0AC8091D" w14:textId="77777777" w:rsidR="0022306C" w:rsidRPr="001710E5" w:rsidRDefault="00000000">
      <w:pPr>
        <w:ind w:left="420" w:hangingChars="200" w:hanging="420"/>
        <w:jc w:val="left"/>
        <w:rPr>
          <w:rFonts w:cs="Times New Roman"/>
          <w:kern w:val="0"/>
          <w:szCs w:val="21"/>
        </w:rPr>
      </w:pPr>
      <w:bookmarkStart w:id="43" w:name="_Hlk207269980"/>
      <w:bookmarkEnd w:id="42"/>
      <w:r w:rsidRPr="001710E5">
        <w:rPr>
          <w:rFonts w:cs="Times New Roman" w:hint="eastAsia"/>
          <w:kern w:val="0"/>
          <w:szCs w:val="21"/>
        </w:rPr>
        <w:t>*</w:t>
      </w:r>
      <w:r w:rsidRPr="001710E5">
        <w:rPr>
          <w:rFonts w:cs="Times New Roman"/>
          <w:kern w:val="0"/>
          <w:szCs w:val="21"/>
        </w:rPr>
        <w:t>Studer-</w:t>
      </w:r>
      <w:proofErr w:type="spellStart"/>
      <w:r w:rsidRPr="001710E5">
        <w:rPr>
          <w:rFonts w:cs="Times New Roman"/>
          <w:kern w:val="0"/>
          <w:szCs w:val="21"/>
        </w:rPr>
        <w:t>Luethi</w:t>
      </w:r>
      <w:proofErr w:type="spellEnd"/>
      <w:r w:rsidRPr="001710E5">
        <w:rPr>
          <w:rFonts w:cs="Times New Roman"/>
          <w:kern w:val="0"/>
          <w:szCs w:val="21"/>
        </w:rPr>
        <w:t xml:space="preserve">, B., &amp; Meier, B. (2021). Is Training with the N-Back Task More Effective Than with Other Tasks? N-Back vs. Dichotic Listening vs. Simple Listening. </w:t>
      </w:r>
      <w:r w:rsidRPr="001710E5">
        <w:rPr>
          <w:rFonts w:cs="Times New Roman"/>
          <w:i/>
          <w:iCs/>
          <w:kern w:val="0"/>
          <w:szCs w:val="21"/>
        </w:rPr>
        <w:t>Journal of Cognitive Enhancement</w:t>
      </w:r>
      <w:r w:rsidRPr="001710E5">
        <w:rPr>
          <w:rFonts w:cs="Times New Roman"/>
          <w:kern w:val="0"/>
          <w:szCs w:val="21"/>
        </w:rPr>
        <w:t xml:space="preserve">, </w:t>
      </w:r>
      <w:r w:rsidRPr="001710E5">
        <w:rPr>
          <w:rFonts w:cs="Times New Roman"/>
          <w:i/>
          <w:iCs/>
          <w:kern w:val="0"/>
          <w:szCs w:val="21"/>
        </w:rPr>
        <w:t>5</w:t>
      </w:r>
      <w:r w:rsidRPr="001710E5">
        <w:rPr>
          <w:rFonts w:cs="Times New Roman"/>
          <w:kern w:val="0"/>
          <w:szCs w:val="21"/>
        </w:rPr>
        <w:t>(4), 434–448. https://doi.org/10.1007/s41465-020-00202-3</w:t>
      </w:r>
    </w:p>
    <w:p w14:paraId="37124A31" w14:textId="77777777" w:rsidR="0022306C" w:rsidRPr="001710E5" w:rsidRDefault="00000000">
      <w:pPr>
        <w:ind w:left="420" w:hangingChars="200" w:hanging="420"/>
        <w:jc w:val="left"/>
        <w:rPr>
          <w:rFonts w:cs="Times New Roman"/>
          <w:kern w:val="0"/>
          <w:szCs w:val="21"/>
        </w:rPr>
      </w:pPr>
      <w:bookmarkStart w:id="44" w:name="_Hlk207269991"/>
      <w:bookmarkEnd w:id="43"/>
      <w:r w:rsidRPr="001710E5">
        <w:rPr>
          <w:rFonts w:cs="Times New Roman" w:hint="eastAsia"/>
          <w:kern w:val="0"/>
          <w:szCs w:val="21"/>
        </w:rPr>
        <w:t>*</w:t>
      </w:r>
      <w:r w:rsidRPr="001710E5">
        <w:rPr>
          <w:rFonts w:cs="Times New Roman"/>
          <w:kern w:val="0"/>
          <w:szCs w:val="21"/>
        </w:rPr>
        <w:t xml:space="preserve">Tan, A. S. L., Lau, R. C., Anderson, P. J., Gathercole, S., </w:t>
      </w:r>
      <w:proofErr w:type="spellStart"/>
      <w:r w:rsidRPr="001710E5">
        <w:rPr>
          <w:rFonts w:cs="Times New Roman"/>
          <w:kern w:val="0"/>
          <w:szCs w:val="21"/>
        </w:rPr>
        <w:t>Bellgrove</w:t>
      </w:r>
      <w:proofErr w:type="spellEnd"/>
      <w:r w:rsidRPr="001710E5">
        <w:rPr>
          <w:rFonts w:cs="Times New Roman"/>
          <w:kern w:val="0"/>
          <w:szCs w:val="21"/>
        </w:rPr>
        <w:t xml:space="preserve">, M. A., Wiley, J. F., &amp; Spencer-Smith, M. M. (2024). Exploring working memory capacity and efficiency processes to understand working memory training outcomes in primary school children. </w:t>
      </w:r>
      <w:r w:rsidRPr="001710E5">
        <w:rPr>
          <w:rFonts w:cs="Times New Roman"/>
          <w:i/>
          <w:iCs/>
          <w:kern w:val="0"/>
          <w:szCs w:val="21"/>
        </w:rPr>
        <w:t>Journal of Cognition</w:t>
      </w:r>
      <w:r w:rsidRPr="001710E5">
        <w:rPr>
          <w:rFonts w:cs="Times New Roman"/>
          <w:kern w:val="0"/>
          <w:szCs w:val="21"/>
        </w:rPr>
        <w:t xml:space="preserve">, </w:t>
      </w:r>
      <w:r w:rsidRPr="001710E5">
        <w:rPr>
          <w:rFonts w:cs="Times New Roman"/>
          <w:i/>
          <w:iCs/>
          <w:kern w:val="0"/>
          <w:szCs w:val="21"/>
        </w:rPr>
        <w:t>7</w:t>
      </w:r>
      <w:r w:rsidRPr="001710E5">
        <w:rPr>
          <w:rFonts w:cs="Times New Roman"/>
          <w:kern w:val="0"/>
          <w:szCs w:val="21"/>
        </w:rPr>
        <w:t>(1), 23. https://doi.org/10.5334/joc.348</w:t>
      </w:r>
    </w:p>
    <w:p w14:paraId="53B51D88" w14:textId="77777777" w:rsidR="0022306C" w:rsidRPr="001710E5" w:rsidRDefault="00000000">
      <w:pPr>
        <w:ind w:left="420" w:hangingChars="200" w:hanging="420"/>
        <w:jc w:val="left"/>
        <w:rPr>
          <w:rFonts w:cs="Times New Roman"/>
          <w:kern w:val="0"/>
          <w:szCs w:val="21"/>
        </w:rPr>
      </w:pPr>
      <w:bookmarkStart w:id="45" w:name="_Hlk207269999"/>
      <w:bookmarkEnd w:id="44"/>
      <w:r w:rsidRPr="001710E5">
        <w:rPr>
          <w:rFonts w:cs="Times New Roman" w:hint="eastAsia"/>
          <w:kern w:val="0"/>
          <w:szCs w:val="21"/>
        </w:rPr>
        <w:t>*</w:t>
      </w:r>
      <w:r w:rsidRPr="001710E5">
        <w:rPr>
          <w:rFonts w:cs="Times New Roman"/>
          <w:kern w:val="0"/>
          <w:szCs w:val="21"/>
        </w:rPr>
        <w:t xml:space="preserve">Thompson, T. W., Waskom, M. L., Garel, K.-L. A., Cardenas-Iniguez, C., Reynolds, G. O., Winter, R., Chang, P., Pollard, K., Lala, N., Alvarez, G. A., &amp; Gabrieli, J. D. E. (2013). Failure of Working Memory Training to Enhance Cognition or Intelligence.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PLoS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ONE</w:t>
      </w:r>
      <w:r w:rsidRPr="001710E5">
        <w:rPr>
          <w:rFonts w:cs="Times New Roman"/>
          <w:kern w:val="0"/>
          <w:szCs w:val="21"/>
        </w:rPr>
        <w:t xml:space="preserve">, </w:t>
      </w:r>
      <w:r w:rsidRPr="001710E5">
        <w:rPr>
          <w:rFonts w:cs="Times New Roman"/>
          <w:i/>
          <w:iCs/>
          <w:kern w:val="0"/>
          <w:szCs w:val="21"/>
        </w:rPr>
        <w:t>8</w:t>
      </w:r>
      <w:r w:rsidRPr="001710E5">
        <w:rPr>
          <w:rFonts w:cs="Times New Roman"/>
          <w:kern w:val="0"/>
          <w:szCs w:val="21"/>
        </w:rPr>
        <w:t>(5), e63614. https://doi.org/10.1371/journal.pone.0063614</w:t>
      </w:r>
    </w:p>
    <w:p w14:paraId="663ABB2D" w14:textId="77777777" w:rsidR="0022306C" w:rsidRPr="001710E5" w:rsidRDefault="00000000">
      <w:pPr>
        <w:ind w:left="420" w:hangingChars="200" w:hanging="420"/>
        <w:jc w:val="left"/>
        <w:rPr>
          <w:rFonts w:cs="Times New Roman"/>
          <w:kern w:val="0"/>
          <w:szCs w:val="21"/>
        </w:rPr>
      </w:pPr>
      <w:bookmarkStart w:id="46" w:name="_Hlk207270009"/>
      <w:bookmarkEnd w:id="45"/>
      <w:r w:rsidRPr="001710E5">
        <w:rPr>
          <w:rFonts w:cs="Times New Roman" w:hint="eastAsia"/>
          <w:kern w:val="0"/>
          <w:szCs w:val="21"/>
        </w:rPr>
        <w:t>*</w:t>
      </w:r>
      <w:r w:rsidRPr="001710E5">
        <w:rPr>
          <w:rFonts w:cs="Times New Roman"/>
          <w:kern w:val="0"/>
          <w:szCs w:val="21"/>
        </w:rPr>
        <w:t xml:space="preserve">Von Bastian, C. C., &amp; Eschen, A. (2016). Does working memory training have to be adaptive? </w:t>
      </w:r>
      <w:r w:rsidRPr="001710E5">
        <w:rPr>
          <w:rFonts w:cs="Times New Roman"/>
          <w:i/>
          <w:iCs/>
          <w:kern w:val="0"/>
          <w:szCs w:val="21"/>
        </w:rPr>
        <w:t>Psychological Research</w:t>
      </w:r>
      <w:r w:rsidRPr="001710E5">
        <w:rPr>
          <w:rFonts w:cs="Times New Roman"/>
          <w:kern w:val="0"/>
          <w:szCs w:val="21"/>
        </w:rPr>
        <w:t xml:space="preserve">, </w:t>
      </w:r>
      <w:r w:rsidRPr="001710E5">
        <w:rPr>
          <w:rFonts w:cs="Times New Roman"/>
          <w:i/>
          <w:iCs/>
          <w:kern w:val="0"/>
          <w:szCs w:val="21"/>
        </w:rPr>
        <w:t>80</w:t>
      </w:r>
      <w:r w:rsidRPr="001710E5">
        <w:rPr>
          <w:rFonts w:cs="Times New Roman"/>
          <w:kern w:val="0"/>
          <w:szCs w:val="21"/>
        </w:rPr>
        <w:t>(2), 181–194. https://doi.org/10.1007/s00426-015-0655-z</w:t>
      </w:r>
    </w:p>
    <w:p w14:paraId="762BA634" w14:textId="77777777" w:rsidR="0022306C" w:rsidRPr="001710E5" w:rsidRDefault="00000000">
      <w:pPr>
        <w:ind w:left="420" w:hangingChars="200" w:hanging="420"/>
        <w:jc w:val="left"/>
        <w:rPr>
          <w:rFonts w:cs="Times New Roman"/>
          <w:kern w:val="0"/>
          <w:szCs w:val="21"/>
        </w:rPr>
      </w:pPr>
      <w:r w:rsidRPr="001710E5">
        <w:rPr>
          <w:rFonts w:cs="Times New Roman" w:hint="eastAsia"/>
          <w:kern w:val="0"/>
          <w:szCs w:val="21"/>
        </w:rPr>
        <w:t>*</w:t>
      </w:r>
      <w:r w:rsidRPr="001710E5">
        <w:rPr>
          <w:rFonts w:cs="Times New Roman"/>
          <w:kern w:val="0"/>
          <w:szCs w:val="21"/>
        </w:rPr>
        <w:t xml:space="preserve">Von Bastian, C. C., &amp; </w:t>
      </w:r>
      <w:proofErr w:type="spellStart"/>
      <w:r w:rsidRPr="001710E5">
        <w:rPr>
          <w:rFonts w:cs="Times New Roman"/>
          <w:kern w:val="0"/>
          <w:szCs w:val="21"/>
        </w:rPr>
        <w:t>Oberauer</w:t>
      </w:r>
      <w:proofErr w:type="spellEnd"/>
      <w:r w:rsidRPr="001710E5">
        <w:rPr>
          <w:rFonts w:cs="Times New Roman"/>
          <w:kern w:val="0"/>
          <w:szCs w:val="21"/>
        </w:rPr>
        <w:t xml:space="preserve">, K. (2013). Distinct transfer effects of training different facets of working memory capacity. </w:t>
      </w:r>
      <w:r w:rsidRPr="001710E5">
        <w:rPr>
          <w:rFonts w:cs="Times New Roman"/>
          <w:i/>
          <w:iCs/>
          <w:kern w:val="0"/>
          <w:szCs w:val="21"/>
        </w:rPr>
        <w:t>Journal of Memory and Language</w:t>
      </w:r>
      <w:r w:rsidRPr="001710E5">
        <w:rPr>
          <w:rFonts w:cs="Times New Roman"/>
          <w:kern w:val="0"/>
          <w:szCs w:val="21"/>
        </w:rPr>
        <w:t xml:space="preserve">, </w:t>
      </w:r>
      <w:r w:rsidRPr="001710E5">
        <w:rPr>
          <w:rFonts w:cs="Times New Roman"/>
          <w:i/>
          <w:iCs/>
          <w:kern w:val="0"/>
          <w:szCs w:val="21"/>
        </w:rPr>
        <w:t>69</w:t>
      </w:r>
      <w:r w:rsidRPr="001710E5">
        <w:rPr>
          <w:rFonts w:cs="Times New Roman"/>
          <w:kern w:val="0"/>
          <w:szCs w:val="21"/>
        </w:rPr>
        <w:t>(1), 36–58. https://doi.org/10.1016/j.jml.2013.02.002</w:t>
      </w:r>
    </w:p>
    <w:p w14:paraId="03941893" w14:textId="77777777" w:rsidR="0022306C" w:rsidRPr="001710E5" w:rsidRDefault="00000000">
      <w:pPr>
        <w:ind w:left="420" w:hangingChars="200" w:hanging="420"/>
        <w:jc w:val="left"/>
        <w:rPr>
          <w:rFonts w:cs="Times New Roman"/>
          <w:kern w:val="0"/>
          <w:szCs w:val="21"/>
        </w:rPr>
      </w:pPr>
      <w:bookmarkStart w:id="47" w:name="_Hlk207270025"/>
      <w:bookmarkEnd w:id="46"/>
      <w:r w:rsidRPr="001710E5">
        <w:rPr>
          <w:rFonts w:cs="Times New Roman" w:hint="eastAsia"/>
          <w:kern w:val="0"/>
          <w:szCs w:val="21"/>
        </w:rPr>
        <w:t>*</w:t>
      </w:r>
      <w:r w:rsidRPr="001710E5">
        <w:rPr>
          <w:rFonts w:cs="Times New Roman"/>
          <w:kern w:val="0"/>
          <w:szCs w:val="21"/>
        </w:rPr>
        <w:t xml:space="preserve">Wang H. (2019).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Liyong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jiyi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gongdian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he N-back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yanjiu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xunlian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dui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xingwei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he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danao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shenjing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huodong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de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yingxiang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</w:t>
      </w:r>
      <w:r w:rsidRPr="001710E5">
        <w:rPr>
          <w:rFonts w:cs="Times New Roman"/>
          <w:kern w:val="0"/>
          <w:szCs w:val="21"/>
        </w:rPr>
        <w:t xml:space="preserve">[The influence of working memory training on behavior and brain neural activity using the method of loci and N-back] [Master’s thesis]. University of Electronic Science and Technology of </w:t>
      </w:r>
      <w:r w:rsidRPr="001710E5">
        <w:rPr>
          <w:rFonts w:cs="Times New Roman"/>
          <w:kern w:val="0"/>
          <w:szCs w:val="21"/>
        </w:rPr>
        <w:lastRenderedPageBreak/>
        <w:t>China.</w:t>
      </w:r>
    </w:p>
    <w:p w14:paraId="637F604B" w14:textId="77777777" w:rsidR="0022306C" w:rsidRPr="001710E5" w:rsidRDefault="00000000">
      <w:pPr>
        <w:ind w:left="420" w:hangingChars="200" w:hanging="420"/>
        <w:jc w:val="left"/>
        <w:rPr>
          <w:rFonts w:cs="Times New Roman"/>
          <w:kern w:val="0"/>
          <w:szCs w:val="21"/>
        </w:rPr>
      </w:pPr>
      <w:r w:rsidRPr="001710E5">
        <w:rPr>
          <w:rFonts w:cs="Times New Roman" w:hint="eastAsia"/>
          <w:kern w:val="0"/>
          <w:szCs w:val="21"/>
        </w:rPr>
        <w:t>*</w:t>
      </w:r>
      <w:r w:rsidRPr="001710E5">
        <w:rPr>
          <w:rFonts w:cs="Times New Roman"/>
          <w:kern w:val="0"/>
          <w:szCs w:val="21"/>
        </w:rPr>
        <w:t xml:space="preserve">Waris, O., </w:t>
      </w:r>
      <w:proofErr w:type="spellStart"/>
      <w:r w:rsidRPr="001710E5">
        <w:rPr>
          <w:rFonts w:cs="Times New Roman"/>
          <w:kern w:val="0"/>
          <w:szCs w:val="21"/>
        </w:rPr>
        <w:t>Soveri</w:t>
      </w:r>
      <w:proofErr w:type="spellEnd"/>
      <w:r w:rsidRPr="001710E5">
        <w:rPr>
          <w:rFonts w:cs="Times New Roman"/>
          <w:kern w:val="0"/>
          <w:szCs w:val="21"/>
        </w:rPr>
        <w:t xml:space="preserve">, A., &amp; Laine, M. (2015). Transfer after Working Memory Updating Training. </w:t>
      </w:r>
      <w:r w:rsidRPr="001710E5">
        <w:rPr>
          <w:rFonts w:cs="Times New Roman"/>
          <w:i/>
          <w:iCs/>
          <w:kern w:val="0"/>
          <w:szCs w:val="21"/>
        </w:rPr>
        <w:t>PLOS ONE</w:t>
      </w:r>
      <w:r w:rsidRPr="001710E5">
        <w:rPr>
          <w:rFonts w:cs="Times New Roman"/>
          <w:kern w:val="0"/>
          <w:szCs w:val="21"/>
        </w:rPr>
        <w:t xml:space="preserve">, </w:t>
      </w:r>
      <w:r w:rsidRPr="001710E5">
        <w:rPr>
          <w:rFonts w:cs="Times New Roman"/>
          <w:i/>
          <w:iCs/>
          <w:kern w:val="0"/>
          <w:szCs w:val="21"/>
        </w:rPr>
        <w:t>10</w:t>
      </w:r>
      <w:r w:rsidRPr="001710E5">
        <w:rPr>
          <w:rFonts w:cs="Times New Roman"/>
          <w:kern w:val="0"/>
          <w:szCs w:val="21"/>
        </w:rPr>
        <w:t>(9), e0138734. https://doi.org/10.1371/journal.pone.0138734</w:t>
      </w:r>
    </w:p>
    <w:p w14:paraId="289E137C" w14:textId="77777777" w:rsidR="0022306C" w:rsidRPr="001710E5" w:rsidRDefault="00000000">
      <w:pPr>
        <w:ind w:left="420" w:hangingChars="200" w:hanging="420"/>
        <w:jc w:val="left"/>
        <w:rPr>
          <w:rFonts w:cs="Times New Roman"/>
          <w:kern w:val="0"/>
          <w:szCs w:val="21"/>
        </w:rPr>
      </w:pPr>
      <w:bookmarkStart w:id="48" w:name="_Hlk207270051"/>
      <w:bookmarkEnd w:id="47"/>
      <w:r w:rsidRPr="001710E5">
        <w:rPr>
          <w:rFonts w:cs="Times New Roman" w:hint="eastAsia"/>
          <w:kern w:val="0"/>
          <w:szCs w:val="21"/>
        </w:rPr>
        <w:t>*</w:t>
      </w:r>
      <w:r w:rsidRPr="001710E5">
        <w:rPr>
          <w:rFonts w:cs="Times New Roman"/>
          <w:kern w:val="0"/>
          <w:szCs w:val="21"/>
        </w:rPr>
        <w:t xml:space="preserve">Xiao X. (2019). </w:t>
      </w:r>
      <w:r w:rsidRPr="001710E5">
        <w:rPr>
          <w:rFonts w:cs="Times New Roman"/>
          <w:i/>
          <w:iCs/>
          <w:kern w:val="0"/>
          <w:szCs w:val="21"/>
        </w:rPr>
        <w:t xml:space="preserve">Yong N-Back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renwu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xunlian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gongzuo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jiyi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de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shiyan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yanjiu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</w:t>
      </w:r>
      <w:r w:rsidRPr="001710E5">
        <w:rPr>
          <w:rFonts w:cs="Times New Roman"/>
          <w:kern w:val="0"/>
          <w:szCs w:val="21"/>
        </w:rPr>
        <w:t>[An experimental study on training working memory with N-Back task] [Master’s thesis]. Yunnan Normal University.</w:t>
      </w:r>
    </w:p>
    <w:p w14:paraId="535E47A6" w14:textId="77777777" w:rsidR="0022306C" w:rsidRPr="001710E5" w:rsidRDefault="00000000">
      <w:pPr>
        <w:ind w:left="420" w:hangingChars="200" w:hanging="420"/>
        <w:jc w:val="left"/>
        <w:rPr>
          <w:rFonts w:cs="Times New Roman"/>
          <w:kern w:val="0"/>
          <w:szCs w:val="21"/>
        </w:rPr>
      </w:pPr>
      <w:bookmarkStart w:id="49" w:name="_Hlk207270069"/>
      <w:bookmarkEnd w:id="48"/>
      <w:r w:rsidRPr="001710E5">
        <w:rPr>
          <w:rFonts w:cs="Times New Roman" w:hint="eastAsia"/>
          <w:kern w:val="0"/>
          <w:szCs w:val="21"/>
        </w:rPr>
        <w:t>*</w:t>
      </w:r>
      <w:r w:rsidRPr="001710E5">
        <w:rPr>
          <w:rFonts w:cs="Times New Roman"/>
          <w:kern w:val="0"/>
          <w:szCs w:val="21"/>
        </w:rPr>
        <w:t>Zając-</w:t>
      </w:r>
      <w:proofErr w:type="spellStart"/>
      <w:r w:rsidRPr="001710E5">
        <w:rPr>
          <w:rFonts w:cs="Times New Roman"/>
          <w:kern w:val="0"/>
          <w:szCs w:val="21"/>
        </w:rPr>
        <w:t>Lamparska</w:t>
      </w:r>
      <w:proofErr w:type="spellEnd"/>
      <w:r w:rsidRPr="001710E5">
        <w:rPr>
          <w:rFonts w:cs="Times New Roman"/>
          <w:kern w:val="0"/>
          <w:szCs w:val="21"/>
        </w:rPr>
        <w:t xml:space="preserve">, L. (2024). Limited training and transfer effects in older and young adults who participated in 12 sessions of process-based working memory training. A three-armed pretest-posttest design study. </w:t>
      </w:r>
      <w:r w:rsidRPr="001710E5">
        <w:rPr>
          <w:rFonts w:cs="Times New Roman"/>
          <w:i/>
          <w:iCs/>
          <w:kern w:val="0"/>
          <w:szCs w:val="21"/>
        </w:rPr>
        <w:t>BMC Research Notes</w:t>
      </w:r>
      <w:r w:rsidRPr="001710E5">
        <w:rPr>
          <w:rFonts w:cs="Times New Roman"/>
          <w:kern w:val="0"/>
          <w:szCs w:val="21"/>
        </w:rPr>
        <w:t xml:space="preserve">, </w:t>
      </w:r>
      <w:r w:rsidRPr="001710E5">
        <w:rPr>
          <w:rFonts w:cs="Times New Roman"/>
          <w:i/>
          <w:iCs/>
          <w:kern w:val="0"/>
          <w:szCs w:val="21"/>
        </w:rPr>
        <w:t>17</w:t>
      </w:r>
      <w:r w:rsidRPr="001710E5">
        <w:rPr>
          <w:rFonts w:cs="Times New Roman"/>
          <w:kern w:val="0"/>
          <w:szCs w:val="21"/>
        </w:rPr>
        <w:t>(1), 181. https://doi.org/10.1186/s13104-024-06844-2</w:t>
      </w:r>
    </w:p>
    <w:p w14:paraId="62EF8FB5" w14:textId="77777777" w:rsidR="0022306C" w:rsidRPr="001710E5" w:rsidRDefault="00000000">
      <w:pPr>
        <w:ind w:left="420" w:hangingChars="200" w:hanging="420"/>
        <w:jc w:val="left"/>
        <w:rPr>
          <w:rFonts w:cs="Times New Roman"/>
          <w:kern w:val="0"/>
          <w:szCs w:val="21"/>
        </w:rPr>
      </w:pPr>
      <w:bookmarkStart w:id="50" w:name="_Hlk207270077"/>
      <w:bookmarkEnd w:id="49"/>
      <w:r w:rsidRPr="001710E5">
        <w:rPr>
          <w:rFonts w:cs="Times New Roman" w:hint="eastAsia"/>
          <w:kern w:val="0"/>
          <w:szCs w:val="21"/>
        </w:rPr>
        <w:t>*</w:t>
      </w:r>
      <w:r w:rsidRPr="001710E5">
        <w:rPr>
          <w:rFonts w:cs="Times New Roman"/>
          <w:kern w:val="0"/>
          <w:szCs w:val="21"/>
        </w:rPr>
        <w:t xml:space="preserve">Zhong C. J. (2011).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Gongzuo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jiyi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yu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zhuyi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de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xunlian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dui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xiaoxuesheng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liuti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zhili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de </w:t>
      </w:r>
      <w:proofErr w:type="spellStart"/>
      <w:r w:rsidRPr="001710E5">
        <w:rPr>
          <w:rFonts w:cs="Times New Roman"/>
          <w:i/>
          <w:iCs/>
          <w:kern w:val="0"/>
          <w:szCs w:val="21"/>
        </w:rPr>
        <w:t>yingxiang</w:t>
      </w:r>
      <w:proofErr w:type="spellEnd"/>
      <w:r w:rsidRPr="001710E5">
        <w:rPr>
          <w:rFonts w:cs="Times New Roman"/>
          <w:i/>
          <w:iCs/>
          <w:kern w:val="0"/>
          <w:szCs w:val="21"/>
        </w:rPr>
        <w:t xml:space="preserve"> </w:t>
      </w:r>
      <w:r w:rsidRPr="001710E5">
        <w:rPr>
          <w:rFonts w:cs="Times New Roman"/>
          <w:kern w:val="0"/>
          <w:szCs w:val="21"/>
        </w:rPr>
        <w:t>[The effect of training working memory and attention on pupils’ fluid intelligence] [Master’s thesis]. Southwest University.</w:t>
      </w:r>
    </w:p>
    <w:bookmarkEnd w:id="50"/>
    <w:p w14:paraId="772595A2" w14:textId="77777777" w:rsidR="0022306C" w:rsidRPr="001710E5" w:rsidRDefault="0022306C">
      <w:pPr>
        <w:ind w:left="420" w:hangingChars="200" w:hanging="420"/>
        <w:jc w:val="left"/>
        <w:rPr>
          <w:rFonts w:cs="Times New Roman"/>
        </w:rPr>
      </w:pPr>
    </w:p>
    <w:sectPr w:rsidR="0022306C" w:rsidRPr="001710E5">
      <w:pgSz w:w="11906" w:h="16838"/>
      <w:pgMar w:top="1440" w:right="1440" w:bottom="1440" w:left="1440" w:header="1138" w:footer="677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E9C81" w14:textId="77777777" w:rsidR="00995036" w:rsidRDefault="00995036">
      <w:r>
        <w:separator/>
      </w:r>
    </w:p>
  </w:endnote>
  <w:endnote w:type="continuationSeparator" w:id="0">
    <w:p w14:paraId="0D0E3E4D" w14:textId="77777777" w:rsidR="00995036" w:rsidRDefault="00995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C775F" w14:textId="77777777" w:rsidR="00995036" w:rsidRDefault="00995036">
      <w:r>
        <w:separator/>
      </w:r>
    </w:p>
  </w:footnote>
  <w:footnote w:type="continuationSeparator" w:id="0">
    <w:p w14:paraId="73D5901E" w14:textId="77777777" w:rsidR="00995036" w:rsidRDefault="009950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2016651"/>
      <w:docPartObj>
        <w:docPartGallery w:val="AutoText"/>
      </w:docPartObj>
    </w:sdtPr>
    <w:sdtContent>
      <w:p w14:paraId="69322236" w14:textId="77777777" w:rsidR="0022306C" w:rsidRDefault="00000000">
        <w:pPr>
          <w:pStyle w:val="ac"/>
          <w:pBdr>
            <w:bottom w:val="none" w:sz="0" w:space="1" w:color="auto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DC72B08" w14:textId="77777777" w:rsidR="0022306C" w:rsidRDefault="0022306C">
    <w:pPr>
      <w:pStyle w:val="ac"/>
      <w:pBdr>
        <w:bottom w:val="none" w:sz="0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0524BF"/>
    <w:multiLevelType w:val="multilevel"/>
    <w:tmpl w:val="500524BF"/>
    <w:lvl w:ilvl="0">
      <w:start w:val="1"/>
      <w:numFmt w:val="decimal"/>
      <w:pStyle w:val="a"/>
      <w:lvlText w:val="%1."/>
      <w:lvlJc w:val="left"/>
      <w:pPr>
        <w:ind w:left="860" w:hanging="440"/>
      </w:pPr>
      <w:rPr>
        <w:rFonts w:ascii="Times New Roman" w:eastAsia="宋体" w:hAnsi="Times New Roman" w:hint="default"/>
        <w:b w:val="0"/>
        <w:i w:val="0"/>
        <w:caps w:val="0"/>
      </w:rPr>
    </w:lvl>
    <w:lvl w:ilvl="1">
      <w:start w:val="1"/>
      <w:numFmt w:val="lowerLetter"/>
      <w:lvlText w:val="%2)"/>
      <w:lvlJc w:val="left"/>
      <w:pPr>
        <w:ind w:left="1300" w:hanging="440"/>
      </w:pPr>
    </w:lvl>
    <w:lvl w:ilvl="2">
      <w:start w:val="1"/>
      <w:numFmt w:val="lowerRoman"/>
      <w:lvlText w:val="%3."/>
      <w:lvlJc w:val="right"/>
      <w:pPr>
        <w:ind w:left="1740" w:hanging="440"/>
      </w:pPr>
    </w:lvl>
    <w:lvl w:ilvl="3">
      <w:start w:val="1"/>
      <w:numFmt w:val="decimal"/>
      <w:lvlText w:val="%4."/>
      <w:lvlJc w:val="left"/>
      <w:pPr>
        <w:ind w:left="2180" w:hanging="440"/>
      </w:pPr>
    </w:lvl>
    <w:lvl w:ilvl="4">
      <w:start w:val="1"/>
      <w:numFmt w:val="lowerLetter"/>
      <w:lvlText w:val="%5)"/>
      <w:lvlJc w:val="left"/>
      <w:pPr>
        <w:ind w:left="2620" w:hanging="440"/>
      </w:pPr>
    </w:lvl>
    <w:lvl w:ilvl="5">
      <w:start w:val="1"/>
      <w:numFmt w:val="lowerRoman"/>
      <w:lvlText w:val="%6."/>
      <w:lvlJc w:val="right"/>
      <w:pPr>
        <w:ind w:left="3060" w:hanging="440"/>
      </w:pPr>
    </w:lvl>
    <w:lvl w:ilvl="6">
      <w:start w:val="1"/>
      <w:numFmt w:val="decimal"/>
      <w:lvlText w:val="%7."/>
      <w:lvlJc w:val="left"/>
      <w:pPr>
        <w:ind w:left="3500" w:hanging="440"/>
      </w:pPr>
    </w:lvl>
    <w:lvl w:ilvl="7">
      <w:start w:val="1"/>
      <w:numFmt w:val="lowerLetter"/>
      <w:lvlText w:val="%8)"/>
      <w:lvlJc w:val="left"/>
      <w:pPr>
        <w:ind w:left="3940" w:hanging="440"/>
      </w:pPr>
    </w:lvl>
    <w:lvl w:ilvl="8">
      <w:start w:val="1"/>
      <w:numFmt w:val="lowerRoman"/>
      <w:lvlText w:val="%9."/>
      <w:lvlJc w:val="right"/>
      <w:pPr>
        <w:ind w:left="4380" w:hanging="440"/>
      </w:pPr>
    </w:lvl>
  </w:abstractNum>
  <w:num w:numId="1" w16cid:durableId="1143933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drawingGridHorizontalSpacing w:val="120"/>
  <w:drawingGridVerticalSpacing w:val="163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WMyYWI4YzliNDNmYWUxOTRjYzA3NjJmYzU2Y2YyNWQifQ=="/>
  </w:docVars>
  <w:rsids>
    <w:rsidRoot w:val="006A592C"/>
    <w:rsid w:val="000026DA"/>
    <w:rsid w:val="00003589"/>
    <w:rsid w:val="000038FB"/>
    <w:rsid w:val="00004999"/>
    <w:rsid w:val="00005DE0"/>
    <w:rsid w:val="000065D4"/>
    <w:rsid w:val="000101A8"/>
    <w:rsid w:val="00010516"/>
    <w:rsid w:val="00013459"/>
    <w:rsid w:val="00015AA2"/>
    <w:rsid w:val="00016E7B"/>
    <w:rsid w:val="00017475"/>
    <w:rsid w:val="00017F21"/>
    <w:rsid w:val="00020448"/>
    <w:rsid w:val="0002301E"/>
    <w:rsid w:val="000257FD"/>
    <w:rsid w:val="00025A6B"/>
    <w:rsid w:val="00027D20"/>
    <w:rsid w:val="000339B1"/>
    <w:rsid w:val="00041A6A"/>
    <w:rsid w:val="0004462C"/>
    <w:rsid w:val="000455B3"/>
    <w:rsid w:val="000463FF"/>
    <w:rsid w:val="000478F9"/>
    <w:rsid w:val="000516D0"/>
    <w:rsid w:val="00052CCE"/>
    <w:rsid w:val="00052DDC"/>
    <w:rsid w:val="000539A7"/>
    <w:rsid w:val="0005509E"/>
    <w:rsid w:val="00055AA4"/>
    <w:rsid w:val="00057AD1"/>
    <w:rsid w:val="000612C9"/>
    <w:rsid w:val="00061AA3"/>
    <w:rsid w:val="000640FB"/>
    <w:rsid w:val="000650E2"/>
    <w:rsid w:val="00065F21"/>
    <w:rsid w:val="00066EF4"/>
    <w:rsid w:val="00067257"/>
    <w:rsid w:val="00067EC3"/>
    <w:rsid w:val="0007082F"/>
    <w:rsid w:val="00070A20"/>
    <w:rsid w:val="00073139"/>
    <w:rsid w:val="000752E6"/>
    <w:rsid w:val="00076DD5"/>
    <w:rsid w:val="00077BDB"/>
    <w:rsid w:val="00077E86"/>
    <w:rsid w:val="000805A8"/>
    <w:rsid w:val="00081695"/>
    <w:rsid w:val="00083626"/>
    <w:rsid w:val="00084306"/>
    <w:rsid w:val="00084C49"/>
    <w:rsid w:val="0008556A"/>
    <w:rsid w:val="00086C29"/>
    <w:rsid w:val="00086F20"/>
    <w:rsid w:val="0008739E"/>
    <w:rsid w:val="00092D19"/>
    <w:rsid w:val="00093DD7"/>
    <w:rsid w:val="00094EEC"/>
    <w:rsid w:val="000955FD"/>
    <w:rsid w:val="000A0B23"/>
    <w:rsid w:val="000B29E5"/>
    <w:rsid w:val="000B6CDF"/>
    <w:rsid w:val="000C139D"/>
    <w:rsid w:val="000C2B1D"/>
    <w:rsid w:val="000C37F0"/>
    <w:rsid w:val="000C390D"/>
    <w:rsid w:val="000C4CB7"/>
    <w:rsid w:val="000C5B6D"/>
    <w:rsid w:val="000C6EA8"/>
    <w:rsid w:val="000D212E"/>
    <w:rsid w:val="000D235F"/>
    <w:rsid w:val="000D2A08"/>
    <w:rsid w:val="000D2FC2"/>
    <w:rsid w:val="000D345B"/>
    <w:rsid w:val="000D577B"/>
    <w:rsid w:val="000D5FF4"/>
    <w:rsid w:val="000D7746"/>
    <w:rsid w:val="000D7EEE"/>
    <w:rsid w:val="000E011D"/>
    <w:rsid w:val="000E2734"/>
    <w:rsid w:val="000E3763"/>
    <w:rsid w:val="000E3D90"/>
    <w:rsid w:val="000E7A17"/>
    <w:rsid w:val="000F14F6"/>
    <w:rsid w:val="000F27CF"/>
    <w:rsid w:val="000F57B4"/>
    <w:rsid w:val="000F59B9"/>
    <w:rsid w:val="00106791"/>
    <w:rsid w:val="001116DB"/>
    <w:rsid w:val="00111820"/>
    <w:rsid w:val="001124E9"/>
    <w:rsid w:val="00112574"/>
    <w:rsid w:val="001154B3"/>
    <w:rsid w:val="00116F17"/>
    <w:rsid w:val="00117247"/>
    <w:rsid w:val="001212BC"/>
    <w:rsid w:val="001218A9"/>
    <w:rsid w:val="00121B47"/>
    <w:rsid w:val="0012298A"/>
    <w:rsid w:val="00126BC6"/>
    <w:rsid w:val="00132B80"/>
    <w:rsid w:val="00132F70"/>
    <w:rsid w:val="001351C3"/>
    <w:rsid w:val="001404D5"/>
    <w:rsid w:val="00140EA3"/>
    <w:rsid w:val="0014230A"/>
    <w:rsid w:val="00143ACF"/>
    <w:rsid w:val="00144A8A"/>
    <w:rsid w:val="001460FB"/>
    <w:rsid w:val="00147E1B"/>
    <w:rsid w:val="001536C2"/>
    <w:rsid w:val="001551DE"/>
    <w:rsid w:val="00156CCF"/>
    <w:rsid w:val="00157784"/>
    <w:rsid w:val="00160110"/>
    <w:rsid w:val="001604FC"/>
    <w:rsid w:val="00160CA9"/>
    <w:rsid w:val="001613B7"/>
    <w:rsid w:val="0016580F"/>
    <w:rsid w:val="00165906"/>
    <w:rsid w:val="00166A06"/>
    <w:rsid w:val="00166A4F"/>
    <w:rsid w:val="00167801"/>
    <w:rsid w:val="00167EB1"/>
    <w:rsid w:val="00170ECF"/>
    <w:rsid w:val="001710E5"/>
    <w:rsid w:val="001735CF"/>
    <w:rsid w:val="001748FA"/>
    <w:rsid w:val="00175408"/>
    <w:rsid w:val="0017730B"/>
    <w:rsid w:val="00183261"/>
    <w:rsid w:val="00183BF5"/>
    <w:rsid w:val="00184682"/>
    <w:rsid w:val="001846D6"/>
    <w:rsid w:val="001855AA"/>
    <w:rsid w:val="001857CB"/>
    <w:rsid w:val="00187BE6"/>
    <w:rsid w:val="00191497"/>
    <w:rsid w:val="00196235"/>
    <w:rsid w:val="001965D1"/>
    <w:rsid w:val="001A048A"/>
    <w:rsid w:val="001A2794"/>
    <w:rsid w:val="001A425C"/>
    <w:rsid w:val="001A4D59"/>
    <w:rsid w:val="001A5217"/>
    <w:rsid w:val="001A57A3"/>
    <w:rsid w:val="001A5EE1"/>
    <w:rsid w:val="001A6FAA"/>
    <w:rsid w:val="001A77ED"/>
    <w:rsid w:val="001B2768"/>
    <w:rsid w:val="001B6002"/>
    <w:rsid w:val="001C12D2"/>
    <w:rsid w:val="001C16D3"/>
    <w:rsid w:val="001C184A"/>
    <w:rsid w:val="001D1561"/>
    <w:rsid w:val="001D24CC"/>
    <w:rsid w:val="001D2BEE"/>
    <w:rsid w:val="001D4C1E"/>
    <w:rsid w:val="001D52E0"/>
    <w:rsid w:val="001D7C5D"/>
    <w:rsid w:val="001D7D82"/>
    <w:rsid w:val="001D7E1C"/>
    <w:rsid w:val="001E0AA0"/>
    <w:rsid w:val="001E1093"/>
    <w:rsid w:val="001E1BDC"/>
    <w:rsid w:val="001E20CD"/>
    <w:rsid w:val="001E6ED8"/>
    <w:rsid w:val="001F41B3"/>
    <w:rsid w:val="001F431E"/>
    <w:rsid w:val="001F4402"/>
    <w:rsid w:val="001F5817"/>
    <w:rsid w:val="001F7421"/>
    <w:rsid w:val="00201D56"/>
    <w:rsid w:val="00202008"/>
    <w:rsid w:val="002026E5"/>
    <w:rsid w:val="00207C73"/>
    <w:rsid w:val="00210B82"/>
    <w:rsid w:val="00210C6A"/>
    <w:rsid w:val="002121FC"/>
    <w:rsid w:val="002126EB"/>
    <w:rsid w:val="00212DA1"/>
    <w:rsid w:val="00214879"/>
    <w:rsid w:val="00216086"/>
    <w:rsid w:val="002178F2"/>
    <w:rsid w:val="00220C43"/>
    <w:rsid w:val="00221978"/>
    <w:rsid w:val="0022306C"/>
    <w:rsid w:val="00224B4C"/>
    <w:rsid w:val="00225E58"/>
    <w:rsid w:val="00226170"/>
    <w:rsid w:val="00232B3D"/>
    <w:rsid w:val="002331D0"/>
    <w:rsid w:val="0023484A"/>
    <w:rsid w:val="00235857"/>
    <w:rsid w:val="0023750D"/>
    <w:rsid w:val="002433A6"/>
    <w:rsid w:val="00245E0A"/>
    <w:rsid w:val="00246C71"/>
    <w:rsid w:val="00251E5D"/>
    <w:rsid w:val="00252411"/>
    <w:rsid w:val="00252C07"/>
    <w:rsid w:val="0025325B"/>
    <w:rsid w:val="00253808"/>
    <w:rsid w:val="0025495F"/>
    <w:rsid w:val="00256843"/>
    <w:rsid w:val="00261D71"/>
    <w:rsid w:val="00263CF6"/>
    <w:rsid w:val="00267018"/>
    <w:rsid w:val="00274162"/>
    <w:rsid w:val="00274E6D"/>
    <w:rsid w:val="00276FC1"/>
    <w:rsid w:val="00280308"/>
    <w:rsid w:val="00280F61"/>
    <w:rsid w:val="00281B32"/>
    <w:rsid w:val="00290374"/>
    <w:rsid w:val="002908C6"/>
    <w:rsid w:val="00290F82"/>
    <w:rsid w:val="002911C2"/>
    <w:rsid w:val="00291AE5"/>
    <w:rsid w:val="00293692"/>
    <w:rsid w:val="00293D7B"/>
    <w:rsid w:val="00295E4C"/>
    <w:rsid w:val="002A17BC"/>
    <w:rsid w:val="002A3E40"/>
    <w:rsid w:val="002A578A"/>
    <w:rsid w:val="002A5B17"/>
    <w:rsid w:val="002B1811"/>
    <w:rsid w:val="002B20CF"/>
    <w:rsid w:val="002B5B5D"/>
    <w:rsid w:val="002B67DE"/>
    <w:rsid w:val="002C250D"/>
    <w:rsid w:val="002C3DF1"/>
    <w:rsid w:val="002C5543"/>
    <w:rsid w:val="002C5C7B"/>
    <w:rsid w:val="002C712F"/>
    <w:rsid w:val="002C7D57"/>
    <w:rsid w:val="002D3724"/>
    <w:rsid w:val="002D4156"/>
    <w:rsid w:val="002D4AAC"/>
    <w:rsid w:val="002D7612"/>
    <w:rsid w:val="002E375E"/>
    <w:rsid w:val="002E3F71"/>
    <w:rsid w:val="002E6417"/>
    <w:rsid w:val="002F021B"/>
    <w:rsid w:val="003003D2"/>
    <w:rsid w:val="00300A7A"/>
    <w:rsid w:val="00301B6E"/>
    <w:rsid w:val="00301FA7"/>
    <w:rsid w:val="00302EE0"/>
    <w:rsid w:val="003035B8"/>
    <w:rsid w:val="00303790"/>
    <w:rsid w:val="0030395B"/>
    <w:rsid w:val="003054FA"/>
    <w:rsid w:val="00306D46"/>
    <w:rsid w:val="0030794C"/>
    <w:rsid w:val="00310016"/>
    <w:rsid w:val="00310E41"/>
    <w:rsid w:val="00311962"/>
    <w:rsid w:val="00312FB5"/>
    <w:rsid w:val="003151C1"/>
    <w:rsid w:val="00324D07"/>
    <w:rsid w:val="003258F2"/>
    <w:rsid w:val="003276FD"/>
    <w:rsid w:val="00327C06"/>
    <w:rsid w:val="003301B4"/>
    <w:rsid w:val="003313C7"/>
    <w:rsid w:val="00333435"/>
    <w:rsid w:val="00333784"/>
    <w:rsid w:val="003345E1"/>
    <w:rsid w:val="00335035"/>
    <w:rsid w:val="00341E3E"/>
    <w:rsid w:val="0034384C"/>
    <w:rsid w:val="00345344"/>
    <w:rsid w:val="003474B2"/>
    <w:rsid w:val="00347B45"/>
    <w:rsid w:val="00350585"/>
    <w:rsid w:val="00351754"/>
    <w:rsid w:val="003535E9"/>
    <w:rsid w:val="0035516E"/>
    <w:rsid w:val="00355756"/>
    <w:rsid w:val="003565CE"/>
    <w:rsid w:val="00356712"/>
    <w:rsid w:val="00356C2A"/>
    <w:rsid w:val="00357DC0"/>
    <w:rsid w:val="00357E5D"/>
    <w:rsid w:val="00360DA9"/>
    <w:rsid w:val="003628A8"/>
    <w:rsid w:val="003659E3"/>
    <w:rsid w:val="00366983"/>
    <w:rsid w:val="0037143B"/>
    <w:rsid w:val="003727BB"/>
    <w:rsid w:val="0037456C"/>
    <w:rsid w:val="00377907"/>
    <w:rsid w:val="00377BAB"/>
    <w:rsid w:val="00381E4F"/>
    <w:rsid w:val="0038208D"/>
    <w:rsid w:val="00383712"/>
    <w:rsid w:val="00383ADC"/>
    <w:rsid w:val="0038596F"/>
    <w:rsid w:val="00385AA1"/>
    <w:rsid w:val="003864BF"/>
    <w:rsid w:val="00386B71"/>
    <w:rsid w:val="003906FB"/>
    <w:rsid w:val="00390B2C"/>
    <w:rsid w:val="00391375"/>
    <w:rsid w:val="00391E97"/>
    <w:rsid w:val="00393111"/>
    <w:rsid w:val="0039436D"/>
    <w:rsid w:val="003953FB"/>
    <w:rsid w:val="00395672"/>
    <w:rsid w:val="00395821"/>
    <w:rsid w:val="00395F01"/>
    <w:rsid w:val="003972C8"/>
    <w:rsid w:val="003A1780"/>
    <w:rsid w:val="003A234E"/>
    <w:rsid w:val="003A44EB"/>
    <w:rsid w:val="003A5552"/>
    <w:rsid w:val="003A7444"/>
    <w:rsid w:val="003A7853"/>
    <w:rsid w:val="003B0226"/>
    <w:rsid w:val="003B1052"/>
    <w:rsid w:val="003B1259"/>
    <w:rsid w:val="003B24BA"/>
    <w:rsid w:val="003B2970"/>
    <w:rsid w:val="003B378E"/>
    <w:rsid w:val="003B45EE"/>
    <w:rsid w:val="003B484C"/>
    <w:rsid w:val="003B55F3"/>
    <w:rsid w:val="003B5EC7"/>
    <w:rsid w:val="003B66A4"/>
    <w:rsid w:val="003C1248"/>
    <w:rsid w:val="003C1C1C"/>
    <w:rsid w:val="003C3259"/>
    <w:rsid w:val="003C46CD"/>
    <w:rsid w:val="003D041B"/>
    <w:rsid w:val="003D296D"/>
    <w:rsid w:val="003D47E5"/>
    <w:rsid w:val="003D63A4"/>
    <w:rsid w:val="003D699D"/>
    <w:rsid w:val="003D6D98"/>
    <w:rsid w:val="003E06E4"/>
    <w:rsid w:val="003E1242"/>
    <w:rsid w:val="003E2CFA"/>
    <w:rsid w:val="003E3610"/>
    <w:rsid w:val="003E4813"/>
    <w:rsid w:val="003E4941"/>
    <w:rsid w:val="003E5701"/>
    <w:rsid w:val="003E725D"/>
    <w:rsid w:val="003F0DE2"/>
    <w:rsid w:val="003F0FB3"/>
    <w:rsid w:val="003F13C5"/>
    <w:rsid w:val="003F30D8"/>
    <w:rsid w:val="003F34CA"/>
    <w:rsid w:val="003F38C2"/>
    <w:rsid w:val="003F3AC2"/>
    <w:rsid w:val="003F6606"/>
    <w:rsid w:val="00400A75"/>
    <w:rsid w:val="004026F6"/>
    <w:rsid w:val="0040485F"/>
    <w:rsid w:val="00406602"/>
    <w:rsid w:val="00406E98"/>
    <w:rsid w:val="004070B4"/>
    <w:rsid w:val="004123B8"/>
    <w:rsid w:val="00413DA4"/>
    <w:rsid w:val="0041495F"/>
    <w:rsid w:val="00420368"/>
    <w:rsid w:val="00423406"/>
    <w:rsid w:val="00424917"/>
    <w:rsid w:val="00425AB2"/>
    <w:rsid w:val="00426E8A"/>
    <w:rsid w:val="0042715B"/>
    <w:rsid w:val="0043070F"/>
    <w:rsid w:val="00431A92"/>
    <w:rsid w:val="00432572"/>
    <w:rsid w:val="00433EF2"/>
    <w:rsid w:val="004353AC"/>
    <w:rsid w:val="00435607"/>
    <w:rsid w:val="00435F9A"/>
    <w:rsid w:val="00437B56"/>
    <w:rsid w:val="00440263"/>
    <w:rsid w:val="0044368D"/>
    <w:rsid w:val="00444FE6"/>
    <w:rsid w:val="004451DE"/>
    <w:rsid w:val="00445322"/>
    <w:rsid w:val="00446EE9"/>
    <w:rsid w:val="00446F90"/>
    <w:rsid w:val="00447B2A"/>
    <w:rsid w:val="00450147"/>
    <w:rsid w:val="004517E8"/>
    <w:rsid w:val="00452876"/>
    <w:rsid w:val="00453518"/>
    <w:rsid w:val="0045423B"/>
    <w:rsid w:val="00456AD0"/>
    <w:rsid w:val="00456B9A"/>
    <w:rsid w:val="00456F63"/>
    <w:rsid w:val="00462353"/>
    <w:rsid w:val="004637D2"/>
    <w:rsid w:val="00463801"/>
    <w:rsid w:val="00463D29"/>
    <w:rsid w:val="004663A3"/>
    <w:rsid w:val="00470E93"/>
    <w:rsid w:val="004718A1"/>
    <w:rsid w:val="00471976"/>
    <w:rsid w:val="00474C48"/>
    <w:rsid w:val="004755F8"/>
    <w:rsid w:val="00477551"/>
    <w:rsid w:val="004807E1"/>
    <w:rsid w:val="004809CD"/>
    <w:rsid w:val="004833D7"/>
    <w:rsid w:val="0048684B"/>
    <w:rsid w:val="00492FC7"/>
    <w:rsid w:val="00493FAB"/>
    <w:rsid w:val="004940D4"/>
    <w:rsid w:val="004949AB"/>
    <w:rsid w:val="004955FA"/>
    <w:rsid w:val="00495D6C"/>
    <w:rsid w:val="00496CDF"/>
    <w:rsid w:val="004A2AA0"/>
    <w:rsid w:val="004A69CC"/>
    <w:rsid w:val="004A6BCC"/>
    <w:rsid w:val="004A7360"/>
    <w:rsid w:val="004B1471"/>
    <w:rsid w:val="004B1A1D"/>
    <w:rsid w:val="004B2734"/>
    <w:rsid w:val="004B37DC"/>
    <w:rsid w:val="004B3FBB"/>
    <w:rsid w:val="004B50BD"/>
    <w:rsid w:val="004B5E10"/>
    <w:rsid w:val="004B6BD3"/>
    <w:rsid w:val="004C0B4E"/>
    <w:rsid w:val="004C2685"/>
    <w:rsid w:val="004C2CFB"/>
    <w:rsid w:val="004C40E8"/>
    <w:rsid w:val="004C4A54"/>
    <w:rsid w:val="004D0B69"/>
    <w:rsid w:val="004D0D4E"/>
    <w:rsid w:val="004D2514"/>
    <w:rsid w:val="004D274B"/>
    <w:rsid w:val="004D308C"/>
    <w:rsid w:val="004D5683"/>
    <w:rsid w:val="004D66A8"/>
    <w:rsid w:val="004E111B"/>
    <w:rsid w:val="004E131E"/>
    <w:rsid w:val="004E21AF"/>
    <w:rsid w:val="004E284E"/>
    <w:rsid w:val="004E57EA"/>
    <w:rsid w:val="004F0E58"/>
    <w:rsid w:val="004F35CB"/>
    <w:rsid w:val="004F414C"/>
    <w:rsid w:val="004F51BA"/>
    <w:rsid w:val="004F62A0"/>
    <w:rsid w:val="004F62D5"/>
    <w:rsid w:val="004F6CCE"/>
    <w:rsid w:val="004F7B2B"/>
    <w:rsid w:val="00501640"/>
    <w:rsid w:val="0050252D"/>
    <w:rsid w:val="00502E10"/>
    <w:rsid w:val="00504EF0"/>
    <w:rsid w:val="005056D1"/>
    <w:rsid w:val="00505EFB"/>
    <w:rsid w:val="00507239"/>
    <w:rsid w:val="00507673"/>
    <w:rsid w:val="005109B0"/>
    <w:rsid w:val="00516462"/>
    <w:rsid w:val="00517BEE"/>
    <w:rsid w:val="00520F87"/>
    <w:rsid w:val="00521C77"/>
    <w:rsid w:val="00522A2A"/>
    <w:rsid w:val="00522C0C"/>
    <w:rsid w:val="00524850"/>
    <w:rsid w:val="005249CD"/>
    <w:rsid w:val="00527650"/>
    <w:rsid w:val="00530050"/>
    <w:rsid w:val="00530DFE"/>
    <w:rsid w:val="00532658"/>
    <w:rsid w:val="00533ACF"/>
    <w:rsid w:val="00533B83"/>
    <w:rsid w:val="00534FA2"/>
    <w:rsid w:val="00537C5F"/>
    <w:rsid w:val="0054029B"/>
    <w:rsid w:val="005414E5"/>
    <w:rsid w:val="00542ED7"/>
    <w:rsid w:val="005436D6"/>
    <w:rsid w:val="00545FC4"/>
    <w:rsid w:val="005468D0"/>
    <w:rsid w:val="00546E76"/>
    <w:rsid w:val="00546F77"/>
    <w:rsid w:val="005470BD"/>
    <w:rsid w:val="00547EE0"/>
    <w:rsid w:val="00552648"/>
    <w:rsid w:val="005542BD"/>
    <w:rsid w:val="005559CA"/>
    <w:rsid w:val="00557294"/>
    <w:rsid w:val="00561E25"/>
    <w:rsid w:val="00563F46"/>
    <w:rsid w:val="00566C86"/>
    <w:rsid w:val="00573730"/>
    <w:rsid w:val="00573CD9"/>
    <w:rsid w:val="005765FB"/>
    <w:rsid w:val="0057661A"/>
    <w:rsid w:val="00576851"/>
    <w:rsid w:val="00580B73"/>
    <w:rsid w:val="00584F26"/>
    <w:rsid w:val="005852CE"/>
    <w:rsid w:val="005866AC"/>
    <w:rsid w:val="00592799"/>
    <w:rsid w:val="005935BD"/>
    <w:rsid w:val="00593E2F"/>
    <w:rsid w:val="005944D5"/>
    <w:rsid w:val="00595F1E"/>
    <w:rsid w:val="00596CD9"/>
    <w:rsid w:val="005A2460"/>
    <w:rsid w:val="005A53E0"/>
    <w:rsid w:val="005B12B8"/>
    <w:rsid w:val="005B2BF1"/>
    <w:rsid w:val="005B6EFE"/>
    <w:rsid w:val="005B796A"/>
    <w:rsid w:val="005C0A30"/>
    <w:rsid w:val="005C2C32"/>
    <w:rsid w:val="005C5E9E"/>
    <w:rsid w:val="005C5FA8"/>
    <w:rsid w:val="005C636F"/>
    <w:rsid w:val="005C698D"/>
    <w:rsid w:val="005C6CAC"/>
    <w:rsid w:val="005D2DC3"/>
    <w:rsid w:val="005D385E"/>
    <w:rsid w:val="005D40E3"/>
    <w:rsid w:val="005D6C3A"/>
    <w:rsid w:val="005D6DDD"/>
    <w:rsid w:val="005E057D"/>
    <w:rsid w:val="005E155B"/>
    <w:rsid w:val="005E1F6A"/>
    <w:rsid w:val="005E2FCC"/>
    <w:rsid w:val="005E5679"/>
    <w:rsid w:val="005E5F47"/>
    <w:rsid w:val="005F0D0C"/>
    <w:rsid w:val="005F3088"/>
    <w:rsid w:val="005F32FA"/>
    <w:rsid w:val="005F4280"/>
    <w:rsid w:val="005F45D1"/>
    <w:rsid w:val="005F5F75"/>
    <w:rsid w:val="005F6539"/>
    <w:rsid w:val="00600549"/>
    <w:rsid w:val="006022C2"/>
    <w:rsid w:val="00605EA0"/>
    <w:rsid w:val="006075B6"/>
    <w:rsid w:val="00613AEB"/>
    <w:rsid w:val="0061427F"/>
    <w:rsid w:val="00614F36"/>
    <w:rsid w:val="00617461"/>
    <w:rsid w:val="006179B1"/>
    <w:rsid w:val="00622BB5"/>
    <w:rsid w:val="00626B24"/>
    <w:rsid w:val="00626E0D"/>
    <w:rsid w:val="006319A7"/>
    <w:rsid w:val="00632EF0"/>
    <w:rsid w:val="006333C2"/>
    <w:rsid w:val="00633C52"/>
    <w:rsid w:val="0063409D"/>
    <w:rsid w:val="00635156"/>
    <w:rsid w:val="006368A3"/>
    <w:rsid w:val="00636F2C"/>
    <w:rsid w:val="006402D6"/>
    <w:rsid w:val="00640354"/>
    <w:rsid w:val="00640568"/>
    <w:rsid w:val="00642DEE"/>
    <w:rsid w:val="00646E4D"/>
    <w:rsid w:val="00650BDF"/>
    <w:rsid w:val="00652FC0"/>
    <w:rsid w:val="006538DE"/>
    <w:rsid w:val="00653A1B"/>
    <w:rsid w:val="00653FC6"/>
    <w:rsid w:val="00655918"/>
    <w:rsid w:val="00656A65"/>
    <w:rsid w:val="006604FA"/>
    <w:rsid w:val="00660757"/>
    <w:rsid w:val="00665AA4"/>
    <w:rsid w:val="00667F35"/>
    <w:rsid w:val="00674C27"/>
    <w:rsid w:val="006753F3"/>
    <w:rsid w:val="00676CEF"/>
    <w:rsid w:val="006847C3"/>
    <w:rsid w:val="00687501"/>
    <w:rsid w:val="00690083"/>
    <w:rsid w:val="00691ECF"/>
    <w:rsid w:val="00692621"/>
    <w:rsid w:val="00692AE8"/>
    <w:rsid w:val="00693947"/>
    <w:rsid w:val="00693EA2"/>
    <w:rsid w:val="006949B5"/>
    <w:rsid w:val="00695E6C"/>
    <w:rsid w:val="006A0C10"/>
    <w:rsid w:val="006A294C"/>
    <w:rsid w:val="006A33B2"/>
    <w:rsid w:val="006A592C"/>
    <w:rsid w:val="006A7662"/>
    <w:rsid w:val="006B04B8"/>
    <w:rsid w:val="006B1B65"/>
    <w:rsid w:val="006B2033"/>
    <w:rsid w:val="006B3437"/>
    <w:rsid w:val="006B472D"/>
    <w:rsid w:val="006B5257"/>
    <w:rsid w:val="006B6200"/>
    <w:rsid w:val="006B7115"/>
    <w:rsid w:val="006C13C9"/>
    <w:rsid w:val="006C169F"/>
    <w:rsid w:val="006C1BF1"/>
    <w:rsid w:val="006C338D"/>
    <w:rsid w:val="006C44C0"/>
    <w:rsid w:val="006C7681"/>
    <w:rsid w:val="006C774F"/>
    <w:rsid w:val="006D1F25"/>
    <w:rsid w:val="006D6B30"/>
    <w:rsid w:val="006D74A6"/>
    <w:rsid w:val="006E1694"/>
    <w:rsid w:val="006E2609"/>
    <w:rsid w:val="006E3B1F"/>
    <w:rsid w:val="006E4E39"/>
    <w:rsid w:val="006E5763"/>
    <w:rsid w:val="006E729D"/>
    <w:rsid w:val="006E7C2D"/>
    <w:rsid w:val="006F2C73"/>
    <w:rsid w:val="006F3935"/>
    <w:rsid w:val="006F3B16"/>
    <w:rsid w:val="006F5026"/>
    <w:rsid w:val="006F5B5E"/>
    <w:rsid w:val="007001F8"/>
    <w:rsid w:val="00701E2C"/>
    <w:rsid w:val="00705CED"/>
    <w:rsid w:val="00706C3B"/>
    <w:rsid w:val="00706C6C"/>
    <w:rsid w:val="00707422"/>
    <w:rsid w:val="0071070E"/>
    <w:rsid w:val="00714959"/>
    <w:rsid w:val="00715F37"/>
    <w:rsid w:val="00717432"/>
    <w:rsid w:val="0072325A"/>
    <w:rsid w:val="00723400"/>
    <w:rsid w:val="00723AD6"/>
    <w:rsid w:val="00723D51"/>
    <w:rsid w:val="00724EB6"/>
    <w:rsid w:val="00725F0E"/>
    <w:rsid w:val="007263BC"/>
    <w:rsid w:val="007318E9"/>
    <w:rsid w:val="00732775"/>
    <w:rsid w:val="00732AC3"/>
    <w:rsid w:val="00732F55"/>
    <w:rsid w:val="00734139"/>
    <w:rsid w:val="007363A3"/>
    <w:rsid w:val="0073753C"/>
    <w:rsid w:val="007425E6"/>
    <w:rsid w:val="00744BCD"/>
    <w:rsid w:val="0074532B"/>
    <w:rsid w:val="00745B07"/>
    <w:rsid w:val="00745F05"/>
    <w:rsid w:val="007475E7"/>
    <w:rsid w:val="00750F54"/>
    <w:rsid w:val="00750FE8"/>
    <w:rsid w:val="007516BB"/>
    <w:rsid w:val="00753DC7"/>
    <w:rsid w:val="007562F4"/>
    <w:rsid w:val="00756439"/>
    <w:rsid w:val="0076025B"/>
    <w:rsid w:val="00763171"/>
    <w:rsid w:val="007650AD"/>
    <w:rsid w:val="0076618F"/>
    <w:rsid w:val="007663FD"/>
    <w:rsid w:val="0076778B"/>
    <w:rsid w:val="0077367F"/>
    <w:rsid w:val="007742C4"/>
    <w:rsid w:val="0077465B"/>
    <w:rsid w:val="0077571E"/>
    <w:rsid w:val="00783258"/>
    <w:rsid w:val="0078498C"/>
    <w:rsid w:val="007858B5"/>
    <w:rsid w:val="00787CF4"/>
    <w:rsid w:val="007905F9"/>
    <w:rsid w:val="007917E6"/>
    <w:rsid w:val="00796EB1"/>
    <w:rsid w:val="007A0E01"/>
    <w:rsid w:val="007A225D"/>
    <w:rsid w:val="007A3248"/>
    <w:rsid w:val="007A4C4E"/>
    <w:rsid w:val="007A722A"/>
    <w:rsid w:val="007A7E15"/>
    <w:rsid w:val="007B0184"/>
    <w:rsid w:val="007B4F6E"/>
    <w:rsid w:val="007B59F8"/>
    <w:rsid w:val="007C0064"/>
    <w:rsid w:val="007C2703"/>
    <w:rsid w:val="007C3DFD"/>
    <w:rsid w:val="007C41AC"/>
    <w:rsid w:val="007C6F55"/>
    <w:rsid w:val="007C71BB"/>
    <w:rsid w:val="007D11D8"/>
    <w:rsid w:val="007D151F"/>
    <w:rsid w:val="007D3221"/>
    <w:rsid w:val="007E1870"/>
    <w:rsid w:val="007E43C7"/>
    <w:rsid w:val="007E58A9"/>
    <w:rsid w:val="007E6B06"/>
    <w:rsid w:val="007E7436"/>
    <w:rsid w:val="007F0701"/>
    <w:rsid w:val="007F14CA"/>
    <w:rsid w:val="007F1AC9"/>
    <w:rsid w:val="007F2A02"/>
    <w:rsid w:val="007F48A6"/>
    <w:rsid w:val="007F54AC"/>
    <w:rsid w:val="007F7007"/>
    <w:rsid w:val="0080022E"/>
    <w:rsid w:val="00800537"/>
    <w:rsid w:val="00801240"/>
    <w:rsid w:val="00802109"/>
    <w:rsid w:val="0080351C"/>
    <w:rsid w:val="00803650"/>
    <w:rsid w:val="0080370A"/>
    <w:rsid w:val="00803B6D"/>
    <w:rsid w:val="00803E1F"/>
    <w:rsid w:val="00805E3D"/>
    <w:rsid w:val="00806907"/>
    <w:rsid w:val="0081194A"/>
    <w:rsid w:val="00811DED"/>
    <w:rsid w:val="00815DA8"/>
    <w:rsid w:val="00817855"/>
    <w:rsid w:val="00817ECC"/>
    <w:rsid w:val="0082023F"/>
    <w:rsid w:val="0082258F"/>
    <w:rsid w:val="008230CE"/>
    <w:rsid w:val="00826A5D"/>
    <w:rsid w:val="00827F2A"/>
    <w:rsid w:val="00831865"/>
    <w:rsid w:val="00831C1E"/>
    <w:rsid w:val="008347CB"/>
    <w:rsid w:val="00836335"/>
    <w:rsid w:val="00837030"/>
    <w:rsid w:val="00837882"/>
    <w:rsid w:val="008413E2"/>
    <w:rsid w:val="008422ED"/>
    <w:rsid w:val="00842EF7"/>
    <w:rsid w:val="008444A4"/>
    <w:rsid w:val="008447B6"/>
    <w:rsid w:val="00844E6C"/>
    <w:rsid w:val="00845067"/>
    <w:rsid w:val="0084628E"/>
    <w:rsid w:val="0084717E"/>
    <w:rsid w:val="00847711"/>
    <w:rsid w:val="008503DC"/>
    <w:rsid w:val="00852185"/>
    <w:rsid w:val="0085275B"/>
    <w:rsid w:val="00853774"/>
    <w:rsid w:val="00856362"/>
    <w:rsid w:val="008627B5"/>
    <w:rsid w:val="00863449"/>
    <w:rsid w:val="00863E09"/>
    <w:rsid w:val="00866898"/>
    <w:rsid w:val="00866BAE"/>
    <w:rsid w:val="00867868"/>
    <w:rsid w:val="008724E6"/>
    <w:rsid w:val="00877DBE"/>
    <w:rsid w:val="0088107C"/>
    <w:rsid w:val="0088372B"/>
    <w:rsid w:val="008848F0"/>
    <w:rsid w:val="00884ED6"/>
    <w:rsid w:val="008900E8"/>
    <w:rsid w:val="008911A2"/>
    <w:rsid w:val="0089277A"/>
    <w:rsid w:val="00893058"/>
    <w:rsid w:val="008935FC"/>
    <w:rsid w:val="008A11EA"/>
    <w:rsid w:val="008A3B12"/>
    <w:rsid w:val="008B2E48"/>
    <w:rsid w:val="008B5763"/>
    <w:rsid w:val="008B5C1B"/>
    <w:rsid w:val="008B731B"/>
    <w:rsid w:val="008C1162"/>
    <w:rsid w:val="008C22D3"/>
    <w:rsid w:val="008C2E55"/>
    <w:rsid w:val="008C30D8"/>
    <w:rsid w:val="008C3A65"/>
    <w:rsid w:val="008C61BF"/>
    <w:rsid w:val="008C6AFB"/>
    <w:rsid w:val="008C6F8F"/>
    <w:rsid w:val="008C7505"/>
    <w:rsid w:val="008D04CB"/>
    <w:rsid w:val="008D14CF"/>
    <w:rsid w:val="008D160F"/>
    <w:rsid w:val="008D2514"/>
    <w:rsid w:val="008D473C"/>
    <w:rsid w:val="008E0258"/>
    <w:rsid w:val="008E2061"/>
    <w:rsid w:val="008E2E4E"/>
    <w:rsid w:val="008E3727"/>
    <w:rsid w:val="008E6A7C"/>
    <w:rsid w:val="008E709B"/>
    <w:rsid w:val="008F0CBF"/>
    <w:rsid w:val="008F0D31"/>
    <w:rsid w:val="008F1431"/>
    <w:rsid w:val="008F28C8"/>
    <w:rsid w:val="008F4616"/>
    <w:rsid w:val="008F4DF3"/>
    <w:rsid w:val="008F5538"/>
    <w:rsid w:val="009022F1"/>
    <w:rsid w:val="00903C3F"/>
    <w:rsid w:val="00905FFA"/>
    <w:rsid w:val="009074F3"/>
    <w:rsid w:val="00907B54"/>
    <w:rsid w:val="00907CF2"/>
    <w:rsid w:val="00911BA0"/>
    <w:rsid w:val="00916358"/>
    <w:rsid w:val="00916844"/>
    <w:rsid w:val="00916CD6"/>
    <w:rsid w:val="00920099"/>
    <w:rsid w:val="0092203B"/>
    <w:rsid w:val="00923A86"/>
    <w:rsid w:val="009263F4"/>
    <w:rsid w:val="00927F37"/>
    <w:rsid w:val="009312B2"/>
    <w:rsid w:val="0093148F"/>
    <w:rsid w:val="009333D9"/>
    <w:rsid w:val="00935BC5"/>
    <w:rsid w:val="00935CF8"/>
    <w:rsid w:val="00941E93"/>
    <w:rsid w:val="00941EBA"/>
    <w:rsid w:val="00944D11"/>
    <w:rsid w:val="009452F0"/>
    <w:rsid w:val="00945626"/>
    <w:rsid w:val="0094799D"/>
    <w:rsid w:val="00951607"/>
    <w:rsid w:val="00952965"/>
    <w:rsid w:val="00956941"/>
    <w:rsid w:val="009569A8"/>
    <w:rsid w:val="009627A8"/>
    <w:rsid w:val="00964348"/>
    <w:rsid w:val="00964B11"/>
    <w:rsid w:val="00964E21"/>
    <w:rsid w:val="00964EF0"/>
    <w:rsid w:val="009657FC"/>
    <w:rsid w:val="00971A3A"/>
    <w:rsid w:val="00972592"/>
    <w:rsid w:val="009733B4"/>
    <w:rsid w:val="0097584B"/>
    <w:rsid w:val="00975873"/>
    <w:rsid w:val="009778D3"/>
    <w:rsid w:val="009806A4"/>
    <w:rsid w:val="009807D4"/>
    <w:rsid w:val="00981160"/>
    <w:rsid w:val="00982798"/>
    <w:rsid w:val="009846E2"/>
    <w:rsid w:val="00984A3A"/>
    <w:rsid w:val="00995036"/>
    <w:rsid w:val="009969EA"/>
    <w:rsid w:val="00997852"/>
    <w:rsid w:val="009A0D84"/>
    <w:rsid w:val="009A2A12"/>
    <w:rsid w:val="009A46A2"/>
    <w:rsid w:val="009A4ED9"/>
    <w:rsid w:val="009A4F73"/>
    <w:rsid w:val="009A5F67"/>
    <w:rsid w:val="009B4FD0"/>
    <w:rsid w:val="009C11A0"/>
    <w:rsid w:val="009C324C"/>
    <w:rsid w:val="009C708E"/>
    <w:rsid w:val="009D087E"/>
    <w:rsid w:val="009D0F7C"/>
    <w:rsid w:val="009D3BEE"/>
    <w:rsid w:val="009D5A36"/>
    <w:rsid w:val="009D6581"/>
    <w:rsid w:val="009D789B"/>
    <w:rsid w:val="009E02D9"/>
    <w:rsid w:val="009E1697"/>
    <w:rsid w:val="009E2417"/>
    <w:rsid w:val="009E3175"/>
    <w:rsid w:val="009E4D03"/>
    <w:rsid w:val="009E5B7B"/>
    <w:rsid w:val="009E63FB"/>
    <w:rsid w:val="009F1557"/>
    <w:rsid w:val="009F30AD"/>
    <w:rsid w:val="009F387D"/>
    <w:rsid w:val="009F44F3"/>
    <w:rsid w:val="009F4D5C"/>
    <w:rsid w:val="00A00327"/>
    <w:rsid w:val="00A03ABC"/>
    <w:rsid w:val="00A03DC0"/>
    <w:rsid w:val="00A052BB"/>
    <w:rsid w:val="00A05F10"/>
    <w:rsid w:val="00A065F6"/>
    <w:rsid w:val="00A07CCC"/>
    <w:rsid w:val="00A12475"/>
    <w:rsid w:val="00A152EC"/>
    <w:rsid w:val="00A176C7"/>
    <w:rsid w:val="00A217C8"/>
    <w:rsid w:val="00A21918"/>
    <w:rsid w:val="00A21CA8"/>
    <w:rsid w:val="00A21F2E"/>
    <w:rsid w:val="00A2294C"/>
    <w:rsid w:val="00A25B76"/>
    <w:rsid w:val="00A27F1C"/>
    <w:rsid w:val="00A307A5"/>
    <w:rsid w:val="00A346AC"/>
    <w:rsid w:val="00A376A4"/>
    <w:rsid w:val="00A37DF1"/>
    <w:rsid w:val="00A40166"/>
    <w:rsid w:val="00A41AAE"/>
    <w:rsid w:val="00A42276"/>
    <w:rsid w:val="00A425AD"/>
    <w:rsid w:val="00A45095"/>
    <w:rsid w:val="00A46133"/>
    <w:rsid w:val="00A51484"/>
    <w:rsid w:val="00A52B90"/>
    <w:rsid w:val="00A53E0B"/>
    <w:rsid w:val="00A5621D"/>
    <w:rsid w:val="00A568A8"/>
    <w:rsid w:val="00A6151D"/>
    <w:rsid w:val="00A61AB7"/>
    <w:rsid w:val="00A61D65"/>
    <w:rsid w:val="00A657BA"/>
    <w:rsid w:val="00A667D2"/>
    <w:rsid w:val="00A674B9"/>
    <w:rsid w:val="00A70285"/>
    <w:rsid w:val="00A733E7"/>
    <w:rsid w:val="00A745C0"/>
    <w:rsid w:val="00A75AF8"/>
    <w:rsid w:val="00A75ED2"/>
    <w:rsid w:val="00A76E74"/>
    <w:rsid w:val="00A8179A"/>
    <w:rsid w:val="00A81ADD"/>
    <w:rsid w:val="00A82943"/>
    <w:rsid w:val="00A82CB5"/>
    <w:rsid w:val="00A83733"/>
    <w:rsid w:val="00A8547B"/>
    <w:rsid w:val="00A858E8"/>
    <w:rsid w:val="00A86489"/>
    <w:rsid w:val="00A872C0"/>
    <w:rsid w:val="00A904A2"/>
    <w:rsid w:val="00A924CD"/>
    <w:rsid w:val="00A92EC4"/>
    <w:rsid w:val="00A94256"/>
    <w:rsid w:val="00A9470D"/>
    <w:rsid w:val="00A94B38"/>
    <w:rsid w:val="00A969CD"/>
    <w:rsid w:val="00AA1B27"/>
    <w:rsid w:val="00AA2A0D"/>
    <w:rsid w:val="00AA6D5E"/>
    <w:rsid w:val="00AB7F0B"/>
    <w:rsid w:val="00AC20E5"/>
    <w:rsid w:val="00AC246E"/>
    <w:rsid w:val="00AD0477"/>
    <w:rsid w:val="00AD5BF4"/>
    <w:rsid w:val="00AD5FA0"/>
    <w:rsid w:val="00AD7749"/>
    <w:rsid w:val="00AD7C24"/>
    <w:rsid w:val="00AE120E"/>
    <w:rsid w:val="00AE2E7F"/>
    <w:rsid w:val="00AE48DE"/>
    <w:rsid w:val="00AE5F61"/>
    <w:rsid w:val="00AE77F9"/>
    <w:rsid w:val="00AF2720"/>
    <w:rsid w:val="00AF53A1"/>
    <w:rsid w:val="00AF7957"/>
    <w:rsid w:val="00AF7D1D"/>
    <w:rsid w:val="00B03EC0"/>
    <w:rsid w:val="00B06B19"/>
    <w:rsid w:val="00B06B36"/>
    <w:rsid w:val="00B11244"/>
    <w:rsid w:val="00B11345"/>
    <w:rsid w:val="00B15A30"/>
    <w:rsid w:val="00B22FE6"/>
    <w:rsid w:val="00B23077"/>
    <w:rsid w:val="00B23748"/>
    <w:rsid w:val="00B27277"/>
    <w:rsid w:val="00B31826"/>
    <w:rsid w:val="00B35CF0"/>
    <w:rsid w:val="00B362CD"/>
    <w:rsid w:val="00B4093B"/>
    <w:rsid w:val="00B4229E"/>
    <w:rsid w:val="00B42A47"/>
    <w:rsid w:val="00B444FC"/>
    <w:rsid w:val="00B4547E"/>
    <w:rsid w:val="00B46E2B"/>
    <w:rsid w:val="00B523E1"/>
    <w:rsid w:val="00B54535"/>
    <w:rsid w:val="00B54BBD"/>
    <w:rsid w:val="00B560BB"/>
    <w:rsid w:val="00B5652C"/>
    <w:rsid w:val="00B5713D"/>
    <w:rsid w:val="00B60649"/>
    <w:rsid w:val="00B61288"/>
    <w:rsid w:val="00B62097"/>
    <w:rsid w:val="00B63C97"/>
    <w:rsid w:val="00B6503B"/>
    <w:rsid w:val="00B65BBB"/>
    <w:rsid w:val="00B705D7"/>
    <w:rsid w:val="00B71784"/>
    <w:rsid w:val="00B73591"/>
    <w:rsid w:val="00B7524C"/>
    <w:rsid w:val="00B761A4"/>
    <w:rsid w:val="00B777A2"/>
    <w:rsid w:val="00B840A8"/>
    <w:rsid w:val="00B84E73"/>
    <w:rsid w:val="00B85A84"/>
    <w:rsid w:val="00B861F3"/>
    <w:rsid w:val="00B863A3"/>
    <w:rsid w:val="00B87C3F"/>
    <w:rsid w:val="00B9228C"/>
    <w:rsid w:val="00B93C02"/>
    <w:rsid w:val="00B95087"/>
    <w:rsid w:val="00B95E55"/>
    <w:rsid w:val="00B96BA6"/>
    <w:rsid w:val="00B979CB"/>
    <w:rsid w:val="00BA103A"/>
    <w:rsid w:val="00BA2D90"/>
    <w:rsid w:val="00BA2FA6"/>
    <w:rsid w:val="00BA3D76"/>
    <w:rsid w:val="00BA596B"/>
    <w:rsid w:val="00BA6A70"/>
    <w:rsid w:val="00BA75A4"/>
    <w:rsid w:val="00BA76AE"/>
    <w:rsid w:val="00BA7DE9"/>
    <w:rsid w:val="00BB151B"/>
    <w:rsid w:val="00BB1E9D"/>
    <w:rsid w:val="00BB22AE"/>
    <w:rsid w:val="00BB3924"/>
    <w:rsid w:val="00BB5647"/>
    <w:rsid w:val="00BB69A3"/>
    <w:rsid w:val="00BC05B7"/>
    <w:rsid w:val="00BC1664"/>
    <w:rsid w:val="00BC25AB"/>
    <w:rsid w:val="00BC3150"/>
    <w:rsid w:val="00BC7750"/>
    <w:rsid w:val="00BC7F2F"/>
    <w:rsid w:val="00BD0386"/>
    <w:rsid w:val="00BD0A92"/>
    <w:rsid w:val="00BD2F28"/>
    <w:rsid w:val="00BD6D37"/>
    <w:rsid w:val="00BD7842"/>
    <w:rsid w:val="00BD7EA8"/>
    <w:rsid w:val="00BE370C"/>
    <w:rsid w:val="00BE38F8"/>
    <w:rsid w:val="00BE5A6E"/>
    <w:rsid w:val="00BF3465"/>
    <w:rsid w:val="00BF5CD5"/>
    <w:rsid w:val="00BF6762"/>
    <w:rsid w:val="00BF6F36"/>
    <w:rsid w:val="00BF730D"/>
    <w:rsid w:val="00BF7862"/>
    <w:rsid w:val="00BF7B8D"/>
    <w:rsid w:val="00C0023A"/>
    <w:rsid w:val="00C029BD"/>
    <w:rsid w:val="00C02A5A"/>
    <w:rsid w:val="00C02ABF"/>
    <w:rsid w:val="00C0376D"/>
    <w:rsid w:val="00C03F06"/>
    <w:rsid w:val="00C07806"/>
    <w:rsid w:val="00C07CE8"/>
    <w:rsid w:val="00C11BA8"/>
    <w:rsid w:val="00C1274E"/>
    <w:rsid w:val="00C1778F"/>
    <w:rsid w:val="00C26B51"/>
    <w:rsid w:val="00C27B90"/>
    <w:rsid w:val="00C314AB"/>
    <w:rsid w:val="00C327BF"/>
    <w:rsid w:val="00C33661"/>
    <w:rsid w:val="00C35BCC"/>
    <w:rsid w:val="00C35E60"/>
    <w:rsid w:val="00C36840"/>
    <w:rsid w:val="00C37F5E"/>
    <w:rsid w:val="00C407F7"/>
    <w:rsid w:val="00C425A6"/>
    <w:rsid w:val="00C438BB"/>
    <w:rsid w:val="00C50AB7"/>
    <w:rsid w:val="00C514BD"/>
    <w:rsid w:val="00C570D2"/>
    <w:rsid w:val="00C57705"/>
    <w:rsid w:val="00C6575D"/>
    <w:rsid w:val="00C66600"/>
    <w:rsid w:val="00C70155"/>
    <w:rsid w:val="00C732B9"/>
    <w:rsid w:val="00C73420"/>
    <w:rsid w:val="00C806E7"/>
    <w:rsid w:val="00C81D56"/>
    <w:rsid w:val="00C83219"/>
    <w:rsid w:val="00C850A9"/>
    <w:rsid w:val="00C85D73"/>
    <w:rsid w:val="00C86688"/>
    <w:rsid w:val="00C875E3"/>
    <w:rsid w:val="00C910B3"/>
    <w:rsid w:val="00C92533"/>
    <w:rsid w:val="00C931C5"/>
    <w:rsid w:val="00C931CC"/>
    <w:rsid w:val="00C93C8F"/>
    <w:rsid w:val="00C949DD"/>
    <w:rsid w:val="00C94BFD"/>
    <w:rsid w:val="00CA02E6"/>
    <w:rsid w:val="00CA1420"/>
    <w:rsid w:val="00CA17D5"/>
    <w:rsid w:val="00CB4072"/>
    <w:rsid w:val="00CB4A07"/>
    <w:rsid w:val="00CB4B88"/>
    <w:rsid w:val="00CB5434"/>
    <w:rsid w:val="00CB5B35"/>
    <w:rsid w:val="00CC0CCA"/>
    <w:rsid w:val="00CC28F3"/>
    <w:rsid w:val="00CC51B4"/>
    <w:rsid w:val="00CC531E"/>
    <w:rsid w:val="00CC5C81"/>
    <w:rsid w:val="00CC686F"/>
    <w:rsid w:val="00CC74E5"/>
    <w:rsid w:val="00CC7559"/>
    <w:rsid w:val="00CC773C"/>
    <w:rsid w:val="00CD010B"/>
    <w:rsid w:val="00CD0E26"/>
    <w:rsid w:val="00CD2155"/>
    <w:rsid w:val="00CD2B06"/>
    <w:rsid w:val="00CD2D5D"/>
    <w:rsid w:val="00CD6CFC"/>
    <w:rsid w:val="00CE1831"/>
    <w:rsid w:val="00CE391B"/>
    <w:rsid w:val="00CE54D2"/>
    <w:rsid w:val="00CE5D92"/>
    <w:rsid w:val="00CE66E7"/>
    <w:rsid w:val="00CE68CC"/>
    <w:rsid w:val="00CE7ABF"/>
    <w:rsid w:val="00CF2450"/>
    <w:rsid w:val="00CF3704"/>
    <w:rsid w:val="00CF47C6"/>
    <w:rsid w:val="00CF618A"/>
    <w:rsid w:val="00CF75B7"/>
    <w:rsid w:val="00D0006E"/>
    <w:rsid w:val="00D018C3"/>
    <w:rsid w:val="00D0313B"/>
    <w:rsid w:val="00D04A2A"/>
    <w:rsid w:val="00D07170"/>
    <w:rsid w:val="00D076AD"/>
    <w:rsid w:val="00D07F16"/>
    <w:rsid w:val="00D10B24"/>
    <w:rsid w:val="00D1426C"/>
    <w:rsid w:val="00D14F3F"/>
    <w:rsid w:val="00D174CA"/>
    <w:rsid w:val="00D2021B"/>
    <w:rsid w:val="00D21E78"/>
    <w:rsid w:val="00D22E75"/>
    <w:rsid w:val="00D238DA"/>
    <w:rsid w:val="00D26815"/>
    <w:rsid w:val="00D278A0"/>
    <w:rsid w:val="00D27A68"/>
    <w:rsid w:val="00D32F56"/>
    <w:rsid w:val="00D3502A"/>
    <w:rsid w:val="00D35319"/>
    <w:rsid w:val="00D374F6"/>
    <w:rsid w:val="00D418EF"/>
    <w:rsid w:val="00D42EFC"/>
    <w:rsid w:val="00D4305C"/>
    <w:rsid w:val="00D4610B"/>
    <w:rsid w:val="00D47D2E"/>
    <w:rsid w:val="00D51A51"/>
    <w:rsid w:val="00D52A63"/>
    <w:rsid w:val="00D53D7D"/>
    <w:rsid w:val="00D55DBD"/>
    <w:rsid w:val="00D568B4"/>
    <w:rsid w:val="00D61E1D"/>
    <w:rsid w:val="00D62B5B"/>
    <w:rsid w:val="00D63534"/>
    <w:rsid w:val="00D6362D"/>
    <w:rsid w:val="00D669C1"/>
    <w:rsid w:val="00D678DB"/>
    <w:rsid w:val="00D67B6E"/>
    <w:rsid w:val="00D70D4C"/>
    <w:rsid w:val="00D728A4"/>
    <w:rsid w:val="00D7290A"/>
    <w:rsid w:val="00D73357"/>
    <w:rsid w:val="00D74A45"/>
    <w:rsid w:val="00D75032"/>
    <w:rsid w:val="00D77AD0"/>
    <w:rsid w:val="00D77B42"/>
    <w:rsid w:val="00D822C3"/>
    <w:rsid w:val="00D82FBB"/>
    <w:rsid w:val="00D83FFF"/>
    <w:rsid w:val="00D84F99"/>
    <w:rsid w:val="00D9000B"/>
    <w:rsid w:val="00D94582"/>
    <w:rsid w:val="00D95C0B"/>
    <w:rsid w:val="00D9708E"/>
    <w:rsid w:val="00D9713A"/>
    <w:rsid w:val="00DA2BBB"/>
    <w:rsid w:val="00DA2CED"/>
    <w:rsid w:val="00DA4677"/>
    <w:rsid w:val="00DA468C"/>
    <w:rsid w:val="00DA593A"/>
    <w:rsid w:val="00DA623A"/>
    <w:rsid w:val="00DA6431"/>
    <w:rsid w:val="00DA6F32"/>
    <w:rsid w:val="00DB2967"/>
    <w:rsid w:val="00DB3841"/>
    <w:rsid w:val="00DB4A27"/>
    <w:rsid w:val="00DB6C1B"/>
    <w:rsid w:val="00DC0F00"/>
    <w:rsid w:val="00DC1FED"/>
    <w:rsid w:val="00DC3D3C"/>
    <w:rsid w:val="00DC50C6"/>
    <w:rsid w:val="00DC51F4"/>
    <w:rsid w:val="00DC5D17"/>
    <w:rsid w:val="00DC66E3"/>
    <w:rsid w:val="00DC6CE2"/>
    <w:rsid w:val="00DC7159"/>
    <w:rsid w:val="00DD23B8"/>
    <w:rsid w:val="00DD2BB8"/>
    <w:rsid w:val="00DD36EF"/>
    <w:rsid w:val="00DD4394"/>
    <w:rsid w:val="00DD6F9A"/>
    <w:rsid w:val="00DD720D"/>
    <w:rsid w:val="00DD7C82"/>
    <w:rsid w:val="00DD7F5F"/>
    <w:rsid w:val="00DE08AE"/>
    <w:rsid w:val="00DE2FC8"/>
    <w:rsid w:val="00DE42EF"/>
    <w:rsid w:val="00DE440A"/>
    <w:rsid w:val="00DE741F"/>
    <w:rsid w:val="00DF3AED"/>
    <w:rsid w:val="00DF42F1"/>
    <w:rsid w:val="00DF4B0E"/>
    <w:rsid w:val="00DF6A45"/>
    <w:rsid w:val="00E010DE"/>
    <w:rsid w:val="00E01DB1"/>
    <w:rsid w:val="00E0551E"/>
    <w:rsid w:val="00E077C4"/>
    <w:rsid w:val="00E10547"/>
    <w:rsid w:val="00E11284"/>
    <w:rsid w:val="00E1128D"/>
    <w:rsid w:val="00E12DBA"/>
    <w:rsid w:val="00E132E1"/>
    <w:rsid w:val="00E14C4D"/>
    <w:rsid w:val="00E158B1"/>
    <w:rsid w:val="00E17F17"/>
    <w:rsid w:val="00E20C5E"/>
    <w:rsid w:val="00E20ECF"/>
    <w:rsid w:val="00E210FC"/>
    <w:rsid w:val="00E22277"/>
    <w:rsid w:val="00E25C7C"/>
    <w:rsid w:val="00E26D08"/>
    <w:rsid w:val="00E3065D"/>
    <w:rsid w:val="00E321C3"/>
    <w:rsid w:val="00E32A1C"/>
    <w:rsid w:val="00E32DB3"/>
    <w:rsid w:val="00E32E75"/>
    <w:rsid w:val="00E332CC"/>
    <w:rsid w:val="00E34A3A"/>
    <w:rsid w:val="00E35620"/>
    <w:rsid w:val="00E36FBA"/>
    <w:rsid w:val="00E40299"/>
    <w:rsid w:val="00E40BED"/>
    <w:rsid w:val="00E4399D"/>
    <w:rsid w:val="00E44286"/>
    <w:rsid w:val="00E446F4"/>
    <w:rsid w:val="00E457F1"/>
    <w:rsid w:val="00E4641E"/>
    <w:rsid w:val="00E46A20"/>
    <w:rsid w:val="00E54097"/>
    <w:rsid w:val="00E54603"/>
    <w:rsid w:val="00E54653"/>
    <w:rsid w:val="00E546A5"/>
    <w:rsid w:val="00E54A57"/>
    <w:rsid w:val="00E56952"/>
    <w:rsid w:val="00E56B2D"/>
    <w:rsid w:val="00E610A2"/>
    <w:rsid w:val="00E62427"/>
    <w:rsid w:val="00E63971"/>
    <w:rsid w:val="00E63EF8"/>
    <w:rsid w:val="00E64C40"/>
    <w:rsid w:val="00E673FC"/>
    <w:rsid w:val="00E74012"/>
    <w:rsid w:val="00E752B1"/>
    <w:rsid w:val="00E76D3D"/>
    <w:rsid w:val="00E805FA"/>
    <w:rsid w:val="00E8176B"/>
    <w:rsid w:val="00E820A0"/>
    <w:rsid w:val="00E85570"/>
    <w:rsid w:val="00E85D2F"/>
    <w:rsid w:val="00E92D8C"/>
    <w:rsid w:val="00E93056"/>
    <w:rsid w:val="00E96BA9"/>
    <w:rsid w:val="00EA3691"/>
    <w:rsid w:val="00EA3CEA"/>
    <w:rsid w:val="00EA5CB8"/>
    <w:rsid w:val="00EA6F80"/>
    <w:rsid w:val="00EB057D"/>
    <w:rsid w:val="00EB0E59"/>
    <w:rsid w:val="00EB15F9"/>
    <w:rsid w:val="00EB1B3F"/>
    <w:rsid w:val="00EB1BB9"/>
    <w:rsid w:val="00EB3961"/>
    <w:rsid w:val="00EB3C4E"/>
    <w:rsid w:val="00EB52AA"/>
    <w:rsid w:val="00EB5D24"/>
    <w:rsid w:val="00EB624A"/>
    <w:rsid w:val="00EB66FE"/>
    <w:rsid w:val="00EC0295"/>
    <w:rsid w:val="00EC2E38"/>
    <w:rsid w:val="00EC4695"/>
    <w:rsid w:val="00EC4780"/>
    <w:rsid w:val="00EC4939"/>
    <w:rsid w:val="00EC6072"/>
    <w:rsid w:val="00EC634E"/>
    <w:rsid w:val="00EC64A3"/>
    <w:rsid w:val="00EC69CE"/>
    <w:rsid w:val="00EC73BC"/>
    <w:rsid w:val="00ED1742"/>
    <w:rsid w:val="00ED1AA9"/>
    <w:rsid w:val="00ED3DDC"/>
    <w:rsid w:val="00ED477E"/>
    <w:rsid w:val="00ED5AAF"/>
    <w:rsid w:val="00ED5DE6"/>
    <w:rsid w:val="00ED7DF9"/>
    <w:rsid w:val="00ED7F47"/>
    <w:rsid w:val="00EE1592"/>
    <w:rsid w:val="00EE27FB"/>
    <w:rsid w:val="00EE2A39"/>
    <w:rsid w:val="00EE5660"/>
    <w:rsid w:val="00EE56AD"/>
    <w:rsid w:val="00EF00A3"/>
    <w:rsid w:val="00EF0A3E"/>
    <w:rsid w:val="00EF2A34"/>
    <w:rsid w:val="00EF44A0"/>
    <w:rsid w:val="00F001E6"/>
    <w:rsid w:val="00F01D7F"/>
    <w:rsid w:val="00F02457"/>
    <w:rsid w:val="00F02AF8"/>
    <w:rsid w:val="00F02C7E"/>
    <w:rsid w:val="00F040C6"/>
    <w:rsid w:val="00F04968"/>
    <w:rsid w:val="00F05434"/>
    <w:rsid w:val="00F06730"/>
    <w:rsid w:val="00F073D3"/>
    <w:rsid w:val="00F0767F"/>
    <w:rsid w:val="00F120BE"/>
    <w:rsid w:val="00F13529"/>
    <w:rsid w:val="00F143CD"/>
    <w:rsid w:val="00F15D0D"/>
    <w:rsid w:val="00F161E2"/>
    <w:rsid w:val="00F16DC5"/>
    <w:rsid w:val="00F175BD"/>
    <w:rsid w:val="00F22B76"/>
    <w:rsid w:val="00F23C27"/>
    <w:rsid w:val="00F23F24"/>
    <w:rsid w:val="00F254E2"/>
    <w:rsid w:val="00F26D4A"/>
    <w:rsid w:val="00F30450"/>
    <w:rsid w:val="00F306B6"/>
    <w:rsid w:val="00F32B48"/>
    <w:rsid w:val="00F32BAF"/>
    <w:rsid w:val="00F33306"/>
    <w:rsid w:val="00F33733"/>
    <w:rsid w:val="00F3447E"/>
    <w:rsid w:val="00F41525"/>
    <w:rsid w:val="00F42055"/>
    <w:rsid w:val="00F45697"/>
    <w:rsid w:val="00F50C86"/>
    <w:rsid w:val="00F51A70"/>
    <w:rsid w:val="00F52AD2"/>
    <w:rsid w:val="00F560FC"/>
    <w:rsid w:val="00F57703"/>
    <w:rsid w:val="00F642EC"/>
    <w:rsid w:val="00F664E7"/>
    <w:rsid w:val="00F71B25"/>
    <w:rsid w:val="00F72035"/>
    <w:rsid w:val="00F72806"/>
    <w:rsid w:val="00F74535"/>
    <w:rsid w:val="00F7678F"/>
    <w:rsid w:val="00F76B0C"/>
    <w:rsid w:val="00F77258"/>
    <w:rsid w:val="00F776C4"/>
    <w:rsid w:val="00F80404"/>
    <w:rsid w:val="00F80CED"/>
    <w:rsid w:val="00F8217B"/>
    <w:rsid w:val="00F82492"/>
    <w:rsid w:val="00F84119"/>
    <w:rsid w:val="00F84B1F"/>
    <w:rsid w:val="00F87187"/>
    <w:rsid w:val="00F92012"/>
    <w:rsid w:val="00F9297C"/>
    <w:rsid w:val="00F9385E"/>
    <w:rsid w:val="00F93F77"/>
    <w:rsid w:val="00F952F6"/>
    <w:rsid w:val="00FA072C"/>
    <w:rsid w:val="00FA2571"/>
    <w:rsid w:val="00FB035B"/>
    <w:rsid w:val="00FB160B"/>
    <w:rsid w:val="00FB4F10"/>
    <w:rsid w:val="00FB5846"/>
    <w:rsid w:val="00FB71CA"/>
    <w:rsid w:val="00FB7801"/>
    <w:rsid w:val="00FC0D65"/>
    <w:rsid w:val="00FC23DC"/>
    <w:rsid w:val="00FC327C"/>
    <w:rsid w:val="00FC3C23"/>
    <w:rsid w:val="00FC69D5"/>
    <w:rsid w:val="00FC7523"/>
    <w:rsid w:val="00FD0639"/>
    <w:rsid w:val="00FD0A5F"/>
    <w:rsid w:val="00FD3B99"/>
    <w:rsid w:val="00FD433A"/>
    <w:rsid w:val="00FD4983"/>
    <w:rsid w:val="00FD7C47"/>
    <w:rsid w:val="00FE2272"/>
    <w:rsid w:val="00FE4257"/>
    <w:rsid w:val="00FE4432"/>
    <w:rsid w:val="00FE4489"/>
    <w:rsid w:val="00FE44CC"/>
    <w:rsid w:val="00FE50B4"/>
    <w:rsid w:val="00FE53AA"/>
    <w:rsid w:val="00FF033E"/>
    <w:rsid w:val="00FF0DA6"/>
    <w:rsid w:val="00FF1486"/>
    <w:rsid w:val="00FF1575"/>
    <w:rsid w:val="00FF2523"/>
    <w:rsid w:val="00FF2DCF"/>
    <w:rsid w:val="00FF2DF5"/>
    <w:rsid w:val="00FF4F2A"/>
    <w:rsid w:val="04B70347"/>
    <w:rsid w:val="0F8D6D9D"/>
    <w:rsid w:val="12A00560"/>
    <w:rsid w:val="17D16FE7"/>
    <w:rsid w:val="18641C2C"/>
    <w:rsid w:val="1BB10AFF"/>
    <w:rsid w:val="22B767D8"/>
    <w:rsid w:val="251E140A"/>
    <w:rsid w:val="292364A4"/>
    <w:rsid w:val="2AC66B17"/>
    <w:rsid w:val="2E783677"/>
    <w:rsid w:val="2FF82142"/>
    <w:rsid w:val="33D81194"/>
    <w:rsid w:val="34662035"/>
    <w:rsid w:val="364D0520"/>
    <w:rsid w:val="3EE51EC1"/>
    <w:rsid w:val="429E0202"/>
    <w:rsid w:val="4DAB6BA7"/>
    <w:rsid w:val="561F12B3"/>
    <w:rsid w:val="73013F4D"/>
    <w:rsid w:val="746A2F9B"/>
    <w:rsid w:val="7CDB5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BFE433"/>
  <w15:docId w15:val="{CE7FCDC5-F10B-49DC-8733-6BEBB8D33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unhideWhenUsed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  <w:jc w:val="both"/>
    </w:pPr>
    <w:rPr>
      <w:rFonts w:cstheme="minorBidi"/>
      <w:kern w:val="2"/>
      <w:sz w:val="21"/>
      <w:szCs w:val="22"/>
    </w:rPr>
  </w:style>
  <w:style w:type="paragraph" w:styleId="1">
    <w:name w:val="heading 1"/>
    <w:basedOn w:val="a0"/>
    <w:next w:val="a0"/>
    <w:link w:val="10"/>
    <w:uiPriority w:val="99"/>
    <w:qFormat/>
    <w:pPr>
      <w:keepLines/>
      <w:spacing w:line="360" w:lineRule="auto"/>
      <w:jc w:val="left"/>
      <w:outlineLvl w:val="0"/>
    </w:pPr>
    <w:rPr>
      <w:b/>
      <w:bCs/>
      <w:kern w:val="44"/>
      <w:sz w:val="28"/>
      <w:szCs w:val="44"/>
    </w:rPr>
  </w:style>
  <w:style w:type="paragraph" w:styleId="2">
    <w:name w:val="heading 2"/>
    <w:basedOn w:val="a0"/>
    <w:next w:val="a0"/>
    <w:link w:val="20"/>
    <w:uiPriority w:val="9"/>
    <w:qFormat/>
    <w:pPr>
      <w:keepNext/>
      <w:keepLines/>
      <w:spacing w:line="360" w:lineRule="auto"/>
      <w:outlineLvl w:val="1"/>
    </w:pPr>
    <w:rPr>
      <w:rFonts w:ascii="Arial" w:hAnsi="Arial" w:cs="Times New Roman"/>
      <w:b/>
      <w:bCs/>
      <w:sz w:val="24"/>
      <w:szCs w:val="24"/>
    </w:rPr>
  </w:style>
  <w:style w:type="paragraph" w:styleId="3">
    <w:name w:val="heading 3"/>
    <w:basedOn w:val="a0"/>
    <w:next w:val="a0"/>
    <w:link w:val="30"/>
    <w:autoRedefine/>
    <w:uiPriority w:val="9"/>
    <w:semiHidden/>
    <w:unhideWhenUsed/>
    <w:qFormat/>
    <w:pPr>
      <w:keepNext/>
      <w:keepLines/>
      <w:spacing w:before="260" w:after="260" w:line="415" w:lineRule="auto"/>
      <w:outlineLvl w:val="2"/>
    </w:pPr>
    <w:rPr>
      <w:rFonts w:ascii="等线" w:eastAsia="等线" w:hAnsi="等线" w:cs="Times New Roman"/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annotation text"/>
    <w:basedOn w:val="a0"/>
    <w:link w:val="a5"/>
    <w:uiPriority w:val="99"/>
    <w:unhideWhenUsed/>
    <w:qFormat/>
    <w:pPr>
      <w:jc w:val="left"/>
    </w:pPr>
    <w:rPr>
      <w:rFonts w:ascii="Arial" w:hAnsi="Arial" w:cs="Times New Roman"/>
      <w:szCs w:val="21"/>
    </w:rPr>
  </w:style>
  <w:style w:type="paragraph" w:styleId="a6">
    <w:name w:val="Date"/>
    <w:basedOn w:val="a0"/>
    <w:next w:val="a0"/>
    <w:link w:val="a7"/>
    <w:autoRedefine/>
    <w:uiPriority w:val="99"/>
    <w:semiHidden/>
    <w:unhideWhenUsed/>
    <w:qFormat/>
    <w:pPr>
      <w:ind w:leftChars="2500" w:left="100"/>
    </w:pPr>
    <w:rPr>
      <w:rFonts w:ascii="等线" w:eastAsia="等线" w:hAnsi="等线" w:cs="Times New Roman"/>
    </w:rPr>
  </w:style>
  <w:style w:type="paragraph" w:styleId="a8">
    <w:name w:val="Balloon Text"/>
    <w:basedOn w:val="a0"/>
    <w:link w:val="a9"/>
    <w:autoRedefine/>
    <w:uiPriority w:val="99"/>
    <w:semiHidden/>
    <w:unhideWhenUsed/>
    <w:qFormat/>
    <w:rPr>
      <w:rFonts w:ascii="等线" w:eastAsia="等线" w:hAnsi="等线" w:cs="Times New Roman"/>
      <w:sz w:val="18"/>
      <w:szCs w:val="18"/>
    </w:rPr>
  </w:style>
  <w:style w:type="paragraph" w:styleId="aa">
    <w:name w:val="footer"/>
    <w:basedOn w:val="a0"/>
    <w:link w:val="ab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c">
    <w:name w:val="header"/>
    <w:basedOn w:val="a0"/>
    <w:link w:val="ad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0"/>
    <w:link w:val="HTML0"/>
    <w:uiPriority w:val="99"/>
    <w:semiHidden/>
    <w:unhideWhenUsed/>
    <w:qFormat/>
    <w:rPr>
      <w:rFonts w:ascii="Courier New" w:hAnsi="Courier New" w:cs="Courier New"/>
      <w:sz w:val="20"/>
      <w:szCs w:val="20"/>
    </w:rPr>
  </w:style>
  <w:style w:type="paragraph" w:styleId="ae">
    <w:name w:val="Normal (Web)"/>
    <w:basedOn w:val="a0"/>
    <w:autoRedefine/>
    <w:uiPriority w:val="99"/>
    <w:semiHidden/>
    <w:unhideWhenUsed/>
    <w:qFormat/>
    <w:rPr>
      <w:rFonts w:eastAsia="等线" w:cs="Times New Roman"/>
      <w:sz w:val="24"/>
      <w:szCs w:val="24"/>
    </w:rPr>
  </w:style>
  <w:style w:type="paragraph" w:styleId="af">
    <w:name w:val="annotation subject"/>
    <w:basedOn w:val="a4"/>
    <w:next w:val="a4"/>
    <w:link w:val="af0"/>
    <w:autoRedefine/>
    <w:uiPriority w:val="99"/>
    <w:semiHidden/>
    <w:unhideWhenUsed/>
    <w:qFormat/>
    <w:rPr>
      <w:rFonts w:ascii="等线" w:eastAsia="等线" w:hAnsi="等线"/>
      <w:b/>
      <w:bCs/>
      <w:szCs w:val="22"/>
    </w:rPr>
  </w:style>
  <w:style w:type="table" w:styleId="af1">
    <w:name w:val="Table Grid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FollowedHyperlink"/>
    <w:basedOn w:val="a1"/>
    <w:uiPriority w:val="99"/>
    <w:semiHidden/>
    <w:unhideWhenUsed/>
    <w:qFormat/>
    <w:rPr>
      <w:color w:val="954F72" w:themeColor="followedHyperlink"/>
      <w:u w:val="single"/>
    </w:rPr>
  </w:style>
  <w:style w:type="character" w:styleId="af3">
    <w:name w:val="Hyperlink"/>
    <w:basedOn w:val="a1"/>
    <w:uiPriority w:val="99"/>
    <w:unhideWhenUsed/>
    <w:qFormat/>
    <w:rPr>
      <w:color w:val="0563C1" w:themeColor="hyperlink"/>
      <w:u w:val="single"/>
    </w:rPr>
  </w:style>
  <w:style w:type="character" w:styleId="af4">
    <w:name w:val="annotation reference"/>
    <w:basedOn w:val="a1"/>
    <w:autoRedefine/>
    <w:uiPriority w:val="99"/>
    <w:semiHidden/>
    <w:unhideWhenUsed/>
    <w:qFormat/>
    <w:rPr>
      <w:sz w:val="21"/>
      <w:szCs w:val="21"/>
    </w:rPr>
  </w:style>
  <w:style w:type="paragraph" w:customStyle="1" w:styleId="11">
    <w:name w:val="标题1第二部分"/>
    <w:basedOn w:val="1"/>
    <w:next w:val="1"/>
    <w:link w:val="12"/>
    <w:autoRedefine/>
    <w:qFormat/>
    <w:pPr>
      <w:widowControl/>
      <w:tabs>
        <w:tab w:val="left" w:pos="0"/>
      </w:tabs>
      <w:autoSpaceDE w:val="0"/>
      <w:autoSpaceDN w:val="0"/>
      <w:ind w:firstLine="480"/>
      <w:jc w:val="center"/>
    </w:pPr>
    <w:rPr>
      <w:rFonts w:eastAsia="仿宋_GB2312"/>
      <w:sz w:val="32"/>
      <w:szCs w:val="30"/>
    </w:rPr>
  </w:style>
  <w:style w:type="character" w:customStyle="1" w:styleId="12">
    <w:name w:val="标题1第二部分 字符"/>
    <w:basedOn w:val="10"/>
    <w:link w:val="11"/>
    <w:qFormat/>
    <w:rPr>
      <w:rFonts w:ascii="Times New Roman" w:eastAsia="仿宋_GB2312" w:hAnsi="Times New Roman"/>
      <w:b/>
      <w:bCs/>
      <w:kern w:val="44"/>
      <w:sz w:val="32"/>
      <w:szCs w:val="30"/>
    </w:rPr>
  </w:style>
  <w:style w:type="character" w:customStyle="1" w:styleId="10">
    <w:name w:val="标题 1 字符"/>
    <w:basedOn w:val="a1"/>
    <w:link w:val="1"/>
    <w:uiPriority w:val="99"/>
    <w:qFormat/>
    <w:rPr>
      <w:rFonts w:ascii="Times New Roman" w:eastAsia="宋体" w:hAnsi="Times New Roman"/>
      <w:b/>
      <w:bCs/>
      <w:kern w:val="44"/>
      <w:sz w:val="28"/>
      <w:szCs w:val="44"/>
    </w:rPr>
  </w:style>
  <w:style w:type="character" w:customStyle="1" w:styleId="ad">
    <w:name w:val="页眉 字符"/>
    <w:basedOn w:val="a1"/>
    <w:link w:val="ac"/>
    <w:uiPriority w:val="99"/>
    <w:qFormat/>
    <w:rPr>
      <w:sz w:val="18"/>
      <w:szCs w:val="18"/>
    </w:rPr>
  </w:style>
  <w:style w:type="character" w:customStyle="1" w:styleId="ab">
    <w:name w:val="页脚 字符"/>
    <w:basedOn w:val="a1"/>
    <w:link w:val="aa"/>
    <w:uiPriority w:val="99"/>
    <w:qFormat/>
    <w:rPr>
      <w:sz w:val="18"/>
      <w:szCs w:val="18"/>
    </w:rPr>
  </w:style>
  <w:style w:type="character" w:customStyle="1" w:styleId="20">
    <w:name w:val="标题 2 字符"/>
    <w:basedOn w:val="a1"/>
    <w:link w:val="2"/>
    <w:uiPriority w:val="9"/>
    <w:qFormat/>
    <w:rPr>
      <w:rFonts w:ascii="Arial" w:eastAsia="宋体" w:hAnsi="Arial" w:cs="Times New Roman"/>
      <w:b/>
      <w:bCs/>
      <w:sz w:val="24"/>
      <w:szCs w:val="24"/>
    </w:rPr>
  </w:style>
  <w:style w:type="paragraph" w:customStyle="1" w:styleId="msonormal0">
    <w:name w:val="msonormal"/>
    <w:basedOn w:val="a0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a5">
    <w:name w:val="批注文字 字符"/>
    <w:basedOn w:val="a1"/>
    <w:link w:val="a4"/>
    <w:uiPriority w:val="99"/>
    <w:qFormat/>
    <w:rPr>
      <w:rFonts w:ascii="Arial" w:eastAsia="宋体" w:hAnsi="Arial" w:cs="Times New Roman"/>
      <w:szCs w:val="21"/>
    </w:rPr>
  </w:style>
  <w:style w:type="table" w:customStyle="1" w:styleId="13">
    <w:name w:val="网格型1"/>
    <w:basedOn w:val="a2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标题 3 字符"/>
    <w:basedOn w:val="a1"/>
    <w:link w:val="3"/>
    <w:uiPriority w:val="9"/>
    <w:semiHidden/>
    <w:qFormat/>
    <w:rPr>
      <w:rFonts w:ascii="等线" w:eastAsia="等线" w:hAnsi="等线" w:cs="Times New Roman"/>
      <w:b/>
      <w:bCs/>
      <w:sz w:val="32"/>
      <w:szCs w:val="32"/>
    </w:rPr>
  </w:style>
  <w:style w:type="character" w:customStyle="1" w:styleId="a7">
    <w:name w:val="日期 字符"/>
    <w:basedOn w:val="a1"/>
    <w:link w:val="a6"/>
    <w:uiPriority w:val="99"/>
    <w:semiHidden/>
    <w:qFormat/>
    <w:rPr>
      <w:rFonts w:ascii="等线" w:eastAsia="等线" w:hAnsi="等线" w:cs="Times New Roman"/>
    </w:rPr>
  </w:style>
  <w:style w:type="character" w:customStyle="1" w:styleId="af0">
    <w:name w:val="批注主题 字符"/>
    <w:basedOn w:val="a5"/>
    <w:link w:val="af"/>
    <w:uiPriority w:val="99"/>
    <w:semiHidden/>
    <w:qFormat/>
    <w:rPr>
      <w:rFonts w:ascii="等线" w:eastAsia="等线" w:hAnsi="等线" w:cs="Times New Roman"/>
      <w:b/>
      <w:bCs/>
      <w:szCs w:val="21"/>
    </w:rPr>
  </w:style>
  <w:style w:type="character" w:customStyle="1" w:styleId="a9">
    <w:name w:val="批注框文本 字符"/>
    <w:basedOn w:val="a1"/>
    <w:link w:val="a8"/>
    <w:uiPriority w:val="99"/>
    <w:semiHidden/>
    <w:qFormat/>
    <w:rPr>
      <w:rFonts w:ascii="等线" w:eastAsia="等线" w:hAnsi="等线" w:cs="Times New Roman"/>
      <w:sz w:val="18"/>
      <w:szCs w:val="18"/>
    </w:rPr>
  </w:style>
  <w:style w:type="paragraph" w:styleId="a">
    <w:name w:val="List Paragraph"/>
    <w:basedOn w:val="a0"/>
    <w:autoRedefine/>
    <w:uiPriority w:val="34"/>
    <w:qFormat/>
    <w:pPr>
      <w:numPr>
        <w:numId w:val="1"/>
      </w:numPr>
    </w:pPr>
    <w:rPr>
      <w:rFonts w:ascii="宋体" w:hAnsi="宋体" w:cs="Times New Roman"/>
    </w:rPr>
  </w:style>
  <w:style w:type="paragraph" w:customStyle="1" w:styleId="14">
    <w:name w:val="修订1"/>
    <w:autoRedefine/>
    <w:uiPriority w:val="99"/>
    <w:semiHidden/>
    <w:qFormat/>
    <w:rPr>
      <w:rFonts w:ascii="等线" w:eastAsia="等线" w:hAnsi="等线"/>
      <w:kern w:val="2"/>
      <w:sz w:val="21"/>
      <w:szCs w:val="22"/>
    </w:rPr>
  </w:style>
  <w:style w:type="table" w:customStyle="1" w:styleId="110">
    <w:name w:val="网格型11"/>
    <w:basedOn w:val="a2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font11">
    <w:name w:val="font11"/>
    <w:basedOn w:val="a1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21">
    <w:name w:val="font21"/>
    <w:basedOn w:val="a1"/>
    <w:qFormat/>
    <w:rPr>
      <w:rFonts w:ascii="宋体" w:eastAsia="宋体" w:hAnsi="宋体" w:hint="eastAsia"/>
      <w:color w:val="000000"/>
      <w:sz w:val="22"/>
      <w:szCs w:val="22"/>
      <w:u w:val="none"/>
    </w:rPr>
  </w:style>
  <w:style w:type="character" w:customStyle="1" w:styleId="HTML0">
    <w:name w:val="HTML 预设格式 字符"/>
    <w:basedOn w:val="a1"/>
    <w:link w:val="HTML"/>
    <w:uiPriority w:val="99"/>
    <w:semiHidden/>
    <w:qFormat/>
    <w:rPr>
      <w:rFonts w:ascii="Courier New" w:hAnsi="Courier New" w:cs="Courier New"/>
      <w:kern w:val="2"/>
    </w:rPr>
  </w:style>
  <w:style w:type="paragraph" w:customStyle="1" w:styleId="21">
    <w:name w:val="修订2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31">
    <w:name w:val="修订3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font0">
    <w:name w:val="font0"/>
    <w:basedOn w:val="a0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</w:rPr>
  </w:style>
  <w:style w:type="paragraph" w:customStyle="1" w:styleId="font1">
    <w:name w:val="font1"/>
    <w:basedOn w:val="a0"/>
    <w:qFormat/>
    <w:pPr>
      <w:widowControl/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0"/>
      <w:szCs w:val="20"/>
    </w:rPr>
  </w:style>
  <w:style w:type="paragraph" w:customStyle="1" w:styleId="font2">
    <w:name w:val="font2"/>
    <w:basedOn w:val="a0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color w:val="000000"/>
      <w:kern w:val="0"/>
      <w:sz w:val="22"/>
    </w:rPr>
  </w:style>
  <w:style w:type="paragraph" w:customStyle="1" w:styleId="font3">
    <w:name w:val="font3"/>
    <w:basedOn w:val="a0"/>
    <w:qFormat/>
    <w:pPr>
      <w:widowControl/>
      <w:spacing w:before="100" w:beforeAutospacing="1" w:after="100" w:afterAutospacing="1"/>
      <w:jc w:val="left"/>
    </w:pPr>
    <w:rPr>
      <w:rFonts w:ascii="Arial" w:hAnsi="Arial" w:cs="Arial"/>
      <w:b/>
      <w:bCs/>
      <w:color w:val="000000"/>
      <w:kern w:val="0"/>
      <w:sz w:val="20"/>
      <w:szCs w:val="20"/>
    </w:rPr>
  </w:style>
  <w:style w:type="paragraph" w:customStyle="1" w:styleId="font4">
    <w:name w:val="font4"/>
    <w:basedOn w:val="a0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</w:rPr>
  </w:style>
  <w:style w:type="paragraph" w:customStyle="1" w:styleId="font5">
    <w:name w:val="font5"/>
    <w:basedOn w:val="a0"/>
    <w:qFormat/>
    <w:pPr>
      <w:widowControl/>
      <w:spacing w:before="100" w:beforeAutospacing="1" w:after="100" w:afterAutospacing="1"/>
      <w:jc w:val="left"/>
    </w:pPr>
    <w:rPr>
      <w:rFonts w:cs="Times New Roman"/>
      <w:color w:val="000000"/>
      <w:kern w:val="0"/>
      <w:sz w:val="22"/>
    </w:rPr>
  </w:style>
  <w:style w:type="paragraph" w:customStyle="1" w:styleId="font6">
    <w:name w:val="font6"/>
    <w:basedOn w:val="a0"/>
    <w:qFormat/>
    <w:pPr>
      <w:widowControl/>
      <w:spacing w:before="100" w:beforeAutospacing="1" w:after="100" w:afterAutospacing="1"/>
      <w:jc w:val="left"/>
    </w:pPr>
    <w:rPr>
      <w:rFonts w:ascii="微软雅黑" w:eastAsia="微软雅黑" w:hAnsi="微软雅黑" w:cs="宋体"/>
      <w:color w:val="000000"/>
      <w:kern w:val="0"/>
      <w:sz w:val="22"/>
    </w:rPr>
  </w:style>
  <w:style w:type="paragraph" w:customStyle="1" w:styleId="font7">
    <w:name w:val="font7"/>
    <w:basedOn w:val="a0"/>
    <w:qFormat/>
    <w:pPr>
      <w:widowControl/>
      <w:spacing w:before="100" w:beforeAutospacing="1" w:after="100" w:afterAutospacing="1"/>
      <w:jc w:val="left"/>
    </w:pPr>
    <w:rPr>
      <w:rFonts w:cs="Times New Roman"/>
      <w:i/>
      <w:iCs/>
      <w:color w:val="000000"/>
      <w:kern w:val="0"/>
      <w:sz w:val="22"/>
    </w:rPr>
  </w:style>
  <w:style w:type="paragraph" w:customStyle="1" w:styleId="font8">
    <w:name w:val="font8"/>
    <w:basedOn w:val="a0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</w:rPr>
  </w:style>
  <w:style w:type="paragraph" w:customStyle="1" w:styleId="font9">
    <w:name w:val="font9"/>
    <w:basedOn w:val="a0"/>
    <w:qFormat/>
    <w:pPr>
      <w:widowControl/>
      <w:spacing w:before="100" w:beforeAutospacing="1" w:after="100" w:afterAutospacing="1"/>
      <w:jc w:val="left"/>
    </w:pPr>
    <w:rPr>
      <w:rFonts w:cs="Times New Roman"/>
      <w:color w:val="000000"/>
      <w:kern w:val="0"/>
      <w:sz w:val="22"/>
    </w:rPr>
  </w:style>
  <w:style w:type="paragraph" w:customStyle="1" w:styleId="font10">
    <w:name w:val="font10"/>
    <w:basedOn w:val="a0"/>
    <w:qFormat/>
    <w:pPr>
      <w:widowControl/>
      <w:spacing w:before="100" w:beforeAutospacing="1" w:after="100" w:afterAutospacing="1"/>
      <w:jc w:val="left"/>
    </w:pPr>
    <w:rPr>
      <w:rFonts w:cs="Times New Roman"/>
      <w:color w:val="FF0000"/>
      <w:kern w:val="0"/>
      <w:sz w:val="24"/>
      <w:szCs w:val="24"/>
    </w:rPr>
  </w:style>
  <w:style w:type="paragraph" w:customStyle="1" w:styleId="et2">
    <w:name w:val="et2"/>
    <w:basedOn w:val="a0"/>
    <w:qFormat/>
    <w:pPr>
      <w:widowControl/>
      <w:spacing w:before="100" w:beforeAutospacing="1" w:after="100" w:afterAutospacing="1"/>
      <w:jc w:val="left"/>
      <w:textAlignment w:val="bottom"/>
    </w:pPr>
    <w:rPr>
      <w:rFonts w:ascii="Arial" w:hAnsi="Arial" w:cs="Arial"/>
      <w:color w:val="000000"/>
      <w:kern w:val="0"/>
      <w:sz w:val="20"/>
      <w:szCs w:val="20"/>
    </w:rPr>
  </w:style>
  <w:style w:type="paragraph" w:customStyle="1" w:styleId="et3">
    <w:name w:val="et3"/>
    <w:basedOn w:val="a0"/>
    <w:qFormat/>
    <w:pPr>
      <w:widowControl/>
      <w:spacing w:before="100" w:beforeAutospacing="1" w:after="100" w:afterAutospacing="1"/>
      <w:jc w:val="left"/>
      <w:textAlignment w:val="bottom"/>
    </w:pPr>
    <w:rPr>
      <w:rFonts w:ascii="Arial" w:hAnsi="Arial" w:cs="Arial"/>
      <w:color w:val="000000"/>
      <w:kern w:val="0"/>
      <w:sz w:val="20"/>
      <w:szCs w:val="20"/>
    </w:rPr>
  </w:style>
  <w:style w:type="paragraph" w:customStyle="1" w:styleId="et4">
    <w:name w:val="et4"/>
    <w:basedOn w:val="a0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et5">
    <w:name w:val="et5"/>
    <w:basedOn w:val="a0"/>
    <w:qFormat/>
    <w:pPr>
      <w:widowControl/>
      <w:spacing w:before="100" w:beforeAutospacing="1" w:after="100" w:afterAutospacing="1"/>
      <w:jc w:val="left"/>
      <w:textAlignment w:val="bottom"/>
    </w:pPr>
    <w:rPr>
      <w:rFonts w:ascii="Arial" w:hAnsi="Arial" w:cs="Arial"/>
      <w:b/>
      <w:bCs/>
      <w:color w:val="000000"/>
      <w:kern w:val="0"/>
      <w:sz w:val="20"/>
      <w:szCs w:val="20"/>
    </w:rPr>
  </w:style>
  <w:style w:type="paragraph" w:customStyle="1" w:styleId="et6">
    <w:name w:val="et6"/>
    <w:basedOn w:val="a0"/>
    <w:qFormat/>
    <w:pPr>
      <w:widowControl/>
      <w:spacing w:before="100" w:beforeAutospacing="1" w:after="100" w:afterAutospacing="1"/>
      <w:jc w:val="left"/>
      <w:textAlignment w:val="bottom"/>
    </w:pPr>
    <w:rPr>
      <w:rFonts w:ascii="Arial" w:hAnsi="Arial" w:cs="Arial"/>
      <w:b/>
      <w:bCs/>
      <w:color w:val="000000"/>
      <w:kern w:val="0"/>
      <w:sz w:val="20"/>
      <w:szCs w:val="20"/>
    </w:rPr>
  </w:style>
  <w:style w:type="character" w:customStyle="1" w:styleId="font01">
    <w:name w:val="font01"/>
    <w:basedOn w:val="a1"/>
    <w:qFormat/>
    <w:rPr>
      <w:rFonts w:ascii="宋体" w:eastAsia="宋体" w:hAnsi="宋体" w:hint="eastAsia"/>
      <w:color w:val="000000"/>
      <w:sz w:val="22"/>
      <w:szCs w:val="22"/>
      <w:u w:val="none"/>
    </w:rPr>
  </w:style>
  <w:style w:type="character" w:customStyle="1" w:styleId="font51">
    <w:name w:val="font51"/>
    <w:basedOn w:val="a1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61">
    <w:name w:val="font61"/>
    <w:basedOn w:val="a1"/>
    <w:qFormat/>
    <w:rPr>
      <w:rFonts w:ascii="微软雅黑" w:eastAsia="微软雅黑" w:hAnsi="微软雅黑" w:hint="eastAsia"/>
      <w:color w:val="000000"/>
      <w:sz w:val="22"/>
      <w:szCs w:val="22"/>
      <w:u w:val="none"/>
    </w:rPr>
  </w:style>
  <w:style w:type="character" w:customStyle="1" w:styleId="font71">
    <w:name w:val="font71"/>
    <w:basedOn w:val="a1"/>
    <w:qFormat/>
    <w:rPr>
      <w:rFonts w:ascii="Times New Roman" w:hAnsi="Times New Roman" w:cs="Times New Roman" w:hint="default"/>
      <w:i/>
      <w:iCs/>
      <w:color w:val="000000"/>
      <w:sz w:val="22"/>
      <w:szCs w:val="22"/>
      <w:u w:val="none"/>
    </w:rPr>
  </w:style>
  <w:style w:type="character" w:customStyle="1" w:styleId="font81">
    <w:name w:val="font81"/>
    <w:basedOn w:val="a1"/>
    <w:qFormat/>
    <w:rPr>
      <w:rFonts w:ascii="宋体" w:eastAsia="宋体" w:hAnsi="宋体" w:hint="eastAsia"/>
      <w:color w:val="000000"/>
      <w:sz w:val="22"/>
      <w:szCs w:val="22"/>
      <w:u w:val="none"/>
    </w:rPr>
  </w:style>
  <w:style w:type="character" w:customStyle="1" w:styleId="font91">
    <w:name w:val="font91"/>
    <w:basedOn w:val="a1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101">
    <w:name w:val="font101"/>
    <w:basedOn w:val="a1"/>
    <w:qFormat/>
    <w:rPr>
      <w:rFonts w:ascii="Times New Roman" w:hAnsi="Times New Roman" w:cs="Times New Roman" w:hint="default"/>
      <w:color w:val="FF0000"/>
      <w:sz w:val="24"/>
      <w:szCs w:val="24"/>
      <w:u w:val="none"/>
    </w:rPr>
  </w:style>
  <w:style w:type="character" w:customStyle="1" w:styleId="15">
    <w:name w:val="未处理的提及1"/>
    <w:basedOn w:val="a1"/>
    <w:uiPriority w:val="99"/>
    <w:semiHidden/>
    <w:unhideWhenUsed/>
    <w:qFormat/>
    <w:rPr>
      <w:color w:val="605E5C"/>
      <w:shd w:val="clear" w:color="auto" w:fill="E1DFDD"/>
    </w:rPr>
  </w:style>
  <w:style w:type="character" w:styleId="af6">
    <w:name w:val="Placeholder Text"/>
    <w:basedOn w:val="a1"/>
    <w:uiPriority w:val="99"/>
    <w:unhideWhenUsed/>
    <w:qFormat/>
    <w:rPr>
      <w:color w:val="666666"/>
    </w:rPr>
  </w:style>
  <w:style w:type="paragraph" w:customStyle="1" w:styleId="16">
    <w:name w:val="书目1"/>
    <w:basedOn w:val="a0"/>
    <w:next w:val="a0"/>
    <w:uiPriority w:val="37"/>
    <w:unhideWhenUsed/>
    <w:qFormat/>
    <w:pPr>
      <w:spacing w:line="480" w:lineRule="auto"/>
      <w:ind w:left="720" w:hanging="720"/>
    </w:pPr>
  </w:style>
  <w:style w:type="paragraph" w:customStyle="1" w:styleId="4">
    <w:name w:val="修订4"/>
    <w:hidden/>
    <w:uiPriority w:val="99"/>
    <w:unhideWhenUsed/>
    <w:qFormat/>
    <w:rPr>
      <w:rFonts w:cstheme="minorBidi"/>
      <w:kern w:val="2"/>
      <w:sz w:val="21"/>
      <w:szCs w:val="22"/>
    </w:rPr>
  </w:style>
  <w:style w:type="paragraph" w:customStyle="1" w:styleId="22">
    <w:name w:val="书目2"/>
    <w:basedOn w:val="a0"/>
    <w:next w:val="a0"/>
    <w:uiPriority w:val="37"/>
    <w:unhideWhenUsed/>
    <w:qFormat/>
  </w:style>
  <w:style w:type="paragraph" w:customStyle="1" w:styleId="5">
    <w:name w:val="修订5"/>
    <w:hidden/>
    <w:uiPriority w:val="99"/>
    <w:unhideWhenUsed/>
    <w:qFormat/>
    <w:rPr>
      <w:rFonts w:cstheme="minorBidi"/>
      <w:kern w:val="2"/>
      <w:sz w:val="21"/>
      <w:szCs w:val="22"/>
    </w:rPr>
  </w:style>
  <w:style w:type="character" w:customStyle="1" w:styleId="font31">
    <w:name w:val="font31"/>
    <w:basedOn w:val="a1"/>
    <w:qFormat/>
    <w:rPr>
      <w:rFonts w:ascii="宋体" w:eastAsia="宋体" w:hAnsi="宋体" w:cs="宋体" w:hint="eastAsia"/>
      <w:b/>
      <w:bCs/>
      <w:i/>
      <w:iCs/>
      <w:color w:val="000000"/>
      <w:sz w:val="20"/>
      <w:szCs w:val="20"/>
      <w:u w:val="none"/>
    </w:rPr>
  </w:style>
  <w:style w:type="character" w:customStyle="1" w:styleId="font41">
    <w:name w:val="font41"/>
    <w:basedOn w:val="a1"/>
    <w:qFormat/>
    <w:rPr>
      <w:rFonts w:ascii="Arial" w:hAnsi="Arial" w:cs="Arial"/>
      <w:b/>
      <w:bCs/>
      <w:i/>
      <w:iCs/>
      <w:color w:val="000000"/>
      <w:sz w:val="20"/>
      <w:szCs w:val="20"/>
      <w:u w:val="none"/>
    </w:rPr>
  </w:style>
  <w:style w:type="paragraph" w:styleId="af7">
    <w:name w:val="Revision"/>
    <w:hidden/>
    <w:uiPriority w:val="99"/>
    <w:unhideWhenUsed/>
    <w:rsid w:val="00F161E2"/>
    <w:rPr>
      <w:rFonts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AE3B6B-1F11-41A4-9D86-A6CC8A9C7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32</Pages>
  <Words>11023</Words>
  <Characters>67905</Characters>
  <Application>Microsoft Office Word</Application>
  <DocSecurity>0</DocSecurity>
  <Lines>6173</Lines>
  <Paragraphs>5637</Paragraphs>
  <ScaleCrop>false</ScaleCrop>
  <Company/>
  <LinksUpToDate>false</LinksUpToDate>
  <CharactersWithSpaces>73291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Jiayi Fu</cp:lastModifiedBy>
  <cp:revision>29</cp:revision>
  <dcterms:created xsi:type="dcterms:W3CDTF">2026-04-22T05:56:00Z</dcterms:created>
  <dcterms:modified xsi:type="dcterms:W3CDTF">2026-08-06T07:08:00Z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65281688D7114EE6875CE49EF09C6CEC_12</vt:lpwstr>
  </property>
  <property fmtid="{D5CDD505-2E9C-101B-9397-08002B2CF9AE}" pid="4" name="ZOTERO_PREF_1">
    <vt:lpwstr>&lt;data data-version="3" zotero-version="7.0.16"&gt;&lt;session id="qZmcn42P"/&gt;&lt;style id="http://www.zotero.org/styles/apa" locale="en-GB" hasBibliography="1" bibliographyStyleHasBeenSet="1"/&gt;&lt;prefs&gt;&lt;pref name="fieldType" value="Field"/&gt;&lt;pref name="automaticJourn</vt:lpwstr>
  </property>
  <property fmtid="{D5CDD505-2E9C-101B-9397-08002B2CF9AE}" pid="5" name="ZOTERO_PREF_2">
    <vt:lpwstr>alAbbreviations" value="true"/&gt;&lt;/prefs&gt;&lt;/data&gt;</vt:lpwstr>
  </property>
  <property fmtid="{D5CDD505-2E9C-101B-9397-08002B2CF9AE}" pid="6" name="KSOTemplateDocerSaveRecord">
    <vt:lpwstr>eyJoZGlkIjoiNDgyNjM0OWNlNGViMmIwN2E3ZjE4MjVlN2NmNGQzMGEiLCJ1c2VySWQiOiI3ODE1NDY5ODEifQ==</vt:lpwstr>
  </property>
</Properties>
</file>