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C6A" w:rsidRDefault="00997C6A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:rsidR="00997C6A" w:rsidRDefault="00997C6A" w:rsidP="00997C6A">
      <w:pPr>
        <w:pStyle w:val="Heading1"/>
        <w:jc w:val="left"/>
        <w:rPr>
          <w:lang w:val="en-US"/>
        </w:rPr>
      </w:pPr>
      <w:r>
        <w:rPr>
          <w:lang w:val="en-US"/>
        </w:rPr>
        <w:t>S1. Formal description of the MNAR models DK, WC, and PM</w:t>
      </w:r>
    </w:p>
    <w:p w:rsidR="00997C6A" w:rsidRDefault="00997C6A" w:rsidP="00997C6A">
      <w:pPr>
        <w:rPr>
          <w:lang w:val="en-US"/>
        </w:rPr>
      </w:pPr>
      <w:r>
        <w:rPr>
          <w:lang w:val="en-US"/>
        </w:rPr>
        <w:t>T</w:t>
      </w:r>
      <w:r w:rsidRPr="00CD7BF2">
        <w:rPr>
          <w:lang w:val="en-US"/>
        </w:rPr>
        <w:t>he joint distribution of the focal model</w:t>
      </w:r>
      <w:r>
        <w:rPr>
          <w:lang w:val="en-US"/>
        </w:rPr>
        <w:t xml:space="preserve"> in [3]</w:t>
      </w:r>
      <w:r w:rsidRPr="00CD7BF2">
        <w:rPr>
          <w:lang w:val="en-US"/>
        </w:rPr>
        <w:t xml:space="preserve"> and the missing data indicator </w:t>
      </w:r>
      <w:r w:rsidRPr="00365624">
        <w:rPr>
          <w:lang w:val="en-US"/>
        </w:rPr>
        <w:t xml:space="preserve">for individual </w:t>
      </w:r>
      <m:oMath>
        <m:r>
          <w:rPr>
            <w:rFonts w:ascii="Cambria Math" w:hAnsi="Cambria Math"/>
            <w:lang w:val="en-US"/>
          </w:rPr>
          <m:t>i</m:t>
        </m:r>
      </m:oMath>
      <w:r>
        <w:rPr>
          <w:lang w:val="en-US"/>
        </w:rPr>
        <w:t xml:space="preserve">in school </w:t>
      </w:r>
      <w:r w:rsidRPr="004713CD">
        <w:rPr>
          <w:i/>
          <w:lang w:val="en-US"/>
        </w:rPr>
        <w:t>s</w:t>
      </w:r>
      <w:r>
        <w:rPr>
          <w:lang w:val="en-US"/>
        </w:rPr>
        <w:t xml:space="preserve"> at the time points </w:t>
      </w:r>
      <w:r w:rsidRPr="00FB3B4D">
        <w:rPr>
          <w:i/>
          <w:lang w:val="en-US"/>
        </w:rPr>
        <w:t>t=1,2</w:t>
      </w:r>
      <w:r>
        <w:rPr>
          <w:lang w:val="en-US"/>
        </w:rPr>
        <w:t xml:space="preserve">is </w:t>
      </w:r>
    </w:p>
    <w:p w:rsidR="00997C6A" w:rsidRDefault="00997C6A" w:rsidP="00997C6A">
      <w:pPr>
        <w:ind w:firstLine="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[</w:t>
      </w:r>
      <w:r w:rsidRPr="004713CD">
        <w:rPr>
          <w:i/>
          <w:lang w:val="en-US"/>
        </w:rPr>
        <w:t>MATH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R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98152C">
        <w:rPr>
          <w:rFonts w:cs="Times New Roman"/>
          <w:lang w:val="en-US"/>
        </w:rPr>
        <w:t>θ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4713CD">
        <w:rPr>
          <w:i/>
          <w:lang w:val="en-US"/>
        </w:rPr>
        <w:t>X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>],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[S1]</w:t>
      </w:r>
    </w:p>
    <w:p w:rsidR="00997C6A" w:rsidRDefault="00997C6A" w:rsidP="00997C6A">
      <w:pPr>
        <w:ind w:firstLine="0"/>
        <w:rPr>
          <w:lang w:val="en-US"/>
        </w:rPr>
      </w:pPr>
      <w:r>
        <w:rPr>
          <w:lang w:val="en-US"/>
        </w:rPr>
        <w:t xml:space="preserve">where </w:t>
      </w:r>
      <w:r w:rsidRPr="004713CD">
        <w:rPr>
          <w:i/>
          <w:lang w:val="en-US"/>
        </w:rPr>
        <w:t>MATH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 comprises </w:t>
      </w:r>
      <w:r w:rsidRPr="00CC46C2">
        <w:rPr>
          <w:i/>
          <w:lang w:val="en-US"/>
        </w:rPr>
        <w:t>MATH</w:t>
      </w:r>
      <w:r>
        <w:rPr>
          <w:i/>
          <w:vertAlign w:val="subscript"/>
          <w:lang w:val="en-US"/>
        </w:rPr>
        <w:t>1is</w:t>
      </w:r>
      <w:r>
        <w:rPr>
          <w:lang w:val="en-US"/>
        </w:rPr>
        <w:t xml:space="preserve">and </w:t>
      </w:r>
      <w:r w:rsidRPr="00CC46C2">
        <w:rPr>
          <w:i/>
          <w:lang w:val="en-US"/>
        </w:rPr>
        <w:t>MATH</w:t>
      </w:r>
      <w:r>
        <w:rPr>
          <w:i/>
          <w:vertAlign w:val="subscript"/>
          <w:lang w:val="en-US"/>
        </w:rPr>
        <w:t>2is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R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 is </w:t>
      </w:r>
      <w:r w:rsidRPr="004713CD">
        <w:rPr>
          <w:lang w:val="en-US"/>
        </w:rPr>
        <w:t>1</w:t>
      </w:r>
      <w:r>
        <w:rPr>
          <w:lang w:val="en-US"/>
        </w:rPr>
        <w:t xml:space="preserve"> if we have no observation for the second measurement point and </w:t>
      </w:r>
      <w:r w:rsidRPr="004713CD">
        <w:rPr>
          <w:lang w:val="en-US"/>
        </w:rPr>
        <w:t>0</w:t>
      </w:r>
      <w:r>
        <w:rPr>
          <w:lang w:val="en-US"/>
        </w:rPr>
        <w:t xml:space="preserve"> otherwise, and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comprises the fixed effects </w:t>
      </w:r>
      <w:r>
        <w:rPr>
          <w:rFonts w:cs="Times New Roman"/>
          <w:lang w:val="en-US"/>
        </w:rPr>
        <w:t>γ</w:t>
      </w:r>
      <w:r w:rsidRPr="00F93678">
        <w:rPr>
          <w:vertAlign w:val="subscript"/>
          <w:lang w:val="en-US"/>
        </w:rPr>
        <w:t>1</w:t>
      </w:r>
      <w:r>
        <w:rPr>
          <w:lang w:val="en-US"/>
        </w:rPr>
        <w:t xml:space="preserve"> = [</w:t>
      </w:r>
      <w:r>
        <w:rPr>
          <w:rFonts w:cs="Times New Roman"/>
          <w:lang w:val="en-US"/>
        </w:rPr>
        <w:t>γ</w:t>
      </w:r>
      <w:r w:rsidRPr="00F93678">
        <w:rPr>
          <w:vertAlign w:val="subscript"/>
          <w:lang w:val="en-US"/>
        </w:rPr>
        <w:t>1</w:t>
      </w:r>
      <w:r>
        <w:rPr>
          <w:lang w:val="en-US"/>
        </w:rPr>
        <w:t xml:space="preserve">, …, </w:t>
      </w:r>
      <w:r>
        <w:rPr>
          <w:rFonts w:cs="Times New Roman"/>
          <w:lang w:val="en-US"/>
        </w:rPr>
        <w:t>γ</w:t>
      </w:r>
      <w:r w:rsidRPr="00F93678">
        <w:rPr>
          <w:vertAlign w:val="subscript"/>
          <w:lang w:val="en-US"/>
        </w:rPr>
        <w:t>5</w:t>
      </w:r>
      <w:r>
        <w:rPr>
          <w:lang w:val="en-US"/>
        </w:rPr>
        <w:t xml:space="preserve">]. The two random effects </w:t>
      </w:r>
      <w:r w:rsidRPr="004713CD">
        <w:rPr>
          <w:i/>
          <w:lang w:val="en-US"/>
        </w:rPr>
        <w:t>u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 and </w:t>
      </w:r>
      <w:r w:rsidRPr="004713CD">
        <w:rPr>
          <w:i/>
          <w:lang w:val="en-US"/>
        </w:rPr>
        <w:t>v</w:t>
      </w:r>
      <w:r w:rsidRPr="004713CD">
        <w:rPr>
          <w:i/>
          <w:vertAlign w:val="subscript"/>
          <w:lang w:val="en-US"/>
        </w:rPr>
        <w:t>s</w:t>
      </w:r>
      <w:r>
        <w:rPr>
          <w:lang w:val="en-US"/>
        </w:rPr>
        <w:t xml:space="preserve"> have variances of </w:t>
      </w:r>
      <w:r w:rsidRPr="007845AA">
        <w:rPr>
          <w:i/>
          <w:lang w:val="en-US"/>
        </w:rPr>
        <w:t>Var</w:t>
      </w:r>
      <w:r>
        <w:rPr>
          <w:lang w:val="en-US"/>
        </w:rPr>
        <w:t>(</w:t>
      </w:r>
      <w:r w:rsidRPr="007845AA">
        <w:rPr>
          <w:i/>
          <w:lang w:val="en-US"/>
        </w:rPr>
        <w:t>u</w:t>
      </w:r>
      <w:r w:rsidRPr="007845AA">
        <w:rPr>
          <w:i/>
          <w:vertAlign w:val="subscript"/>
          <w:lang w:val="en-US"/>
        </w:rPr>
        <w:t>i</w:t>
      </w:r>
      <w:r>
        <w:rPr>
          <w:lang w:val="en-US"/>
        </w:rPr>
        <w:t xml:space="preserve">) = </w:t>
      </w:r>
      <w:r>
        <w:rPr>
          <w:rFonts w:cs="Times New Roman"/>
          <w:lang w:val="en-US"/>
        </w:rPr>
        <w:t>σ</w:t>
      </w:r>
      <w:r w:rsidRPr="007845AA">
        <w:rPr>
          <w:i/>
          <w:vertAlign w:val="subscript"/>
          <w:lang w:val="en-US"/>
        </w:rPr>
        <w:t>u</w:t>
      </w:r>
      <w:r w:rsidRPr="007845AA">
        <w:rPr>
          <w:vertAlign w:val="superscript"/>
          <w:lang w:val="en-US"/>
        </w:rPr>
        <w:t>2</w:t>
      </w:r>
      <w:r>
        <w:rPr>
          <w:lang w:val="en-US"/>
        </w:rPr>
        <w:t xml:space="preserve"> and </w:t>
      </w:r>
      <w:r w:rsidRPr="007845AA">
        <w:rPr>
          <w:i/>
          <w:lang w:val="en-US"/>
        </w:rPr>
        <w:t>Var</w:t>
      </w:r>
      <w:r>
        <w:rPr>
          <w:lang w:val="en-US"/>
        </w:rPr>
        <w:t>(</w:t>
      </w:r>
      <w:r>
        <w:rPr>
          <w:i/>
          <w:lang w:val="en-US"/>
        </w:rPr>
        <w:t>v</w:t>
      </w:r>
      <w:r>
        <w:rPr>
          <w:i/>
          <w:vertAlign w:val="subscript"/>
          <w:lang w:val="en-US"/>
        </w:rPr>
        <w:t>s</w:t>
      </w:r>
      <w:r>
        <w:rPr>
          <w:lang w:val="en-US"/>
        </w:rPr>
        <w:t xml:space="preserve">) = </w:t>
      </w:r>
      <w:r>
        <w:rPr>
          <w:rFonts w:cs="Times New Roman"/>
          <w:lang w:val="en-US"/>
        </w:rPr>
        <w:t>σ</w:t>
      </w:r>
      <w:r>
        <w:rPr>
          <w:i/>
          <w:vertAlign w:val="subscript"/>
          <w:lang w:val="en-US"/>
        </w:rPr>
        <w:t>v</w:t>
      </w:r>
      <w:r w:rsidRPr="007845AA">
        <w:rPr>
          <w:vertAlign w:val="superscript"/>
          <w:lang w:val="en-US"/>
        </w:rPr>
        <w:t>2</w:t>
      </w:r>
      <w:r>
        <w:rPr>
          <w:lang w:val="en-US"/>
        </w:rPr>
        <w:t xml:space="preserve">, respectively.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consists of the observed data points for each student, thus, </w:t>
      </w:r>
      <w:r w:rsidRPr="004713CD">
        <w:rPr>
          <w:i/>
          <w:lang w:val="en-US"/>
        </w:rPr>
        <w:t>X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[1, </w:t>
      </w:r>
      <w:r w:rsidRPr="004713CD">
        <w:rPr>
          <w:i/>
          <w:lang w:val="en-US"/>
        </w:rPr>
        <w:t>TIME</w:t>
      </w:r>
      <w:r w:rsidRPr="004713CD">
        <w:rPr>
          <w:i/>
          <w:vertAlign w:val="subscript"/>
          <w:lang w:val="en-US"/>
        </w:rPr>
        <w:t>tis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REAS</w:t>
      </w:r>
      <w:r w:rsidRPr="004713CD">
        <w:rPr>
          <w:i/>
          <w:vertAlign w:val="subscript"/>
          <w:lang w:val="en-US"/>
        </w:rPr>
        <w:t>is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SC</w:t>
      </w:r>
      <w:r w:rsidRPr="004713CD">
        <w:rPr>
          <w:i/>
          <w:vertAlign w:val="subscript"/>
          <w:lang w:val="en-US"/>
        </w:rPr>
        <w:t>is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TIME</w:t>
      </w:r>
      <w:r w:rsidRPr="004713CD">
        <w:rPr>
          <w:i/>
          <w:vertAlign w:val="subscript"/>
          <w:lang w:val="en-US"/>
        </w:rPr>
        <w:t>tis</w:t>
      </w:r>
      <w:r>
        <w:rPr>
          <w:rFonts w:cs="Times New Roman"/>
          <w:lang w:val="en-US"/>
        </w:rPr>
        <w:t>∙</w:t>
      </w:r>
      <w:r w:rsidRPr="004713CD">
        <w:rPr>
          <w:i/>
          <w:lang w:val="en-US"/>
        </w:rPr>
        <w:t>REAS</w:t>
      </w:r>
      <w:r w:rsidRPr="004713CD">
        <w:rPr>
          <w:i/>
          <w:vertAlign w:val="subscript"/>
          <w:lang w:val="en-US"/>
        </w:rPr>
        <w:t>tis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TIM</w:t>
      </w:r>
      <w:r>
        <w:rPr>
          <w:i/>
          <w:lang w:val="en-US"/>
        </w:rPr>
        <w:t>E</w:t>
      </w:r>
      <w:r w:rsidRPr="004713CD">
        <w:rPr>
          <w:i/>
          <w:vertAlign w:val="subscript"/>
          <w:lang w:val="en-US"/>
        </w:rPr>
        <w:t>tis</w:t>
      </w:r>
      <w:r>
        <w:rPr>
          <w:rFonts w:cs="Times New Roman"/>
          <w:lang w:val="en-US"/>
        </w:rPr>
        <w:t>∙</w:t>
      </w:r>
      <w:r w:rsidRPr="004713CD">
        <w:rPr>
          <w:i/>
          <w:lang w:val="en-US"/>
        </w:rPr>
        <w:t>SC</w:t>
      </w:r>
      <w:r w:rsidRPr="004713CD">
        <w:rPr>
          <w:i/>
          <w:vertAlign w:val="subscript"/>
          <w:lang w:val="en-US"/>
        </w:rPr>
        <w:t>tis</w:t>
      </w:r>
      <w:r>
        <w:rPr>
          <w:lang w:val="en-US"/>
        </w:rPr>
        <w:t>]</w:t>
      </w:r>
      <w:r w:rsidRPr="004713CD">
        <w:rPr>
          <w:i/>
          <w:vertAlign w:val="subscript"/>
          <w:lang w:val="en-US"/>
        </w:rPr>
        <w:t>t</w:t>
      </w:r>
      <w:r w:rsidRPr="004713CD">
        <w:rPr>
          <w:vertAlign w:val="subscript"/>
          <w:lang w:val="en-US"/>
        </w:rPr>
        <w:t>=1,2</w:t>
      </w:r>
      <w:r>
        <w:rPr>
          <w:lang w:val="en-US"/>
        </w:rPr>
        <w:t>.</w:t>
      </w:r>
    </w:p>
    <w:p w:rsidR="00997C6A" w:rsidRDefault="00997C6A" w:rsidP="00997C6A">
      <w:pPr>
        <w:rPr>
          <w:lang w:val="en-US"/>
        </w:rPr>
      </w:pPr>
      <w:r>
        <w:rPr>
          <w:lang w:val="en-US"/>
        </w:rPr>
        <w:t>The distribution in [S1] can be factorized intoa selection model representation as</w:t>
      </w:r>
    </w:p>
    <w:p w:rsidR="00997C6A" w:rsidRDefault="00997C6A" w:rsidP="00997C6A">
      <w:pPr>
        <w:ind w:firstLine="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 = 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] </w:t>
      </w:r>
      <w:r>
        <w:rPr>
          <w:rFonts w:cs="Times New Roman"/>
          <w:lang w:val="en-US"/>
        </w:rPr>
        <w:t>∙</w:t>
      </w:r>
      <w:r>
        <w:rPr>
          <w:lang w:val="en-US"/>
        </w:rPr>
        <w:t xml:space="preserve"> [</w:t>
      </w:r>
      <w:r w:rsidRPr="004713CD">
        <w:rPr>
          <w:i/>
          <w:lang w:val="en-US"/>
        </w:rPr>
        <w:t>u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v</w:t>
      </w:r>
      <w:r w:rsidRPr="004713CD">
        <w:rPr>
          <w:i/>
          <w:vertAlign w:val="subscript"/>
          <w:lang w:val="en-US"/>
        </w:rPr>
        <w:t>s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</w:t>
      </w:r>
      <w:r>
        <w:rPr>
          <w:rFonts w:cs="Times New Roman"/>
          <w:lang w:val="en-US"/>
        </w:rPr>
        <w:t>∙</w:t>
      </w:r>
      <w:r>
        <w:rPr>
          <w:lang w:val="en-US"/>
        </w:rPr>
        <w:t xml:space="preserve"> 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i/>
          <w:lang w:val="en-US"/>
        </w:rPr>
        <w:t xml:space="preserve">, 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,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].</w:t>
      </w:r>
      <w:r>
        <w:rPr>
          <w:lang w:val="en-US"/>
        </w:rPr>
        <w:tab/>
        <w:t>[S2]</w:t>
      </w:r>
    </w:p>
    <w:p w:rsidR="00997C6A" w:rsidRDefault="00997C6A" w:rsidP="00997C6A">
      <w:pPr>
        <w:ind w:firstLine="0"/>
        <w:rPr>
          <w:lang w:val="en-US"/>
        </w:rPr>
      </w:pPr>
      <w:r>
        <w:rPr>
          <w:lang w:val="en-US"/>
        </w:rPr>
        <w:t>In our case, 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rFonts w:cs="Times New Roman"/>
          <w:lang w:val="en-US"/>
        </w:rPr>
        <w:t xml:space="preserve">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] = </w:t>
      </w:r>
      <w:proofErr w:type="gramStart"/>
      <w:r w:rsidRPr="004713CD">
        <w:rPr>
          <w:i/>
          <w:lang w:val="en-US"/>
        </w:rPr>
        <w:t>N</w:t>
      </w:r>
      <w:r w:rsidRPr="004713CD">
        <w:rPr>
          <w:vertAlign w:val="subscript"/>
          <w:lang w:val="en-US"/>
        </w:rPr>
        <w:t>2</w:t>
      </w:r>
      <w:r>
        <w:rPr>
          <w:lang w:val="en-US"/>
        </w:rPr>
        <w:t>(</w:t>
      </w:r>
      <w:proofErr w:type="gramEnd"/>
      <w:r>
        <w:rPr>
          <w:rFonts w:cs="Times New Roman"/>
          <w:lang w:val="en-US"/>
        </w:rPr>
        <w:t>α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>
        <w:rPr>
          <w:rFonts w:cs="Times New Roman"/>
          <w:lang w:val="en-US"/>
        </w:rPr>
        <w:t>Σ</w:t>
      </w:r>
      <w:r>
        <w:rPr>
          <w:lang w:val="en-US"/>
        </w:rPr>
        <w:t xml:space="preserve">) with </w:t>
      </w:r>
      <w:r>
        <w:rPr>
          <w:rFonts w:cs="Times New Roman"/>
          <w:lang w:val="en-US"/>
        </w:rPr>
        <w:t>α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</w:t>
      </w:r>
      <w:proofErr w:type="spellStart"/>
      <w:r w:rsidRPr="00B751E6">
        <w:rPr>
          <w:i/>
          <w:lang w:val="en-US"/>
        </w:rPr>
        <w:t>X</w:t>
      </w:r>
      <w:r w:rsidRPr="00B751E6">
        <w:rPr>
          <w:i/>
          <w:vertAlign w:val="subscript"/>
          <w:lang w:val="en-US"/>
        </w:rPr>
        <w:t>i</w:t>
      </w:r>
      <w:r w:rsidRPr="00B751E6">
        <w:rPr>
          <w:rFonts w:cs="Times New Roman"/>
          <w:i/>
          <w:lang w:val="en-US"/>
        </w:rPr>
        <w:t>∙</w:t>
      </w:r>
      <w:r>
        <w:rPr>
          <w:rFonts w:cs="Times New Roman"/>
          <w:lang w:val="en-US"/>
        </w:rPr>
        <w:t>γ</w:t>
      </w:r>
      <w:proofErr w:type="spellEnd"/>
      <w:r>
        <w:rPr>
          <w:lang w:val="en-US"/>
        </w:rPr>
        <w:t xml:space="preserve"> + </w:t>
      </w:r>
      <w:proofErr w:type="spellStart"/>
      <w:r w:rsidRPr="00B751E6">
        <w:rPr>
          <w:i/>
          <w:lang w:val="en-US"/>
        </w:rPr>
        <w:t>u</w:t>
      </w:r>
      <w:r w:rsidRPr="00B751E6">
        <w:rPr>
          <w:i/>
          <w:vertAlign w:val="subscript"/>
          <w:lang w:val="en-US"/>
        </w:rPr>
        <w:t>i</w:t>
      </w:r>
      <w:proofErr w:type="spellEnd"/>
      <w:r>
        <w:rPr>
          <w:lang w:val="en-US"/>
        </w:rPr>
        <w:t xml:space="preserve"> + </w:t>
      </w:r>
      <w:proofErr w:type="spellStart"/>
      <w:r w:rsidRPr="00B751E6">
        <w:rPr>
          <w:i/>
          <w:lang w:val="en-US"/>
        </w:rPr>
        <w:t>v</w:t>
      </w:r>
      <w:r w:rsidRPr="00B751E6">
        <w:rPr>
          <w:i/>
          <w:vertAlign w:val="subscript"/>
          <w:lang w:val="en-US"/>
        </w:rPr>
        <w:t>s</w:t>
      </w:r>
      <w:proofErr w:type="spellEnd"/>
      <w:r>
        <w:rPr>
          <w:lang w:val="en-US"/>
        </w:rPr>
        <w:t xml:space="preserve"> and </w:t>
      </w:r>
      <w:r w:rsidRPr="00A60A08">
        <w:rPr>
          <w:position w:val="-32"/>
          <w:lang w:val="en-US"/>
        </w:rPr>
        <w:object w:dxaOrig="32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36pt" o:ole="">
            <v:imagedata r:id="rId8" o:title=""/>
          </v:shape>
          <o:OLEObject Type="Embed" ProgID="Equation.DSMT4" ShapeID="_x0000_i1025" DrawAspect="Content" ObjectID="_1579612932" r:id="rId9"/>
        </w:object>
      </w:r>
      <w:r>
        <w:rPr>
          <w:lang w:val="en-US"/>
        </w:rPr>
        <w:t>. If 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i/>
          <w:lang w:val="en-US"/>
        </w:rPr>
        <w:t xml:space="preserve">, 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,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 = 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>
        <w:rPr>
          <w:lang w:val="en-US"/>
        </w:rPr>
        <w:t>] the missingness pattern is MAR and FIML, MI, or weighting may be used for statistical inference. Otherwise, when facing outcome dependent dropout (as suspected in our case), 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i/>
          <w:lang w:val="en-US"/>
        </w:rPr>
        <w:t xml:space="preserve">, 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,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 has to be modeled, for example, as the outcome of a Bernoulli experiment, 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i/>
          <w:lang w:val="en-US"/>
        </w:rPr>
        <w:t xml:space="preserve">, 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,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] = </w:t>
      </w:r>
      <w:r w:rsidRPr="00B751E6">
        <w:rPr>
          <w:i/>
          <w:lang w:val="en-US"/>
        </w:rPr>
        <w:t>B</w:t>
      </w:r>
      <w:r>
        <w:rPr>
          <w:lang w:val="en-US"/>
        </w:rPr>
        <w:t>(</w:t>
      </w:r>
      <w:r w:rsidRPr="00B751E6">
        <w:rPr>
          <w:i/>
          <w:lang w:val="en-US"/>
        </w:rPr>
        <w:t>p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 xml:space="preserve">) with </w:t>
      </w:r>
      <w:r w:rsidRPr="00B751E6">
        <w:rPr>
          <w:i/>
          <w:lang w:val="en-US"/>
        </w:rPr>
        <w:t>p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</w:t>
      </w:r>
      <w:r w:rsidRPr="00646340">
        <w:rPr>
          <w:i/>
          <w:lang w:val="en-US"/>
        </w:rPr>
        <w:t>Pr</w:t>
      </w:r>
      <w:r>
        <w:rPr>
          <w:lang w:val="en-US"/>
        </w:rPr>
        <w:t>(</w:t>
      </w:r>
      <w:r w:rsidRPr="00B751E6">
        <w:rPr>
          <w:i/>
          <w:lang w:val="en-US"/>
        </w:rPr>
        <w:t>R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1 | </w:t>
      </w:r>
      <w:r w:rsidRPr="00B30BA8">
        <w:rPr>
          <w:i/>
          <w:lang w:val="en-US"/>
        </w:rPr>
        <w:t>MA</w:t>
      </w:r>
      <w:r>
        <w:rPr>
          <w:i/>
          <w:lang w:val="en-US"/>
        </w:rPr>
        <w:t>TH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B751E6">
        <w:rPr>
          <w:i/>
          <w:lang w:val="en-US"/>
        </w:rPr>
        <w:t>X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 xml:space="preserve">). For this purpose, Diggle and Kenward (1994) suggested using a logit model of the form </w:t>
      </w:r>
      <w:r w:rsidRPr="00B751E6">
        <w:rPr>
          <w:i/>
          <w:lang w:val="en-US"/>
        </w:rPr>
        <w:t>p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logit(</w:t>
      </w:r>
      <w:r>
        <w:rPr>
          <w:rFonts w:cs="Times New Roman"/>
          <w:lang w:val="en-US"/>
        </w:rPr>
        <w:t>β</w:t>
      </w:r>
      <w:r w:rsidRPr="00B751E6">
        <w:rPr>
          <w:vertAlign w:val="subscript"/>
          <w:lang w:val="en-US"/>
        </w:rPr>
        <w:t>0</w:t>
      </w:r>
      <w:r>
        <w:rPr>
          <w:lang w:val="en-US"/>
        </w:rPr>
        <w:t xml:space="preserve"> + </w:t>
      </w:r>
      <w:r>
        <w:rPr>
          <w:rFonts w:cs="Times New Roman"/>
          <w:lang w:val="en-US"/>
        </w:rPr>
        <w:t>β</w:t>
      </w:r>
      <w:r w:rsidRPr="00B751E6">
        <w:rPr>
          <w:vertAlign w:val="subscript"/>
          <w:lang w:val="en-US"/>
        </w:rPr>
        <w:t>0</w:t>
      </w:r>
      <w:r>
        <w:rPr>
          <w:rFonts w:cs="Times New Roman"/>
          <w:lang w:val="en-US"/>
        </w:rPr>
        <w:t>∙</w:t>
      </w:r>
      <w:r w:rsidRPr="00B751E6">
        <w:rPr>
          <w:i/>
          <w:lang w:val="en-US"/>
        </w:rPr>
        <w:t>MATH</w:t>
      </w:r>
      <w:r w:rsidRPr="00B751E6">
        <w:rPr>
          <w:vertAlign w:val="subscript"/>
          <w:lang w:val="en-US"/>
        </w:rPr>
        <w:t>1</w:t>
      </w:r>
      <w:r w:rsidRPr="00B751E6">
        <w:rPr>
          <w:i/>
          <w:vertAlign w:val="subscript"/>
          <w:lang w:val="en-US"/>
        </w:rPr>
        <w:t>is</w:t>
      </w:r>
      <w:r>
        <w:rPr>
          <w:lang w:val="en-US"/>
        </w:rPr>
        <w:t xml:space="preserve"> + </w:t>
      </w:r>
      <w:r>
        <w:rPr>
          <w:rFonts w:cs="Times New Roman"/>
          <w:lang w:val="en-US"/>
        </w:rPr>
        <w:t>β</w:t>
      </w:r>
      <w:r w:rsidRPr="00B751E6">
        <w:rPr>
          <w:vertAlign w:val="subscript"/>
          <w:lang w:val="en-US"/>
        </w:rPr>
        <w:t>0</w:t>
      </w:r>
      <w:r>
        <w:rPr>
          <w:rFonts w:cs="Times New Roman"/>
          <w:lang w:val="en-US"/>
        </w:rPr>
        <w:t>∙</w:t>
      </w:r>
      <w:r w:rsidRPr="00B751E6">
        <w:rPr>
          <w:i/>
          <w:lang w:val="en-US"/>
        </w:rPr>
        <w:t>MATH</w:t>
      </w:r>
      <w:r w:rsidRPr="00B751E6">
        <w:rPr>
          <w:vertAlign w:val="subscript"/>
          <w:lang w:val="en-US"/>
        </w:rPr>
        <w:t>2</w:t>
      </w:r>
      <w:r w:rsidRPr="00B751E6">
        <w:rPr>
          <w:i/>
          <w:vertAlign w:val="subscript"/>
          <w:lang w:val="en-US"/>
        </w:rPr>
        <w:t>is</w:t>
      </w:r>
      <w:r>
        <w:rPr>
          <w:lang w:val="en-US"/>
        </w:rPr>
        <w:t xml:space="preserve">). In an extended model version, they made </w:t>
      </w:r>
      <w:r>
        <w:rPr>
          <w:rFonts w:cs="Times New Roman"/>
          <w:lang w:val="en-US"/>
        </w:rPr>
        <w:t>β</w:t>
      </w:r>
      <w:r w:rsidRPr="00CC46C2">
        <w:rPr>
          <w:vertAlign w:val="subscript"/>
          <w:lang w:val="en-US"/>
        </w:rPr>
        <w:t>0</w:t>
      </w:r>
      <w:r>
        <w:rPr>
          <w:lang w:val="en-US"/>
        </w:rPr>
        <w:t xml:space="preserve"> a function of covariates and external factors. For our application, we used th</w:t>
      </w:r>
      <w:r w:rsidR="003E4AA7">
        <w:rPr>
          <w:lang w:val="en-US"/>
        </w:rPr>
        <w:t>is</w:t>
      </w:r>
      <w:r>
        <w:rPr>
          <w:lang w:val="en-US"/>
        </w:rPr>
        <w:t xml:space="preserve"> model version and assumed that </w:t>
      </w:r>
      <w:r>
        <w:rPr>
          <w:rFonts w:cs="Times New Roman"/>
          <w:lang w:val="en-US"/>
        </w:rPr>
        <w:t>β</w:t>
      </w:r>
      <w:r w:rsidRPr="00CC46C2">
        <w:rPr>
          <w:vertAlign w:val="subscript"/>
          <w:lang w:val="en-US"/>
        </w:rPr>
        <w:t>0</w:t>
      </w:r>
      <w:r>
        <w:rPr>
          <w:lang w:val="en-US"/>
        </w:rPr>
        <w:t xml:space="preserve"> is a function of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and the selection variables found to affect the response behavior. Note that setting </w:t>
      </w:r>
      <w:r>
        <w:rPr>
          <w:rFonts w:cs="Times New Roman"/>
          <w:lang w:val="en-US"/>
        </w:rPr>
        <w:t>β</w:t>
      </w:r>
      <w:r w:rsidRPr="00B751E6">
        <w:rPr>
          <w:vertAlign w:val="subscript"/>
          <w:lang w:val="en-US"/>
        </w:rPr>
        <w:t>2</w:t>
      </w:r>
      <w:r>
        <w:rPr>
          <w:lang w:val="en-US"/>
        </w:rPr>
        <w:t xml:space="preserve">= 0 yields a MAR model. Wu and Carroll (1988) added a frailty term accounting for individual heterogeneity in the dropout process, resulting in </w:t>
      </w:r>
      <w:r w:rsidRPr="00CC46C2">
        <w:rPr>
          <w:i/>
          <w:lang w:val="en-US"/>
        </w:rPr>
        <w:t>p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probit(</w:t>
      </w:r>
      <w:r>
        <w:rPr>
          <w:rFonts w:cs="Times New Roman"/>
          <w:lang w:val="en-US"/>
        </w:rPr>
        <w:t>β</w:t>
      </w:r>
      <w:r w:rsidRPr="00CC46C2">
        <w:rPr>
          <w:vertAlign w:val="subscript"/>
          <w:lang w:val="en-US"/>
        </w:rPr>
        <w:t>0</w:t>
      </w:r>
      <w:r>
        <w:rPr>
          <w:lang w:val="en-US"/>
        </w:rPr>
        <w:t xml:space="preserve"> + </w:t>
      </w:r>
      <w:r>
        <w:rPr>
          <w:rFonts w:cs="Times New Roman"/>
          <w:lang w:val="en-US"/>
        </w:rPr>
        <w:lastRenderedPageBreak/>
        <w:t>β</w:t>
      </w:r>
      <w:r w:rsidRPr="00CC46C2">
        <w:rPr>
          <w:vertAlign w:val="subscript"/>
          <w:lang w:val="en-US"/>
        </w:rPr>
        <w:t>0</w:t>
      </w:r>
      <w:r>
        <w:rPr>
          <w:rFonts w:cs="Times New Roman"/>
          <w:lang w:val="en-US"/>
        </w:rPr>
        <w:t>∙</w:t>
      </w:r>
      <w:r w:rsidRPr="00CC46C2">
        <w:rPr>
          <w:i/>
          <w:lang w:val="en-US"/>
        </w:rPr>
        <w:t>MATH</w:t>
      </w:r>
      <w:r w:rsidRPr="00CC46C2">
        <w:rPr>
          <w:vertAlign w:val="subscript"/>
          <w:lang w:val="en-US"/>
        </w:rPr>
        <w:t>1</w:t>
      </w:r>
      <w:r w:rsidRPr="00CC46C2">
        <w:rPr>
          <w:i/>
          <w:vertAlign w:val="subscript"/>
          <w:lang w:val="en-US"/>
        </w:rPr>
        <w:t>is</w:t>
      </w:r>
      <w:r>
        <w:rPr>
          <w:lang w:val="en-US"/>
        </w:rPr>
        <w:t xml:space="preserve"> + </w:t>
      </w:r>
      <w:r>
        <w:rPr>
          <w:rFonts w:cs="Times New Roman"/>
          <w:lang w:val="en-US"/>
        </w:rPr>
        <w:t>β</w:t>
      </w:r>
      <w:r w:rsidRPr="00CC46C2">
        <w:rPr>
          <w:vertAlign w:val="subscript"/>
          <w:lang w:val="en-US"/>
        </w:rPr>
        <w:t>0</w:t>
      </w:r>
      <w:r>
        <w:rPr>
          <w:rFonts w:cs="Times New Roman"/>
          <w:lang w:val="en-US"/>
        </w:rPr>
        <w:t>∙</w:t>
      </w:r>
      <w:r w:rsidRPr="00CC46C2">
        <w:rPr>
          <w:i/>
          <w:lang w:val="en-US"/>
        </w:rPr>
        <w:t>MATH</w:t>
      </w:r>
      <w:r w:rsidRPr="00CC46C2">
        <w:rPr>
          <w:vertAlign w:val="subscript"/>
          <w:lang w:val="en-US"/>
        </w:rPr>
        <w:t>2</w:t>
      </w:r>
      <w:r w:rsidRPr="00CC46C2">
        <w:rPr>
          <w:i/>
          <w:vertAlign w:val="subscript"/>
          <w:lang w:val="en-US"/>
        </w:rPr>
        <w:t>is</w:t>
      </w:r>
      <w:r>
        <w:rPr>
          <w:lang w:val="en-US"/>
        </w:rPr>
        <w:t xml:space="preserve"> + </w:t>
      </w:r>
      <w:r w:rsidRPr="00B751E6">
        <w:rPr>
          <w:i/>
          <w:lang w:val="en-US"/>
        </w:rPr>
        <w:t>u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>). They assumed the same frailty term for the focal and the missing data model. In contrast to Diggle and Kenward (1994), Wu and Carroll (1988) used a probit regression to map the dropout process.</w:t>
      </w:r>
    </w:p>
    <w:p w:rsidR="00997C6A" w:rsidRDefault="00997C6A" w:rsidP="00997C6A">
      <w:pPr>
        <w:rPr>
          <w:lang w:val="en-US"/>
        </w:rPr>
      </w:pPr>
      <w:r>
        <w:rPr>
          <w:lang w:val="en-US"/>
        </w:rPr>
        <w:t>Pattern mixture models factorize the distribution in [S1] differently (Little, 1995) as</w:t>
      </w:r>
    </w:p>
    <w:p w:rsidR="00997C6A" w:rsidRDefault="00997C6A" w:rsidP="00997C6A">
      <w:pPr>
        <w:ind w:firstLine="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 = 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] </w:t>
      </w:r>
      <w:r>
        <w:rPr>
          <w:rFonts w:cs="Times New Roman"/>
          <w:lang w:val="en-US"/>
        </w:rPr>
        <w:t>∙</w:t>
      </w:r>
      <w:r>
        <w:rPr>
          <w:lang w:val="en-US"/>
        </w:rPr>
        <w:t xml:space="preserve"> [</w:t>
      </w:r>
      <w:r w:rsidRPr="004713CD">
        <w:rPr>
          <w:i/>
          <w:lang w:val="en-US"/>
        </w:rPr>
        <w:t>u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v</w:t>
      </w:r>
      <w:r w:rsidRPr="004713CD">
        <w:rPr>
          <w:i/>
          <w:vertAlign w:val="subscript"/>
          <w:lang w:val="en-US"/>
        </w:rPr>
        <w:t>s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i/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</w:t>
      </w:r>
      <w:r>
        <w:rPr>
          <w:rFonts w:cs="Times New Roman"/>
          <w:lang w:val="en-US"/>
        </w:rPr>
        <w:t>∙</w:t>
      </w:r>
      <w:r>
        <w:rPr>
          <w:lang w:val="en-US"/>
        </w:rPr>
        <w:t xml:space="preserve"> 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],</w:t>
      </w:r>
      <w:r>
        <w:rPr>
          <w:lang w:val="en-US"/>
        </w:rPr>
        <w:tab/>
      </w:r>
      <w:r>
        <w:rPr>
          <w:lang w:val="en-US"/>
        </w:rPr>
        <w:tab/>
        <w:t>[S3]</w:t>
      </w:r>
    </w:p>
    <w:p w:rsidR="00997C6A" w:rsidRDefault="00997C6A" w:rsidP="00997C6A">
      <w:pPr>
        <w:ind w:firstLine="0"/>
        <w:rPr>
          <w:lang w:val="en-US"/>
        </w:rPr>
      </w:pPr>
      <w:r>
        <w:rPr>
          <w:lang w:val="en-US"/>
        </w:rPr>
        <w:t>where 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] models the individual regression line separately for the two dropout patterns </w:t>
      </w:r>
      <w:r w:rsidRPr="00B751E6">
        <w:rPr>
          <w:i/>
          <w:lang w:val="en-US"/>
        </w:rPr>
        <w:t>R</w:t>
      </w:r>
      <w:r w:rsidRPr="00B751E6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0 and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1. [</w:t>
      </w:r>
      <w:r w:rsidRPr="004713CD">
        <w:rPr>
          <w:i/>
          <w:lang w:val="en-US"/>
        </w:rPr>
        <w:t>u</w:t>
      </w:r>
      <w:r w:rsidRPr="004713CD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4713CD">
        <w:rPr>
          <w:i/>
          <w:lang w:val="en-US"/>
        </w:rPr>
        <w:t>v</w:t>
      </w:r>
      <w:r w:rsidRPr="004713CD">
        <w:rPr>
          <w:i/>
          <w:vertAlign w:val="subscript"/>
          <w:lang w:val="en-US"/>
        </w:rPr>
        <w:t>s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i/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 is the distribution of the individual- and school specific effects depending on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 w:rsidRPr="00B751E6">
        <w:rPr>
          <w:lang w:val="en-US"/>
        </w:rPr>
        <w:t xml:space="preserve">and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. 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],[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 gives the marginal proportion of each of the two missingness patterns as a function of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. The two dropout patterns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0 and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1 result in a mixture of two normal distributions for 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, 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 w:rsidRPr="00CC46C2">
        <w:rPr>
          <w:lang w:val="en-US"/>
        </w:rPr>
        <w:t xml:space="preserve"> = 0</w:t>
      </w:r>
      <w:r>
        <w:rPr>
          <w:lang w:val="en-US"/>
        </w:rPr>
        <w:t xml:space="preserve">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] = </w:t>
      </w:r>
      <w:r w:rsidRPr="004713CD">
        <w:rPr>
          <w:i/>
          <w:lang w:val="en-US"/>
        </w:rPr>
        <w:t>N</w:t>
      </w:r>
      <w:r w:rsidRPr="004713CD">
        <w:rPr>
          <w:vertAlign w:val="subscript"/>
          <w:lang w:val="en-US"/>
        </w:rPr>
        <w:t>2</w:t>
      </w:r>
      <w:r>
        <w:rPr>
          <w:lang w:val="en-US"/>
        </w:rPr>
        <w:t>(</w:t>
      </w:r>
      <w:r>
        <w:rPr>
          <w:rFonts w:cs="Times New Roman"/>
          <w:lang w:val="en-US"/>
        </w:rPr>
        <w:t>α</w:t>
      </w:r>
      <w:r w:rsidRPr="00CC46C2">
        <w:rPr>
          <w:i/>
          <w:vertAlign w:val="subscript"/>
          <w:lang w:val="en-US"/>
        </w:rPr>
        <w:t>i</w:t>
      </w:r>
      <w:r w:rsidRPr="00B751E6">
        <w:rPr>
          <w:vertAlign w:val="superscript"/>
          <w:lang w:val="en-US"/>
        </w:rPr>
        <w:t>(</w:t>
      </w:r>
      <w:r>
        <w:rPr>
          <w:vertAlign w:val="superscript"/>
          <w:lang w:val="en-US"/>
        </w:rPr>
        <w:t>1</w:t>
      </w:r>
      <w:r w:rsidRPr="00B751E6">
        <w:rPr>
          <w:vertAlign w:val="superscript"/>
          <w:lang w:val="en-US"/>
        </w:rPr>
        <w:t>)</w:t>
      </w:r>
      <w:r>
        <w:rPr>
          <w:lang w:val="en-US"/>
        </w:rPr>
        <w:t xml:space="preserve">, </w:t>
      </w:r>
      <w:r>
        <w:rPr>
          <w:rFonts w:cs="Times New Roman"/>
          <w:lang w:val="en-US"/>
        </w:rPr>
        <w:t>Σ</w:t>
      </w:r>
      <w:r>
        <w:rPr>
          <w:lang w:val="en-US"/>
        </w:rPr>
        <w:t>) and 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 w:rsidRPr="00CC46C2">
        <w:rPr>
          <w:lang w:val="en-US"/>
        </w:rPr>
        <w:t xml:space="preserve"> = </w:t>
      </w:r>
      <w:r>
        <w:rPr>
          <w:lang w:val="en-US"/>
        </w:rPr>
        <w:t xml:space="preserve">1,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] = </w:t>
      </w:r>
      <w:r w:rsidRPr="004713CD">
        <w:rPr>
          <w:i/>
          <w:lang w:val="en-US"/>
        </w:rPr>
        <w:t>N</w:t>
      </w:r>
      <w:r w:rsidRPr="004713CD">
        <w:rPr>
          <w:vertAlign w:val="subscript"/>
          <w:lang w:val="en-US"/>
        </w:rPr>
        <w:t>2</w:t>
      </w:r>
      <w:r>
        <w:rPr>
          <w:lang w:val="en-US"/>
        </w:rPr>
        <w:t>(</w:t>
      </w:r>
      <w:r>
        <w:rPr>
          <w:rFonts w:cs="Times New Roman"/>
          <w:lang w:val="en-US"/>
        </w:rPr>
        <w:t>α</w:t>
      </w:r>
      <w:r w:rsidRPr="00CC46C2">
        <w:rPr>
          <w:i/>
          <w:vertAlign w:val="subscript"/>
          <w:lang w:val="en-US"/>
        </w:rPr>
        <w:t>i</w:t>
      </w:r>
      <w:r w:rsidRPr="00CC46C2">
        <w:rPr>
          <w:vertAlign w:val="superscript"/>
          <w:lang w:val="en-US"/>
        </w:rPr>
        <w:t>(2)</w:t>
      </w:r>
      <w:r>
        <w:rPr>
          <w:lang w:val="en-US"/>
        </w:rPr>
        <w:t xml:space="preserve">, </w:t>
      </w:r>
      <w:r>
        <w:rPr>
          <w:rFonts w:cs="Times New Roman"/>
          <w:lang w:val="en-US"/>
        </w:rPr>
        <w:t>Σ</w:t>
      </w:r>
      <w:r>
        <w:rPr>
          <w:lang w:val="en-US"/>
        </w:rPr>
        <w:t xml:space="preserve">), with </w:t>
      </w:r>
      <w:r>
        <w:rPr>
          <w:rFonts w:cs="Times New Roman"/>
          <w:lang w:val="en-US"/>
        </w:rPr>
        <w:t>α</w:t>
      </w:r>
      <w:r w:rsidRPr="00CC46C2">
        <w:rPr>
          <w:i/>
          <w:vertAlign w:val="subscript"/>
          <w:lang w:val="en-US"/>
        </w:rPr>
        <w:t>i</w:t>
      </w:r>
      <w:r w:rsidRPr="00B751E6">
        <w:rPr>
          <w:vertAlign w:val="superscript"/>
          <w:lang w:val="en-US"/>
        </w:rPr>
        <w:t>(</w:t>
      </w:r>
      <w:r>
        <w:rPr>
          <w:vertAlign w:val="superscript"/>
          <w:lang w:val="en-US"/>
        </w:rPr>
        <w:t>1</w:t>
      </w:r>
      <w:r w:rsidRPr="00B751E6">
        <w:rPr>
          <w:vertAlign w:val="superscript"/>
          <w:lang w:val="en-US"/>
        </w:rPr>
        <w:t>)</w:t>
      </w:r>
      <w:r>
        <w:rPr>
          <w:lang w:val="en-US"/>
        </w:rPr>
        <w:t xml:space="preserve"> =(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rFonts w:cs="Times New Roman"/>
          <w:lang w:val="en-US"/>
        </w:rPr>
        <w:t>∙ γ</w:t>
      </w:r>
      <w:r w:rsidRPr="00773847">
        <w:rPr>
          <w:rFonts w:cs="Times New Roman"/>
          <w:vertAlign w:val="superscript"/>
          <w:lang w:val="en-US"/>
        </w:rPr>
        <w:t>(1)</w:t>
      </w:r>
      <w:r>
        <w:rPr>
          <w:rFonts w:cs="Times New Roman"/>
          <w:lang w:val="en-US"/>
        </w:rPr>
        <w:t xml:space="preserve"> + </w:t>
      </w:r>
      <w:r w:rsidRPr="00773847">
        <w:rPr>
          <w:rFonts w:cs="Times New Roman"/>
          <w:i/>
          <w:lang w:val="en-US"/>
        </w:rPr>
        <w:t>u</w:t>
      </w:r>
      <w:r w:rsidRPr="00773847">
        <w:rPr>
          <w:rFonts w:cs="Times New Roman"/>
          <w:i/>
          <w:vertAlign w:val="subscript"/>
          <w:lang w:val="en-US"/>
        </w:rPr>
        <w:t>i</w:t>
      </w:r>
      <w:r>
        <w:rPr>
          <w:rFonts w:cs="Times New Roman"/>
          <w:lang w:val="en-US"/>
        </w:rPr>
        <w:t xml:space="preserve"> + </w:t>
      </w:r>
      <w:r w:rsidRPr="00773847">
        <w:rPr>
          <w:rFonts w:cs="Times New Roman"/>
          <w:i/>
          <w:lang w:val="en-US"/>
        </w:rPr>
        <w:t>v</w:t>
      </w:r>
      <w:r w:rsidRPr="00773847">
        <w:rPr>
          <w:rFonts w:cs="Times New Roman"/>
          <w:i/>
          <w:vertAlign w:val="subscript"/>
          <w:lang w:val="en-US"/>
        </w:rPr>
        <w:t>s</w:t>
      </w:r>
      <w:r>
        <w:rPr>
          <w:lang w:val="en-US"/>
        </w:rPr>
        <w:t>)</w:t>
      </w:r>
      <w:r w:rsidRPr="00773847">
        <w:rPr>
          <w:i/>
          <w:vertAlign w:val="subscript"/>
          <w:lang w:val="en-US"/>
        </w:rPr>
        <w:t>t</w:t>
      </w:r>
      <w:r w:rsidRPr="00773847">
        <w:rPr>
          <w:lang w:val="en-US"/>
        </w:rPr>
        <w:t xml:space="preserve"> = 1, 2</w:t>
      </w:r>
      <w:r>
        <w:rPr>
          <w:lang w:val="en-US"/>
        </w:rPr>
        <w:t xml:space="preserve">, </w:t>
      </w:r>
      <w:r>
        <w:rPr>
          <w:rFonts w:cs="Times New Roman"/>
          <w:lang w:val="en-US"/>
        </w:rPr>
        <w:t>α</w:t>
      </w:r>
      <w:r w:rsidRPr="00CC46C2">
        <w:rPr>
          <w:i/>
          <w:vertAlign w:val="subscript"/>
          <w:lang w:val="en-US"/>
        </w:rPr>
        <w:t>i</w:t>
      </w:r>
      <w:r w:rsidRPr="00B751E6">
        <w:rPr>
          <w:vertAlign w:val="superscript"/>
          <w:lang w:val="en-US"/>
        </w:rPr>
        <w:t>(</w:t>
      </w:r>
      <w:r>
        <w:rPr>
          <w:vertAlign w:val="superscript"/>
          <w:lang w:val="en-US"/>
        </w:rPr>
        <w:t>2</w:t>
      </w:r>
      <w:r w:rsidRPr="00B751E6">
        <w:rPr>
          <w:vertAlign w:val="superscript"/>
          <w:lang w:val="en-US"/>
        </w:rPr>
        <w:t>)</w:t>
      </w:r>
      <w:r>
        <w:rPr>
          <w:lang w:val="en-US"/>
        </w:rPr>
        <w:t xml:space="preserve"> =(</w:t>
      </w:r>
      <w:r>
        <w:rPr>
          <w:rFonts w:cs="Times New Roman"/>
          <w:lang w:val="en-US"/>
        </w:rPr>
        <w:t>α</w:t>
      </w:r>
      <w:r w:rsidRPr="00773847">
        <w:rPr>
          <w:rFonts w:cs="Times New Roman"/>
          <w:vertAlign w:val="subscript"/>
          <w:lang w:val="en-US"/>
        </w:rPr>
        <w:t>1</w:t>
      </w:r>
      <w:r w:rsidRPr="00CC46C2">
        <w:rPr>
          <w:i/>
          <w:vertAlign w:val="subscript"/>
          <w:lang w:val="en-US"/>
        </w:rPr>
        <w:t>i</w:t>
      </w:r>
      <w:r w:rsidRPr="00B751E6">
        <w:rPr>
          <w:vertAlign w:val="superscript"/>
          <w:lang w:val="en-US"/>
        </w:rPr>
        <w:t>(</w:t>
      </w:r>
      <w:r>
        <w:rPr>
          <w:vertAlign w:val="superscript"/>
          <w:lang w:val="en-US"/>
        </w:rPr>
        <w:t>2</w:t>
      </w:r>
      <w:r w:rsidRPr="00B751E6">
        <w:rPr>
          <w:vertAlign w:val="superscript"/>
          <w:lang w:val="en-US"/>
        </w:rPr>
        <w:t>)</w:t>
      </w:r>
      <w:r>
        <w:rPr>
          <w:rFonts w:cs="Times New Roman"/>
          <w:lang w:val="en-US"/>
        </w:rPr>
        <w:t>, α</w:t>
      </w:r>
      <w:r w:rsidRPr="00773847">
        <w:rPr>
          <w:rFonts w:cs="Times New Roman"/>
          <w:vertAlign w:val="subscript"/>
          <w:lang w:val="en-US"/>
        </w:rPr>
        <w:t>2</w:t>
      </w:r>
      <w:r w:rsidRPr="00CC46C2">
        <w:rPr>
          <w:i/>
          <w:vertAlign w:val="subscript"/>
          <w:lang w:val="en-US"/>
        </w:rPr>
        <w:t>i</w:t>
      </w:r>
      <w:r w:rsidRPr="00B751E6">
        <w:rPr>
          <w:vertAlign w:val="superscript"/>
          <w:lang w:val="en-US"/>
        </w:rPr>
        <w:t>(</w:t>
      </w:r>
      <w:r>
        <w:rPr>
          <w:vertAlign w:val="superscript"/>
          <w:lang w:val="en-US"/>
        </w:rPr>
        <w:t>2</w:t>
      </w:r>
      <w:r w:rsidRPr="00B751E6">
        <w:rPr>
          <w:vertAlign w:val="superscript"/>
          <w:lang w:val="en-US"/>
        </w:rPr>
        <w:t>)</w:t>
      </w:r>
      <w:r>
        <w:rPr>
          <w:lang w:val="en-US"/>
        </w:rPr>
        <w:t xml:space="preserve">), </w:t>
      </w:r>
      <w:r>
        <w:rPr>
          <w:rFonts w:cs="Times New Roman"/>
          <w:lang w:val="en-US"/>
        </w:rPr>
        <w:t>α</w:t>
      </w:r>
      <w:r w:rsidRPr="00773847">
        <w:rPr>
          <w:rFonts w:cs="Times New Roman"/>
          <w:vertAlign w:val="subscript"/>
          <w:lang w:val="en-US"/>
        </w:rPr>
        <w:t>1</w:t>
      </w:r>
      <w:r w:rsidRPr="00CC46C2">
        <w:rPr>
          <w:i/>
          <w:vertAlign w:val="subscript"/>
          <w:lang w:val="en-US"/>
        </w:rPr>
        <w:t>i</w:t>
      </w:r>
      <w:r w:rsidRPr="00B751E6">
        <w:rPr>
          <w:vertAlign w:val="superscript"/>
          <w:lang w:val="en-US"/>
        </w:rPr>
        <w:t>(</w:t>
      </w:r>
      <w:r>
        <w:rPr>
          <w:vertAlign w:val="superscript"/>
          <w:lang w:val="en-US"/>
        </w:rPr>
        <w:t>2</w:t>
      </w:r>
      <w:r w:rsidRPr="00B751E6">
        <w:rPr>
          <w:vertAlign w:val="superscript"/>
          <w:lang w:val="en-US"/>
        </w:rPr>
        <w:t>)</w:t>
      </w:r>
      <w:r>
        <w:rPr>
          <w:lang w:val="en-US"/>
        </w:rPr>
        <w:t xml:space="preserve"> =(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rFonts w:cs="Times New Roman"/>
          <w:lang w:val="en-US"/>
        </w:rPr>
        <w:t>∙ γ</w:t>
      </w:r>
      <w:r w:rsidRPr="0031740F">
        <w:rPr>
          <w:rFonts w:cs="Times New Roman"/>
          <w:vertAlign w:val="superscript"/>
          <w:lang w:val="en-US"/>
        </w:rPr>
        <w:t>(</w:t>
      </w:r>
      <w:r>
        <w:rPr>
          <w:rFonts w:cs="Times New Roman"/>
          <w:vertAlign w:val="superscript"/>
          <w:lang w:val="en-US"/>
        </w:rPr>
        <w:t>2</w:t>
      </w:r>
      <w:r w:rsidRPr="0031740F">
        <w:rPr>
          <w:rFonts w:cs="Times New Roman"/>
          <w:vertAlign w:val="superscript"/>
          <w:lang w:val="en-US"/>
        </w:rPr>
        <w:t>)</w:t>
      </w:r>
      <w:r>
        <w:rPr>
          <w:rFonts w:cs="Times New Roman"/>
          <w:lang w:val="en-US"/>
        </w:rPr>
        <w:t xml:space="preserve"> + </w:t>
      </w:r>
      <w:r w:rsidRPr="0031740F">
        <w:rPr>
          <w:rFonts w:cs="Times New Roman"/>
          <w:i/>
          <w:lang w:val="en-US"/>
        </w:rPr>
        <w:t>u</w:t>
      </w:r>
      <w:r w:rsidRPr="0031740F">
        <w:rPr>
          <w:rFonts w:cs="Times New Roman"/>
          <w:i/>
          <w:vertAlign w:val="subscript"/>
          <w:lang w:val="en-US"/>
        </w:rPr>
        <w:t>i</w:t>
      </w:r>
      <w:r>
        <w:rPr>
          <w:rFonts w:cs="Times New Roman"/>
          <w:lang w:val="en-US"/>
        </w:rPr>
        <w:t xml:space="preserve"> + </w:t>
      </w:r>
      <w:r w:rsidRPr="0031740F">
        <w:rPr>
          <w:rFonts w:cs="Times New Roman"/>
          <w:i/>
          <w:lang w:val="en-US"/>
        </w:rPr>
        <w:t>v</w:t>
      </w:r>
      <w:r w:rsidRPr="0031740F">
        <w:rPr>
          <w:rFonts w:cs="Times New Roman"/>
          <w:i/>
          <w:vertAlign w:val="subscript"/>
          <w:lang w:val="en-US"/>
        </w:rPr>
        <w:t>s</w:t>
      </w:r>
      <w:r>
        <w:rPr>
          <w:lang w:val="en-US"/>
        </w:rPr>
        <w:t>)</w:t>
      </w:r>
      <w:r w:rsidRPr="0031740F">
        <w:rPr>
          <w:i/>
          <w:vertAlign w:val="subscript"/>
          <w:lang w:val="en-US"/>
        </w:rPr>
        <w:t>t</w:t>
      </w:r>
      <w:r w:rsidRPr="0031740F">
        <w:rPr>
          <w:vertAlign w:val="subscript"/>
          <w:lang w:val="en-US"/>
        </w:rPr>
        <w:t xml:space="preserve"> = 1</w:t>
      </w:r>
      <w:r>
        <w:rPr>
          <w:lang w:val="en-US"/>
        </w:rPr>
        <w:t xml:space="preserve">, and </w:t>
      </w:r>
      <w:r>
        <w:rPr>
          <w:rFonts w:cs="Times New Roman"/>
          <w:lang w:val="en-US"/>
        </w:rPr>
        <w:t>α</w:t>
      </w:r>
      <w:r w:rsidRPr="00773847">
        <w:rPr>
          <w:rFonts w:cs="Times New Roman"/>
          <w:vertAlign w:val="subscript"/>
          <w:lang w:val="en-US"/>
        </w:rPr>
        <w:t>2</w:t>
      </w:r>
      <w:r w:rsidRPr="00CC46C2">
        <w:rPr>
          <w:i/>
          <w:vertAlign w:val="subscript"/>
          <w:lang w:val="en-US"/>
        </w:rPr>
        <w:t>i</w:t>
      </w:r>
      <w:r w:rsidRPr="00B751E6">
        <w:rPr>
          <w:vertAlign w:val="superscript"/>
          <w:lang w:val="en-US"/>
        </w:rPr>
        <w:t>(</w:t>
      </w:r>
      <w:r>
        <w:rPr>
          <w:vertAlign w:val="superscript"/>
          <w:lang w:val="en-US"/>
        </w:rPr>
        <w:t>2</w:t>
      </w:r>
      <w:r w:rsidRPr="00B751E6">
        <w:rPr>
          <w:vertAlign w:val="superscript"/>
          <w:lang w:val="en-US"/>
        </w:rPr>
        <w:t>)</w:t>
      </w:r>
      <w:r>
        <w:rPr>
          <w:lang w:val="en-US"/>
        </w:rPr>
        <w:t xml:space="preserve"> = </w:t>
      </w:r>
      <w:r>
        <w:rPr>
          <w:rFonts w:cs="Times New Roman"/>
          <w:lang w:val="en-US"/>
        </w:rPr>
        <w:t>γ</w:t>
      </w:r>
      <w:r w:rsidRPr="00773847">
        <w:rPr>
          <w:rFonts w:cs="Times New Roman"/>
          <w:vertAlign w:val="subscript"/>
          <w:lang w:val="en-US"/>
        </w:rPr>
        <w:t>0</w:t>
      </w:r>
      <w:r>
        <w:rPr>
          <w:rFonts w:cs="Times New Roman"/>
          <w:vertAlign w:val="superscript"/>
          <w:lang w:val="en-US"/>
        </w:rPr>
        <w:t>(2)</w:t>
      </w:r>
      <w:r>
        <w:rPr>
          <w:rFonts w:cs="Times New Roman"/>
          <w:lang w:val="en-US"/>
        </w:rPr>
        <w:t>+γ</w:t>
      </w:r>
      <w:r w:rsidRPr="00773847">
        <w:rPr>
          <w:rFonts w:cs="Times New Roman"/>
          <w:vertAlign w:val="subscript"/>
          <w:lang w:val="en-US"/>
        </w:rPr>
        <w:t>2</w:t>
      </w:r>
      <w:r>
        <w:rPr>
          <w:rFonts w:cs="Times New Roman"/>
          <w:vertAlign w:val="superscript"/>
          <w:lang w:val="en-US"/>
        </w:rPr>
        <w:t>(2</w:t>
      </w:r>
      <w:r w:rsidRPr="0031740F">
        <w:rPr>
          <w:rFonts w:cs="Times New Roman"/>
          <w:vertAlign w:val="superscript"/>
          <w:lang w:val="en-US"/>
        </w:rPr>
        <w:t>)</w:t>
      </w:r>
      <w:r>
        <w:rPr>
          <w:rFonts w:cs="Times New Roman"/>
          <w:lang w:val="en-US"/>
        </w:rPr>
        <w:t xml:space="preserve">∙ </w:t>
      </w:r>
      <w:r w:rsidRPr="00773847">
        <w:rPr>
          <w:rFonts w:cs="Times New Roman"/>
          <w:i/>
          <w:lang w:val="en-US"/>
        </w:rPr>
        <w:t>REAS</w:t>
      </w:r>
      <w:r w:rsidRPr="00773847">
        <w:rPr>
          <w:rFonts w:cs="Times New Roman"/>
          <w:i/>
          <w:vertAlign w:val="subscript"/>
          <w:lang w:val="en-US"/>
        </w:rPr>
        <w:t>is</w:t>
      </w:r>
      <w:r>
        <w:rPr>
          <w:rFonts w:cs="Times New Roman"/>
          <w:lang w:val="en-US"/>
        </w:rPr>
        <w:t xml:space="preserve"> + γ</w:t>
      </w:r>
      <w:r>
        <w:rPr>
          <w:rFonts w:cs="Times New Roman"/>
          <w:vertAlign w:val="subscript"/>
          <w:lang w:val="en-US"/>
        </w:rPr>
        <w:t>3</w:t>
      </w:r>
      <w:r>
        <w:rPr>
          <w:rFonts w:cs="Times New Roman"/>
          <w:vertAlign w:val="superscript"/>
          <w:lang w:val="en-US"/>
        </w:rPr>
        <w:t>(2</w:t>
      </w:r>
      <w:r w:rsidRPr="0031740F">
        <w:rPr>
          <w:rFonts w:cs="Times New Roman"/>
          <w:vertAlign w:val="superscript"/>
          <w:lang w:val="en-US"/>
        </w:rPr>
        <w:t>)</w:t>
      </w:r>
      <w:r>
        <w:rPr>
          <w:rFonts w:cs="Times New Roman"/>
          <w:lang w:val="en-US"/>
        </w:rPr>
        <w:t xml:space="preserve">∙ </w:t>
      </w:r>
      <w:r w:rsidRPr="00773847">
        <w:rPr>
          <w:rFonts w:cs="Times New Roman"/>
          <w:i/>
          <w:lang w:val="en-US"/>
        </w:rPr>
        <w:t>SC</w:t>
      </w:r>
      <w:r w:rsidRPr="00773847">
        <w:rPr>
          <w:rFonts w:cs="Times New Roman"/>
          <w:i/>
          <w:vertAlign w:val="subscript"/>
          <w:lang w:val="en-US"/>
        </w:rPr>
        <w:t>is</w:t>
      </w:r>
      <w:r>
        <w:rPr>
          <w:rFonts w:cs="Times New Roman"/>
          <w:lang w:val="en-US"/>
        </w:rPr>
        <w:t xml:space="preserve">+ </w:t>
      </w:r>
      <w:r w:rsidRPr="0031740F">
        <w:rPr>
          <w:rFonts w:cs="Times New Roman"/>
          <w:i/>
          <w:lang w:val="en-US"/>
        </w:rPr>
        <w:t>u</w:t>
      </w:r>
      <w:r w:rsidRPr="0031740F">
        <w:rPr>
          <w:rFonts w:cs="Times New Roman"/>
          <w:i/>
          <w:vertAlign w:val="subscript"/>
          <w:lang w:val="en-US"/>
        </w:rPr>
        <w:t>i</w:t>
      </w:r>
      <w:r>
        <w:rPr>
          <w:rFonts w:cs="Times New Roman"/>
          <w:lang w:val="en-US"/>
        </w:rPr>
        <w:t xml:space="preserve"> + </w:t>
      </w:r>
      <w:r w:rsidRPr="0031740F">
        <w:rPr>
          <w:rFonts w:cs="Times New Roman"/>
          <w:i/>
          <w:lang w:val="en-US"/>
        </w:rPr>
        <w:t>v</w:t>
      </w:r>
      <w:r w:rsidRPr="0031740F">
        <w:rPr>
          <w:rFonts w:cs="Times New Roman"/>
          <w:i/>
          <w:vertAlign w:val="subscript"/>
          <w:lang w:val="en-US"/>
        </w:rPr>
        <w:t>s</w:t>
      </w:r>
      <w:r>
        <w:rPr>
          <w:lang w:val="en-US"/>
        </w:rPr>
        <w:t>. The missing data mechanism is MCAR if 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 w:rsidRPr="00B751E6">
        <w:rPr>
          <w:lang w:val="en-US"/>
        </w:rPr>
        <w:t xml:space="preserve"> = 0</w:t>
      </w:r>
      <w:r>
        <w:rPr>
          <w:lang w:val="en-US"/>
        </w:rPr>
        <w:t xml:space="preserve">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 = [</w:t>
      </w:r>
      <w:r w:rsidRPr="00CC46C2">
        <w:rPr>
          <w:i/>
          <w:lang w:val="en-US"/>
        </w:rPr>
        <w:t>MATH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, 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= 1, </w:t>
      </w:r>
      <w:r w:rsidRPr="00CC46C2">
        <w:rPr>
          <w:rFonts w:cs="Times New Roman"/>
          <w:lang w:val="en-US"/>
        </w:rPr>
        <w:t>θ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>]. In case of MNAR, the estimation of the pattern mixture model requires restrictions on the nature of the missing data mechanism or prior information on [</w:t>
      </w:r>
      <w:r w:rsidRPr="00CC46C2">
        <w:rPr>
          <w:i/>
          <w:lang w:val="en-US"/>
        </w:rPr>
        <w:t>MATH</w:t>
      </w:r>
      <w:r>
        <w:rPr>
          <w:i/>
          <w:vertAlign w:val="subscript"/>
          <w:lang w:val="en-US"/>
        </w:rPr>
        <w:t>2is</w:t>
      </w:r>
      <w:r>
        <w:rPr>
          <w:lang w:val="en-US"/>
        </w:rPr>
        <w:t xml:space="preserve"> |</w:t>
      </w:r>
      <w:r w:rsidRPr="00CC46C2">
        <w:rPr>
          <w:i/>
          <w:lang w:val="en-US"/>
        </w:rPr>
        <w:t>MATH</w:t>
      </w:r>
      <w:r>
        <w:rPr>
          <w:i/>
          <w:vertAlign w:val="subscript"/>
          <w:lang w:val="en-US"/>
        </w:rPr>
        <w:t>1is</w:t>
      </w:r>
      <w:r>
        <w:rPr>
          <w:i/>
          <w:lang w:val="en-US"/>
        </w:rPr>
        <w:t>,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 w:rsidRPr="00CC46C2">
        <w:rPr>
          <w:lang w:val="en-US"/>
        </w:rPr>
        <w:t xml:space="preserve"> = </w:t>
      </w:r>
      <w:r>
        <w:rPr>
          <w:lang w:val="en-US"/>
        </w:rPr>
        <w:t xml:space="preserve">1]. Otherwise, the model is not identifiable. </w:t>
      </w:r>
      <w:r w:rsidR="00F93FD6">
        <w:rPr>
          <w:lang w:val="en-US"/>
        </w:rPr>
        <w:t>In the considered case</w:t>
      </w:r>
      <w:r w:rsidR="0078623C">
        <w:rPr>
          <w:lang w:val="en-US"/>
        </w:rPr>
        <w:t xml:space="preserve">, we fixed predictors of growth to be zero for </w:t>
      </w:r>
      <w:r w:rsidR="0078623C" w:rsidRPr="00CC46C2">
        <w:rPr>
          <w:i/>
          <w:lang w:val="en-US"/>
        </w:rPr>
        <w:t>R</w:t>
      </w:r>
      <w:r w:rsidR="0078623C" w:rsidRPr="00CC46C2">
        <w:rPr>
          <w:i/>
          <w:vertAlign w:val="subscript"/>
          <w:lang w:val="en-US"/>
        </w:rPr>
        <w:t>i</w:t>
      </w:r>
      <w:r w:rsidR="0078623C">
        <w:rPr>
          <w:lang w:val="en-US"/>
        </w:rPr>
        <w:t xml:space="preserve"> = 1</w:t>
      </w:r>
      <w:r w:rsidR="00F93FD6">
        <w:rPr>
          <w:lang w:val="en-US"/>
        </w:rPr>
        <w:t xml:space="preserve">and estimated the </w:t>
      </w:r>
      <w:r>
        <w:rPr>
          <w:lang w:val="en-US"/>
        </w:rPr>
        <w:t>marginal proportion [</w:t>
      </w:r>
      <w:r w:rsidRPr="00CC46C2">
        <w:rPr>
          <w:i/>
          <w:lang w:val="en-US"/>
        </w:rPr>
        <w:t>R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 | </w:t>
      </w:r>
      <w:r w:rsidRPr="00CC46C2">
        <w:rPr>
          <w:i/>
          <w:lang w:val="en-US"/>
        </w:rPr>
        <w:t>X</w:t>
      </w:r>
      <w:r w:rsidRPr="00CC46C2">
        <w:rPr>
          <w:i/>
          <w:vertAlign w:val="subscript"/>
          <w:lang w:val="en-US"/>
        </w:rPr>
        <w:t>i</w:t>
      </w:r>
      <w:r>
        <w:rPr>
          <w:lang w:val="en-US"/>
        </w:rPr>
        <w:t xml:space="preserve">] </w:t>
      </w:r>
      <w:r w:rsidR="00F93FD6">
        <w:rPr>
          <w:lang w:val="en-US"/>
        </w:rPr>
        <w:t>using</w:t>
      </w:r>
      <w:r>
        <w:rPr>
          <w:lang w:val="en-US"/>
        </w:rPr>
        <w:t xml:space="preserve"> a logit regression.</w:t>
      </w:r>
    </w:p>
    <w:p w:rsidR="00997C6A" w:rsidRDefault="00997C6A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:rsidR="00997C6A" w:rsidRDefault="00997C6A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br w:type="page"/>
      </w:r>
    </w:p>
    <w:p w:rsidR="000F74B4" w:rsidRPr="00365624" w:rsidRDefault="000F74B4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:rsidR="00121232" w:rsidRPr="00365624" w:rsidRDefault="00121232" w:rsidP="00121232">
      <w:pPr>
        <w:ind w:firstLine="0"/>
        <w:rPr>
          <w:i/>
          <w:lang w:val="en-US"/>
        </w:rPr>
      </w:pPr>
      <w:r w:rsidRPr="00365624">
        <w:rPr>
          <w:lang w:val="en-US"/>
        </w:rPr>
        <w:t xml:space="preserve">Table </w:t>
      </w:r>
      <w:r w:rsidR="005926B5" w:rsidRPr="00365624">
        <w:rPr>
          <w:lang w:val="en-US"/>
        </w:rPr>
        <w:t>S</w:t>
      </w:r>
      <w:r w:rsidR="00C10E8A">
        <w:rPr>
          <w:lang w:val="en-US"/>
        </w:rPr>
        <w:t>2</w:t>
      </w:r>
      <w:r w:rsidRPr="00365624">
        <w:rPr>
          <w:lang w:val="en-US"/>
        </w:rPr>
        <w:t>.</w:t>
      </w:r>
      <w:r w:rsidRPr="00365624">
        <w:rPr>
          <w:lang w:val="en-US"/>
        </w:rPr>
        <w:br/>
      </w:r>
      <w:r w:rsidRPr="00365624">
        <w:rPr>
          <w:i/>
          <w:lang w:val="en-US"/>
        </w:rPr>
        <w:t xml:space="preserve">Estimated Regression Coefficients </w:t>
      </w:r>
      <w:r w:rsidR="009E4B9A" w:rsidRPr="00365624">
        <w:rPr>
          <w:i/>
          <w:lang w:val="en-US"/>
        </w:rPr>
        <w:t>with</w:t>
      </w:r>
      <w:r w:rsidRPr="00365624">
        <w:rPr>
          <w:i/>
          <w:lang w:val="en-US"/>
        </w:rPr>
        <w:t xml:space="preserve"> 95% Confidence Intervals for MCAR Model.</w:t>
      </w:r>
    </w:p>
    <w:tbl>
      <w:tblPr>
        <w:tblW w:w="5751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820"/>
        <w:gridCol w:w="142"/>
        <w:gridCol w:w="832"/>
        <w:gridCol w:w="18"/>
        <w:gridCol w:w="142"/>
        <w:gridCol w:w="15"/>
        <w:gridCol w:w="1544"/>
        <w:gridCol w:w="63"/>
        <w:gridCol w:w="18"/>
        <w:gridCol w:w="142"/>
        <w:gridCol w:w="15"/>
      </w:tblGrid>
      <w:tr w:rsidR="009602CD" w:rsidRPr="009602CD" w:rsidTr="00EE4E0B">
        <w:trPr>
          <w:gridAfter w:val="3"/>
          <w:wAfter w:w="175" w:type="dxa"/>
          <w:trHeight w:val="300"/>
        </w:trPr>
        <w:tc>
          <w:tcPr>
            <w:tcW w:w="296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602CD" w:rsidRPr="009602CD" w:rsidRDefault="009602CD" w:rsidP="009602CD">
            <w:pPr>
              <w:spacing w:before="120" w:line="276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</w:p>
        </w:tc>
        <w:tc>
          <w:tcPr>
            <w:tcW w:w="2614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02CD" w:rsidRPr="009602CD" w:rsidRDefault="009602CD" w:rsidP="009602CD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szCs w:val="24"/>
                <w:lang w:val="en-US"/>
              </w:rPr>
            </w:pPr>
            <w:r w:rsidRPr="009602CD">
              <w:rPr>
                <w:rFonts w:eastAsia="Times New Roman" w:cs="Times New Roman"/>
                <w:bCs/>
                <w:szCs w:val="24"/>
                <w:lang w:val="en-US" w:eastAsia="de-DE"/>
              </w:rPr>
              <w:t>Listwise deletion</w:t>
            </w:r>
            <w:r w:rsidRPr="009602CD">
              <w:rPr>
                <w:rFonts w:eastAsia="Times New Roman" w:cs="Times New Roman"/>
                <w:bCs/>
                <w:szCs w:val="24"/>
                <w:lang w:val="en-US" w:eastAsia="de-DE"/>
              </w:rPr>
              <w:br/>
              <w:t>(LWD)</w:t>
            </w:r>
          </w:p>
        </w:tc>
      </w:tr>
      <w:tr w:rsidR="009602CD" w:rsidRPr="009602CD" w:rsidTr="00EE4E0B">
        <w:trPr>
          <w:gridAfter w:val="3"/>
          <w:wAfter w:w="175" w:type="dxa"/>
          <w:trHeight w:val="300"/>
        </w:trPr>
        <w:tc>
          <w:tcPr>
            <w:tcW w:w="296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602CD" w:rsidRPr="009602CD" w:rsidRDefault="009602CD" w:rsidP="009602CD">
            <w:pPr>
              <w:spacing w:before="120" w:line="276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02CD" w:rsidRPr="009602CD" w:rsidRDefault="009602CD" w:rsidP="009602CD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i/>
                <w:szCs w:val="24"/>
                <w:lang w:val="en-US"/>
              </w:rPr>
            </w:pPr>
            <w:r w:rsidRPr="009602CD">
              <w:rPr>
                <w:rFonts w:cs="Times New Roman"/>
                <w:i/>
                <w:szCs w:val="24"/>
                <w:lang w:val="en-US"/>
              </w:rPr>
              <w:t>B</w:t>
            </w:r>
          </w:p>
        </w:tc>
        <w:tc>
          <w:tcPr>
            <w:tcW w:w="1782" w:type="dxa"/>
            <w:gridSpan w:val="5"/>
            <w:tcBorders>
              <w:top w:val="single" w:sz="4" w:space="0" w:color="auto"/>
            </w:tcBorders>
          </w:tcPr>
          <w:p w:rsidR="009602CD" w:rsidRPr="009602CD" w:rsidRDefault="009602CD" w:rsidP="009602CD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szCs w:val="24"/>
                <w:lang w:val="en-US"/>
              </w:rPr>
            </w:pPr>
            <w:r w:rsidRPr="009602CD">
              <w:rPr>
                <w:rFonts w:cs="Times New Roman"/>
                <w:szCs w:val="24"/>
                <w:lang w:val="en-US"/>
              </w:rPr>
              <w:t>95% CI</w:t>
            </w:r>
          </w:p>
        </w:tc>
      </w:tr>
      <w:tr w:rsidR="009602CD" w:rsidRPr="009602CD" w:rsidTr="00EE4E0B">
        <w:trPr>
          <w:gridAfter w:val="2"/>
          <w:wAfter w:w="157" w:type="dxa"/>
          <w:trHeight w:val="300"/>
        </w:trPr>
        <w:tc>
          <w:tcPr>
            <w:tcW w:w="2962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2CD" w:rsidRPr="009602CD" w:rsidRDefault="009602CD" w:rsidP="007B1171">
            <w:pPr>
              <w:spacing w:before="120"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 w:rsidRPr="009602CD">
              <w:rPr>
                <w:rFonts w:eastAsia="Times New Roman" w:cs="Times New Roman"/>
                <w:szCs w:val="24"/>
                <w:lang w:val="en-US" w:eastAsia="de-DE"/>
              </w:rPr>
              <w:t>Intercept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02CD" w:rsidRPr="009602CD" w:rsidRDefault="009602CD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0.443</w:t>
            </w:r>
          </w:p>
        </w:tc>
        <w:tc>
          <w:tcPr>
            <w:tcW w:w="1782" w:type="dxa"/>
            <w:gridSpan w:val="5"/>
            <w:tcBorders>
              <w:top w:val="single" w:sz="4" w:space="0" w:color="auto"/>
            </w:tcBorders>
            <w:vAlign w:val="center"/>
          </w:tcPr>
          <w:p w:rsidR="009602CD" w:rsidRPr="009602CD" w:rsidRDefault="00CC4B2E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0.300,0.585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gridAfter w:val="2"/>
          <w:wAfter w:w="157" w:type="dxa"/>
          <w:trHeight w:val="300"/>
        </w:trPr>
        <w:tc>
          <w:tcPr>
            <w:tcW w:w="2962" w:type="dxa"/>
            <w:gridSpan w:val="2"/>
            <w:shd w:val="clear" w:color="auto" w:fill="auto"/>
            <w:noWrap/>
            <w:vAlign w:val="center"/>
            <w:hideMark/>
          </w:tcPr>
          <w:p w:rsidR="009602CD" w:rsidRPr="009602CD" w:rsidRDefault="00A24C4C" w:rsidP="007B1171">
            <w:pPr>
              <w:spacing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>
              <w:rPr>
                <w:rFonts w:eastAsia="Times New Roman" w:cs="Times New Roman"/>
                <w:szCs w:val="24"/>
                <w:lang w:val="en-US" w:eastAsia="de-DE"/>
              </w:rPr>
              <w:t>Time</w:t>
            </w:r>
            <w:r w:rsidR="009602CD" w:rsidRPr="009602CD">
              <w:rPr>
                <w:rFonts w:eastAsia="Times New Roman" w:cs="Times New Roman"/>
                <w:szCs w:val="24"/>
                <w:vertAlign w:val="superscript"/>
                <w:lang w:val="en-US" w:eastAsia="de-DE"/>
              </w:rPr>
              <w:t>a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9602CD" w:rsidRPr="009602CD" w:rsidRDefault="009602CD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0.532</w:t>
            </w:r>
          </w:p>
        </w:tc>
        <w:tc>
          <w:tcPr>
            <w:tcW w:w="1782" w:type="dxa"/>
            <w:gridSpan w:val="5"/>
            <w:vAlign w:val="center"/>
          </w:tcPr>
          <w:p w:rsidR="009602CD" w:rsidRPr="009602CD" w:rsidRDefault="00CC4B2E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0.484,0.581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gridAfter w:val="4"/>
          <w:wAfter w:w="238" w:type="dxa"/>
          <w:trHeight w:val="300"/>
        </w:trPr>
        <w:tc>
          <w:tcPr>
            <w:tcW w:w="2962" w:type="dxa"/>
            <w:gridSpan w:val="2"/>
            <w:shd w:val="clear" w:color="auto" w:fill="auto"/>
            <w:noWrap/>
            <w:vAlign w:val="center"/>
          </w:tcPr>
          <w:p w:rsidR="009602CD" w:rsidRPr="009602CD" w:rsidRDefault="009602CD" w:rsidP="007B1171">
            <w:pPr>
              <w:spacing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 w:rsidRPr="009602CD">
              <w:rPr>
                <w:rFonts w:eastAsia="Times New Roman" w:cs="Times New Roman"/>
                <w:szCs w:val="24"/>
                <w:lang w:val="en-US" w:eastAsia="de-DE"/>
              </w:rPr>
              <w:t>Reasoning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9602CD" w:rsidRPr="009602CD" w:rsidRDefault="009602CD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0.309</w:t>
            </w:r>
          </w:p>
        </w:tc>
        <w:tc>
          <w:tcPr>
            <w:tcW w:w="1701" w:type="dxa"/>
            <w:gridSpan w:val="3"/>
            <w:vAlign w:val="center"/>
          </w:tcPr>
          <w:p w:rsidR="009602CD" w:rsidRPr="009602CD" w:rsidRDefault="00CC4B2E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0.257,0.361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gridAfter w:val="1"/>
          <w:wAfter w:w="15" w:type="dxa"/>
          <w:trHeight w:val="30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9602CD" w:rsidRPr="009602CD" w:rsidRDefault="009602CD" w:rsidP="007B1171">
            <w:pPr>
              <w:spacing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 w:rsidRPr="009602CD">
              <w:rPr>
                <w:rFonts w:eastAsia="Times New Roman" w:cs="Times New Roman"/>
                <w:szCs w:val="24"/>
                <w:lang w:val="en-US" w:eastAsia="de-DE"/>
              </w:rPr>
              <w:t>Self-concept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:rsidR="009602CD" w:rsidRPr="009602CD" w:rsidRDefault="009602CD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0.410</w:t>
            </w:r>
          </w:p>
        </w:tc>
        <w:tc>
          <w:tcPr>
            <w:tcW w:w="1782" w:type="dxa"/>
            <w:gridSpan w:val="5"/>
            <w:vAlign w:val="center"/>
          </w:tcPr>
          <w:p w:rsidR="009602CD" w:rsidRPr="009602CD" w:rsidRDefault="00CC4B2E" w:rsidP="00037495">
            <w:pPr>
              <w:spacing w:line="360" w:lineRule="auto"/>
              <w:ind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0.362,0.459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gridAfter w:val="1"/>
          <w:wAfter w:w="15" w:type="dxa"/>
          <w:trHeight w:val="30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9602CD" w:rsidRPr="009602CD" w:rsidRDefault="009602CD" w:rsidP="007B1171">
            <w:pPr>
              <w:spacing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 w:rsidRPr="009602CD">
              <w:rPr>
                <w:rFonts w:eastAsia="Times New Roman" w:cs="Times New Roman"/>
                <w:szCs w:val="24"/>
                <w:lang w:val="en-US" w:eastAsia="de-DE"/>
              </w:rPr>
              <w:t>Time x reasoning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:rsidR="009602CD" w:rsidRPr="009602CD" w:rsidRDefault="009602CD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-0.137</w:t>
            </w:r>
          </w:p>
        </w:tc>
        <w:tc>
          <w:tcPr>
            <w:tcW w:w="1782" w:type="dxa"/>
            <w:gridSpan w:val="5"/>
            <w:vAlign w:val="center"/>
          </w:tcPr>
          <w:p w:rsidR="009602CD" w:rsidRPr="009602CD" w:rsidRDefault="00CC4B2E" w:rsidP="00037495">
            <w:pPr>
              <w:spacing w:line="360" w:lineRule="auto"/>
              <w:ind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-0.187,-0.087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gridAfter w:val="1"/>
          <w:wAfter w:w="15" w:type="dxa"/>
          <w:trHeight w:val="30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9602CD" w:rsidRPr="009602CD" w:rsidRDefault="009602CD" w:rsidP="007B1171">
            <w:pPr>
              <w:spacing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 w:rsidRPr="009602CD">
              <w:rPr>
                <w:rFonts w:eastAsia="Times New Roman" w:cs="Times New Roman"/>
                <w:szCs w:val="24"/>
                <w:lang w:val="en-US" w:eastAsia="de-DE"/>
              </w:rPr>
              <w:t>Time x self-concept</w:t>
            </w: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:rsidR="009602CD" w:rsidRPr="009602CD" w:rsidRDefault="009602CD">
            <w:pPr>
              <w:spacing w:line="36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-0.015</w:t>
            </w:r>
          </w:p>
        </w:tc>
        <w:tc>
          <w:tcPr>
            <w:tcW w:w="1782" w:type="dxa"/>
            <w:gridSpan w:val="5"/>
            <w:vAlign w:val="center"/>
          </w:tcPr>
          <w:p w:rsidR="009602CD" w:rsidRPr="009602CD" w:rsidRDefault="00CC4B2E" w:rsidP="00037495">
            <w:pPr>
              <w:spacing w:line="360" w:lineRule="auto"/>
              <w:ind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-0.065,0.035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trHeight w:val="300"/>
        </w:trPr>
        <w:tc>
          <w:tcPr>
            <w:tcW w:w="28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2CD" w:rsidRPr="009602CD" w:rsidRDefault="009602CD" w:rsidP="007B1171">
            <w:pPr>
              <w:spacing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 w:rsidRPr="009602CD">
              <w:rPr>
                <w:rFonts w:eastAsia="Times New Roman" w:cs="Times New Roman"/>
                <w:szCs w:val="24"/>
                <w:lang w:val="en-US" w:eastAsia="de-DE"/>
              </w:rPr>
              <w:t>Random Effect: individual</w:t>
            </w:r>
          </w:p>
        </w:tc>
        <w:tc>
          <w:tcPr>
            <w:tcW w:w="114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602CD" w:rsidRPr="009602CD" w:rsidRDefault="009602CD" w:rsidP="00037495">
            <w:pPr>
              <w:spacing w:line="360" w:lineRule="auto"/>
              <w:ind w:right="-86"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0.329</w:t>
            </w:r>
          </w:p>
        </w:tc>
        <w:tc>
          <w:tcPr>
            <w:tcW w:w="1782" w:type="dxa"/>
            <w:gridSpan w:val="5"/>
            <w:tcBorders>
              <w:top w:val="single" w:sz="4" w:space="0" w:color="auto"/>
            </w:tcBorders>
            <w:vAlign w:val="center"/>
          </w:tcPr>
          <w:p w:rsidR="009602CD" w:rsidRPr="009602CD" w:rsidRDefault="00CC4B2E" w:rsidP="00037495">
            <w:pPr>
              <w:spacing w:line="360" w:lineRule="auto"/>
              <w:ind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0.308,0.348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trHeight w:val="30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9602CD" w:rsidRPr="009602CD" w:rsidRDefault="009602CD" w:rsidP="007B1171">
            <w:pPr>
              <w:spacing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 w:rsidRPr="009602CD">
              <w:rPr>
                <w:rFonts w:eastAsia="Times New Roman" w:cs="Times New Roman"/>
                <w:szCs w:val="24"/>
                <w:lang w:val="en-US" w:eastAsia="de-DE"/>
              </w:rPr>
              <w:t>Random Effect: school</w:t>
            </w:r>
          </w:p>
        </w:tc>
        <w:tc>
          <w:tcPr>
            <w:tcW w:w="1149" w:type="dxa"/>
            <w:gridSpan w:val="5"/>
            <w:shd w:val="clear" w:color="auto" w:fill="auto"/>
            <w:vAlign w:val="center"/>
          </w:tcPr>
          <w:p w:rsidR="009602CD" w:rsidRPr="009602CD" w:rsidRDefault="009602CD" w:rsidP="00037495">
            <w:pPr>
              <w:spacing w:line="360" w:lineRule="auto"/>
              <w:ind w:right="-86"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0.328</w:t>
            </w:r>
          </w:p>
        </w:tc>
        <w:tc>
          <w:tcPr>
            <w:tcW w:w="1782" w:type="dxa"/>
            <w:gridSpan w:val="5"/>
            <w:vAlign w:val="center"/>
          </w:tcPr>
          <w:p w:rsidR="009602CD" w:rsidRPr="009602CD" w:rsidRDefault="00CC4B2E" w:rsidP="00037495">
            <w:pPr>
              <w:spacing w:line="360" w:lineRule="auto"/>
              <w:ind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0.312,0.357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trHeight w:val="300"/>
        </w:trPr>
        <w:tc>
          <w:tcPr>
            <w:tcW w:w="28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2CD" w:rsidRPr="009602CD" w:rsidRDefault="009602CD" w:rsidP="007B1171">
            <w:pPr>
              <w:spacing w:line="360" w:lineRule="auto"/>
              <w:ind w:firstLine="0"/>
              <w:rPr>
                <w:rFonts w:eastAsia="Times New Roman" w:cs="Times New Roman"/>
                <w:szCs w:val="24"/>
                <w:lang w:val="en-US" w:eastAsia="de-DE"/>
              </w:rPr>
            </w:pPr>
            <w:r w:rsidRPr="009602CD">
              <w:rPr>
                <w:rFonts w:eastAsia="Times New Roman" w:cs="Times New Roman"/>
                <w:szCs w:val="24"/>
                <w:lang w:val="en-US" w:eastAsia="de-DE"/>
              </w:rPr>
              <w:t>Residual variance</w:t>
            </w:r>
          </w:p>
        </w:tc>
        <w:tc>
          <w:tcPr>
            <w:tcW w:w="1149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602CD" w:rsidRPr="009602CD" w:rsidRDefault="009602CD" w:rsidP="00037495">
            <w:pPr>
              <w:spacing w:line="360" w:lineRule="auto"/>
              <w:ind w:right="-86" w:firstLine="0"/>
              <w:jc w:val="center"/>
              <w:rPr>
                <w:rFonts w:cs="Times New Roman"/>
                <w:szCs w:val="24"/>
              </w:rPr>
            </w:pPr>
            <w:r w:rsidRPr="009602CD">
              <w:rPr>
                <w:rFonts w:cs="Times New Roman"/>
                <w:szCs w:val="24"/>
              </w:rPr>
              <w:t>0.421</w:t>
            </w:r>
          </w:p>
        </w:tc>
        <w:tc>
          <w:tcPr>
            <w:tcW w:w="1782" w:type="dxa"/>
            <w:gridSpan w:val="5"/>
            <w:tcBorders>
              <w:bottom w:val="single" w:sz="4" w:space="0" w:color="auto"/>
            </w:tcBorders>
            <w:vAlign w:val="center"/>
          </w:tcPr>
          <w:p w:rsidR="009602CD" w:rsidRPr="009602CD" w:rsidRDefault="00CC4B2E" w:rsidP="00037495">
            <w:pPr>
              <w:spacing w:line="360" w:lineRule="auto"/>
              <w:ind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[</w:t>
            </w:r>
            <w:r w:rsidR="009602CD" w:rsidRPr="009602CD">
              <w:rPr>
                <w:rFonts w:cs="Times New Roman"/>
                <w:szCs w:val="24"/>
                <w:lang w:val="en-US"/>
              </w:rPr>
              <w:t>0.407,0.435</w:t>
            </w:r>
            <w:r>
              <w:rPr>
                <w:rFonts w:cs="Times New Roman"/>
                <w:szCs w:val="24"/>
                <w:lang w:val="en-US"/>
              </w:rPr>
              <w:t>]</w:t>
            </w:r>
          </w:p>
        </w:tc>
      </w:tr>
      <w:tr w:rsidR="009602CD" w:rsidRPr="009602CD" w:rsidTr="00EE4E0B">
        <w:trPr>
          <w:gridAfter w:val="3"/>
          <w:wAfter w:w="175" w:type="dxa"/>
          <w:trHeight w:val="300"/>
        </w:trPr>
        <w:tc>
          <w:tcPr>
            <w:tcW w:w="5576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602CD" w:rsidRPr="009602CD" w:rsidRDefault="009602CD" w:rsidP="00CC4B2E">
            <w:pPr>
              <w:spacing w:before="100" w:beforeAutospacing="1" w:line="360" w:lineRule="auto"/>
              <w:ind w:firstLine="24"/>
              <w:rPr>
                <w:rFonts w:cs="Times New Roman"/>
                <w:szCs w:val="24"/>
                <w:lang w:val="en-US"/>
              </w:rPr>
            </w:pPr>
            <w:r w:rsidRPr="009602CD">
              <w:rPr>
                <w:rFonts w:cs="Times New Roman"/>
                <w:i/>
                <w:szCs w:val="24"/>
                <w:lang w:val="en-US"/>
              </w:rPr>
              <w:t>Note</w:t>
            </w:r>
            <w:r w:rsidRPr="009602CD">
              <w:rPr>
                <w:rFonts w:cs="Times New Roman"/>
                <w:szCs w:val="24"/>
                <w:lang w:val="en-US"/>
              </w:rPr>
              <w:t xml:space="preserve">. </w:t>
            </w:r>
            <w:r w:rsidRPr="001518BE">
              <w:rPr>
                <w:rFonts w:cs="Times New Roman"/>
                <w:szCs w:val="24"/>
                <w:vertAlign w:val="superscript"/>
                <w:lang w:val="en-US"/>
              </w:rPr>
              <w:t xml:space="preserve">a </w:t>
            </w:r>
            <w:r w:rsidRPr="009602CD">
              <w:rPr>
                <w:rFonts w:cs="Times New Roman"/>
                <w:szCs w:val="24"/>
                <w:lang w:val="en-US"/>
              </w:rPr>
              <w:t xml:space="preserve">Coded as 0 = Grade </w:t>
            </w:r>
            <w:r w:rsidR="00691C9C">
              <w:rPr>
                <w:rFonts w:cs="Times New Roman"/>
                <w:szCs w:val="24"/>
                <w:lang w:val="en-US"/>
              </w:rPr>
              <w:t>9 (in 2010</w:t>
            </w:r>
            <w:r w:rsidR="00CC4B2E">
              <w:rPr>
                <w:rFonts w:cs="Times New Roman"/>
                <w:szCs w:val="24"/>
                <w:lang w:val="en-US"/>
              </w:rPr>
              <w:t>)</w:t>
            </w:r>
            <w:r w:rsidRPr="009602CD">
              <w:rPr>
                <w:rFonts w:cs="Times New Roman"/>
                <w:szCs w:val="24"/>
                <w:lang w:val="en-US"/>
              </w:rPr>
              <w:t xml:space="preserve">and 1 = </w:t>
            </w:r>
            <w:r w:rsidR="00691C9C">
              <w:rPr>
                <w:rFonts w:cs="Times New Roman"/>
                <w:szCs w:val="24"/>
                <w:lang w:val="en-US"/>
              </w:rPr>
              <w:t>students in 2013</w:t>
            </w:r>
            <w:r w:rsidR="00485D76">
              <w:rPr>
                <w:rFonts w:cs="Times New Roman"/>
                <w:szCs w:val="24"/>
                <w:lang w:val="en-US"/>
              </w:rPr>
              <w:t>.</w:t>
            </w:r>
            <w:r w:rsidRPr="009602CD">
              <w:rPr>
                <w:rFonts w:cs="Times New Roman"/>
                <w:szCs w:val="24"/>
                <w:lang w:val="en-US"/>
              </w:rPr>
              <w:t xml:space="preserve"> Reasoning and self-concept were </w:t>
            </w:r>
            <w:r w:rsidRPr="009602CD">
              <w:rPr>
                <w:rFonts w:cs="Times New Roman"/>
                <w:i/>
                <w:szCs w:val="24"/>
                <w:lang w:val="en-US"/>
              </w:rPr>
              <w:t>z</w:t>
            </w:r>
            <w:r w:rsidRPr="009602CD">
              <w:rPr>
                <w:rFonts w:cs="Times New Roman"/>
                <w:szCs w:val="24"/>
                <w:lang w:val="en-US"/>
              </w:rPr>
              <w:t>-standardized.</w:t>
            </w:r>
          </w:p>
        </w:tc>
      </w:tr>
    </w:tbl>
    <w:p w:rsidR="00121232" w:rsidRPr="00365624" w:rsidRDefault="00121232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:rsidR="00121232" w:rsidRPr="00365624" w:rsidRDefault="00121232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:rsidR="00EB1B3E" w:rsidRPr="00365624" w:rsidRDefault="00EB1B3E" w:rsidP="000F74B4">
      <w:pPr>
        <w:ind w:firstLine="0"/>
        <w:rPr>
          <w:lang w:val="en-US"/>
        </w:rPr>
        <w:sectPr w:rsidR="00EB1B3E" w:rsidRPr="00365624" w:rsidSect="007B1171">
          <w:headerReference w:type="default" r:id="rId10"/>
          <w:pgSz w:w="12240" w:h="15840"/>
          <w:pgMar w:top="1418" w:right="1325" w:bottom="1134" w:left="1418" w:header="709" w:footer="709" w:gutter="0"/>
          <w:pgNumType w:start="1"/>
          <w:cols w:space="708"/>
          <w:docGrid w:linePitch="360"/>
        </w:sectPr>
      </w:pPr>
    </w:p>
    <w:p w:rsidR="0082649B" w:rsidRDefault="0082649B" w:rsidP="000F74B4">
      <w:pPr>
        <w:ind w:firstLine="0"/>
        <w:rPr>
          <w:i/>
          <w:lang w:val="en-US"/>
        </w:rPr>
      </w:pPr>
      <w:r w:rsidRPr="00365624">
        <w:rPr>
          <w:lang w:val="en-US"/>
        </w:rPr>
        <w:lastRenderedPageBreak/>
        <w:t xml:space="preserve">Table </w:t>
      </w:r>
      <w:r w:rsidR="005926B5" w:rsidRPr="00365624">
        <w:rPr>
          <w:lang w:val="en-US"/>
        </w:rPr>
        <w:t>S</w:t>
      </w:r>
      <w:r w:rsidR="00C10E8A">
        <w:rPr>
          <w:lang w:val="en-US"/>
        </w:rPr>
        <w:t>3</w:t>
      </w:r>
      <w:r w:rsidR="000F74B4" w:rsidRPr="00365624">
        <w:rPr>
          <w:lang w:val="en-US"/>
        </w:rPr>
        <w:t>.</w:t>
      </w:r>
      <w:r w:rsidR="000F74B4" w:rsidRPr="00365624">
        <w:rPr>
          <w:lang w:val="en-US"/>
        </w:rPr>
        <w:br/>
      </w:r>
      <w:r w:rsidR="000F74B4" w:rsidRPr="00365624">
        <w:rPr>
          <w:i/>
          <w:lang w:val="en-US"/>
        </w:rPr>
        <w:t xml:space="preserve">Estimated Regression Coefficients </w:t>
      </w:r>
      <w:r w:rsidR="009E4B9A" w:rsidRPr="00365624">
        <w:rPr>
          <w:i/>
          <w:lang w:val="en-US"/>
        </w:rPr>
        <w:t>with</w:t>
      </w:r>
      <w:r w:rsidR="000F74B4" w:rsidRPr="00365624">
        <w:rPr>
          <w:i/>
          <w:lang w:val="en-US"/>
        </w:rPr>
        <w:t xml:space="preserve"> 95% Confidence I</w:t>
      </w:r>
      <w:r w:rsidRPr="00365624">
        <w:rPr>
          <w:i/>
          <w:lang w:val="en-US"/>
        </w:rPr>
        <w:t>ntervals for</w:t>
      </w:r>
      <w:r w:rsidR="000F74B4" w:rsidRPr="00365624">
        <w:rPr>
          <w:i/>
          <w:lang w:val="en-US"/>
        </w:rPr>
        <w:t>MAR M</w:t>
      </w:r>
      <w:r w:rsidR="00765B45" w:rsidRPr="00365624">
        <w:rPr>
          <w:i/>
          <w:lang w:val="en-US"/>
        </w:rPr>
        <w:t>odel</w:t>
      </w:r>
      <w:r w:rsidR="004F1854" w:rsidRPr="00365624">
        <w:rPr>
          <w:i/>
          <w:lang w:val="en-US"/>
        </w:rPr>
        <w:t>s</w:t>
      </w:r>
      <w:r w:rsidRPr="00365624">
        <w:rPr>
          <w:i/>
          <w:lang w:val="en-US"/>
        </w:rPr>
        <w:t>.</w:t>
      </w:r>
    </w:p>
    <w:tbl>
      <w:tblPr>
        <w:tblW w:w="13609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836"/>
        <w:gridCol w:w="832"/>
        <w:gridCol w:w="1782"/>
        <w:gridCol w:w="788"/>
        <w:gridCol w:w="2054"/>
        <w:gridCol w:w="922"/>
        <w:gridCol w:w="1701"/>
        <w:gridCol w:w="2694"/>
      </w:tblGrid>
      <w:tr w:rsidR="00F20F5D" w:rsidRPr="007B1171" w:rsidTr="00E75C99">
        <w:trPr>
          <w:gridAfter w:val="1"/>
          <w:wAfter w:w="2694" w:type="dxa"/>
          <w:trHeight w:val="300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20F5D" w:rsidRPr="007B1171" w:rsidRDefault="00F20F5D" w:rsidP="00A517DA">
            <w:pPr>
              <w:spacing w:before="120"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Full information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maximum likelihood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(FIML)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Inverse probability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weighting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(WE)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C1620B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Mul</w:t>
            </w:r>
            <w:r w:rsidR="00751DBE">
              <w:rPr>
                <w:rFonts w:eastAsia="Times New Roman" w:cs="Times New Roman"/>
                <w:bCs/>
                <w:sz w:val="22"/>
                <w:lang w:val="en-US" w:eastAsia="de-DE"/>
              </w:rPr>
              <w:t>tivariate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 xml:space="preserve"> imputation </w:t>
            </w:r>
            <w:r w:rsidR="00982428">
              <w:rPr>
                <w:rFonts w:eastAsia="Times New Roman" w:cs="Times New Roman"/>
                <w:bCs/>
                <w:sz w:val="22"/>
                <w:lang w:val="en-US" w:eastAsia="de-DE"/>
              </w:rPr>
              <w:t>via</w:t>
            </w:r>
            <w:r w:rsidR="0046459E">
              <w:rPr>
                <w:rFonts w:eastAsia="Times New Roman" w:cs="Times New Roman"/>
                <w:bCs/>
                <w:sz w:val="22"/>
                <w:lang w:val="en-US" w:eastAsia="de-DE"/>
              </w:rPr>
              <w:t xml:space="preserve"> chained equations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(MI)</w:t>
            </w:r>
          </w:p>
        </w:tc>
      </w:tr>
      <w:tr w:rsidR="00F20F5D" w:rsidRPr="007B1171" w:rsidTr="00E75C99">
        <w:trPr>
          <w:gridAfter w:val="1"/>
          <w:wAfter w:w="2694" w:type="dxa"/>
          <w:trHeight w:val="300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20F5D" w:rsidRPr="007B1171" w:rsidRDefault="00F20F5D" w:rsidP="00A517DA">
            <w:pPr>
              <w:spacing w:before="120"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i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B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95% CI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B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95% CI</w:t>
            </w:r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95% CI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5D" w:rsidRPr="007B1171" w:rsidRDefault="00F20F5D" w:rsidP="00A517DA">
            <w:pPr>
              <w:spacing w:before="120"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Intercept</w:t>
            </w: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-0.067 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[-0.122,-0.012]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F20F5D" w:rsidRPr="007B1171" w:rsidRDefault="00F20F5D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 w:rsidR="00875762">
              <w:rPr>
                <w:rFonts w:cs="Times New Roman"/>
                <w:sz w:val="22"/>
              </w:rPr>
              <w:t>189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[0.</w:t>
            </w:r>
            <w:r w:rsidR="007043CD">
              <w:rPr>
                <w:rFonts w:cs="Times New Roman"/>
                <w:sz w:val="22"/>
              </w:rPr>
              <w:t>1</w:t>
            </w:r>
            <w:r w:rsidR="00875762">
              <w:rPr>
                <w:rFonts w:cs="Times New Roman"/>
                <w:sz w:val="22"/>
              </w:rPr>
              <w:t>10</w:t>
            </w:r>
            <w:r w:rsidRPr="007B1171">
              <w:rPr>
                <w:rFonts w:cs="Times New Roman"/>
                <w:sz w:val="22"/>
              </w:rPr>
              <w:t>,0.</w:t>
            </w:r>
            <w:r w:rsidR="007043CD">
              <w:rPr>
                <w:rFonts w:cs="Times New Roman"/>
                <w:sz w:val="22"/>
              </w:rPr>
              <w:t>2</w:t>
            </w:r>
            <w:r w:rsidR="00C57245">
              <w:rPr>
                <w:rFonts w:cs="Times New Roman"/>
                <w:sz w:val="22"/>
              </w:rPr>
              <w:t>68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-0.066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[-0.119,-0.013]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F20F5D" w:rsidRPr="007B1171" w:rsidRDefault="00F20F5D" w:rsidP="00A517DA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 xml:space="preserve">Time </w:t>
            </w:r>
            <w:r w:rsidRPr="007B1171">
              <w:rPr>
                <w:rFonts w:eastAsia="Times New Roman" w:cs="Times New Roman"/>
                <w:sz w:val="22"/>
                <w:vertAlign w:val="superscript"/>
                <w:lang w:val="en-US" w:eastAsia="de-DE"/>
              </w:rPr>
              <w:t>a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0.610 </w:t>
            </w:r>
          </w:p>
        </w:tc>
        <w:tc>
          <w:tcPr>
            <w:tcW w:w="1782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[0.586,0.635]</w:t>
            </w:r>
          </w:p>
        </w:tc>
        <w:tc>
          <w:tcPr>
            <w:tcW w:w="788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 w:rsidR="007043CD">
              <w:rPr>
                <w:rFonts w:cs="Times New Roman"/>
                <w:sz w:val="22"/>
              </w:rPr>
              <w:t>7</w:t>
            </w:r>
            <w:r w:rsidR="00C57245">
              <w:rPr>
                <w:rFonts w:cs="Times New Roman"/>
                <w:sz w:val="22"/>
              </w:rPr>
              <w:t>98</w:t>
            </w:r>
          </w:p>
        </w:tc>
        <w:tc>
          <w:tcPr>
            <w:tcW w:w="2054" w:type="dxa"/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[0.</w:t>
            </w:r>
            <w:r w:rsidR="007043CD">
              <w:rPr>
                <w:rFonts w:cs="Times New Roman"/>
                <w:sz w:val="22"/>
              </w:rPr>
              <w:t>7</w:t>
            </w:r>
            <w:r w:rsidR="00C57245">
              <w:rPr>
                <w:rFonts w:cs="Times New Roman"/>
                <w:sz w:val="22"/>
              </w:rPr>
              <w:t>45</w:t>
            </w:r>
            <w:r w:rsidRPr="007B1171">
              <w:rPr>
                <w:rFonts w:cs="Times New Roman"/>
                <w:sz w:val="22"/>
              </w:rPr>
              <w:t>,0.</w:t>
            </w:r>
            <w:r w:rsidR="007043CD">
              <w:rPr>
                <w:rFonts w:cs="Times New Roman"/>
                <w:sz w:val="22"/>
              </w:rPr>
              <w:t>8</w:t>
            </w:r>
            <w:r w:rsidR="00C57245">
              <w:rPr>
                <w:rFonts w:cs="Times New Roman"/>
                <w:sz w:val="22"/>
              </w:rPr>
              <w:t>51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0.534 </w:t>
            </w:r>
          </w:p>
        </w:tc>
        <w:tc>
          <w:tcPr>
            <w:tcW w:w="1701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[0.507,0.562]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shd w:val="clear" w:color="auto" w:fill="auto"/>
            <w:noWrap/>
            <w:vAlign w:val="center"/>
          </w:tcPr>
          <w:p w:rsidR="00F20F5D" w:rsidRPr="007B1171" w:rsidRDefault="00F20F5D" w:rsidP="00A517DA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Reasoning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0.274 </w:t>
            </w:r>
          </w:p>
        </w:tc>
        <w:tc>
          <w:tcPr>
            <w:tcW w:w="1782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[0.257,0.290]</w:t>
            </w:r>
          </w:p>
        </w:tc>
        <w:tc>
          <w:tcPr>
            <w:tcW w:w="788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 w:rsidR="007043CD">
              <w:rPr>
                <w:rFonts w:cs="Times New Roman"/>
                <w:sz w:val="22"/>
              </w:rPr>
              <w:t>3</w:t>
            </w:r>
            <w:r w:rsidR="00C57245">
              <w:rPr>
                <w:rFonts w:cs="Times New Roman"/>
                <w:sz w:val="22"/>
              </w:rPr>
              <w:t>29</w:t>
            </w:r>
          </w:p>
        </w:tc>
        <w:tc>
          <w:tcPr>
            <w:tcW w:w="2054" w:type="dxa"/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[0.2</w:t>
            </w:r>
            <w:r w:rsidR="007043CD">
              <w:rPr>
                <w:rFonts w:cs="Times New Roman"/>
                <w:sz w:val="22"/>
              </w:rPr>
              <w:t>9</w:t>
            </w:r>
            <w:r w:rsidR="00C57245">
              <w:rPr>
                <w:rFonts w:cs="Times New Roman"/>
                <w:sz w:val="22"/>
              </w:rPr>
              <w:t>0</w:t>
            </w:r>
            <w:r w:rsidRPr="007B1171">
              <w:rPr>
                <w:rFonts w:cs="Times New Roman"/>
                <w:sz w:val="22"/>
              </w:rPr>
              <w:t>,0.3</w:t>
            </w:r>
            <w:r w:rsidR="00C57245">
              <w:rPr>
                <w:rFonts w:cs="Times New Roman"/>
                <w:sz w:val="22"/>
              </w:rPr>
              <w:t>68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0.279 </w:t>
            </w:r>
          </w:p>
        </w:tc>
        <w:tc>
          <w:tcPr>
            <w:tcW w:w="1701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[0.261,0.296]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F20F5D" w:rsidRPr="007B1171" w:rsidRDefault="00F20F5D" w:rsidP="00A517DA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Self-concept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0.347 </w:t>
            </w:r>
          </w:p>
        </w:tc>
        <w:tc>
          <w:tcPr>
            <w:tcW w:w="1782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[0.332,0.362]</w:t>
            </w:r>
          </w:p>
        </w:tc>
        <w:tc>
          <w:tcPr>
            <w:tcW w:w="788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0.3</w:t>
            </w:r>
            <w:r w:rsidR="007043CD">
              <w:rPr>
                <w:rFonts w:cs="Times New Roman"/>
                <w:sz w:val="22"/>
              </w:rPr>
              <w:t>8</w:t>
            </w:r>
            <w:r w:rsidR="00C57245">
              <w:rPr>
                <w:rFonts w:cs="Times New Roman"/>
                <w:sz w:val="22"/>
              </w:rPr>
              <w:t>2</w:t>
            </w:r>
          </w:p>
        </w:tc>
        <w:tc>
          <w:tcPr>
            <w:tcW w:w="2054" w:type="dxa"/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[0.3</w:t>
            </w:r>
            <w:r w:rsidR="007043CD">
              <w:rPr>
                <w:rFonts w:cs="Times New Roman"/>
                <w:sz w:val="22"/>
              </w:rPr>
              <w:t>4</w:t>
            </w:r>
            <w:r w:rsidR="00C57245">
              <w:rPr>
                <w:rFonts w:cs="Times New Roman"/>
                <w:sz w:val="22"/>
              </w:rPr>
              <w:t>9</w:t>
            </w:r>
            <w:r w:rsidRPr="007B1171">
              <w:rPr>
                <w:rFonts w:cs="Times New Roman"/>
                <w:sz w:val="22"/>
              </w:rPr>
              <w:t>,0.4</w:t>
            </w:r>
            <w:r w:rsidR="007043CD">
              <w:rPr>
                <w:rFonts w:cs="Times New Roman"/>
                <w:sz w:val="22"/>
              </w:rPr>
              <w:t>17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0.345 </w:t>
            </w:r>
          </w:p>
        </w:tc>
        <w:tc>
          <w:tcPr>
            <w:tcW w:w="1701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[0.330,0.360]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F20F5D" w:rsidRPr="007B1171" w:rsidRDefault="00F20F5D" w:rsidP="00A517DA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Time x reasoning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-0.128 </w:t>
            </w:r>
          </w:p>
        </w:tc>
        <w:tc>
          <w:tcPr>
            <w:tcW w:w="1782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3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[-0.154,-0.102]</w:t>
            </w:r>
          </w:p>
        </w:tc>
        <w:tc>
          <w:tcPr>
            <w:tcW w:w="788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-0.</w:t>
            </w:r>
            <w:r w:rsidR="007043CD">
              <w:rPr>
                <w:rFonts w:cs="Times New Roman"/>
                <w:sz w:val="22"/>
              </w:rPr>
              <w:t>1</w:t>
            </w:r>
            <w:r w:rsidR="00C57245">
              <w:rPr>
                <w:rFonts w:cs="Times New Roman"/>
                <w:sz w:val="22"/>
              </w:rPr>
              <w:t>11</w:t>
            </w:r>
          </w:p>
        </w:tc>
        <w:tc>
          <w:tcPr>
            <w:tcW w:w="2054" w:type="dxa"/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3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[-0.</w:t>
            </w:r>
            <w:r w:rsidR="007043CD">
              <w:rPr>
                <w:rFonts w:cs="Times New Roman"/>
                <w:sz w:val="22"/>
              </w:rPr>
              <w:t>1</w:t>
            </w:r>
            <w:r w:rsidR="00C57245">
              <w:rPr>
                <w:rFonts w:cs="Times New Roman"/>
                <w:sz w:val="22"/>
              </w:rPr>
              <w:t>62</w:t>
            </w:r>
            <w:r w:rsidRPr="007B1171">
              <w:rPr>
                <w:rFonts w:cs="Times New Roman"/>
                <w:sz w:val="22"/>
              </w:rPr>
              <w:t>,-0.</w:t>
            </w:r>
            <w:r w:rsidR="007043CD">
              <w:rPr>
                <w:rFonts w:cs="Times New Roman"/>
                <w:sz w:val="22"/>
              </w:rPr>
              <w:t>0</w:t>
            </w:r>
            <w:r w:rsidR="00C57245">
              <w:rPr>
                <w:rFonts w:cs="Times New Roman"/>
                <w:sz w:val="22"/>
              </w:rPr>
              <w:t>59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-0.048 </w:t>
            </w:r>
          </w:p>
        </w:tc>
        <w:tc>
          <w:tcPr>
            <w:tcW w:w="1701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3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[-0.069,-0.026]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F20F5D" w:rsidRPr="007B1171" w:rsidRDefault="00F20F5D" w:rsidP="00A517DA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Time x self-concept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0.022 </w:t>
            </w:r>
          </w:p>
        </w:tc>
        <w:tc>
          <w:tcPr>
            <w:tcW w:w="1782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[0.000,0.045]</w:t>
            </w:r>
          </w:p>
        </w:tc>
        <w:tc>
          <w:tcPr>
            <w:tcW w:w="788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0.0</w:t>
            </w:r>
            <w:r w:rsidR="007043CD">
              <w:rPr>
                <w:rFonts w:cs="Times New Roman"/>
                <w:sz w:val="22"/>
              </w:rPr>
              <w:t>2</w:t>
            </w:r>
            <w:r w:rsidR="00C57245">
              <w:rPr>
                <w:rFonts w:cs="Times New Roman"/>
                <w:sz w:val="22"/>
              </w:rPr>
              <w:t>5</w:t>
            </w:r>
          </w:p>
        </w:tc>
        <w:tc>
          <w:tcPr>
            <w:tcW w:w="2054" w:type="dxa"/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[-0.</w:t>
            </w:r>
            <w:r w:rsidR="007043CD">
              <w:rPr>
                <w:rFonts w:cs="Times New Roman"/>
                <w:sz w:val="22"/>
              </w:rPr>
              <w:t>01</w:t>
            </w:r>
            <w:r w:rsidR="00C57245">
              <w:rPr>
                <w:rFonts w:cs="Times New Roman"/>
                <w:sz w:val="22"/>
              </w:rPr>
              <w:t>2</w:t>
            </w:r>
            <w:r w:rsidRPr="007B1171">
              <w:rPr>
                <w:rFonts w:cs="Times New Roman"/>
                <w:sz w:val="22"/>
              </w:rPr>
              <w:t>,0.0</w:t>
            </w:r>
            <w:r w:rsidR="007043CD">
              <w:rPr>
                <w:rFonts w:cs="Times New Roman"/>
                <w:sz w:val="22"/>
              </w:rPr>
              <w:t>6</w:t>
            </w:r>
            <w:r w:rsidR="00C57245">
              <w:rPr>
                <w:rFonts w:cs="Times New Roman"/>
                <w:sz w:val="22"/>
              </w:rPr>
              <w:t>3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0.011 </w:t>
            </w:r>
          </w:p>
        </w:tc>
        <w:tc>
          <w:tcPr>
            <w:tcW w:w="1701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[-0.008,0.030]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5D" w:rsidRPr="007B1171" w:rsidRDefault="00F20F5D" w:rsidP="00A517DA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Random Effect: individual</w:t>
            </w: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0.277 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[0.261,0.294]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 w:rsidR="00C57245">
              <w:rPr>
                <w:rFonts w:cs="Times New Roman"/>
                <w:sz w:val="22"/>
              </w:rPr>
              <w:t>478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[0.</w:t>
            </w:r>
            <w:r w:rsidR="007043CD">
              <w:rPr>
                <w:rFonts w:cs="Times New Roman"/>
                <w:sz w:val="22"/>
              </w:rPr>
              <w:t>4</w:t>
            </w:r>
            <w:r w:rsidR="00C57245">
              <w:rPr>
                <w:rFonts w:cs="Times New Roman"/>
                <w:sz w:val="22"/>
              </w:rPr>
              <w:t>54</w:t>
            </w:r>
            <w:r w:rsidRPr="007B1171">
              <w:rPr>
                <w:rFonts w:cs="Times New Roman"/>
                <w:sz w:val="22"/>
              </w:rPr>
              <w:t>,0.</w:t>
            </w:r>
            <w:r w:rsidR="007043CD">
              <w:rPr>
                <w:rFonts w:cs="Times New Roman"/>
                <w:sz w:val="22"/>
              </w:rPr>
              <w:t>5</w:t>
            </w:r>
            <w:r w:rsidR="00C57245">
              <w:rPr>
                <w:rFonts w:cs="Times New Roman"/>
                <w:sz w:val="22"/>
              </w:rPr>
              <w:t>04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0.296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[0.288,0.294]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F20F5D" w:rsidRPr="007B1171" w:rsidRDefault="00F20F5D" w:rsidP="00A517DA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Random Effect: school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0.389 </w:t>
            </w:r>
          </w:p>
        </w:tc>
        <w:tc>
          <w:tcPr>
            <w:tcW w:w="1782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[0.338,0.440]</w:t>
            </w:r>
          </w:p>
        </w:tc>
        <w:tc>
          <w:tcPr>
            <w:tcW w:w="788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0.3</w:t>
            </w:r>
            <w:r w:rsidR="00C57245">
              <w:rPr>
                <w:rFonts w:cs="Times New Roman"/>
                <w:sz w:val="22"/>
              </w:rPr>
              <w:t>30</w:t>
            </w:r>
          </w:p>
        </w:tc>
        <w:tc>
          <w:tcPr>
            <w:tcW w:w="2054" w:type="dxa"/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[0.</w:t>
            </w:r>
            <w:r w:rsidR="007043CD">
              <w:rPr>
                <w:rFonts w:cs="Times New Roman"/>
                <w:sz w:val="22"/>
              </w:rPr>
              <w:t>28</w:t>
            </w:r>
            <w:r w:rsidR="00C57245">
              <w:rPr>
                <w:rFonts w:cs="Times New Roman"/>
                <w:sz w:val="22"/>
              </w:rPr>
              <w:t>7</w:t>
            </w:r>
            <w:r w:rsidRPr="007B1171">
              <w:rPr>
                <w:rFonts w:cs="Times New Roman"/>
                <w:sz w:val="22"/>
              </w:rPr>
              <w:t>,0.3</w:t>
            </w:r>
            <w:r w:rsidR="007043CD">
              <w:rPr>
                <w:rFonts w:cs="Times New Roman"/>
                <w:sz w:val="22"/>
              </w:rPr>
              <w:t>7</w:t>
            </w:r>
            <w:r w:rsidR="00C57245">
              <w:rPr>
                <w:rFonts w:cs="Times New Roman"/>
                <w:sz w:val="22"/>
              </w:rPr>
              <w:t>9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0.357 </w:t>
            </w:r>
          </w:p>
        </w:tc>
        <w:tc>
          <w:tcPr>
            <w:tcW w:w="1701" w:type="dxa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[0.362,0.368]</w:t>
            </w:r>
          </w:p>
        </w:tc>
      </w:tr>
      <w:tr w:rsidR="00F20F5D" w:rsidRPr="007B1171" w:rsidTr="00BD7AFB">
        <w:trPr>
          <w:gridAfter w:val="1"/>
          <w:wAfter w:w="2694" w:type="dxa"/>
          <w:trHeight w:val="300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0F5D" w:rsidRPr="007B1171" w:rsidRDefault="00F20F5D" w:rsidP="00A517DA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Residual variance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0.399 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[0.385,0.413]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 w:rsidR="007043CD">
              <w:rPr>
                <w:rFonts w:cs="Times New Roman"/>
                <w:sz w:val="22"/>
              </w:rPr>
              <w:t>19</w:t>
            </w:r>
            <w:r w:rsidR="00C57245">
              <w:rPr>
                <w:rFonts w:cs="Times New Roman"/>
                <w:sz w:val="22"/>
              </w:rPr>
              <w:t>1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</w:rPr>
              <w:t>[0.</w:t>
            </w:r>
            <w:r w:rsidR="007043CD">
              <w:rPr>
                <w:rFonts w:cs="Times New Roman"/>
                <w:sz w:val="22"/>
              </w:rPr>
              <w:t>17</w:t>
            </w:r>
            <w:r w:rsidR="00C57245">
              <w:rPr>
                <w:rFonts w:cs="Times New Roman"/>
                <w:sz w:val="22"/>
              </w:rPr>
              <w:t>3</w:t>
            </w:r>
            <w:r w:rsidRPr="007B1171">
              <w:rPr>
                <w:rFonts w:cs="Times New Roman"/>
                <w:sz w:val="22"/>
              </w:rPr>
              <w:t>,0.</w:t>
            </w:r>
            <w:r w:rsidR="007043CD">
              <w:rPr>
                <w:rFonts w:cs="Times New Roman"/>
                <w:sz w:val="22"/>
              </w:rPr>
              <w:t>2</w:t>
            </w:r>
            <w:r w:rsidR="00C57245">
              <w:rPr>
                <w:rFonts w:cs="Times New Roman"/>
                <w:sz w:val="22"/>
              </w:rPr>
              <w:t>10</w:t>
            </w:r>
            <w:r w:rsidRPr="007B1171">
              <w:rPr>
                <w:rFonts w:cs="Times New Roman"/>
                <w:sz w:val="22"/>
              </w:rPr>
              <w:t>]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:rsidR="00F20F5D" w:rsidRPr="007B1171" w:rsidRDefault="00F20F5D" w:rsidP="00A517DA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0.409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20F5D" w:rsidRPr="007B1171" w:rsidRDefault="00F20F5D" w:rsidP="00A517DA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[0.414,0.427]</w:t>
            </w:r>
          </w:p>
        </w:tc>
      </w:tr>
      <w:tr w:rsidR="00A517DA" w:rsidRPr="007B1171" w:rsidTr="00E75C99">
        <w:trPr>
          <w:trHeight w:val="300"/>
        </w:trPr>
        <w:tc>
          <w:tcPr>
            <w:tcW w:w="13609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517DA" w:rsidRPr="007B1171" w:rsidRDefault="00A517DA" w:rsidP="007B1171">
            <w:pPr>
              <w:spacing w:before="100" w:beforeAutospacing="1" w:line="360" w:lineRule="auto"/>
              <w:ind w:firstLine="24"/>
              <w:rPr>
                <w:rFonts w:cs="Times New Roman"/>
                <w:i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Note</w:t>
            </w:r>
            <w:r w:rsidRPr="007B1171">
              <w:rPr>
                <w:rFonts w:cs="Times New Roman"/>
                <w:sz w:val="22"/>
                <w:lang w:val="en-US"/>
              </w:rPr>
              <w:t xml:space="preserve">. </w:t>
            </w:r>
            <w:r w:rsidR="002114DE" w:rsidRPr="001518BE">
              <w:rPr>
                <w:rFonts w:cs="Times New Roman"/>
                <w:sz w:val="22"/>
                <w:vertAlign w:val="superscript"/>
                <w:lang w:val="en-US"/>
              </w:rPr>
              <w:t>a</w:t>
            </w:r>
            <w:r w:rsidRPr="007B1171">
              <w:rPr>
                <w:rFonts w:cs="Times New Roman"/>
                <w:sz w:val="22"/>
                <w:lang w:val="en-US"/>
              </w:rPr>
              <w:t xml:space="preserve">Coded as 0 = Grade 9 (in 2010) and 1 = students in 2013. Reasoning and self-concept were </w:t>
            </w:r>
            <w:r w:rsidRPr="007B1171">
              <w:rPr>
                <w:rFonts w:cs="Times New Roman"/>
                <w:i/>
                <w:sz w:val="22"/>
                <w:lang w:val="en-US"/>
              </w:rPr>
              <w:t>z</w:t>
            </w:r>
            <w:r w:rsidRPr="007B1171">
              <w:rPr>
                <w:rFonts w:cs="Times New Roman"/>
                <w:sz w:val="22"/>
                <w:lang w:val="en-US"/>
              </w:rPr>
              <w:t>-standardized.</w:t>
            </w:r>
          </w:p>
        </w:tc>
      </w:tr>
    </w:tbl>
    <w:p w:rsidR="00A517DA" w:rsidRPr="00365624" w:rsidRDefault="00A517DA" w:rsidP="000F74B4">
      <w:pPr>
        <w:ind w:firstLine="0"/>
        <w:rPr>
          <w:i/>
          <w:lang w:val="en-US"/>
        </w:rPr>
      </w:pPr>
    </w:p>
    <w:p w:rsidR="00A517DA" w:rsidRPr="00671CAD" w:rsidRDefault="00A517DA">
      <w:pPr>
        <w:spacing w:after="200" w:line="276" w:lineRule="auto"/>
        <w:ind w:firstLine="0"/>
        <w:rPr>
          <w:sz w:val="22"/>
          <w:lang w:val="en-US"/>
        </w:rPr>
      </w:pPr>
      <w:r>
        <w:rPr>
          <w:lang w:val="en-US"/>
        </w:rPr>
        <w:br w:type="page"/>
      </w:r>
    </w:p>
    <w:p w:rsidR="00BA0300" w:rsidRPr="00365624" w:rsidRDefault="00BA0300" w:rsidP="00BA0300">
      <w:pPr>
        <w:ind w:firstLine="0"/>
        <w:rPr>
          <w:i/>
          <w:lang w:val="en-US"/>
        </w:rPr>
      </w:pPr>
      <w:r w:rsidRPr="00365624">
        <w:rPr>
          <w:lang w:val="en-US"/>
        </w:rPr>
        <w:lastRenderedPageBreak/>
        <w:t xml:space="preserve">Table </w:t>
      </w:r>
      <w:r w:rsidR="005926B5" w:rsidRPr="00365624">
        <w:rPr>
          <w:lang w:val="en-US"/>
        </w:rPr>
        <w:t>S</w:t>
      </w:r>
      <w:r w:rsidR="00C10E8A">
        <w:rPr>
          <w:lang w:val="en-US"/>
        </w:rPr>
        <w:t>4</w:t>
      </w:r>
      <w:r w:rsidRPr="00365624">
        <w:rPr>
          <w:lang w:val="en-US"/>
        </w:rPr>
        <w:t>.</w:t>
      </w:r>
      <w:r w:rsidRPr="00365624">
        <w:rPr>
          <w:lang w:val="en-US"/>
        </w:rPr>
        <w:br/>
      </w:r>
      <w:r w:rsidRPr="00365624">
        <w:rPr>
          <w:i/>
          <w:lang w:val="en-US"/>
        </w:rPr>
        <w:t xml:space="preserve">Estimated Regression Coefficients </w:t>
      </w:r>
      <w:r w:rsidR="009E4B9A" w:rsidRPr="00365624">
        <w:rPr>
          <w:i/>
          <w:lang w:val="en-US"/>
        </w:rPr>
        <w:t>with</w:t>
      </w:r>
      <w:r w:rsidRPr="00365624">
        <w:rPr>
          <w:i/>
          <w:lang w:val="en-US"/>
        </w:rPr>
        <w:t xml:space="preserve"> 95% Confidence Intervals for MNAR Models.</w:t>
      </w:r>
    </w:p>
    <w:tbl>
      <w:tblPr>
        <w:tblW w:w="13609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836"/>
        <w:gridCol w:w="832"/>
        <w:gridCol w:w="1782"/>
        <w:gridCol w:w="788"/>
        <w:gridCol w:w="2054"/>
        <w:gridCol w:w="922"/>
        <w:gridCol w:w="1701"/>
        <w:gridCol w:w="993"/>
        <w:gridCol w:w="1701"/>
      </w:tblGrid>
      <w:tr w:rsidR="00754AD9" w:rsidRPr="007B1171" w:rsidTr="00E75C99">
        <w:trPr>
          <w:trHeight w:val="300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54AD9" w:rsidRPr="007B1171" w:rsidRDefault="00754AD9" w:rsidP="004E65DF">
            <w:pPr>
              <w:spacing w:before="120" w:line="360" w:lineRule="auto"/>
              <w:ind w:firstLine="0"/>
              <w:rPr>
                <w:rFonts w:eastAsia="Times New Roman" w:cs="Times New Roman"/>
                <w:lang w:val="en-US" w:eastAsia="de-DE"/>
              </w:rPr>
            </w:pPr>
          </w:p>
          <w:p w:rsidR="00754AD9" w:rsidRPr="007B1171" w:rsidRDefault="00754AD9" w:rsidP="004E65DF">
            <w:pPr>
              <w:spacing w:before="120" w:line="360" w:lineRule="auto"/>
              <w:ind w:firstLine="0"/>
              <w:rPr>
                <w:rFonts w:eastAsia="Times New Roman" w:cs="Times New Roman"/>
                <w:lang w:val="en-US" w:eastAsia="de-DE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54AD9" w:rsidRPr="007B1171" w:rsidRDefault="00754AD9" w:rsidP="004E65DF">
            <w:pPr>
              <w:spacing w:line="360" w:lineRule="auto"/>
              <w:ind w:firstLine="0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Diggle-Kenward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selection model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(DK)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line="360" w:lineRule="auto"/>
              <w:ind w:firstLine="0"/>
              <w:jc w:val="center"/>
              <w:rPr>
                <w:rFonts w:eastAsia="Times New Roman" w:cs="Times New Roman"/>
                <w:bCs/>
                <w:lang w:val="en-US" w:eastAsia="de-DE"/>
              </w:rPr>
            </w:pP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Wu-Car</w:t>
            </w:r>
            <w:r>
              <w:rPr>
                <w:rFonts w:eastAsia="Times New Roman" w:cs="Times New Roman"/>
                <w:bCs/>
                <w:sz w:val="22"/>
                <w:lang w:val="en-US" w:eastAsia="de-DE"/>
              </w:rPr>
              <w:t>r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oll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selection model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  <w:t>(WC)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>
              <w:rPr>
                <w:rFonts w:eastAsia="Times New Roman" w:cs="Times New Roman"/>
                <w:bCs/>
                <w:sz w:val="22"/>
                <w:lang w:val="en-US" w:eastAsia="de-DE"/>
              </w:rPr>
              <w:t>P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attern mixture model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</w:r>
            <w:r>
              <w:rPr>
                <w:rFonts w:eastAsia="Times New Roman" w:cs="Times New Roman"/>
                <w:bCs/>
                <w:sz w:val="22"/>
                <w:lang w:val="en-US" w:eastAsia="de-DE"/>
              </w:rPr>
              <w:t>A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ll-time participants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</w:r>
            <w:r>
              <w:rPr>
                <w:rFonts w:cs="Times New Roman"/>
                <w:lang w:val="en-US"/>
              </w:rPr>
              <w:t>(PM1)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line="360" w:lineRule="auto"/>
              <w:ind w:firstLine="0"/>
              <w:jc w:val="center"/>
              <w:rPr>
                <w:rFonts w:eastAsia="Times New Roman" w:cs="Times New Roman"/>
                <w:bCs/>
                <w:lang w:val="en-US" w:eastAsia="de-DE"/>
              </w:rPr>
            </w:pPr>
            <w:r>
              <w:rPr>
                <w:rFonts w:eastAsia="Times New Roman" w:cs="Times New Roman"/>
                <w:bCs/>
                <w:sz w:val="22"/>
                <w:lang w:val="en-US" w:eastAsia="de-DE"/>
              </w:rPr>
              <w:t>P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attern mixture model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</w:r>
            <w:r>
              <w:rPr>
                <w:rFonts w:eastAsia="Times New Roman" w:cs="Times New Roman"/>
                <w:bCs/>
                <w:sz w:val="22"/>
                <w:lang w:val="en-US" w:eastAsia="de-DE"/>
              </w:rPr>
              <w:t>D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ropouts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br/>
            </w:r>
            <w:r>
              <w:rPr>
                <w:rFonts w:eastAsia="Times New Roman" w:cs="Times New Roman"/>
                <w:bCs/>
                <w:sz w:val="22"/>
                <w:lang w:val="en-US" w:eastAsia="de-DE"/>
              </w:rPr>
              <w:t>(</w:t>
            </w:r>
            <w:r w:rsidRPr="007B1171">
              <w:rPr>
                <w:rFonts w:eastAsia="Times New Roman" w:cs="Times New Roman"/>
                <w:bCs/>
                <w:sz w:val="22"/>
                <w:lang w:val="en-US" w:eastAsia="de-DE"/>
              </w:rPr>
              <w:t>PM0)</w:t>
            </w:r>
          </w:p>
        </w:tc>
      </w:tr>
      <w:tr w:rsidR="004E65DF" w:rsidRPr="007B1171" w:rsidTr="00E75C99">
        <w:trPr>
          <w:trHeight w:val="300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E65DF" w:rsidRPr="007B1171" w:rsidRDefault="004E65DF" w:rsidP="004E65DF">
            <w:pPr>
              <w:spacing w:before="120"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65DF" w:rsidRPr="007B1171" w:rsidRDefault="004E65DF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i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B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4E65DF" w:rsidRPr="007B1171" w:rsidRDefault="004E65DF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95% CI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4E65DF" w:rsidRPr="007B1171" w:rsidRDefault="004E65DF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B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4E65DF" w:rsidRPr="007B1171" w:rsidRDefault="004E65DF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95% CI</w:t>
            </w:r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:rsidR="004E65DF" w:rsidRPr="007B1171" w:rsidRDefault="004E65DF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E65DF" w:rsidRPr="007B1171" w:rsidRDefault="004E65DF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4E65DF" w:rsidRPr="007B1171" w:rsidRDefault="004E65DF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E65DF" w:rsidRPr="007B1171" w:rsidRDefault="004E65DF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95% CI</w:t>
            </w:r>
          </w:p>
        </w:tc>
      </w:tr>
      <w:tr w:rsidR="00754AD9" w:rsidRPr="007B1171" w:rsidTr="00E75C99">
        <w:trPr>
          <w:trHeight w:val="300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AD9" w:rsidRPr="007B1171" w:rsidRDefault="00754AD9" w:rsidP="004E65DF">
            <w:pPr>
              <w:spacing w:before="120"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Intercept</w:t>
            </w: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-0.0</w:t>
            </w:r>
            <w:r>
              <w:rPr>
                <w:rFonts w:cs="Times New Roman"/>
                <w:sz w:val="22"/>
              </w:rPr>
              <w:t>75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[-0.12</w:t>
            </w:r>
            <w:r>
              <w:rPr>
                <w:rFonts w:cs="Times New Roman"/>
                <w:color w:val="000000"/>
                <w:sz w:val="22"/>
                <w:lang w:val="en-US"/>
              </w:rPr>
              <w:t>9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,-0.0</w:t>
            </w:r>
            <w:r>
              <w:rPr>
                <w:rFonts w:cs="Times New Roman"/>
                <w:color w:val="000000"/>
                <w:sz w:val="22"/>
                <w:lang w:val="en-US"/>
              </w:rPr>
              <w:t>21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-0.0</w:t>
            </w:r>
            <w:r>
              <w:rPr>
                <w:rFonts w:cs="Times New Roman"/>
                <w:sz w:val="22"/>
              </w:rPr>
              <w:t>69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[-0.1</w:t>
            </w:r>
            <w:r>
              <w:rPr>
                <w:rFonts w:cs="Times New Roman"/>
                <w:color w:val="000000"/>
                <w:sz w:val="22"/>
                <w:lang w:val="en-US"/>
              </w:rPr>
              <w:t>41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,0.0</w:t>
            </w:r>
            <w:r>
              <w:rPr>
                <w:rFonts w:cs="Times New Roman"/>
                <w:color w:val="000000"/>
                <w:sz w:val="22"/>
                <w:lang w:val="en-US"/>
              </w:rPr>
              <w:t>02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0.078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[0.019,0.136]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-0.166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[-0.219,-0.112]</w:t>
            </w:r>
          </w:p>
        </w:tc>
      </w:tr>
      <w:tr w:rsidR="00754AD9" w:rsidRPr="007B1171" w:rsidTr="00E75C99">
        <w:trPr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754AD9" w:rsidRPr="007B1171" w:rsidRDefault="00754AD9" w:rsidP="004E65DF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 xml:space="preserve">Time </w:t>
            </w:r>
            <w:r w:rsidRPr="007B1171">
              <w:rPr>
                <w:rFonts w:eastAsia="Times New Roman" w:cs="Times New Roman"/>
                <w:sz w:val="22"/>
                <w:vertAlign w:val="superscript"/>
                <w:lang w:val="en-US" w:eastAsia="de-DE"/>
              </w:rPr>
              <w:t>a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>
              <w:rPr>
                <w:rFonts w:cs="Times New Roman"/>
                <w:sz w:val="22"/>
              </w:rPr>
              <w:t>545</w:t>
            </w:r>
          </w:p>
        </w:tc>
        <w:tc>
          <w:tcPr>
            <w:tcW w:w="1782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[0.5</w:t>
            </w:r>
            <w:r>
              <w:rPr>
                <w:rFonts w:cs="Times New Roman"/>
                <w:color w:val="000000"/>
                <w:sz w:val="22"/>
                <w:lang w:val="en-US"/>
              </w:rPr>
              <w:t>67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</w:t>
            </w:r>
            <w:r>
              <w:rPr>
                <w:rFonts w:cs="Times New Roman"/>
                <w:color w:val="000000"/>
                <w:sz w:val="22"/>
                <w:lang w:val="en-US"/>
              </w:rPr>
              <w:t>590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788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>
              <w:rPr>
                <w:rFonts w:cs="Times New Roman"/>
                <w:sz w:val="22"/>
              </w:rPr>
              <w:t>549</w:t>
            </w:r>
          </w:p>
        </w:tc>
        <w:tc>
          <w:tcPr>
            <w:tcW w:w="2054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</w:t>
            </w:r>
            <w:r>
              <w:rPr>
                <w:rFonts w:cs="Times New Roman"/>
                <w:color w:val="000000"/>
                <w:sz w:val="22"/>
                <w:lang w:val="en-US"/>
              </w:rPr>
              <w:t>526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</w:t>
            </w:r>
            <w:r>
              <w:rPr>
                <w:rFonts w:cs="Times New Roman"/>
                <w:color w:val="000000"/>
                <w:sz w:val="22"/>
                <w:lang w:val="en-US"/>
              </w:rPr>
              <w:t>572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0.578 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[0.553,0.603]</w:t>
            </w:r>
          </w:p>
        </w:tc>
        <w:tc>
          <w:tcPr>
            <w:tcW w:w="993" w:type="dxa"/>
            <w:vAlign w:val="center"/>
          </w:tcPr>
          <w:p w:rsidR="00754AD9" w:rsidRPr="007B1171" w:rsidRDefault="00754AD9" w:rsidP="0093321E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0.000</w:t>
            </w:r>
            <w:r w:rsidRPr="007B1171">
              <w:rPr>
                <w:rFonts w:cs="Times New Roman"/>
                <w:color w:val="000000"/>
                <w:sz w:val="22"/>
                <w:vertAlign w:val="superscript"/>
                <w:lang w:val="en-US"/>
              </w:rPr>
              <w:t>†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[0.000,0.000]</w:t>
            </w:r>
          </w:p>
        </w:tc>
      </w:tr>
      <w:tr w:rsidR="00754AD9" w:rsidRPr="007B1171" w:rsidTr="00E75C99">
        <w:trPr>
          <w:trHeight w:val="300"/>
        </w:trPr>
        <w:tc>
          <w:tcPr>
            <w:tcW w:w="2836" w:type="dxa"/>
            <w:shd w:val="clear" w:color="auto" w:fill="auto"/>
            <w:noWrap/>
            <w:vAlign w:val="center"/>
          </w:tcPr>
          <w:p w:rsidR="00754AD9" w:rsidRPr="007B1171" w:rsidRDefault="00754AD9" w:rsidP="004E65DF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Reasoning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0.27</w:t>
            </w:r>
            <w:r>
              <w:rPr>
                <w:rFonts w:cs="Times New Roman"/>
                <w:sz w:val="22"/>
              </w:rPr>
              <w:t>9</w:t>
            </w:r>
          </w:p>
        </w:tc>
        <w:tc>
          <w:tcPr>
            <w:tcW w:w="1782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</w:t>
            </w:r>
            <w:r>
              <w:rPr>
                <w:rFonts w:cs="Times New Roman"/>
                <w:color w:val="000000"/>
                <w:sz w:val="22"/>
                <w:lang w:val="en-US"/>
              </w:rPr>
              <w:t>63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,0.29</w:t>
            </w:r>
            <w:r>
              <w:rPr>
                <w:rFonts w:cs="Times New Roman"/>
                <w:color w:val="000000"/>
                <w:sz w:val="22"/>
                <w:lang w:val="en-US"/>
              </w:rPr>
              <w:t>6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788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0.2</w:t>
            </w:r>
            <w:r>
              <w:rPr>
                <w:rFonts w:cs="Times New Roman"/>
                <w:sz w:val="22"/>
              </w:rPr>
              <w:t>77</w:t>
            </w:r>
          </w:p>
        </w:tc>
        <w:tc>
          <w:tcPr>
            <w:tcW w:w="2054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</w:t>
            </w:r>
            <w:r>
              <w:rPr>
                <w:rFonts w:cs="Times New Roman"/>
                <w:color w:val="000000"/>
                <w:sz w:val="22"/>
                <w:lang w:val="en-US"/>
              </w:rPr>
              <w:t>63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</w:t>
            </w:r>
            <w:r>
              <w:rPr>
                <w:rFonts w:cs="Times New Roman"/>
                <w:color w:val="000000"/>
                <w:sz w:val="22"/>
                <w:lang w:val="en-US"/>
              </w:rPr>
              <w:t>290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0.337 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[0.308,0.365]</w:t>
            </w:r>
          </w:p>
        </w:tc>
        <w:tc>
          <w:tcPr>
            <w:tcW w:w="993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0.241 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[0.222,0.261]</w:t>
            </w:r>
          </w:p>
        </w:tc>
      </w:tr>
      <w:tr w:rsidR="00754AD9" w:rsidRPr="007B1171" w:rsidTr="00E75C99">
        <w:trPr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754AD9" w:rsidRPr="007B1171" w:rsidRDefault="00754AD9" w:rsidP="004E65DF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Self-concept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0.34</w:t>
            </w:r>
            <w:r>
              <w:rPr>
                <w:rFonts w:cs="Times New Roman"/>
                <w:sz w:val="22"/>
              </w:rPr>
              <w:t>6</w:t>
            </w:r>
          </w:p>
        </w:tc>
        <w:tc>
          <w:tcPr>
            <w:tcW w:w="1782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[0.332,0.36</w:t>
            </w:r>
            <w:r>
              <w:rPr>
                <w:rFonts w:cs="Times New Roman"/>
                <w:color w:val="000000"/>
                <w:sz w:val="22"/>
                <w:lang w:val="en-US"/>
              </w:rPr>
              <w:t>1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788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0.3</w:t>
            </w:r>
            <w:r>
              <w:rPr>
                <w:rFonts w:cs="Times New Roman"/>
                <w:sz w:val="22"/>
              </w:rPr>
              <w:t>39</w:t>
            </w:r>
          </w:p>
        </w:tc>
        <w:tc>
          <w:tcPr>
            <w:tcW w:w="2054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</w:t>
            </w:r>
            <w:r>
              <w:rPr>
                <w:rFonts w:cs="Times New Roman"/>
                <w:color w:val="000000"/>
                <w:sz w:val="22"/>
                <w:lang w:val="en-US"/>
              </w:rPr>
              <w:t>26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,0.3</w:t>
            </w:r>
            <w:r>
              <w:rPr>
                <w:rFonts w:cs="Times New Roman"/>
                <w:color w:val="000000"/>
                <w:sz w:val="22"/>
                <w:lang w:val="en-US"/>
              </w:rPr>
              <w:t>52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0.410 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[0.387,0.433]</w:t>
            </w:r>
          </w:p>
        </w:tc>
        <w:tc>
          <w:tcPr>
            <w:tcW w:w="993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0.289 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[0.270,0.308]</w:t>
            </w:r>
          </w:p>
        </w:tc>
      </w:tr>
      <w:tr w:rsidR="00754AD9" w:rsidRPr="007B1171" w:rsidTr="00E75C99">
        <w:trPr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754AD9" w:rsidRPr="007B1171" w:rsidRDefault="00754AD9" w:rsidP="004E65DF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Time x reasoning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-0.1</w:t>
            </w:r>
            <w:r>
              <w:rPr>
                <w:rFonts w:cs="Times New Roman"/>
                <w:sz w:val="22"/>
              </w:rPr>
              <w:t>17</w:t>
            </w:r>
          </w:p>
        </w:tc>
        <w:tc>
          <w:tcPr>
            <w:tcW w:w="1782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3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[-0.1</w:t>
            </w:r>
            <w:r>
              <w:rPr>
                <w:rFonts w:cs="Times New Roman"/>
                <w:color w:val="000000"/>
                <w:sz w:val="22"/>
                <w:lang w:val="en-US"/>
              </w:rPr>
              <w:t>41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,-0.0</w:t>
            </w:r>
            <w:r>
              <w:rPr>
                <w:rFonts w:cs="Times New Roman"/>
                <w:color w:val="000000"/>
                <w:sz w:val="22"/>
                <w:lang w:val="en-US"/>
              </w:rPr>
              <w:t>9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3]</w:t>
            </w:r>
          </w:p>
        </w:tc>
        <w:tc>
          <w:tcPr>
            <w:tcW w:w="788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-0.</w:t>
            </w:r>
            <w:r>
              <w:rPr>
                <w:rFonts w:cs="Times New Roman"/>
                <w:sz w:val="22"/>
              </w:rPr>
              <w:t>076</w:t>
            </w:r>
          </w:p>
        </w:tc>
        <w:tc>
          <w:tcPr>
            <w:tcW w:w="2054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3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[-0.1</w:t>
            </w:r>
            <w:r>
              <w:rPr>
                <w:rFonts w:cs="Times New Roman"/>
                <w:color w:val="000000"/>
                <w:sz w:val="22"/>
                <w:lang w:val="en-US"/>
              </w:rPr>
              <w:t>00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,-0.0</w:t>
            </w:r>
            <w:r>
              <w:rPr>
                <w:rFonts w:cs="Times New Roman"/>
                <w:color w:val="000000"/>
                <w:sz w:val="22"/>
                <w:lang w:val="en-US"/>
              </w:rPr>
              <w:t>51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-0.158 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3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[-0.186,-0.129]</w:t>
            </w:r>
          </w:p>
        </w:tc>
        <w:tc>
          <w:tcPr>
            <w:tcW w:w="993" w:type="dxa"/>
            <w:vAlign w:val="center"/>
          </w:tcPr>
          <w:p w:rsidR="00754AD9" w:rsidRPr="007B1171" w:rsidRDefault="00754AD9" w:rsidP="0093321E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0.000</w:t>
            </w:r>
            <w:r w:rsidRPr="007B1171">
              <w:rPr>
                <w:rFonts w:cs="Times New Roman"/>
                <w:color w:val="000000"/>
                <w:sz w:val="22"/>
                <w:vertAlign w:val="superscript"/>
                <w:lang w:val="en-US"/>
              </w:rPr>
              <w:t>†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3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[0.000,0.000]</w:t>
            </w:r>
          </w:p>
        </w:tc>
      </w:tr>
      <w:tr w:rsidR="00754AD9" w:rsidRPr="007B1171" w:rsidTr="00E75C99">
        <w:trPr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754AD9" w:rsidRPr="007B1171" w:rsidRDefault="00754AD9" w:rsidP="004E65DF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Time x self-concept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0.0</w:t>
            </w:r>
            <w:r>
              <w:rPr>
                <w:rFonts w:cs="Times New Roman"/>
                <w:sz w:val="22"/>
              </w:rPr>
              <w:t>37</w:t>
            </w:r>
          </w:p>
        </w:tc>
        <w:tc>
          <w:tcPr>
            <w:tcW w:w="1782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[0.0</w:t>
            </w:r>
            <w:r>
              <w:rPr>
                <w:rFonts w:cs="Times New Roman"/>
                <w:color w:val="000000"/>
                <w:sz w:val="22"/>
                <w:lang w:val="en-US"/>
              </w:rPr>
              <w:t>16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,0.05</w:t>
            </w:r>
            <w:r>
              <w:rPr>
                <w:rFonts w:cs="Times New Roman"/>
                <w:color w:val="000000"/>
                <w:sz w:val="22"/>
                <w:lang w:val="en-US"/>
              </w:rPr>
              <w:t>8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788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0.0</w:t>
            </w:r>
            <w:r>
              <w:rPr>
                <w:rFonts w:cs="Times New Roman"/>
                <w:sz w:val="22"/>
              </w:rPr>
              <w:t>48</w:t>
            </w:r>
          </w:p>
        </w:tc>
        <w:tc>
          <w:tcPr>
            <w:tcW w:w="2054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[0.0</w:t>
            </w:r>
            <w:r>
              <w:rPr>
                <w:rFonts w:cs="Times New Roman"/>
                <w:color w:val="000000"/>
                <w:sz w:val="22"/>
                <w:lang w:val="en-US"/>
              </w:rPr>
              <w:t>25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,0.0</w:t>
            </w:r>
            <w:r>
              <w:rPr>
                <w:rFonts w:cs="Times New Roman"/>
                <w:color w:val="000000"/>
                <w:sz w:val="22"/>
                <w:lang w:val="en-US"/>
              </w:rPr>
              <w:t>70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 xml:space="preserve">-0.015 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[-0.04,0.010]</w:t>
            </w:r>
          </w:p>
        </w:tc>
        <w:tc>
          <w:tcPr>
            <w:tcW w:w="993" w:type="dxa"/>
            <w:vAlign w:val="center"/>
          </w:tcPr>
          <w:p w:rsidR="00754AD9" w:rsidRPr="007B1171" w:rsidRDefault="00754AD9" w:rsidP="0093321E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0.000</w:t>
            </w:r>
            <w:r w:rsidRPr="007B1171">
              <w:rPr>
                <w:rFonts w:cs="Times New Roman"/>
                <w:color w:val="000000"/>
                <w:sz w:val="22"/>
                <w:vertAlign w:val="superscript"/>
                <w:lang w:val="en-US"/>
              </w:rPr>
              <w:t>†</w:t>
            </w:r>
          </w:p>
        </w:tc>
        <w:tc>
          <w:tcPr>
            <w:tcW w:w="1701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sz w:val="22"/>
                <w:lang w:val="en-US"/>
              </w:rPr>
              <w:t>[0.000,0.000]</w:t>
            </w:r>
          </w:p>
        </w:tc>
      </w:tr>
      <w:tr w:rsidR="00754AD9" w:rsidRPr="007B1171" w:rsidTr="006815BD">
        <w:trPr>
          <w:trHeight w:val="300"/>
        </w:trPr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AD9" w:rsidRPr="007B1171" w:rsidRDefault="00754AD9" w:rsidP="004E65DF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Random Effect: individual</w:t>
            </w: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0.2</w:t>
            </w:r>
            <w:r>
              <w:rPr>
                <w:rFonts w:cs="Times New Roman"/>
                <w:sz w:val="22"/>
              </w:rPr>
              <w:t>5</w:t>
            </w:r>
            <w:r w:rsidRPr="007B1171">
              <w:rPr>
                <w:rFonts w:cs="Times New Roman"/>
                <w:sz w:val="22"/>
              </w:rPr>
              <w:t xml:space="preserve">7 </w:t>
            </w:r>
          </w:p>
        </w:tc>
        <w:tc>
          <w:tcPr>
            <w:tcW w:w="1782" w:type="dxa"/>
            <w:tcBorders>
              <w:top w:val="single" w:sz="4" w:space="0" w:color="auto"/>
            </w:tcBorders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</w:t>
            </w:r>
            <w:r>
              <w:rPr>
                <w:rFonts w:cs="Times New Roman"/>
                <w:color w:val="000000"/>
                <w:sz w:val="22"/>
                <w:lang w:val="en-US"/>
              </w:rPr>
              <w:t>42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,0.2</w:t>
            </w:r>
            <w:r>
              <w:rPr>
                <w:rFonts w:cs="Times New Roman"/>
                <w:color w:val="000000"/>
                <w:sz w:val="22"/>
                <w:lang w:val="en-US"/>
              </w:rPr>
              <w:t>73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>
              <w:rPr>
                <w:rFonts w:cs="Times New Roman"/>
                <w:sz w:val="22"/>
              </w:rPr>
              <w:t>105</w:t>
            </w:r>
          </w:p>
        </w:tc>
        <w:tc>
          <w:tcPr>
            <w:tcW w:w="2054" w:type="dxa"/>
            <w:tcBorders>
              <w:top w:val="single" w:sz="4" w:space="0" w:color="auto"/>
            </w:tcBorders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[0.0</w:t>
            </w:r>
            <w:r>
              <w:rPr>
                <w:rFonts w:cs="Times New Roman"/>
                <w:color w:val="000000"/>
                <w:sz w:val="22"/>
                <w:lang w:val="en-US"/>
              </w:rPr>
              <w:t>97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</w:t>
            </w:r>
            <w:r>
              <w:rPr>
                <w:rFonts w:cs="Times New Roman"/>
                <w:color w:val="000000"/>
                <w:sz w:val="22"/>
                <w:lang w:val="en-US"/>
              </w:rPr>
              <w:t>113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0.272</w:t>
            </w:r>
            <w:r w:rsidRPr="0054261E">
              <w:rPr>
                <w:rFonts w:cs="Times New Roman"/>
                <w:sz w:val="22"/>
                <w:vertAlign w:val="superscript"/>
                <w:lang w:val="en-US"/>
              </w:rPr>
              <w:t>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[0.255,0.288]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0.272</w:t>
            </w:r>
            <w:r w:rsidRPr="0054261E">
              <w:rPr>
                <w:rFonts w:cs="Times New Roman"/>
                <w:sz w:val="22"/>
                <w:vertAlign w:val="superscript"/>
                <w:lang w:val="en-US"/>
              </w:rPr>
              <w:t>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[0.255,0.288]</w:t>
            </w:r>
          </w:p>
        </w:tc>
      </w:tr>
      <w:tr w:rsidR="00754AD9" w:rsidRPr="007B1171" w:rsidTr="006815BD">
        <w:trPr>
          <w:trHeight w:val="300"/>
        </w:trPr>
        <w:tc>
          <w:tcPr>
            <w:tcW w:w="2836" w:type="dxa"/>
            <w:shd w:val="clear" w:color="auto" w:fill="auto"/>
            <w:noWrap/>
            <w:vAlign w:val="center"/>
            <w:hideMark/>
          </w:tcPr>
          <w:p w:rsidR="00754AD9" w:rsidRPr="007B1171" w:rsidRDefault="00754AD9" w:rsidP="004E65DF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Random Effect: school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0.3</w:t>
            </w:r>
            <w:r>
              <w:rPr>
                <w:rFonts w:cs="Times New Roman"/>
                <w:sz w:val="22"/>
              </w:rPr>
              <w:t>77</w:t>
            </w:r>
          </w:p>
        </w:tc>
        <w:tc>
          <w:tcPr>
            <w:tcW w:w="1782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</w:t>
            </w:r>
            <w:r>
              <w:rPr>
                <w:rFonts w:cs="Times New Roman"/>
                <w:color w:val="000000"/>
                <w:sz w:val="22"/>
                <w:lang w:val="en-US"/>
              </w:rPr>
              <w:t>2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8,0.4</w:t>
            </w:r>
            <w:r>
              <w:rPr>
                <w:rFonts w:cs="Times New Roman"/>
                <w:color w:val="000000"/>
                <w:sz w:val="22"/>
                <w:lang w:val="en-US"/>
              </w:rPr>
              <w:t>26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788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0.3</w:t>
            </w:r>
            <w:r>
              <w:rPr>
                <w:rFonts w:cs="Times New Roman"/>
                <w:sz w:val="22"/>
              </w:rPr>
              <w:t>70</w:t>
            </w:r>
          </w:p>
        </w:tc>
        <w:tc>
          <w:tcPr>
            <w:tcW w:w="2054" w:type="dxa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</w:t>
            </w:r>
            <w:r>
              <w:rPr>
                <w:rFonts w:cs="Times New Roman"/>
                <w:color w:val="000000"/>
                <w:sz w:val="22"/>
                <w:lang w:val="en-US"/>
              </w:rPr>
              <w:t>304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</w:t>
            </w:r>
            <w:r>
              <w:rPr>
                <w:rFonts w:cs="Times New Roman"/>
                <w:color w:val="000000"/>
                <w:sz w:val="22"/>
                <w:lang w:val="en-US"/>
              </w:rPr>
              <w:t>436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0.332</w:t>
            </w:r>
            <w:r w:rsidRPr="0054261E">
              <w:rPr>
                <w:rFonts w:cs="Times New Roman"/>
                <w:sz w:val="22"/>
                <w:vertAlign w:val="superscript"/>
                <w:lang w:val="en-US"/>
              </w:rPr>
              <w:t>‡</w:t>
            </w:r>
          </w:p>
        </w:tc>
        <w:tc>
          <w:tcPr>
            <w:tcW w:w="1701" w:type="dxa"/>
            <w:vAlign w:val="center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[0.287,0.376]</w:t>
            </w:r>
          </w:p>
        </w:tc>
        <w:tc>
          <w:tcPr>
            <w:tcW w:w="993" w:type="dxa"/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0.332</w:t>
            </w:r>
            <w:r w:rsidRPr="0054261E">
              <w:rPr>
                <w:rFonts w:cs="Times New Roman"/>
                <w:sz w:val="22"/>
                <w:vertAlign w:val="superscript"/>
                <w:lang w:val="en-US"/>
              </w:rPr>
              <w:t>‡</w:t>
            </w:r>
          </w:p>
        </w:tc>
        <w:tc>
          <w:tcPr>
            <w:tcW w:w="1701" w:type="dxa"/>
            <w:vAlign w:val="center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[0.287,0.376]</w:t>
            </w:r>
          </w:p>
        </w:tc>
      </w:tr>
      <w:tr w:rsidR="00754AD9" w:rsidRPr="007B1171" w:rsidTr="006815BD">
        <w:trPr>
          <w:trHeight w:val="300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AD9" w:rsidRPr="007B1171" w:rsidRDefault="00754AD9" w:rsidP="004E65DF">
            <w:pPr>
              <w:spacing w:line="276" w:lineRule="auto"/>
              <w:ind w:firstLine="0"/>
              <w:rPr>
                <w:rFonts w:eastAsia="Times New Roman" w:cs="Times New Roman"/>
                <w:lang w:val="en-US" w:eastAsia="de-DE"/>
              </w:rPr>
            </w:pPr>
            <w:r w:rsidRPr="007B1171">
              <w:rPr>
                <w:rFonts w:eastAsia="Times New Roman" w:cs="Times New Roman"/>
                <w:sz w:val="22"/>
                <w:lang w:val="en-US" w:eastAsia="de-DE"/>
              </w:rPr>
              <w:t>Residual variance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4AD9" w:rsidRPr="007B1171" w:rsidRDefault="00754AD9" w:rsidP="003A1138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>
              <w:rPr>
                <w:rFonts w:cs="Times New Roman"/>
                <w:sz w:val="22"/>
              </w:rPr>
              <w:t>425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</w:t>
            </w:r>
            <w:r>
              <w:rPr>
                <w:rFonts w:cs="Times New Roman"/>
                <w:color w:val="000000"/>
                <w:sz w:val="22"/>
                <w:lang w:val="en-US"/>
              </w:rPr>
              <w:t>411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,0.4</w:t>
            </w:r>
            <w:r>
              <w:rPr>
                <w:rFonts w:cs="Times New Roman"/>
                <w:color w:val="000000"/>
                <w:sz w:val="22"/>
                <w:lang w:val="en-US"/>
              </w:rPr>
              <w:t>39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>
              <w:rPr>
                <w:rFonts w:cs="Times New Roman"/>
                <w:sz w:val="22"/>
              </w:rPr>
              <w:t>584</w:t>
            </w: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</w:t>
            </w:r>
            <w:r>
              <w:rPr>
                <w:rFonts w:cs="Times New Roman"/>
                <w:color w:val="000000"/>
                <w:sz w:val="22"/>
                <w:lang w:val="en-US"/>
              </w:rPr>
              <w:t>573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,0.</w:t>
            </w:r>
            <w:r>
              <w:rPr>
                <w:rFonts w:cs="Times New Roman"/>
                <w:color w:val="000000"/>
                <w:sz w:val="22"/>
                <w:lang w:val="en-US"/>
              </w:rPr>
              <w:t>595</w:t>
            </w:r>
            <w:r w:rsidRPr="007B1171">
              <w:rPr>
                <w:rFonts w:cs="Times New Roman"/>
                <w:color w:val="000000"/>
                <w:sz w:val="22"/>
                <w:lang w:val="en-US"/>
              </w:rPr>
              <w:t>]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>
              <w:rPr>
                <w:rFonts w:cs="Times New Roman"/>
                <w:sz w:val="22"/>
              </w:rPr>
              <w:t>397</w:t>
            </w:r>
            <w:r w:rsidRPr="0054261E">
              <w:rPr>
                <w:rFonts w:cs="Times New Roman"/>
                <w:sz w:val="22"/>
                <w:vertAlign w:val="superscript"/>
                <w:lang w:val="en-US"/>
              </w:rPr>
              <w:t>‡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[0.383,0.411]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after="200" w:line="276" w:lineRule="auto"/>
              <w:ind w:firstLine="0"/>
              <w:rPr>
                <w:rFonts w:cs="Times New Roman"/>
              </w:rPr>
            </w:pPr>
            <w:r w:rsidRPr="007B1171">
              <w:rPr>
                <w:rFonts w:cs="Times New Roman"/>
                <w:sz w:val="22"/>
              </w:rPr>
              <w:t>0.</w:t>
            </w:r>
            <w:r>
              <w:rPr>
                <w:rFonts w:cs="Times New Roman"/>
                <w:sz w:val="22"/>
              </w:rPr>
              <w:t>397</w:t>
            </w:r>
            <w:r w:rsidRPr="0054261E">
              <w:rPr>
                <w:rFonts w:cs="Times New Roman"/>
                <w:sz w:val="22"/>
                <w:vertAlign w:val="superscript"/>
                <w:lang w:val="en-US"/>
              </w:rPr>
              <w:t>‡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54AD9" w:rsidRPr="007B1171" w:rsidRDefault="00754AD9" w:rsidP="004E65DF">
            <w:pPr>
              <w:spacing w:before="100" w:beforeAutospacing="1" w:line="360" w:lineRule="auto"/>
              <w:ind w:firstLine="24"/>
              <w:jc w:val="center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color w:val="000000"/>
                <w:sz w:val="22"/>
                <w:lang w:val="en-US"/>
              </w:rPr>
              <w:t>[0.383,0.411]</w:t>
            </w:r>
          </w:p>
        </w:tc>
      </w:tr>
      <w:tr w:rsidR="004E65DF" w:rsidRPr="007B1171" w:rsidTr="00E75C99">
        <w:trPr>
          <w:trHeight w:val="300"/>
        </w:trPr>
        <w:tc>
          <w:tcPr>
            <w:tcW w:w="13609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54AD9" w:rsidRDefault="004E65DF" w:rsidP="006815BD">
            <w:pPr>
              <w:spacing w:before="100" w:beforeAutospacing="1" w:line="240" w:lineRule="auto"/>
              <w:ind w:firstLine="23"/>
              <w:rPr>
                <w:rFonts w:cs="Times New Roman"/>
                <w:lang w:val="en-US"/>
              </w:rPr>
            </w:pPr>
            <w:r w:rsidRPr="007B1171">
              <w:rPr>
                <w:rFonts w:cs="Times New Roman"/>
                <w:i/>
                <w:sz w:val="22"/>
                <w:lang w:val="en-US"/>
              </w:rPr>
              <w:t>Note</w:t>
            </w:r>
            <w:r w:rsidRPr="007B1171">
              <w:rPr>
                <w:rFonts w:cs="Times New Roman"/>
                <w:sz w:val="22"/>
                <w:lang w:val="en-US"/>
              </w:rPr>
              <w:t xml:space="preserve">. </w:t>
            </w:r>
            <w:r w:rsidRPr="001518BE">
              <w:rPr>
                <w:rFonts w:cs="Times New Roman"/>
                <w:sz w:val="22"/>
                <w:vertAlign w:val="superscript"/>
                <w:lang w:val="en-US"/>
              </w:rPr>
              <w:t>a</w:t>
            </w:r>
            <w:r w:rsidRPr="007B1171">
              <w:rPr>
                <w:rFonts w:cs="Times New Roman"/>
                <w:sz w:val="22"/>
                <w:lang w:val="en-US"/>
              </w:rPr>
              <w:t xml:space="preserve"> Coded as 0 = Grade 9 (in 2010) and 1 = students in 2013. Reasoning and self-concept were </w:t>
            </w:r>
            <w:r w:rsidRPr="007B1171">
              <w:rPr>
                <w:rFonts w:cs="Times New Roman"/>
                <w:i/>
                <w:sz w:val="22"/>
                <w:lang w:val="en-US"/>
              </w:rPr>
              <w:t>z</w:t>
            </w:r>
            <w:r w:rsidRPr="007B1171">
              <w:rPr>
                <w:rFonts w:cs="Times New Roman"/>
                <w:sz w:val="22"/>
                <w:lang w:val="en-US"/>
              </w:rPr>
              <w:t xml:space="preserve">-standardized. </w:t>
            </w:r>
            <w:r w:rsidRPr="007B1171">
              <w:rPr>
                <w:rFonts w:cs="Times New Roman"/>
                <w:color w:val="000000"/>
                <w:sz w:val="22"/>
                <w:vertAlign w:val="superscript"/>
                <w:lang w:val="en-US"/>
              </w:rPr>
              <w:t xml:space="preserve">† </w:t>
            </w:r>
            <w:r w:rsidRPr="007B1171">
              <w:rPr>
                <w:rFonts w:cs="Times New Roman"/>
                <w:sz w:val="22"/>
                <w:lang w:val="en-US"/>
              </w:rPr>
              <w:t>Fixed parameter by design.</w:t>
            </w:r>
          </w:p>
          <w:p w:rsidR="004E65DF" w:rsidRPr="007B1171" w:rsidRDefault="00754AD9" w:rsidP="006815BD">
            <w:pPr>
              <w:spacing w:line="240" w:lineRule="auto"/>
              <w:ind w:firstLine="23"/>
              <w:rPr>
                <w:rFonts w:cs="Times New Roman"/>
                <w:i/>
                <w:lang w:val="en-US"/>
              </w:rPr>
            </w:pPr>
            <w:r w:rsidRPr="00821AC7">
              <w:rPr>
                <w:rFonts w:cs="Times New Roman"/>
                <w:sz w:val="22"/>
                <w:vertAlign w:val="superscript"/>
                <w:lang w:val="en-US"/>
              </w:rPr>
              <w:t>‡</w:t>
            </w:r>
            <w:r>
              <w:rPr>
                <w:rFonts w:cs="Times New Roman"/>
                <w:sz w:val="22"/>
                <w:lang w:val="en-US"/>
              </w:rPr>
              <w:t xml:space="preserve"> Because of  identification purposes, variances are assumed to be equal for PM1 and PM0</w:t>
            </w:r>
          </w:p>
        </w:tc>
      </w:tr>
    </w:tbl>
    <w:p w:rsidR="00BA0300" w:rsidRDefault="00BA0300" w:rsidP="00F7121D">
      <w:pPr>
        <w:ind w:firstLine="0"/>
        <w:rPr>
          <w:rFonts w:eastAsia="Times New Roman" w:cs="Times New Roman"/>
          <w:bCs/>
          <w:sz w:val="22"/>
          <w:szCs w:val="24"/>
          <w:lang w:val="en-US" w:eastAsia="de-DE"/>
        </w:rPr>
      </w:pPr>
    </w:p>
    <w:p w:rsidR="00E2599B" w:rsidRPr="00365624" w:rsidRDefault="00E2599B" w:rsidP="00E2599B">
      <w:pPr>
        <w:ind w:firstLine="0"/>
        <w:rPr>
          <w:rFonts w:cs="Times New Roman"/>
          <w:szCs w:val="24"/>
          <w:lang w:val="en-US"/>
        </w:rPr>
      </w:pPr>
    </w:p>
    <w:sectPr w:rsidR="00E2599B" w:rsidRPr="00365624" w:rsidSect="002053C5">
      <w:headerReference w:type="first" r:id="rId11"/>
      <w:pgSz w:w="15840" w:h="12240" w:orient="landscape"/>
      <w:pgMar w:top="1418" w:right="1418" w:bottom="1325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332112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32112D" w16cid:durableId="1DCACB16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EE2" w:rsidRDefault="00D52EE2" w:rsidP="00D13B2A">
      <w:pPr>
        <w:spacing w:line="240" w:lineRule="auto"/>
      </w:pPr>
      <w:r>
        <w:separator/>
      </w:r>
    </w:p>
  </w:endnote>
  <w:endnote w:type="continuationSeparator" w:id="0">
    <w:p w:rsidR="00D52EE2" w:rsidRDefault="00D52EE2" w:rsidP="00D13B2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EE2" w:rsidRDefault="00D52EE2" w:rsidP="00D13B2A">
      <w:pPr>
        <w:spacing w:line="240" w:lineRule="auto"/>
      </w:pPr>
      <w:r>
        <w:separator/>
      </w:r>
    </w:p>
  </w:footnote>
  <w:footnote w:type="continuationSeparator" w:id="0">
    <w:p w:rsidR="00D52EE2" w:rsidRDefault="00D52EE2" w:rsidP="00D13B2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E2" w:rsidRPr="00AD233B" w:rsidRDefault="00D52EE2" w:rsidP="00AD233B">
    <w:pPr>
      <w:pStyle w:val="Header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E2" w:rsidRPr="00FE530C" w:rsidRDefault="00D52EE2" w:rsidP="008E0310">
    <w:pPr>
      <w:pStyle w:val="Header"/>
      <w:ind w:firstLine="0"/>
      <w:rPr>
        <w:lang w:val="en-US"/>
      </w:rPr>
    </w:pPr>
    <w:r w:rsidRPr="00FE530C">
      <w:rPr>
        <w:lang w:val="en-US"/>
      </w:rPr>
      <w:t>Running head: COMPETENCE DEVELOPMENT AND SELECTION BIAS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72145"/>
    <w:multiLevelType w:val="hybridMultilevel"/>
    <w:tmpl w:val="0B68D0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951DB4"/>
    <w:multiLevelType w:val="hybridMultilevel"/>
    <w:tmpl w:val="4F281E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imo Gnambs">
    <w15:presenceInfo w15:providerId="Windows Live" w15:userId="f339811a1f768bd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2D001D"/>
    <w:rsid w:val="00002CA4"/>
    <w:rsid w:val="0000442B"/>
    <w:rsid w:val="000046FD"/>
    <w:rsid w:val="00004D16"/>
    <w:rsid w:val="000052F8"/>
    <w:rsid w:val="00005AE7"/>
    <w:rsid w:val="00005C5B"/>
    <w:rsid w:val="000066C6"/>
    <w:rsid w:val="00006D0C"/>
    <w:rsid w:val="00010D4A"/>
    <w:rsid w:val="00011389"/>
    <w:rsid w:val="00011A9A"/>
    <w:rsid w:val="00012E8A"/>
    <w:rsid w:val="000131FD"/>
    <w:rsid w:val="00015AE1"/>
    <w:rsid w:val="00015B66"/>
    <w:rsid w:val="00017616"/>
    <w:rsid w:val="00021929"/>
    <w:rsid w:val="00021D28"/>
    <w:rsid w:val="00021EF9"/>
    <w:rsid w:val="00022281"/>
    <w:rsid w:val="0002252C"/>
    <w:rsid w:val="0002352F"/>
    <w:rsid w:val="0002543F"/>
    <w:rsid w:val="0002602F"/>
    <w:rsid w:val="00026137"/>
    <w:rsid w:val="000268F5"/>
    <w:rsid w:val="00027E17"/>
    <w:rsid w:val="0003179F"/>
    <w:rsid w:val="00036F19"/>
    <w:rsid w:val="00037495"/>
    <w:rsid w:val="00040CA6"/>
    <w:rsid w:val="00040DA7"/>
    <w:rsid w:val="00042CD5"/>
    <w:rsid w:val="000434B0"/>
    <w:rsid w:val="00043995"/>
    <w:rsid w:val="00044EA5"/>
    <w:rsid w:val="00045676"/>
    <w:rsid w:val="00045FA1"/>
    <w:rsid w:val="0005065E"/>
    <w:rsid w:val="0005157E"/>
    <w:rsid w:val="0005191B"/>
    <w:rsid w:val="0005291D"/>
    <w:rsid w:val="0005311F"/>
    <w:rsid w:val="00054188"/>
    <w:rsid w:val="00054F63"/>
    <w:rsid w:val="000567F0"/>
    <w:rsid w:val="00057E60"/>
    <w:rsid w:val="000608F8"/>
    <w:rsid w:val="00060ADE"/>
    <w:rsid w:val="0006132B"/>
    <w:rsid w:val="00061D62"/>
    <w:rsid w:val="00063B63"/>
    <w:rsid w:val="0006499F"/>
    <w:rsid w:val="00067142"/>
    <w:rsid w:val="00067D0A"/>
    <w:rsid w:val="00070138"/>
    <w:rsid w:val="0007111D"/>
    <w:rsid w:val="00071A55"/>
    <w:rsid w:val="00072289"/>
    <w:rsid w:val="000745AB"/>
    <w:rsid w:val="00074616"/>
    <w:rsid w:val="00074AFD"/>
    <w:rsid w:val="00075EB0"/>
    <w:rsid w:val="0007679B"/>
    <w:rsid w:val="0008484C"/>
    <w:rsid w:val="00084FED"/>
    <w:rsid w:val="00085058"/>
    <w:rsid w:val="00085457"/>
    <w:rsid w:val="00085D7B"/>
    <w:rsid w:val="00087072"/>
    <w:rsid w:val="00087530"/>
    <w:rsid w:val="00090A2E"/>
    <w:rsid w:val="0009113C"/>
    <w:rsid w:val="000915D3"/>
    <w:rsid w:val="00094F4C"/>
    <w:rsid w:val="000960D8"/>
    <w:rsid w:val="0009683D"/>
    <w:rsid w:val="000A05E2"/>
    <w:rsid w:val="000A1307"/>
    <w:rsid w:val="000A3385"/>
    <w:rsid w:val="000A3978"/>
    <w:rsid w:val="000A3999"/>
    <w:rsid w:val="000A3B63"/>
    <w:rsid w:val="000A3BDE"/>
    <w:rsid w:val="000A633A"/>
    <w:rsid w:val="000A6A08"/>
    <w:rsid w:val="000A6E67"/>
    <w:rsid w:val="000A7F9F"/>
    <w:rsid w:val="000B1274"/>
    <w:rsid w:val="000B1386"/>
    <w:rsid w:val="000B2C43"/>
    <w:rsid w:val="000B392A"/>
    <w:rsid w:val="000B5922"/>
    <w:rsid w:val="000B605C"/>
    <w:rsid w:val="000B7089"/>
    <w:rsid w:val="000C052A"/>
    <w:rsid w:val="000C114B"/>
    <w:rsid w:val="000C230A"/>
    <w:rsid w:val="000C34BE"/>
    <w:rsid w:val="000C3700"/>
    <w:rsid w:val="000C420F"/>
    <w:rsid w:val="000C5BD9"/>
    <w:rsid w:val="000C61DB"/>
    <w:rsid w:val="000C6238"/>
    <w:rsid w:val="000C630B"/>
    <w:rsid w:val="000C66DE"/>
    <w:rsid w:val="000C6808"/>
    <w:rsid w:val="000C6D4F"/>
    <w:rsid w:val="000D1904"/>
    <w:rsid w:val="000D218F"/>
    <w:rsid w:val="000D251A"/>
    <w:rsid w:val="000D29F6"/>
    <w:rsid w:val="000D3D38"/>
    <w:rsid w:val="000D44E3"/>
    <w:rsid w:val="000D4B2F"/>
    <w:rsid w:val="000D54EA"/>
    <w:rsid w:val="000D593B"/>
    <w:rsid w:val="000D5F01"/>
    <w:rsid w:val="000D60B8"/>
    <w:rsid w:val="000D6163"/>
    <w:rsid w:val="000D62F8"/>
    <w:rsid w:val="000D6A4D"/>
    <w:rsid w:val="000D72AE"/>
    <w:rsid w:val="000D7F67"/>
    <w:rsid w:val="000E0ED7"/>
    <w:rsid w:val="000E1DAA"/>
    <w:rsid w:val="000E20C0"/>
    <w:rsid w:val="000E31A4"/>
    <w:rsid w:val="000E4B86"/>
    <w:rsid w:val="000E4DB2"/>
    <w:rsid w:val="000E5142"/>
    <w:rsid w:val="000E5B94"/>
    <w:rsid w:val="000E6624"/>
    <w:rsid w:val="000E68EA"/>
    <w:rsid w:val="000E7226"/>
    <w:rsid w:val="000E7F05"/>
    <w:rsid w:val="000F0893"/>
    <w:rsid w:val="000F0C51"/>
    <w:rsid w:val="000F1859"/>
    <w:rsid w:val="000F2A83"/>
    <w:rsid w:val="000F2EBA"/>
    <w:rsid w:val="000F4191"/>
    <w:rsid w:val="000F50D1"/>
    <w:rsid w:val="000F65C2"/>
    <w:rsid w:val="000F6E81"/>
    <w:rsid w:val="000F74B4"/>
    <w:rsid w:val="000F7844"/>
    <w:rsid w:val="001006B2"/>
    <w:rsid w:val="00100A05"/>
    <w:rsid w:val="00101F26"/>
    <w:rsid w:val="001027F4"/>
    <w:rsid w:val="0010350F"/>
    <w:rsid w:val="001039E9"/>
    <w:rsid w:val="00104E33"/>
    <w:rsid w:val="00105D4C"/>
    <w:rsid w:val="00106313"/>
    <w:rsid w:val="001108BF"/>
    <w:rsid w:val="001129BC"/>
    <w:rsid w:val="00113C69"/>
    <w:rsid w:val="001140B8"/>
    <w:rsid w:val="001147DF"/>
    <w:rsid w:val="001150A6"/>
    <w:rsid w:val="00115689"/>
    <w:rsid w:val="0011570E"/>
    <w:rsid w:val="00115D73"/>
    <w:rsid w:val="0011713B"/>
    <w:rsid w:val="00121232"/>
    <w:rsid w:val="001216B8"/>
    <w:rsid w:val="00121CA4"/>
    <w:rsid w:val="00122DF2"/>
    <w:rsid w:val="00123C78"/>
    <w:rsid w:val="00124442"/>
    <w:rsid w:val="0012560F"/>
    <w:rsid w:val="00125687"/>
    <w:rsid w:val="00126624"/>
    <w:rsid w:val="00126A9B"/>
    <w:rsid w:val="00127179"/>
    <w:rsid w:val="001277CE"/>
    <w:rsid w:val="00127819"/>
    <w:rsid w:val="0013074F"/>
    <w:rsid w:val="001312DC"/>
    <w:rsid w:val="001319C6"/>
    <w:rsid w:val="00131FE5"/>
    <w:rsid w:val="00133146"/>
    <w:rsid w:val="00134387"/>
    <w:rsid w:val="0013478B"/>
    <w:rsid w:val="00135615"/>
    <w:rsid w:val="00135B59"/>
    <w:rsid w:val="00135EC1"/>
    <w:rsid w:val="00136ED3"/>
    <w:rsid w:val="00137F6C"/>
    <w:rsid w:val="00141DAC"/>
    <w:rsid w:val="00141DEA"/>
    <w:rsid w:val="001432AF"/>
    <w:rsid w:val="001453BC"/>
    <w:rsid w:val="00145922"/>
    <w:rsid w:val="00145FB6"/>
    <w:rsid w:val="00147684"/>
    <w:rsid w:val="00150C99"/>
    <w:rsid w:val="00150D3A"/>
    <w:rsid w:val="0015106D"/>
    <w:rsid w:val="001511DC"/>
    <w:rsid w:val="001518BE"/>
    <w:rsid w:val="0015256A"/>
    <w:rsid w:val="00152832"/>
    <w:rsid w:val="0015433D"/>
    <w:rsid w:val="0015486D"/>
    <w:rsid w:val="00154DA5"/>
    <w:rsid w:val="001558FC"/>
    <w:rsid w:val="0015658D"/>
    <w:rsid w:val="00156745"/>
    <w:rsid w:val="00156837"/>
    <w:rsid w:val="001568FE"/>
    <w:rsid w:val="00157190"/>
    <w:rsid w:val="00157A42"/>
    <w:rsid w:val="0016537D"/>
    <w:rsid w:val="001658A2"/>
    <w:rsid w:val="00165A2D"/>
    <w:rsid w:val="00166733"/>
    <w:rsid w:val="00166B27"/>
    <w:rsid w:val="0016759F"/>
    <w:rsid w:val="0017046A"/>
    <w:rsid w:val="00170A23"/>
    <w:rsid w:val="00171E87"/>
    <w:rsid w:val="001730FD"/>
    <w:rsid w:val="001734AB"/>
    <w:rsid w:val="00174C4E"/>
    <w:rsid w:val="001760FA"/>
    <w:rsid w:val="001760FD"/>
    <w:rsid w:val="0017631A"/>
    <w:rsid w:val="0017669F"/>
    <w:rsid w:val="00176E8B"/>
    <w:rsid w:val="00177DC6"/>
    <w:rsid w:val="001815FC"/>
    <w:rsid w:val="00182368"/>
    <w:rsid w:val="0018319B"/>
    <w:rsid w:val="0018573A"/>
    <w:rsid w:val="0018577E"/>
    <w:rsid w:val="001859B8"/>
    <w:rsid w:val="001873B8"/>
    <w:rsid w:val="0019005F"/>
    <w:rsid w:val="0019045F"/>
    <w:rsid w:val="001909B1"/>
    <w:rsid w:val="00192E1E"/>
    <w:rsid w:val="00192FBC"/>
    <w:rsid w:val="00193FB0"/>
    <w:rsid w:val="0019773F"/>
    <w:rsid w:val="001A00B6"/>
    <w:rsid w:val="001A01C0"/>
    <w:rsid w:val="001A0422"/>
    <w:rsid w:val="001A099D"/>
    <w:rsid w:val="001A0CB6"/>
    <w:rsid w:val="001A1548"/>
    <w:rsid w:val="001A1562"/>
    <w:rsid w:val="001A19A6"/>
    <w:rsid w:val="001A23D2"/>
    <w:rsid w:val="001A30B8"/>
    <w:rsid w:val="001A49CB"/>
    <w:rsid w:val="001A577F"/>
    <w:rsid w:val="001A60DE"/>
    <w:rsid w:val="001B0546"/>
    <w:rsid w:val="001B05D3"/>
    <w:rsid w:val="001B31B7"/>
    <w:rsid w:val="001B4D69"/>
    <w:rsid w:val="001B4EC1"/>
    <w:rsid w:val="001C0F2C"/>
    <w:rsid w:val="001C1732"/>
    <w:rsid w:val="001C17F4"/>
    <w:rsid w:val="001C2A59"/>
    <w:rsid w:val="001C5BB5"/>
    <w:rsid w:val="001C68FD"/>
    <w:rsid w:val="001C6DD6"/>
    <w:rsid w:val="001D0BB2"/>
    <w:rsid w:val="001D152B"/>
    <w:rsid w:val="001D2337"/>
    <w:rsid w:val="001D4E7A"/>
    <w:rsid w:val="001D563F"/>
    <w:rsid w:val="001D5B57"/>
    <w:rsid w:val="001D5D2C"/>
    <w:rsid w:val="001E03AF"/>
    <w:rsid w:val="001E464C"/>
    <w:rsid w:val="001E4AE4"/>
    <w:rsid w:val="001E57C4"/>
    <w:rsid w:val="001E5F95"/>
    <w:rsid w:val="001F1F63"/>
    <w:rsid w:val="001F1FA8"/>
    <w:rsid w:val="001F2902"/>
    <w:rsid w:val="001F298E"/>
    <w:rsid w:val="001F2D67"/>
    <w:rsid w:val="001F32C8"/>
    <w:rsid w:val="001F388A"/>
    <w:rsid w:val="001F5ADA"/>
    <w:rsid w:val="001F5F36"/>
    <w:rsid w:val="001F7B81"/>
    <w:rsid w:val="001F7E93"/>
    <w:rsid w:val="0020052A"/>
    <w:rsid w:val="002007BC"/>
    <w:rsid w:val="00201DBD"/>
    <w:rsid w:val="0020221D"/>
    <w:rsid w:val="00202CA5"/>
    <w:rsid w:val="002043DE"/>
    <w:rsid w:val="00204699"/>
    <w:rsid w:val="002053C5"/>
    <w:rsid w:val="002066A3"/>
    <w:rsid w:val="00207B66"/>
    <w:rsid w:val="0021058E"/>
    <w:rsid w:val="002114DE"/>
    <w:rsid w:val="00215807"/>
    <w:rsid w:val="00217991"/>
    <w:rsid w:val="002207BD"/>
    <w:rsid w:val="00220AEC"/>
    <w:rsid w:val="0022140A"/>
    <w:rsid w:val="00221698"/>
    <w:rsid w:val="00223A1F"/>
    <w:rsid w:val="00223AC4"/>
    <w:rsid w:val="0022407D"/>
    <w:rsid w:val="0022412D"/>
    <w:rsid w:val="00224BC8"/>
    <w:rsid w:val="002262E7"/>
    <w:rsid w:val="00226E60"/>
    <w:rsid w:val="00227D52"/>
    <w:rsid w:val="00231636"/>
    <w:rsid w:val="0023215A"/>
    <w:rsid w:val="00232164"/>
    <w:rsid w:val="00233481"/>
    <w:rsid w:val="00233F49"/>
    <w:rsid w:val="0023419E"/>
    <w:rsid w:val="002348BA"/>
    <w:rsid w:val="00234DF7"/>
    <w:rsid w:val="002350F0"/>
    <w:rsid w:val="00235A1A"/>
    <w:rsid w:val="00235A6C"/>
    <w:rsid w:val="00236BB6"/>
    <w:rsid w:val="00236F21"/>
    <w:rsid w:val="0024174B"/>
    <w:rsid w:val="00242020"/>
    <w:rsid w:val="00242960"/>
    <w:rsid w:val="00242CAF"/>
    <w:rsid w:val="0024347D"/>
    <w:rsid w:val="00243CA3"/>
    <w:rsid w:val="00244259"/>
    <w:rsid w:val="002442DC"/>
    <w:rsid w:val="002445C5"/>
    <w:rsid w:val="00244A02"/>
    <w:rsid w:val="002454DA"/>
    <w:rsid w:val="002457C7"/>
    <w:rsid w:val="00246662"/>
    <w:rsid w:val="00250E56"/>
    <w:rsid w:val="0025506E"/>
    <w:rsid w:val="002554CF"/>
    <w:rsid w:val="00255AC9"/>
    <w:rsid w:val="00255E40"/>
    <w:rsid w:val="00256A91"/>
    <w:rsid w:val="00257BC5"/>
    <w:rsid w:val="00260AFE"/>
    <w:rsid w:val="0026165D"/>
    <w:rsid w:val="00261FD3"/>
    <w:rsid w:val="0026296C"/>
    <w:rsid w:val="00262BC9"/>
    <w:rsid w:val="00262D10"/>
    <w:rsid w:val="0026313E"/>
    <w:rsid w:val="0026379A"/>
    <w:rsid w:val="00264213"/>
    <w:rsid w:val="002644A9"/>
    <w:rsid w:val="00264642"/>
    <w:rsid w:val="00265A87"/>
    <w:rsid w:val="00267A4F"/>
    <w:rsid w:val="00267B9D"/>
    <w:rsid w:val="002709D3"/>
    <w:rsid w:val="002714B5"/>
    <w:rsid w:val="00271B6E"/>
    <w:rsid w:val="00272693"/>
    <w:rsid w:val="0027374F"/>
    <w:rsid w:val="00273986"/>
    <w:rsid w:val="00273EBA"/>
    <w:rsid w:val="00274737"/>
    <w:rsid w:val="00274A9E"/>
    <w:rsid w:val="00274C0C"/>
    <w:rsid w:val="0027615B"/>
    <w:rsid w:val="00277425"/>
    <w:rsid w:val="002778BE"/>
    <w:rsid w:val="00277CB2"/>
    <w:rsid w:val="00281258"/>
    <w:rsid w:val="002817ED"/>
    <w:rsid w:val="0028187F"/>
    <w:rsid w:val="00281C1A"/>
    <w:rsid w:val="00283110"/>
    <w:rsid w:val="0028440A"/>
    <w:rsid w:val="00284439"/>
    <w:rsid w:val="0028467A"/>
    <w:rsid w:val="00284B98"/>
    <w:rsid w:val="00286121"/>
    <w:rsid w:val="00287D3F"/>
    <w:rsid w:val="00290743"/>
    <w:rsid w:val="002918B4"/>
    <w:rsid w:val="00291BDC"/>
    <w:rsid w:val="00292B81"/>
    <w:rsid w:val="00292C68"/>
    <w:rsid w:val="00293128"/>
    <w:rsid w:val="0029339F"/>
    <w:rsid w:val="002935A7"/>
    <w:rsid w:val="002939C6"/>
    <w:rsid w:val="00295ADE"/>
    <w:rsid w:val="00296842"/>
    <w:rsid w:val="00297361"/>
    <w:rsid w:val="002975B2"/>
    <w:rsid w:val="00297FBA"/>
    <w:rsid w:val="002A0AA3"/>
    <w:rsid w:val="002A15B4"/>
    <w:rsid w:val="002A1E10"/>
    <w:rsid w:val="002A22DF"/>
    <w:rsid w:val="002A53FB"/>
    <w:rsid w:val="002A54C2"/>
    <w:rsid w:val="002A694D"/>
    <w:rsid w:val="002A6E43"/>
    <w:rsid w:val="002A704B"/>
    <w:rsid w:val="002A7F6A"/>
    <w:rsid w:val="002B24A3"/>
    <w:rsid w:val="002B275C"/>
    <w:rsid w:val="002B405E"/>
    <w:rsid w:val="002B4E71"/>
    <w:rsid w:val="002B52AD"/>
    <w:rsid w:val="002B5915"/>
    <w:rsid w:val="002B5A02"/>
    <w:rsid w:val="002C020A"/>
    <w:rsid w:val="002C02EA"/>
    <w:rsid w:val="002C0B7E"/>
    <w:rsid w:val="002C28BB"/>
    <w:rsid w:val="002C2E5E"/>
    <w:rsid w:val="002C46E1"/>
    <w:rsid w:val="002C4998"/>
    <w:rsid w:val="002C4F6F"/>
    <w:rsid w:val="002C5672"/>
    <w:rsid w:val="002C5AD1"/>
    <w:rsid w:val="002C7614"/>
    <w:rsid w:val="002C76A6"/>
    <w:rsid w:val="002D001D"/>
    <w:rsid w:val="002D11F9"/>
    <w:rsid w:val="002D18FC"/>
    <w:rsid w:val="002D1AE7"/>
    <w:rsid w:val="002D60C1"/>
    <w:rsid w:val="002D7471"/>
    <w:rsid w:val="002E0BD8"/>
    <w:rsid w:val="002E16BF"/>
    <w:rsid w:val="002E62BA"/>
    <w:rsid w:val="002E6866"/>
    <w:rsid w:val="002F1170"/>
    <w:rsid w:val="002F1336"/>
    <w:rsid w:val="002F171C"/>
    <w:rsid w:val="002F1891"/>
    <w:rsid w:val="002F270C"/>
    <w:rsid w:val="002F2D20"/>
    <w:rsid w:val="002F41A4"/>
    <w:rsid w:val="002F4725"/>
    <w:rsid w:val="002F6A34"/>
    <w:rsid w:val="002F6E44"/>
    <w:rsid w:val="002F7091"/>
    <w:rsid w:val="002F75C0"/>
    <w:rsid w:val="002F7785"/>
    <w:rsid w:val="00300108"/>
    <w:rsid w:val="003001B5"/>
    <w:rsid w:val="00301211"/>
    <w:rsid w:val="00302D11"/>
    <w:rsid w:val="00303295"/>
    <w:rsid w:val="003033ED"/>
    <w:rsid w:val="00304143"/>
    <w:rsid w:val="0030549B"/>
    <w:rsid w:val="00306315"/>
    <w:rsid w:val="00306AE6"/>
    <w:rsid w:val="00306E07"/>
    <w:rsid w:val="0030709C"/>
    <w:rsid w:val="003071BB"/>
    <w:rsid w:val="003071FB"/>
    <w:rsid w:val="00307E28"/>
    <w:rsid w:val="00310A6B"/>
    <w:rsid w:val="00312105"/>
    <w:rsid w:val="0031228E"/>
    <w:rsid w:val="00315637"/>
    <w:rsid w:val="00315840"/>
    <w:rsid w:val="003162C7"/>
    <w:rsid w:val="003169C8"/>
    <w:rsid w:val="00317458"/>
    <w:rsid w:val="00317C52"/>
    <w:rsid w:val="00321F1C"/>
    <w:rsid w:val="00323B05"/>
    <w:rsid w:val="00323EC8"/>
    <w:rsid w:val="00324841"/>
    <w:rsid w:val="00324C19"/>
    <w:rsid w:val="00324E78"/>
    <w:rsid w:val="003260FD"/>
    <w:rsid w:val="003263C4"/>
    <w:rsid w:val="0032688A"/>
    <w:rsid w:val="00331B19"/>
    <w:rsid w:val="00332F96"/>
    <w:rsid w:val="00333CA6"/>
    <w:rsid w:val="00335639"/>
    <w:rsid w:val="0033596A"/>
    <w:rsid w:val="00335D8B"/>
    <w:rsid w:val="00340150"/>
    <w:rsid w:val="003402FF"/>
    <w:rsid w:val="00341308"/>
    <w:rsid w:val="0034193F"/>
    <w:rsid w:val="00342118"/>
    <w:rsid w:val="0034284E"/>
    <w:rsid w:val="003434AE"/>
    <w:rsid w:val="00345279"/>
    <w:rsid w:val="00345C49"/>
    <w:rsid w:val="0034610B"/>
    <w:rsid w:val="0035125F"/>
    <w:rsid w:val="003526D0"/>
    <w:rsid w:val="003527E4"/>
    <w:rsid w:val="00352A17"/>
    <w:rsid w:val="00353E25"/>
    <w:rsid w:val="003554E9"/>
    <w:rsid w:val="00355F97"/>
    <w:rsid w:val="00356267"/>
    <w:rsid w:val="00356408"/>
    <w:rsid w:val="003609CE"/>
    <w:rsid w:val="00362B2B"/>
    <w:rsid w:val="003637D2"/>
    <w:rsid w:val="00363EB6"/>
    <w:rsid w:val="003643C1"/>
    <w:rsid w:val="003648F1"/>
    <w:rsid w:val="00365624"/>
    <w:rsid w:val="00365A89"/>
    <w:rsid w:val="00367D1C"/>
    <w:rsid w:val="0037086B"/>
    <w:rsid w:val="003712AE"/>
    <w:rsid w:val="0037194B"/>
    <w:rsid w:val="00372FCA"/>
    <w:rsid w:val="00373569"/>
    <w:rsid w:val="00373B99"/>
    <w:rsid w:val="00373DD6"/>
    <w:rsid w:val="00373E2F"/>
    <w:rsid w:val="00373E4E"/>
    <w:rsid w:val="00373E54"/>
    <w:rsid w:val="00374ABE"/>
    <w:rsid w:val="003777CE"/>
    <w:rsid w:val="003778BB"/>
    <w:rsid w:val="00377BC0"/>
    <w:rsid w:val="0038092F"/>
    <w:rsid w:val="00380CD3"/>
    <w:rsid w:val="003835BA"/>
    <w:rsid w:val="003849E5"/>
    <w:rsid w:val="003853FC"/>
    <w:rsid w:val="003858C7"/>
    <w:rsid w:val="00385EC6"/>
    <w:rsid w:val="00385FA1"/>
    <w:rsid w:val="003864C9"/>
    <w:rsid w:val="00387A54"/>
    <w:rsid w:val="0039081A"/>
    <w:rsid w:val="003916CC"/>
    <w:rsid w:val="00391AB6"/>
    <w:rsid w:val="00391C02"/>
    <w:rsid w:val="0039205A"/>
    <w:rsid w:val="00392F59"/>
    <w:rsid w:val="00392F5A"/>
    <w:rsid w:val="003933ED"/>
    <w:rsid w:val="00394A1A"/>
    <w:rsid w:val="0039503A"/>
    <w:rsid w:val="0039521B"/>
    <w:rsid w:val="003953CF"/>
    <w:rsid w:val="0039563C"/>
    <w:rsid w:val="0039613E"/>
    <w:rsid w:val="003963B6"/>
    <w:rsid w:val="00396827"/>
    <w:rsid w:val="00396893"/>
    <w:rsid w:val="0039718B"/>
    <w:rsid w:val="003A0384"/>
    <w:rsid w:val="003A0771"/>
    <w:rsid w:val="003A1138"/>
    <w:rsid w:val="003A1FD8"/>
    <w:rsid w:val="003A3480"/>
    <w:rsid w:val="003A3D74"/>
    <w:rsid w:val="003A4711"/>
    <w:rsid w:val="003A505C"/>
    <w:rsid w:val="003A50FB"/>
    <w:rsid w:val="003A5A61"/>
    <w:rsid w:val="003A66E9"/>
    <w:rsid w:val="003A71BC"/>
    <w:rsid w:val="003A71F6"/>
    <w:rsid w:val="003A766C"/>
    <w:rsid w:val="003A7C04"/>
    <w:rsid w:val="003A7DEA"/>
    <w:rsid w:val="003B07F7"/>
    <w:rsid w:val="003B0F8B"/>
    <w:rsid w:val="003B2245"/>
    <w:rsid w:val="003B3D81"/>
    <w:rsid w:val="003B5A6F"/>
    <w:rsid w:val="003B7065"/>
    <w:rsid w:val="003B7D40"/>
    <w:rsid w:val="003B7F3A"/>
    <w:rsid w:val="003C0232"/>
    <w:rsid w:val="003C1127"/>
    <w:rsid w:val="003C1C0D"/>
    <w:rsid w:val="003C2828"/>
    <w:rsid w:val="003C2836"/>
    <w:rsid w:val="003C2D2D"/>
    <w:rsid w:val="003C3CAA"/>
    <w:rsid w:val="003C4A97"/>
    <w:rsid w:val="003C4FEB"/>
    <w:rsid w:val="003C795E"/>
    <w:rsid w:val="003C7D8C"/>
    <w:rsid w:val="003D0834"/>
    <w:rsid w:val="003D248F"/>
    <w:rsid w:val="003D3700"/>
    <w:rsid w:val="003D3B06"/>
    <w:rsid w:val="003D477A"/>
    <w:rsid w:val="003D4F89"/>
    <w:rsid w:val="003D5417"/>
    <w:rsid w:val="003D7228"/>
    <w:rsid w:val="003D77A7"/>
    <w:rsid w:val="003D7FFD"/>
    <w:rsid w:val="003E01F3"/>
    <w:rsid w:val="003E140D"/>
    <w:rsid w:val="003E2D73"/>
    <w:rsid w:val="003E316F"/>
    <w:rsid w:val="003E40BF"/>
    <w:rsid w:val="003E493C"/>
    <w:rsid w:val="003E4AA7"/>
    <w:rsid w:val="003E537C"/>
    <w:rsid w:val="003E5AA4"/>
    <w:rsid w:val="003E624E"/>
    <w:rsid w:val="003E6DCD"/>
    <w:rsid w:val="003E71A8"/>
    <w:rsid w:val="003E7611"/>
    <w:rsid w:val="003E7846"/>
    <w:rsid w:val="003F0505"/>
    <w:rsid w:val="003F1879"/>
    <w:rsid w:val="003F29D5"/>
    <w:rsid w:val="003F2D3C"/>
    <w:rsid w:val="003F2ED0"/>
    <w:rsid w:val="003F3929"/>
    <w:rsid w:val="003F5A8D"/>
    <w:rsid w:val="003F607B"/>
    <w:rsid w:val="003F6799"/>
    <w:rsid w:val="003F713D"/>
    <w:rsid w:val="003F73D2"/>
    <w:rsid w:val="003F7420"/>
    <w:rsid w:val="003F7EA4"/>
    <w:rsid w:val="004006C8"/>
    <w:rsid w:val="0040100C"/>
    <w:rsid w:val="004012C4"/>
    <w:rsid w:val="00402013"/>
    <w:rsid w:val="004025E1"/>
    <w:rsid w:val="004026F4"/>
    <w:rsid w:val="004034ED"/>
    <w:rsid w:val="0040378E"/>
    <w:rsid w:val="004059AB"/>
    <w:rsid w:val="00405E30"/>
    <w:rsid w:val="004060A4"/>
    <w:rsid w:val="004063FE"/>
    <w:rsid w:val="0040700B"/>
    <w:rsid w:val="0040771B"/>
    <w:rsid w:val="00407F6A"/>
    <w:rsid w:val="004106CB"/>
    <w:rsid w:val="00411CFC"/>
    <w:rsid w:val="00411F5E"/>
    <w:rsid w:val="00412ADE"/>
    <w:rsid w:val="0041445E"/>
    <w:rsid w:val="00414877"/>
    <w:rsid w:val="004150B6"/>
    <w:rsid w:val="00415905"/>
    <w:rsid w:val="00416AF9"/>
    <w:rsid w:val="00416E35"/>
    <w:rsid w:val="00417029"/>
    <w:rsid w:val="004210CD"/>
    <w:rsid w:val="004213D9"/>
    <w:rsid w:val="00421EA4"/>
    <w:rsid w:val="00423892"/>
    <w:rsid w:val="0042399A"/>
    <w:rsid w:val="00423AE5"/>
    <w:rsid w:val="00424DAB"/>
    <w:rsid w:val="00425787"/>
    <w:rsid w:val="00425EFD"/>
    <w:rsid w:val="00426169"/>
    <w:rsid w:val="00426970"/>
    <w:rsid w:val="00427721"/>
    <w:rsid w:val="004303AD"/>
    <w:rsid w:val="00430D17"/>
    <w:rsid w:val="004316F3"/>
    <w:rsid w:val="0043229D"/>
    <w:rsid w:val="00432684"/>
    <w:rsid w:val="00432A77"/>
    <w:rsid w:val="00432D85"/>
    <w:rsid w:val="00434A6A"/>
    <w:rsid w:val="00435089"/>
    <w:rsid w:val="004351C5"/>
    <w:rsid w:val="00435A9B"/>
    <w:rsid w:val="004362E2"/>
    <w:rsid w:val="0043661D"/>
    <w:rsid w:val="00436A14"/>
    <w:rsid w:val="00436CCB"/>
    <w:rsid w:val="00437A3E"/>
    <w:rsid w:val="0044090B"/>
    <w:rsid w:val="004412AF"/>
    <w:rsid w:val="0044143D"/>
    <w:rsid w:val="00441540"/>
    <w:rsid w:val="00443E93"/>
    <w:rsid w:val="004452D2"/>
    <w:rsid w:val="00446631"/>
    <w:rsid w:val="00446F2C"/>
    <w:rsid w:val="00447A86"/>
    <w:rsid w:val="00447AC9"/>
    <w:rsid w:val="00450198"/>
    <w:rsid w:val="00450BF0"/>
    <w:rsid w:val="00450E32"/>
    <w:rsid w:val="0045174C"/>
    <w:rsid w:val="00451E51"/>
    <w:rsid w:val="004527CF"/>
    <w:rsid w:val="00453158"/>
    <w:rsid w:val="00453FF6"/>
    <w:rsid w:val="0045498B"/>
    <w:rsid w:val="00455B1D"/>
    <w:rsid w:val="00456356"/>
    <w:rsid w:val="00456F22"/>
    <w:rsid w:val="004573A4"/>
    <w:rsid w:val="00457748"/>
    <w:rsid w:val="004600B9"/>
    <w:rsid w:val="0046065D"/>
    <w:rsid w:val="00460C98"/>
    <w:rsid w:val="00461638"/>
    <w:rsid w:val="00461EA9"/>
    <w:rsid w:val="0046459E"/>
    <w:rsid w:val="004657C6"/>
    <w:rsid w:val="00465A84"/>
    <w:rsid w:val="00466A5C"/>
    <w:rsid w:val="004673BA"/>
    <w:rsid w:val="00467D64"/>
    <w:rsid w:val="004704AB"/>
    <w:rsid w:val="004705C5"/>
    <w:rsid w:val="00470799"/>
    <w:rsid w:val="00471018"/>
    <w:rsid w:val="0047138C"/>
    <w:rsid w:val="00471BE1"/>
    <w:rsid w:val="00472109"/>
    <w:rsid w:val="00472852"/>
    <w:rsid w:val="00473AD7"/>
    <w:rsid w:val="00474CCD"/>
    <w:rsid w:val="00474D85"/>
    <w:rsid w:val="00475386"/>
    <w:rsid w:val="00475CEC"/>
    <w:rsid w:val="00476FA0"/>
    <w:rsid w:val="00476FDE"/>
    <w:rsid w:val="00477AC1"/>
    <w:rsid w:val="00480917"/>
    <w:rsid w:val="004824C7"/>
    <w:rsid w:val="00485D76"/>
    <w:rsid w:val="004914F2"/>
    <w:rsid w:val="004918B3"/>
    <w:rsid w:val="004922CF"/>
    <w:rsid w:val="00492B03"/>
    <w:rsid w:val="0049412F"/>
    <w:rsid w:val="0049600B"/>
    <w:rsid w:val="0049630D"/>
    <w:rsid w:val="00497F56"/>
    <w:rsid w:val="004A091F"/>
    <w:rsid w:val="004A0F48"/>
    <w:rsid w:val="004A11EA"/>
    <w:rsid w:val="004A2682"/>
    <w:rsid w:val="004A4AE6"/>
    <w:rsid w:val="004A5AEB"/>
    <w:rsid w:val="004A70BB"/>
    <w:rsid w:val="004B051D"/>
    <w:rsid w:val="004B0B95"/>
    <w:rsid w:val="004B253D"/>
    <w:rsid w:val="004B2994"/>
    <w:rsid w:val="004B395F"/>
    <w:rsid w:val="004B4121"/>
    <w:rsid w:val="004B570E"/>
    <w:rsid w:val="004B637D"/>
    <w:rsid w:val="004B6C67"/>
    <w:rsid w:val="004B7638"/>
    <w:rsid w:val="004B7810"/>
    <w:rsid w:val="004B7835"/>
    <w:rsid w:val="004B7A91"/>
    <w:rsid w:val="004C1470"/>
    <w:rsid w:val="004C3233"/>
    <w:rsid w:val="004C4C94"/>
    <w:rsid w:val="004C4F72"/>
    <w:rsid w:val="004C7BED"/>
    <w:rsid w:val="004D0364"/>
    <w:rsid w:val="004D04B7"/>
    <w:rsid w:val="004D0E9A"/>
    <w:rsid w:val="004D168D"/>
    <w:rsid w:val="004D1773"/>
    <w:rsid w:val="004D20AE"/>
    <w:rsid w:val="004D3847"/>
    <w:rsid w:val="004D4A69"/>
    <w:rsid w:val="004D5C76"/>
    <w:rsid w:val="004D5CCA"/>
    <w:rsid w:val="004D7D6F"/>
    <w:rsid w:val="004D7EA0"/>
    <w:rsid w:val="004E0AF1"/>
    <w:rsid w:val="004E1718"/>
    <w:rsid w:val="004E4A49"/>
    <w:rsid w:val="004E4B41"/>
    <w:rsid w:val="004E5D79"/>
    <w:rsid w:val="004E65DF"/>
    <w:rsid w:val="004E6818"/>
    <w:rsid w:val="004E6FD6"/>
    <w:rsid w:val="004E7930"/>
    <w:rsid w:val="004F0DD1"/>
    <w:rsid w:val="004F1854"/>
    <w:rsid w:val="004F1A0C"/>
    <w:rsid w:val="004F2CAA"/>
    <w:rsid w:val="004F4CAA"/>
    <w:rsid w:val="004F4DD8"/>
    <w:rsid w:val="004F51D9"/>
    <w:rsid w:val="004F6104"/>
    <w:rsid w:val="004F6620"/>
    <w:rsid w:val="004F7BC3"/>
    <w:rsid w:val="00500748"/>
    <w:rsid w:val="005010FE"/>
    <w:rsid w:val="00501A50"/>
    <w:rsid w:val="00501E32"/>
    <w:rsid w:val="005027B5"/>
    <w:rsid w:val="00503043"/>
    <w:rsid w:val="00503217"/>
    <w:rsid w:val="00503516"/>
    <w:rsid w:val="0050367D"/>
    <w:rsid w:val="00503C82"/>
    <w:rsid w:val="00504E00"/>
    <w:rsid w:val="00504E05"/>
    <w:rsid w:val="0050579E"/>
    <w:rsid w:val="00506280"/>
    <w:rsid w:val="00506BED"/>
    <w:rsid w:val="00506EC8"/>
    <w:rsid w:val="005071F6"/>
    <w:rsid w:val="00510FFE"/>
    <w:rsid w:val="0051117E"/>
    <w:rsid w:val="00511547"/>
    <w:rsid w:val="00511674"/>
    <w:rsid w:val="005125B7"/>
    <w:rsid w:val="005128FD"/>
    <w:rsid w:val="00514213"/>
    <w:rsid w:val="00516540"/>
    <w:rsid w:val="00520427"/>
    <w:rsid w:val="00520A11"/>
    <w:rsid w:val="00521048"/>
    <w:rsid w:val="00521D76"/>
    <w:rsid w:val="00522402"/>
    <w:rsid w:val="005237FF"/>
    <w:rsid w:val="00523FC3"/>
    <w:rsid w:val="005257B8"/>
    <w:rsid w:val="00530175"/>
    <w:rsid w:val="005301A6"/>
    <w:rsid w:val="00530E50"/>
    <w:rsid w:val="0053136A"/>
    <w:rsid w:val="0053181B"/>
    <w:rsid w:val="005318F9"/>
    <w:rsid w:val="00531D78"/>
    <w:rsid w:val="00532998"/>
    <w:rsid w:val="005337E6"/>
    <w:rsid w:val="00533C2F"/>
    <w:rsid w:val="005342AB"/>
    <w:rsid w:val="00536A1F"/>
    <w:rsid w:val="005406CC"/>
    <w:rsid w:val="0054348C"/>
    <w:rsid w:val="005442F4"/>
    <w:rsid w:val="00544E0D"/>
    <w:rsid w:val="00544FAC"/>
    <w:rsid w:val="00545915"/>
    <w:rsid w:val="005461F6"/>
    <w:rsid w:val="00546AD5"/>
    <w:rsid w:val="00550014"/>
    <w:rsid w:val="00550696"/>
    <w:rsid w:val="0055094B"/>
    <w:rsid w:val="0055098A"/>
    <w:rsid w:val="00550ABC"/>
    <w:rsid w:val="005526BF"/>
    <w:rsid w:val="00552BD6"/>
    <w:rsid w:val="00552DC5"/>
    <w:rsid w:val="00553FE9"/>
    <w:rsid w:val="00554282"/>
    <w:rsid w:val="00557B1C"/>
    <w:rsid w:val="00563648"/>
    <w:rsid w:val="00564441"/>
    <w:rsid w:val="00566747"/>
    <w:rsid w:val="0056763E"/>
    <w:rsid w:val="00567848"/>
    <w:rsid w:val="005705ED"/>
    <w:rsid w:val="00571F60"/>
    <w:rsid w:val="00572B31"/>
    <w:rsid w:val="00574613"/>
    <w:rsid w:val="0057630B"/>
    <w:rsid w:val="00576C52"/>
    <w:rsid w:val="00577AB0"/>
    <w:rsid w:val="005802E3"/>
    <w:rsid w:val="005822F9"/>
    <w:rsid w:val="005905BF"/>
    <w:rsid w:val="00590928"/>
    <w:rsid w:val="00591803"/>
    <w:rsid w:val="005921FB"/>
    <w:rsid w:val="005926B5"/>
    <w:rsid w:val="00592F23"/>
    <w:rsid w:val="00593AF4"/>
    <w:rsid w:val="0059448F"/>
    <w:rsid w:val="00595866"/>
    <w:rsid w:val="0059768A"/>
    <w:rsid w:val="005A0F43"/>
    <w:rsid w:val="005A0FC7"/>
    <w:rsid w:val="005A1DA5"/>
    <w:rsid w:val="005A333A"/>
    <w:rsid w:val="005A33CC"/>
    <w:rsid w:val="005A3AF0"/>
    <w:rsid w:val="005A3AFF"/>
    <w:rsid w:val="005A5CFB"/>
    <w:rsid w:val="005A627E"/>
    <w:rsid w:val="005A6B9D"/>
    <w:rsid w:val="005A7353"/>
    <w:rsid w:val="005A7CD5"/>
    <w:rsid w:val="005B165B"/>
    <w:rsid w:val="005B1BF9"/>
    <w:rsid w:val="005B23BC"/>
    <w:rsid w:val="005B2DE4"/>
    <w:rsid w:val="005B3910"/>
    <w:rsid w:val="005B4043"/>
    <w:rsid w:val="005B4570"/>
    <w:rsid w:val="005B515B"/>
    <w:rsid w:val="005B527B"/>
    <w:rsid w:val="005B5F39"/>
    <w:rsid w:val="005B669D"/>
    <w:rsid w:val="005C0715"/>
    <w:rsid w:val="005C0CF8"/>
    <w:rsid w:val="005C192B"/>
    <w:rsid w:val="005C3D0C"/>
    <w:rsid w:val="005C3ED4"/>
    <w:rsid w:val="005C752F"/>
    <w:rsid w:val="005D02C7"/>
    <w:rsid w:val="005D3486"/>
    <w:rsid w:val="005D3AE3"/>
    <w:rsid w:val="005D47B0"/>
    <w:rsid w:val="005D6B3E"/>
    <w:rsid w:val="005D6D01"/>
    <w:rsid w:val="005D7683"/>
    <w:rsid w:val="005D7A2C"/>
    <w:rsid w:val="005E056E"/>
    <w:rsid w:val="005E07C5"/>
    <w:rsid w:val="005E1FF9"/>
    <w:rsid w:val="005E3028"/>
    <w:rsid w:val="005E5BB5"/>
    <w:rsid w:val="005E633A"/>
    <w:rsid w:val="005E6647"/>
    <w:rsid w:val="005E6E80"/>
    <w:rsid w:val="005E74BE"/>
    <w:rsid w:val="005E770C"/>
    <w:rsid w:val="005F01BE"/>
    <w:rsid w:val="005F0664"/>
    <w:rsid w:val="005F0A21"/>
    <w:rsid w:val="005F1277"/>
    <w:rsid w:val="005F208D"/>
    <w:rsid w:val="005F25EA"/>
    <w:rsid w:val="005F26DC"/>
    <w:rsid w:val="005F286B"/>
    <w:rsid w:val="005F60AF"/>
    <w:rsid w:val="005F6126"/>
    <w:rsid w:val="005F667E"/>
    <w:rsid w:val="005F672E"/>
    <w:rsid w:val="005F731C"/>
    <w:rsid w:val="005F7970"/>
    <w:rsid w:val="005F7A87"/>
    <w:rsid w:val="006003DE"/>
    <w:rsid w:val="00601922"/>
    <w:rsid w:val="00601C83"/>
    <w:rsid w:val="0060227D"/>
    <w:rsid w:val="00602909"/>
    <w:rsid w:val="00602C79"/>
    <w:rsid w:val="0060391C"/>
    <w:rsid w:val="00604359"/>
    <w:rsid w:val="006051AB"/>
    <w:rsid w:val="006056E2"/>
    <w:rsid w:val="00606186"/>
    <w:rsid w:val="006071B8"/>
    <w:rsid w:val="0061115C"/>
    <w:rsid w:val="00611D6B"/>
    <w:rsid w:val="00611DF5"/>
    <w:rsid w:val="006124DF"/>
    <w:rsid w:val="00614370"/>
    <w:rsid w:val="00615C06"/>
    <w:rsid w:val="00617930"/>
    <w:rsid w:val="00617C2F"/>
    <w:rsid w:val="006206BA"/>
    <w:rsid w:val="00620800"/>
    <w:rsid w:val="00622025"/>
    <w:rsid w:val="006227E2"/>
    <w:rsid w:val="00623BFE"/>
    <w:rsid w:val="00623F8B"/>
    <w:rsid w:val="006261BE"/>
    <w:rsid w:val="00626DEF"/>
    <w:rsid w:val="00627337"/>
    <w:rsid w:val="0062789B"/>
    <w:rsid w:val="00627EA3"/>
    <w:rsid w:val="00627F87"/>
    <w:rsid w:val="006308FA"/>
    <w:rsid w:val="0063093B"/>
    <w:rsid w:val="00630B0D"/>
    <w:rsid w:val="00630C3E"/>
    <w:rsid w:val="00631215"/>
    <w:rsid w:val="006312B3"/>
    <w:rsid w:val="00632146"/>
    <w:rsid w:val="006349D7"/>
    <w:rsid w:val="00634E7B"/>
    <w:rsid w:val="00635E36"/>
    <w:rsid w:val="006363E5"/>
    <w:rsid w:val="0063675D"/>
    <w:rsid w:val="00637A49"/>
    <w:rsid w:val="00640406"/>
    <w:rsid w:val="0064098F"/>
    <w:rsid w:val="006412E3"/>
    <w:rsid w:val="00642D75"/>
    <w:rsid w:val="00643917"/>
    <w:rsid w:val="00643971"/>
    <w:rsid w:val="00644DC4"/>
    <w:rsid w:val="0064562A"/>
    <w:rsid w:val="006456B0"/>
    <w:rsid w:val="00646CA4"/>
    <w:rsid w:val="0064720A"/>
    <w:rsid w:val="00651932"/>
    <w:rsid w:val="00651E93"/>
    <w:rsid w:val="00653707"/>
    <w:rsid w:val="00653FAD"/>
    <w:rsid w:val="006540CA"/>
    <w:rsid w:val="006542E2"/>
    <w:rsid w:val="00654A93"/>
    <w:rsid w:val="00654C84"/>
    <w:rsid w:val="0065514F"/>
    <w:rsid w:val="00655BD6"/>
    <w:rsid w:val="00655D34"/>
    <w:rsid w:val="006618AD"/>
    <w:rsid w:val="006620B6"/>
    <w:rsid w:val="00662635"/>
    <w:rsid w:val="00662F05"/>
    <w:rsid w:val="00664020"/>
    <w:rsid w:val="00664336"/>
    <w:rsid w:val="0066457C"/>
    <w:rsid w:val="00664A49"/>
    <w:rsid w:val="00664B30"/>
    <w:rsid w:val="00670B1C"/>
    <w:rsid w:val="00671244"/>
    <w:rsid w:val="00671CAD"/>
    <w:rsid w:val="006724A3"/>
    <w:rsid w:val="00673C47"/>
    <w:rsid w:val="00673CB5"/>
    <w:rsid w:val="00674FF2"/>
    <w:rsid w:val="006757D2"/>
    <w:rsid w:val="00675858"/>
    <w:rsid w:val="00675EBE"/>
    <w:rsid w:val="006771F1"/>
    <w:rsid w:val="0068075A"/>
    <w:rsid w:val="00680DDD"/>
    <w:rsid w:val="006814A5"/>
    <w:rsid w:val="006815BD"/>
    <w:rsid w:val="00682D92"/>
    <w:rsid w:val="00684F79"/>
    <w:rsid w:val="006905C7"/>
    <w:rsid w:val="00690AEF"/>
    <w:rsid w:val="00690BC5"/>
    <w:rsid w:val="00691B14"/>
    <w:rsid w:val="00691C9C"/>
    <w:rsid w:val="00691F51"/>
    <w:rsid w:val="006924FA"/>
    <w:rsid w:val="006932CB"/>
    <w:rsid w:val="00693D36"/>
    <w:rsid w:val="0069401D"/>
    <w:rsid w:val="006945E1"/>
    <w:rsid w:val="0069534E"/>
    <w:rsid w:val="00695B84"/>
    <w:rsid w:val="0069746D"/>
    <w:rsid w:val="006A06EF"/>
    <w:rsid w:val="006A0CA6"/>
    <w:rsid w:val="006A1167"/>
    <w:rsid w:val="006A17FA"/>
    <w:rsid w:val="006A2D0C"/>
    <w:rsid w:val="006A3618"/>
    <w:rsid w:val="006A4ADF"/>
    <w:rsid w:val="006A4BA2"/>
    <w:rsid w:val="006A50C7"/>
    <w:rsid w:val="006A6102"/>
    <w:rsid w:val="006B0E58"/>
    <w:rsid w:val="006B10A8"/>
    <w:rsid w:val="006B29C3"/>
    <w:rsid w:val="006B4784"/>
    <w:rsid w:val="006B4890"/>
    <w:rsid w:val="006B4F9E"/>
    <w:rsid w:val="006B557E"/>
    <w:rsid w:val="006B67F6"/>
    <w:rsid w:val="006B7059"/>
    <w:rsid w:val="006B7263"/>
    <w:rsid w:val="006C0C44"/>
    <w:rsid w:val="006C0FD5"/>
    <w:rsid w:val="006C1560"/>
    <w:rsid w:val="006C1C57"/>
    <w:rsid w:val="006C1FA8"/>
    <w:rsid w:val="006C2868"/>
    <w:rsid w:val="006C291E"/>
    <w:rsid w:val="006C3A0B"/>
    <w:rsid w:val="006C4376"/>
    <w:rsid w:val="006C481E"/>
    <w:rsid w:val="006C50D4"/>
    <w:rsid w:val="006C5B37"/>
    <w:rsid w:val="006C6919"/>
    <w:rsid w:val="006C6F4A"/>
    <w:rsid w:val="006C7120"/>
    <w:rsid w:val="006C7EE8"/>
    <w:rsid w:val="006D108F"/>
    <w:rsid w:val="006D13DF"/>
    <w:rsid w:val="006D157F"/>
    <w:rsid w:val="006D2B0B"/>
    <w:rsid w:val="006D2FCA"/>
    <w:rsid w:val="006D3392"/>
    <w:rsid w:val="006D481A"/>
    <w:rsid w:val="006D4832"/>
    <w:rsid w:val="006D49AD"/>
    <w:rsid w:val="006D52E8"/>
    <w:rsid w:val="006D5AF0"/>
    <w:rsid w:val="006D6B48"/>
    <w:rsid w:val="006D6C9F"/>
    <w:rsid w:val="006D6EA0"/>
    <w:rsid w:val="006E0978"/>
    <w:rsid w:val="006E0ACD"/>
    <w:rsid w:val="006E1884"/>
    <w:rsid w:val="006E2F13"/>
    <w:rsid w:val="006E3FDA"/>
    <w:rsid w:val="006E4A33"/>
    <w:rsid w:val="006E520D"/>
    <w:rsid w:val="006E5EF9"/>
    <w:rsid w:val="006E5F21"/>
    <w:rsid w:val="006E640B"/>
    <w:rsid w:val="006E6431"/>
    <w:rsid w:val="006E6797"/>
    <w:rsid w:val="006E72E6"/>
    <w:rsid w:val="006E7A1B"/>
    <w:rsid w:val="006F074A"/>
    <w:rsid w:val="006F0FB4"/>
    <w:rsid w:val="006F1001"/>
    <w:rsid w:val="006F1318"/>
    <w:rsid w:val="006F2497"/>
    <w:rsid w:val="006F335B"/>
    <w:rsid w:val="006F3558"/>
    <w:rsid w:val="006F3B2C"/>
    <w:rsid w:val="006F4CBF"/>
    <w:rsid w:val="006F4E64"/>
    <w:rsid w:val="006F59D5"/>
    <w:rsid w:val="007009C2"/>
    <w:rsid w:val="00700A25"/>
    <w:rsid w:val="00701102"/>
    <w:rsid w:val="0070128C"/>
    <w:rsid w:val="007032E1"/>
    <w:rsid w:val="00703BE1"/>
    <w:rsid w:val="007043CD"/>
    <w:rsid w:val="007045B0"/>
    <w:rsid w:val="00705CBA"/>
    <w:rsid w:val="007060E3"/>
    <w:rsid w:val="00706167"/>
    <w:rsid w:val="00706195"/>
    <w:rsid w:val="00707269"/>
    <w:rsid w:val="0070745F"/>
    <w:rsid w:val="00707CB6"/>
    <w:rsid w:val="0071143F"/>
    <w:rsid w:val="007114F6"/>
    <w:rsid w:val="007117DB"/>
    <w:rsid w:val="00711955"/>
    <w:rsid w:val="00711BA5"/>
    <w:rsid w:val="0071211A"/>
    <w:rsid w:val="007140F7"/>
    <w:rsid w:val="00714362"/>
    <w:rsid w:val="00714B45"/>
    <w:rsid w:val="00715C86"/>
    <w:rsid w:val="00715D4A"/>
    <w:rsid w:val="00715E99"/>
    <w:rsid w:val="00715F7C"/>
    <w:rsid w:val="0071726A"/>
    <w:rsid w:val="007210FE"/>
    <w:rsid w:val="007211CF"/>
    <w:rsid w:val="007216F9"/>
    <w:rsid w:val="00721B8B"/>
    <w:rsid w:val="00721ECF"/>
    <w:rsid w:val="0072291A"/>
    <w:rsid w:val="00723E87"/>
    <w:rsid w:val="00724926"/>
    <w:rsid w:val="00725534"/>
    <w:rsid w:val="00725B10"/>
    <w:rsid w:val="0072618F"/>
    <w:rsid w:val="00726C52"/>
    <w:rsid w:val="00731BD2"/>
    <w:rsid w:val="00731C1F"/>
    <w:rsid w:val="00733653"/>
    <w:rsid w:val="007337CB"/>
    <w:rsid w:val="00734379"/>
    <w:rsid w:val="00735028"/>
    <w:rsid w:val="0073592A"/>
    <w:rsid w:val="00735BAD"/>
    <w:rsid w:val="00735CF3"/>
    <w:rsid w:val="007363F4"/>
    <w:rsid w:val="00736CE7"/>
    <w:rsid w:val="00736DAF"/>
    <w:rsid w:val="007379F4"/>
    <w:rsid w:val="007429D5"/>
    <w:rsid w:val="0074364F"/>
    <w:rsid w:val="0074508C"/>
    <w:rsid w:val="007457FD"/>
    <w:rsid w:val="00745A26"/>
    <w:rsid w:val="00750B66"/>
    <w:rsid w:val="00751009"/>
    <w:rsid w:val="007510A9"/>
    <w:rsid w:val="007514D6"/>
    <w:rsid w:val="007515C9"/>
    <w:rsid w:val="007519FB"/>
    <w:rsid w:val="00751B3A"/>
    <w:rsid w:val="00751B68"/>
    <w:rsid w:val="00751D2F"/>
    <w:rsid w:val="00751DBE"/>
    <w:rsid w:val="007522DB"/>
    <w:rsid w:val="007523ED"/>
    <w:rsid w:val="00753366"/>
    <w:rsid w:val="0075368F"/>
    <w:rsid w:val="00753A77"/>
    <w:rsid w:val="00754AD9"/>
    <w:rsid w:val="0075529C"/>
    <w:rsid w:val="00755E4E"/>
    <w:rsid w:val="00757AA5"/>
    <w:rsid w:val="007625EB"/>
    <w:rsid w:val="00763075"/>
    <w:rsid w:val="00763271"/>
    <w:rsid w:val="00763B2D"/>
    <w:rsid w:val="00764B7A"/>
    <w:rsid w:val="007650F4"/>
    <w:rsid w:val="00765B45"/>
    <w:rsid w:val="0076660A"/>
    <w:rsid w:val="0076709B"/>
    <w:rsid w:val="007673EB"/>
    <w:rsid w:val="00767552"/>
    <w:rsid w:val="007679A9"/>
    <w:rsid w:val="00767CE6"/>
    <w:rsid w:val="0077162E"/>
    <w:rsid w:val="0077253D"/>
    <w:rsid w:val="00773397"/>
    <w:rsid w:val="00773436"/>
    <w:rsid w:val="007746E5"/>
    <w:rsid w:val="00774DB9"/>
    <w:rsid w:val="00774E09"/>
    <w:rsid w:val="0077559F"/>
    <w:rsid w:val="0077598D"/>
    <w:rsid w:val="00775BA8"/>
    <w:rsid w:val="00777C58"/>
    <w:rsid w:val="007810E9"/>
    <w:rsid w:val="007816AC"/>
    <w:rsid w:val="007841C0"/>
    <w:rsid w:val="0078623C"/>
    <w:rsid w:val="0078727D"/>
    <w:rsid w:val="00787383"/>
    <w:rsid w:val="00787FA0"/>
    <w:rsid w:val="007902F9"/>
    <w:rsid w:val="007917F2"/>
    <w:rsid w:val="00792070"/>
    <w:rsid w:val="007920E5"/>
    <w:rsid w:val="0079315A"/>
    <w:rsid w:val="00793A9A"/>
    <w:rsid w:val="00794073"/>
    <w:rsid w:val="00796297"/>
    <w:rsid w:val="00797442"/>
    <w:rsid w:val="007A0B82"/>
    <w:rsid w:val="007A153B"/>
    <w:rsid w:val="007A1851"/>
    <w:rsid w:val="007A2CFE"/>
    <w:rsid w:val="007A4FA3"/>
    <w:rsid w:val="007A6195"/>
    <w:rsid w:val="007A6492"/>
    <w:rsid w:val="007A6A00"/>
    <w:rsid w:val="007A6F11"/>
    <w:rsid w:val="007A7978"/>
    <w:rsid w:val="007B0286"/>
    <w:rsid w:val="007B0CC9"/>
    <w:rsid w:val="007B1171"/>
    <w:rsid w:val="007B2E2B"/>
    <w:rsid w:val="007B3DF5"/>
    <w:rsid w:val="007B5BFA"/>
    <w:rsid w:val="007B61BA"/>
    <w:rsid w:val="007B678F"/>
    <w:rsid w:val="007C0653"/>
    <w:rsid w:val="007C0849"/>
    <w:rsid w:val="007C1203"/>
    <w:rsid w:val="007C3EC1"/>
    <w:rsid w:val="007C4129"/>
    <w:rsid w:val="007C51B3"/>
    <w:rsid w:val="007C5344"/>
    <w:rsid w:val="007C64B1"/>
    <w:rsid w:val="007D049C"/>
    <w:rsid w:val="007D0AC7"/>
    <w:rsid w:val="007D11BD"/>
    <w:rsid w:val="007D12E8"/>
    <w:rsid w:val="007D1B4D"/>
    <w:rsid w:val="007D23E2"/>
    <w:rsid w:val="007D2BAD"/>
    <w:rsid w:val="007D323B"/>
    <w:rsid w:val="007D3545"/>
    <w:rsid w:val="007D3A6A"/>
    <w:rsid w:val="007D5314"/>
    <w:rsid w:val="007D59DF"/>
    <w:rsid w:val="007D75DA"/>
    <w:rsid w:val="007D7E0A"/>
    <w:rsid w:val="007E01B7"/>
    <w:rsid w:val="007E02E4"/>
    <w:rsid w:val="007E0D9C"/>
    <w:rsid w:val="007E1938"/>
    <w:rsid w:val="007E26EC"/>
    <w:rsid w:val="007E2793"/>
    <w:rsid w:val="007E2C46"/>
    <w:rsid w:val="007E2FF4"/>
    <w:rsid w:val="007E364A"/>
    <w:rsid w:val="007E389B"/>
    <w:rsid w:val="007E38F0"/>
    <w:rsid w:val="007E3D2A"/>
    <w:rsid w:val="007E6BBC"/>
    <w:rsid w:val="007E71F4"/>
    <w:rsid w:val="007E731F"/>
    <w:rsid w:val="007F0E61"/>
    <w:rsid w:val="007F1210"/>
    <w:rsid w:val="007F306E"/>
    <w:rsid w:val="007F3B4C"/>
    <w:rsid w:val="007F422E"/>
    <w:rsid w:val="007F5087"/>
    <w:rsid w:val="007F5994"/>
    <w:rsid w:val="007F5D74"/>
    <w:rsid w:val="007F70F6"/>
    <w:rsid w:val="00800A7B"/>
    <w:rsid w:val="0080104B"/>
    <w:rsid w:val="00801219"/>
    <w:rsid w:val="0080360A"/>
    <w:rsid w:val="00803C51"/>
    <w:rsid w:val="008049D0"/>
    <w:rsid w:val="00805609"/>
    <w:rsid w:val="00810DCF"/>
    <w:rsid w:val="00813850"/>
    <w:rsid w:val="008147F4"/>
    <w:rsid w:val="00815805"/>
    <w:rsid w:val="00815D58"/>
    <w:rsid w:val="008179FA"/>
    <w:rsid w:val="00817ECD"/>
    <w:rsid w:val="00822507"/>
    <w:rsid w:val="008227DB"/>
    <w:rsid w:val="00826423"/>
    <w:rsid w:val="0082649B"/>
    <w:rsid w:val="00826885"/>
    <w:rsid w:val="0083006D"/>
    <w:rsid w:val="0083072A"/>
    <w:rsid w:val="00831528"/>
    <w:rsid w:val="008315FB"/>
    <w:rsid w:val="00831A2A"/>
    <w:rsid w:val="00831AD7"/>
    <w:rsid w:val="00832896"/>
    <w:rsid w:val="00832D42"/>
    <w:rsid w:val="00833195"/>
    <w:rsid w:val="008351F3"/>
    <w:rsid w:val="00835CC2"/>
    <w:rsid w:val="008362FF"/>
    <w:rsid w:val="008364D0"/>
    <w:rsid w:val="008372CC"/>
    <w:rsid w:val="00837B9D"/>
    <w:rsid w:val="00837E15"/>
    <w:rsid w:val="008404FC"/>
    <w:rsid w:val="00840858"/>
    <w:rsid w:val="008420DC"/>
    <w:rsid w:val="00842887"/>
    <w:rsid w:val="00842B54"/>
    <w:rsid w:val="00842BF6"/>
    <w:rsid w:val="00843913"/>
    <w:rsid w:val="00844C6F"/>
    <w:rsid w:val="00845BE3"/>
    <w:rsid w:val="00845FB1"/>
    <w:rsid w:val="00850F59"/>
    <w:rsid w:val="008514EB"/>
    <w:rsid w:val="0085163C"/>
    <w:rsid w:val="0085171A"/>
    <w:rsid w:val="008530FE"/>
    <w:rsid w:val="0085327B"/>
    <w:rsid w:val="0085376A"/>
    <w:rsid w:val="00853995"/>
    <w:rsid w:val="008539C2"/>
    <w:rsid w:val="008539FE"/>
    <w:rsid w:val="0085633A"/>
    <w:rsid w:val="0085684D"/>
    <w:rsid w:val="00861577"/>
    <w:rsid w:val="008618D2"/>
    <w:rsid w:val="00861A0A"/>
    <w:rsid w:val="00861CEB"/>
    <w:rsid w:val="00862675"/>
    <w:rsid w:val="00863CD4"/>
    <w:rsid w:val="00864176"/>
    <w:rsid w:val="00864B09"/>
    <w:rsid w:val="00864D3F"/>
    <w:rsid w:val="008650A0"/>
    <w:rsid w:val="00865195"/>
    <w:rsid w:val="008653D2"/>
    <w:rsid w:val="00865406"/>
    <w:rsid w:val="00866D22"/>
    <w:rsid w:val="00871807"/>
    <w:rsid w:val="00871B03"/>
    <w:rsid w:val="00872529"/>
    <w:rsid w:val="00872D5D"/>
    <w:rsid w:val="008730B7"/>
    <w:rsid w:val="008731FB"/>
    <w:rsid w:val="0087356C"/>
    <w:rsid w:val="00875762"/>
    <w:rsid w:val="00876D98"/>
    <w:rsid w:val="008779EE"/>
    <w:rsid w:val="0088155C"/>
    <w:rsid w:val="00881A6D"/>
    <w:rsid w:val="008821A0"/>
    <w:rsid w:val="00883B0A"/>
    <w:rsid w:val="00883EA9"/>
    <w:rsid w:val="00884DA5"/>
    <w:rsid w:val="00885B5D"/>
    <w:rsid w:val="00885E8F"/>
    <w:rsid w:val="0088637F"/>
    <w:rsid w:val="00886524"/>
    <w:rsid w:val="0088673B"/>
    <w:rsid w:val="00886FD3"/>
    <w:rsid w:val="00893360"/>
    <w:rsid w:val="008944FA"/>
    <w:rsid w:val="008957A8"/>
    <w:rsid w:val="008974F5"/>
    <w:rsid w:val="00897586"/>
    <w:rsid w:val="008A0DF9"/>
    <w:rsid w:val="008A44C3"/>
    <w:rsid w:val="008A5CCE"/>
    <w:rsid w:val="008A6236"/>
    <w:rsid w:val="008A688F"/>
    <w:rsid w:val="008A7777"/>
    <w:rsid w:val="008A7A84"/>
    <w:rsid w:val="008B01DA"/>
    <w:rsid w:val="008B19A0"/>
    <w:rsid w:val="008B2A75"/>
    <w:rsid w:val="008B2D76"/>
    <w:rsid w:val="008B3AF8"/>
    <w:rsid w:val="008B3CEF"/>
    <w:rsid w:val="008B429D"/>
    <w:rsid w:val="008B4B8E"/>
    <w:rsid w:val="008B5187"/>
    <w:rsid w:val="008B5242"/>
    <w:rsid w:val="008B54BC"/>
    <w:rsid w:val="008B5E93"/>
    <w:rsid w:val="008B7E12"/>
    <w:rsid w:val="008C006A"/>
    <w:rsid w:val="008C04EC"/>
    <w:rsid w:val="008C0AB4"/>
    <w:rsid w:val="008C1833"/>
    <w:rsid w:val="008C1E09"/>
    <w:rsid w:val="008C2C6D"/>
    <w:rsid w:val="008C2D78"/>
    <w:rsid w:val="008C3820"/>
    <w:rsid w:val="008C3DE2"/>
    <w:rsid w:val="008C420C"/>
    <w:rsid w:val="008C4D91"/>
    <w:rsid w:val="008C6BF2"/>
    <w:rsid w:val="008C7590"/>
    <w:rsid w:val="008C7D28"/>
    <w:rsid w:val="008D4F16"/>
    <w:rsid w:val="008D65FE"/>
    <w:rsid w:val="008D7ADD"/>
    <w:rsid w:val="008E0310"/>
    <w:rsid w:val="008E10C4"/>
    <w:rsid w:val="008E14B8"/>
    <w:rsid w:val="008E27BD"/>
    <w:rsid w:val="008E311F"/>
    <w:rsid w:val="008E3584"/>
    <w:rsid w:val="008E35E4"/>
    <w:rsid w:val="008E3B94"/>
    <w:rsid w:val="008E4B2C"/>
    <w:rsid w:val="008E7BF5"/>
    <w:rsid w:val="008F0580"/>
    <w:rsid w:val="008F1A30"/>
    <w:rsid w:val="008F2083"/>
    <w:rsid w:val="008F3D32"/>
    <w:rsid w:val="008F3E4E"/>
    <w:rsid w:val="008F487C"/>
    <w:rsid w:val="008F5566"/>
    <w:rsid w:val="008F6340"/>
    <w:rsid w:val="008F7550"/>
    <w:rsid w:val="008F7D02"/>
    <w:rsid w:val="008F7F2E"/>
    <w:rsid w:val="00900C32"/>
    <w:rsid w:val="00901D33"/>
    <w:rsid w:val="00902FFF"/>
    <w:rsid w:val="00904C36"/>
    <w:rsid w:val="00904E51"/>
    <w:rsid w:val="00905C6A"/>
    <w:rsid w:val="00905EE1"/>
    <w:rsid w:val="009103B4"/>
    <w:rsid w:val="00911E4A"/>
    <w:rsid w:val="00913C87"/>
    <w:rsid w:val="00917152"/>
    <w:rsid w:val="00917DE5"/>
    <w:rsid w:val="00920B58"/>
    <w:rsid w:val="00921422"/>
    <w:rsid w:val="0092365B"/>
    <w:rsid w:val="009241AA"/>
    <w:rsid w:val="00924DE1"/>
    <w:rsid w:val="0092607A"/>
    <w:rsid w:val="00927443"/>
    <w:rsid w:val="009309B4"/>
    <w:rsid w:val="009312BA"/>
    <w:rsid w:val="00931AB9"/>
    <w:rsid w:val="009323F9"/>
    <w:rsid w:val="009327B5"/>
    <w:rsid w:val="00932CFB"/>
    <w:rsid w:val="0093321E"/>
    <w:rsid w:val="00935174"/>
    <w:rsid w:val="00935C79"/>
    <w:rsid w:val="00944532"/>
    <w:rsid w:val="00944AC7"/>
    <w:rsid w:val="00944BA9"/>
    <w:rsid w:val="00944F29"/>
    <w:rsid w:val="00945897"/>
    <w:rsid w:val="00946218"/>
    <w:rsid w:val="0095054F"/>
    <w:rsid w:val="00951BAE"/>
    <w:rsid w:val="009522E5"/>
    <w:rsid w:val="009530DD"/>
    <w:rsid w:val="009542B0"/>
    <w:rsid w:val="009567A2"/>
    <w:rsid w:val="00956A70"/>
    <w:rsid w:val="00957FF4"/>
    <w:rsid w:val="009602CD"/>
    <w:rsid w:val="009606EF"/>
    <w:rsid w:val="00960AD3"/>
    <w:rsid w:val="00960BDF"/>
    <w:rsid w:val="00960CAF"/>
    <w:rsid w:val="00960F1F"/>
    <w:rsid w:val="009621F8"/>
    <w:rsid w:val="00962D86"/>
    <w:rsid w:val="00962E3E"/>
    <w:rsid w:val="00963BDA"/>
    <w:rsid w:val="009640D5"/>
    <w:rsid w:val="00965321"/>
    <w:rsid w:val="00965EED"/>
    <w:rsid w:val="0096613B"/>
    <w:rsid w:val="00966887"/>
    <w:rsid w:val="009670C5"/>
    <w:rsid w:val="009702BB"/>
    <w:rsid w:val="00970C30"/>
    <w:rsid w:val="0097195D"/>
    <w:rsid w:val="009722A8"/>
    <w:rsid w:val="00972460"/>
    <w:rsid w:val="0097270E"/>
    <w:rsid w:val="00972C2C"/>
    <w:rsid w:val="00975040"/>
    <w:rsid w:val="009759F7"/>
    <w:rsid w:val="00975BA6"/>
    <w:rsid w:val="00976547"/>
    <w:rsid w:val="00977194"/>
    <w:rsid w:val="0098010B"/>
    <w:rsid w:val="00980584"/>
    <w:rsid w:val="00980BA7"/>
    <w:rsid w:val="0098115B"/>
    <w:rsid w:val="009815EE"/>
    <w:rsid w:val="009818A5"/>
    <w:rsid w:val="009820BE"/>
    <w:rsid w:val="00982428"/>
    <w:rsid w:val="00982590"/>
    <w:rsid w:val="00982B84"/>
    <w:rsid w:val="00983A01"/>
    <w:rsid w:val="00983C05"/>
    <w:rsid w:val="00984B94"/>
    <w:rsid w:val="00985A1E"/>
    <w:rsid w:val="00986BDB"/>
    <w:rsid w:val="00987683"/>
    <w:rsid w:val="0099040F"/>
    <w:rsid w:val="009905BA"/>
    <w:rsid w:val="00991DA6"/>
    <w:rsid w:val="00992588"/>
    <w:rsid w:val="00993AF9"/>
    <w:rsid w:val="00994BB0"/>
    <w:rsid w:val="009950BF"/>
    <w:rsid w:val="00995755"/>
    <w:rsid w:val="00995D9A"/>
    <w:rsid w:val="00997C6A"/>
    <w:rsid w:val="009A24E1"/>
    <w:rsid w:val="009A2725"/>
    <w:rsid w:val="009A35F9"/>
    <w:rsid w:val="009A3A07"/>
    <w:rsid w:val="009A7244"/>
    <w:rsid w:val="009B0399"/>
    <w:rsid w:val="009B0985"/>
    <w:rsid w:val="009B0DB6"/>
    <w:rsid w:val="009B10A6"/>
    <w:rsid w:val="009B151B"/>
    <w:rsid w:val="009B3DC6"/>
    <w:rsid w:val="009B430D"/>
    <w:rsid w:val="009B5B97"/>
    <w:rsid w:val="009B6737"/>
    <w:rsid w:val="009B6AAC"/>
    <w:rsid w:val="009C0A38"/>
    <w:rsid w:val="009C19E8"/>
    <w:rsid w:val="009C2488"/>
    <w:rsid w:val="009C277D"/>
    <w:rsid w:val="009C3908"/>
    <w:rsid w:val="009C460C"/>
    <w:rsid w:val="009C47D4"/>
    <w:rsid w:val="009C52FA"/>
    <w:rsid w:val="009C6C09"/>
    <w:rsid w:val="009C73B7"/>
    <w:rsid w:val="009C74BE"/>
    <w:rsid w:val="009C74EF"/>
    <w:rsid w:val="009D04E0"/>
    <w:rsid w:val="009D07F3"/>
    <w:rsid w:val="009D1D6C"/>
    <w:rsid w:val="009D22DB"/>
    <w:rsid w:val="009D32D1"/>
    <w:rsid w:val="009D4380"/>
    <w:rsid w:val="009D4F1E"/>
    <w:rsid w:val="009D5C95"/>
    <w:rsid w:val="009D65DC"/>
    <w:rsid w:val="009D73E0"/>
    <w:rsid w:val="009D7A93"/>
    <w:rsid w:val="009E4B9A"/>
    <w:rsid w:val="009E5937"/>
    <w:rsid w:val="009E7DB9"/>
    <w:rsid w:val="009F00A1"/>
    <w:rsid w:val="009F0C6D"/>
    <w:rsid w:val="009F0CBB"/>
    <w:rsid w:val="009F2F77"/>
    <w:rsid w:val="009F3649"/>
    <w:rsid w:val="009F3DB2"/>
    <w:rsid w:val="009F4009"/>
    <w:rsid w:val="009F4563"/>
    <w:rsid w:val="009F515A"/>
    <w:rsid w:val="009F629B"/>
    <w:rsid w:val="00A00DE7"/>
    <w:rsid w:val="00A02A8D"/>
    <w:rsid w:val="00A04710"/>
    <w:rsid w:val="00A10726"/>
    <w:rsid w:val="00A10CFD"/>
    <w:rsid w:val="00A11105"/>
    <w:rsid w:val="00A12EBF"/>
    <w:rsid w:val="00A13FFA"/>
    <w:rsid w:val="00A16A14"/>
    <w:rsid w:val="00A16E65"/>
    <w:rsid w:val="00A201D4"/>
    <w:rsid w:val="00A2140F"/>
    <w:rsid w:val="00A22F8B"/>
    <w:rsid w:val="00A23D3E"/>
    <w:rsid w:val="00A2417E"/>
    <w:rsid w:val="00A241B3"/>
    <w:rsid w:val="00A2478A"/>
    <w:rsid w:val="00A2483C"/>
    <w:rsid w:val="00A24C4C"/>
    <w:rsid w:val="00A258B5"/>
    <w:rsid w:val="00A25909"/>
    <w:rsid w:val="00A25941"/>
    <w:rsid w:val="00A26754"/>
    <w:rsid w:val="00A27358"/>
    <w:rsid w:val="00A275F2"/>
    <w:rsid w:val="00A27D20"/>
    <w:rsid w:val="00A27E5A"/>
    <w:rsid w:val="00A3079F"/>
    <w:rsid w:val="00A30C0E"/>
    <w:rsid w:val="00A31C30"/>
    <w:rsid w:val="00A31E7C"/>
    <w:rsid w:val="00A33C4C"/>
    <w:rsid w:val="00A348A2"/>
    <w:rsid w:val="00A34946"/>
    <w:rsid w:val="00A34D9C"/>
    <w:rsid w:val="00A35B64"/>
    <w:rsid w:val="00A35FC6"/>
    <w:rsid w:val="00A36887"/>
    <w:rsid w:val="00A36BF0"/>
    <w:rsid w:val="00A400BC"/>
    <w:rsid w:val="00A40E38"/>
    <w:rsid w:val="00A41281"/>
    <w:rsid w:val="00A41AC9"/>
    <w:rsid w:val="00A43018"/>
    <w:rsid w:val="00A433A5"/>
    <w:rsid w:val="00A4397C"/>
    <w:rsid w:val="00A43AA9"/>
    <w:rsid w:val="00A4481D"/>
    <w:rsid w:val="00A45D85"/>
    <w:rsid w:val="00A4681D"/>
    <w:rsid w:val="00A46F3E"/>
    <w:rsid w:val="00A50527"/>
    <w:rsid w:val="00A517DA"/>
    <w:rsid w:val="00A51850"/>
    <w:rsid w:val="00A520B3"/>
    <w:rsid w:val="00A5263D"/>
    <w:rsid w:val="00A54118"/>
    <w:rsid w:val="00A5470C"/>
    <w:rsid w:val="00A54856"/>
    <w:rsid w:val="00A54E8B"/>
    <w:rsid w:val="00A55051"/>
    <w:rsid w:val="00A55235"/>
    <w:rsid w:val="00A55A13"/>
    <w:rsid w:val="00A56961"/>
    <w:rsid w:val="00A569E8"/>
    <w:rsid w:val="00A56C4C"/>
    <w:rsid w:val="00A57806"/>
    <w:rsid w:val="00A62AE9"/>
    <w:rsid w:val="00A62BC8"/>
    <w:rsid w:val="00A6353C"/>
    <w:rsid w:val="00A637FC"/>
    <w:rsid w:val="00A6629E"/>
    <w:rsid w:val="00A708E6"/>
    <w:rsid w:val="00A709C8"/>
    <w:rsid w:val="00A71E63"/>
    <w:rsid w:val="00A71E98"/>
    <w:rsid w:val="00A71F7D"/>
    <w:rsid w:val="00A72444"/>
    <w:rsid w:val="00A73A6B"/>
    <w:rsid w:val="00A73FC2"/>
    <w:rsid w:val="00A75120"/>
    <w:rsid w:val="00A76033"/>
    <w:rsid w:val="00A76C3C"/>
    <w:rsid w:val="00A76F8E"/>
    <w:rsid w:val="00A819CB"/>
    <w:rsid w:val="00A81C03"/>
    <w:rsid w:val="00A840D2"/>
    <w:rsid w:val="00A8474E"/>
    <w:rsid w:val="00A870AC"/>
    <w:rsid w:val="00A9056C"/>
    <w:rsid w:val="00A941AE"/>
    <w:rsid w:val="00A95ACA"/>
    <w:rsid w:val="00A966A1"/>
    <w:rsid w:val="00A97FF7"/>
    <w:rsid w:val="00AA0CF7"/>
    <w:rsid w:val="00AA0E4B"/>
    <w:rsid w:val="00AA1955"/>
    <w:rsid w:val="00AA6563"/>
    <w:rsid w:val="00AA66F2"/>
    <w:rsid w:val="00AB0FF4"/>
    <w:rsid w:val="00AB1818"/>
    <w:rsid w:val="00AB2FFF"/>
    <w:rsid w:val="00AB4636"/>
    <w:rsid w:val="00AB46BC"/>
    <w:rsid w:val="00AB4A8E"/>
    <w:rsid w:val="00AB52CB"/>
    <w:rsid w:val="00AB62ED"/>
    <w:rsid w:val="00AB651F"/>
    <w:rsid w:val="00AB7F21"/>
    <w:rsid w:val="00AC06F7"/>
    <w:rsid w:val="00AC0905"/>
    <w:rsid w:val="00AC0FBF"/>
    <w:rsid w:val="00AC112A"/>
    <w:rsid w:val="00AC1A83"/>
    <w:rsid w:val="00AC54D4"/>
    <w:rsid w:val="00AC5E5C"/>
    <w:rsid w:val="00AC642B"/>
    <w:rsid w:val="00AC70F0"/>
    <w:rsid w:val="00AC7C8A"/>
    <w:rsid w:val="00AC7D36"/>
    <w:rsid w:val="00AD03B6"/>
    <w:rsid w:val="00AD1AD9"/>
    <w:rsid w:val="00AD1E0F"/>
    <w:rsid w:val="00AD233B"/>
    <w:rsid w:val="00AD2740"/>
    <w:rsid w:val="00AD4396"/>
    <w:rsid w:val="00AD5EED"/>
    <w:rsid w:val="00AD6331"/>
    <w:rsid w:val="00AD704F"/>
    <w:rsid w:val="00AD717D"/>
    <w:rsid w:val="00AD7301"/>
    <w:rsid w:val="00AD7910"/>
    <w:rsid w:val="00AD7A80"/>
    <w:rsid w:val="00AE0729"/>
    <w:rsid w:val="00AE15B4"/>
    <w:rsid w:val="00AE1A85"/>
    <w:rsid w:val="00AE1B8A"/>
    <w:rsid w:val="00AE2397"/>
    <w:rsid w:val="00AE23C9"/>
    <w:rsid w:val="00AE2910"/>
    <w:rsid w:val="00AE3EE9"/>
    <w:rsid w:val="00AE4AF6"/>
    <w:rsid w:val="00AE5899"/>
    <w:rsid w:val="00AE59E0"/>
    <w:rsid w:val="00AE6563"/>
    <w:rsid w:val="00AE6D5F"/>
    <w:rsid w:val="00AF1DEB"/>
    <w:rsid w:val="00AF2409"/>
    <w:rsid w:val="00AF2B4D"/>
    <w:rsid w:val="00AF3586"/>
    <w:rsid w:val="00AF4A64"/>
    <w:rsid w:val="00AF4ABE"/>
    <w:rsid w:val="00AF5BC0"/>
    <w:rsid w:val="00AF7538"/>
    <w:rsid w:val="00AF770E"/>
    <w:rsid w:val="00AF7B04"/>
    <w:rsid w:val="00B019B7"/>
    <w:rsid w:val="00B020CA"/>
    <w:rsid w:val="00B0233D"/>
    <w:rsid w:val="00B0260B"/>
    <w:rsid w:val="00B02E9B"/>
    <w:rsid w:val="00B03369"/>
    <w:rsid w:val="00B04ECD"/>
    <w:rsid w:val="00B05B7B"/>
    <w:rsid w:val="00B05E72"/>
    <w:rsid w:val="00B0675B"/>
    <w:rsid w:val="00B06B7C"/>
    <w:rsid w:val="00B07411"/>
    <w:rsid w:val="00B07D1E"/>
    <w:rsid w:val="00B1087F"/>
    <w:rsid w:val="00B10F34"/>
    <w:rsid w:val="00B122E6"/>
    <w:rsid w:val="00B12744"/>
    <w:rsid w:val="00B13646"/>
    <w:rsid w:val="00B141E5"/>
    <w:rsid w:val="00B153D2"/>
    <w:rsid w:val="00B15B86"/>
    <w:rsid w:val="00B2148E"/>
    <w:rsid w:val="00B215D6"/>
    <w:rsid w:val="00B233BA"/>
    <w:rsid w:val="00B23926"/>
    <w:rsid w:val="00B256AD"/>
    <w:rsid w:val="00B25B50"/>
    <w:rsid w:val="00B26C89"/>
    <w:rsid w:val="00B27E73"/>
    <w:rsid w:val="00B313F3"/>
    <w:rsid w:val="00B31B2E"/>
    <w:rsid w:val="00B32F36"/>
    <w:rsid w:val="00B36B0C"/>
    <w:rsid w:val="00B37AB5"/>
    <w:rsid w:val="00B37BB8"/>
    <w:rsid w:val="00B4017E"/>
    <w:rsid w:val="00B4072C"/>
    <w:rsid w:val="00B42C65"/>
    <w:rsid w:val="00B43C7C"/>
    <w:rsid w:val="00B46831"/>
    <w:rsid w:val="00B46F1C"/>
    <w:rsid w:val="00B4759C"/>
    <w:rsid w:val="00B511C5"/>
    <w:rsid w:val="00B52561"/>
    <w:rsid w:val="00B52804"/>
    <w:rsid w:val="00B53330"/>
    <w:rsid w:val="00B562E1"/>
    <w:rsid w:val="00B60154"/>
    <w:rsid w:val="00B603A6"/>
    <w:rsid w:val="00B60615"/>
    <w:rsid w:val="00B60700"/>
    <w:rsid w:val="00B62E5F"/>
    <w:rsid w:val="00B633C2"/>
    <w:rsid w:val="00B64687"/>
    <w:rsid w:val="00B6483F"/>
    <w:rsid w:val="00B664D9"/>
    <w:rsid w:val="00B672B7"/>
    <w:rsid w:val="00B7033E"/>
    <w:rsid w:val="00B7150D"/>
    <w:rsid w:val="00B718BA"/>
    <w:rsid w:val="00B72FFF"/>
    <w:rsid w:val="00B73B55"/>
    <w:rsid w:val="00B744C1"/>
    <w:rsid w:val="00B74CDC"/>
    <w:rsid w:val="00B7575B"/>
    <w:rsid w:val="00B75B89"/>
    <w:rsid w:val="00B76566"/>
    <w:rsid w:val="00B80B9B"/>
    <w:rsid w:val="00B81F61"/>
    <w:rsid w:val="00B82954"/>
    <w:rsid w:val="00B82BB8"/>
    <w:rsid w:val="00B8303C"/>
    <w:rsid w:val="00B83442"/>
    <w:rsid w:val="00B838B8"/>
    <w:rsid w:val="00B853C7"/>
    <w:rsid w:val="00B85441"/>
    <w:rsid w:val="00B90058"/>
    <w:rsid w:val="00B9167B"/>
    <w:rsid w:val="00B91EF2"/>
    <w:rsid w:val="00B94C02"/>
    <w:rsid w:val="00B9737F"/>
    <w:rsid w:val="00B976CC"/>
    <w:rsid w:val="00BA0300"/>
    <w:rsid w:val="00BA0455"/>
    <w:rsid w:val="00BA0724"/>
    <w:rsid w:val="00BA0B1F"/>
    <w:rsid w:val="00BA11C6"/>
    <w:rsid w:val="00BA1FEC"/>
    <w:rsid w:val="00BA286B"/>
    <w:rsid w:val="00BA2FE8"/>
    <w:rsid w:val="00BA354D"/>
    <w:rsid w:val="00BA42E5"/>
    <w:rsid w:val="00BA5095"/>
    <w:rsid w:val="00BB2013"/>
    <w:rsid w:val="00BB2FBD"/>
    <w:rsid w:val="00BB3245"/>
    <w:rsid w:val="00BB6717"/>
    <w:rsid w:val="00BB6D5D"/>
    <w:rsid w:val="00BB7656"/>
    <w:rsid w:val="00BB787D"/>
    <w:rsid w:val="00BC08B8"/>
    <w:rsid w:val="00BC29FF"/>
    <w:rsid w:val="00BC497D"/>
    <w:rsid w:val="00BC4B38"/>
    <w:rsid w:val="00BC4EC0"/>
    <w:rsid w:val="00BC55ED"/>
    <w:rsid w:val="00BC794A"/>
    <w:rsid w:val="00BD005B"/>
    <w:rsid w:val="00BD042E"/>
    <w:rsid w:val="00BD1986"/>
    <w:rsid w:val="00BD2703"/>
    <w:rsid w:val="00BD3092"/>
    <w:rsid w:val="00BD38DC"/>
    <w:rsid w:val="00BD4543"/>
    <w:rsid w:val="00BD6711"/>
    <w:rsid w:val="00BD79F3"/>
    <w:rsid w:val="00BD7AFB"/>
    <w:rsid w:val="00BD7D44"/>
    <w:rsid w:val="00BE0196"/>
    <w:rsid w:val="00BE07C1"/>
    <w:rsid w:val="00BE1AE2"/>
    <w:rsid w:val="00BE1CF4"/>
    <w:rsid w:val="00BE1E4D"/>
    <w:rsid w:val="00BE2570"/>
    <w:rsid w:val="00BE2972"/>
    <w:rsid w:val="00BE434C"/>
    <w:rsid w:val="00BE466D"/>
    <w:rsid w:val="00BE4B63"/>
    <w:rsid w:val="00BE4FAA"/>
    <w:rsid w:val="00BE5329"/>
    <w:rsid w:val="00BE55F8"/>
    <w:rsid w:val="00BE5BB0"/>
    <w:rsid w:val="00BE5C0F"/>
    <w:rsid w:val="00BE6EFC"/>
    <w:rsid w:val="00BE787B"/>
    <w:rsid w:val="00BE7A45"/>
    <w:rsid w:val="00BF017C"/>
    <w:rsid w:val="00BF21D0"/>
    <w:rsid w:val="00BF31FA"/>
    <w:rsid w:val="00BF3349"/>
    <w:rsid w:val="00BF5F2B"/>
    <w:rsid w:val="00BF62A5"/>
    <w:rsid w:val="00BF6F16"/>
    <w:rsid w:val="00BF6F63"/>
    <w:rsid w:val="00C011B5"/>
    <w:rsid w:val="00C02AC4"/>
    <w:rsid w:val="00C03CBC"/>
    <w:rsid w:val="00C047B2"/>
    <w:rsid w:val="00C054AB"/>
    <w:rsid w:val="00C054C7"/>
    <w:rsid w:val="00C06063"/>
    <w:rsid w:val="00C06B65"/>
    <w:rsid w:val="00C103A4"/>
    <w:rsid w:val="00C10E8A"/>
    <w:rsid w:val="00C10EDA"/>
    <w:rsid w:val="00C13298"/>
    <w:rsid w:val="00C13961"/>
    <w:rsid w:val="00C149B0"/>
    <w:rsid w:val="00C14BB9"/>
    <w:rsid w:val="00C14FC9"/>
    <w:rsid w:val="00C1523E"/>
    <w:rsid w:val="00C15676"/>
    <w:rsid w:val="00C1620B"/>
    <w:rsid w:val="00C16AA2"/>
    <w:rsid w:val="00C17D6C"/>
    <w:rsid w:val="00C17F02"/>
    <w:rsid w:val="00C2038D"/>
    <w:rsid w:val="00C22ED5"/>
    <w:rsid w:val="00C238F4"/>
    <w:rsid w:val="00C23D05"/>
    <w:rsid w:val="00C24869"/>
    <w:rsid w:val="00C250DF"/>
    <w:rsid w:val="00C2668D"/>
    <w:rsid w:val="00C276B7"/>
    <w:rsid w:val="00C30E40"/>
    <w:rsid w:val="00C323FC"/>
    <w:rsid w:val="00C324A6"/>
    <w:rsid w:val="00C32F6B"/>
    <w:rsid w:val="00C33235"/>
    <w:rsid w:val="00C3615F"/>
    <w:rsid w:val="00C3664B"/>
    <w:rsid w:val="00C37841"/>
    <w:rsid w:val="00C409C1"/>
    <w:rsid w:val="00C40ACC"/>
    <w:rsid w:val="00C40C65"/>
    <w:rsid w:val="00C40EF0"/>
    <w:rsid w:val="00C43325"/>
    <w:rsid w:val="00C44470"/>
    <w:rsid w:val="00C45673"/>
    <w:rsid w:val="00C46643"/>
    <w:rsid w:val="00C46B13"/>
    <w:rsid w:val="00C46CD6"/>
    <w:rsid w:val="00C473A3"/>
    <w:rsid w:val="00C478DD"/>
    <w:rsid w:val="00C47A9F"/>
    <w:rsid w:val="00C47CD1"/>
    <w:rsid w:val="00C51A60"/>
    <w:rsid w:val="00C51D56"/>
    <w:rsid w:val="00C52455"/>
    <w:rsid w:val="00C52F52"/>
    <w:rsid w:val="00C531C8"/>
    <w:rsid w:val="00C5598F"/>
    <w:rsid w:val="00C55AB4"/>
    <w:rsid w:val="00C55B37"/>
    <w:rsid w:val="00C55C1C"/>
    <w:rsid w:val="00C55CD6"/>
    <w:rsid w:val="00C560D1"/>
    <w:rsid w:val="00C560E8"/>
    <w:rsid w:val="00C57245"/>
    <w:rsid w:val="00C60145"/>
    <w:rsid w:val="00C613F2"/>
    <w:rsid w:val="00C6283C"/>
    <w:rsid w:val="00C62A8F"/>
    <w:rsid w:val="00C643EF"/>
    <w:rsid w:val="00C64987"/>
    <w:rsid w:val="00C6574D"/>
    <w:rsid w:val="00C662CB"/>
    <w:rsid w:val="00C66C54"/>
    <w:rsid w:val="00C70100"/>
    <w:rsid w:val="00C705A9"/>
    <w:rsid w:val="00C70907"/>
    <w:rsid w:val="00C70965"/>
    <w:rsid w:val="00C71272"/>
    <w:rsid w:val="00C716FD"/>
    <w:rsid w:val="00C72808"/>
    <w:rsid w:val="00C736C4"/>
    <w:rsid w:val="00C7391C"/>
    <w:rsid w:val="00C74FE1"/>
    <w:rsid w:val="00C754D6"/>
    <w:rsid w:val="00C763C3"/>
    <w:rsid w:val="00C76938"/>
    <w:rsid w:val="00C7767F"/>
    <w:rsid w:val="00C803E1"/>
    <w:rsid w:val="00C813A5"/>
    <w:rsid w:val="00C8156D"/>
    <w:rsid w:val="00C825FE"/>
    <w:rsid w:val="00C8268E"/>
    <w:rsid w:val="00C838AC"/>
    <w:rsid w:val="00C86332"/>
    <w:rsid w:val="00C86C75"/>
    <w:rsid w:val="00C877D0"/>
    <w:rsid w:val="00C87AC5"/>
    <w:rsid w:val="00C90548"/>
    <w:rsid w:val="00C90B95"/>
    <w:rsid w:val="00C90E8E"/>
    <w:rsid w:val="00C9199A"/>
    <w:rsid w:val="00C91CF4"/>
    <w:rsid w:val="00C93F80"/>
    <w:rsid w:val="00C958E7"/>
    <w:rsid w:val="00C963EE"/>
    <w:rsid w:val="00C96693"/>
    <w:rsid w:val="00C96944"/>
    <w:rsid w:val="00C974BB"/>
    <w:rsid w:val="00CA06AD"/>
    <w:rsid w:val="00CA2C66"/>
    <w:rsid w:val="00CA2E44"/>
    <w:rsid w:val="00CA3CC6"/>
    <w:rsid w:val="00CA46B2"/>
    <w:rsid w:val="00CA4A14"/>
    <w:rsid w:val="00CA6238"/>
    <w:rsid w:val="00CA6B12"/>
    <w:rsid w:val="00CB03FC"/>
    <w:rsid w:val="00CB1118"/>
    <w:rsid w:val="00CB4DB5"/>
    <w:rsid w:val="00CB5736"/>
    <w:rsid w:val="00CB57F6"/>
    <w:rsid w:val="00CB5CE5"/>
    <w:rsid w:val="00CB5DD8"/>
    <w:rsid w:val="00CB7347"/>
    <w:rsid w:val="00CB76AB"/>
    <w:rsid w:val="00CC062A"/>
    <w:rsid w:val="00CC18D6"/>
    <w:rsid w:val="00CC1C85"/>
    <w:rsid w:val="00CC1DAB"/>
    <w:rsid w:val="00CC212A"/>
    <w:rsid w:val="00CC3952"/>
    <w:rsid w:val="00CC4B2E"/>
    <w:rsid w:val="00CC5344"/>
    <w:rsid w:val="00CC5529"/>
    <w:rsid w:val="00CC66EF"/>
    <w:rsid w:val="00CD0316"/>
    <w:rsid w:val="00CD0869"/>
    <w:rsid w:val="00CD217D"/>
    <w:rsid w:val="00CD31DB"/>
    <w:rsid w:val="00CD4A50"/>
    <w:rsid w:val="00CD5F7D"/>
    <w:rsid w:val="00CD65A1"/>
    <w:rsid w:val="00CD74A8"/>
    <w:rsid w:val="00CD7E17"/>
    <w:rsid w:val="00CD7E98"/>
    <w:rsid w:val="00CE1823"/>
    <w:rsid w:val="00CE1A07"/>
    <w:rsid w:val="00CE2798"/>
    <w:rsid w:val="00CE27D7"/>
    <w:rsid w:val="00CE301C"/>
    <w:rsid w:val="00CE3455"/>
    <w:rsid w:val="00CE3474"/>
    <w:rsid w:val="00CE4593"/>
    <w:rsid w:val="00CE67E5"/>
    <w:rsid w:val="00CE6A83"/>
    <w:rsid w:val="00CE71D8"/>
    <w:rsid w:val="00CE787A"/>
    <w:rsid w:val="00CE7EBE"/>
    <w:rsid w:val="00CF06C5"/>
    <w:rsid w:val="00CF0E51"/>
    <w:rsid w:val="00CF24BE"/>
    <w:rsid w:val="00CF4659"/>
    <w:rsid w:val="00CF4EC6"/>
    <w:rsid w:val="00CF503A"/>
    <w:rsid w:val="00CF5492"/>
    <w:rsid w:val="00CF665B"/>
    <w:rsid w:val="00CF6AFD"/>
    <w:rsid w:val="00D0019E"/>
    <w:rsid w:val="00D00CB4"/>
    <w:rsid w:val="00D0173F"/>
    <w:rsid w:val="00D01CC3"/>
    <w:rsid w:val="00D03B38"/>
    <w:rsid w:val="00D0416F"/>
    <w:rsid w:val="00D041A6"/>
    <w:rsid w:val="00D04899"/>
    <w:rsid w:val="00D04E60"/>
    <w:rsid w:val="00D050E1"/>
    <w:rsid w:val="00D05897"/>
    <w:rsid w:val="00D058C4"/>
    <w:rsid w:val="00D058FD"/>
    <w:rsid w:val="00D06665"/>
    <w:rsid w:val="00D106F7"/>
    <w:rsid w:val="00D1225B"/>
    <w:rsid w:val="00D137B9"/>
    <w:rsid w:val="00D13B2A"/>
    <w:rsid w:val="00D149AB"/>
    <w:rsid w:val="00D151AF"/>
    <w:rsid w:val="00D151B0"/>
    <w:rsid w:val="00D174B7"/>
    <w:rsid w:val="00D20AA7"/>
    <w:rsid w:val="00D20EF4"/>
    <w:rsid w:val="00D21CC0"/>
    <w:rsid w:val="00D22CDB"/>
    <w:rsid w:val="00D240F4"/>
    <w:rsid w:val="00D25C82"/>
    <w:rsid w:val="00D26957"/>
    <w:rsid w:val="00D2790D"/>
    <w:rsid w:val="00D27B68"/>
    <w:rsid w:val="00D27FC4"/>
    <w:rsid w:val="00D30240"/>
    <w:rsid w:val="00D303C4"/>
    <w:rsid w:val="00D30978"/>
    <w:rsid w:val="00D30D99"/>
    <w:rsid w:val="00D318E7"/>
    <w:rsid w:val="00D31AA9"/>
    <w:rsid w:val="00D329C2"/>
    <w:rsid w:val="00D330F4"/>
    <w:rsid w:val="00D35F28"/>
    <w:rsid w:val="00D3766D"/>
    <w:rsid w:val="00D3779D"/>
    <w:rsid w:val="00D37C9C"/>
    <w:rsid w:val="00D401FB"/>
    <w:rsid w:val="00D4095E"/>
    <w:rsid w:val="00D41366"/>
    <w:rsid w:val="00D41D6F"/>
    <w:rsid w:val="00D450EF"/>
    <w:rsid w:val="00D45296"/>
    <w:rsid w:val="00D45A70"/>
    <w:rsid w:val="00D47605"/>
    <w:rsid w:val="00D4781C"/>
    <w:rsid w:val="00D47C35"/>
    <w:rsid w:val="00D5094F"/>
    <w:rsid w:val="00D51DCA"/>
    <w:rsid w:val="00D52EE2"/>
    <w:rsid w:val="00D53380"/>
    <w:rsid w:val="00D53BAC"/>
    <w:rsid w:val="00D53F8A"/>
    <w:rsid w:val="00D54870"/>
    <w:rsid w:val="00D54C19"/>
    <w:rsid w:val="00D54C3B"/>
    <w:rsid w:val="00D56149"/>
    <w:rsid w:val="00D56EC0"/>
    <w:rsid w:val="00D60C36"/>
    <w:rsid w:val="00D60CEF"/>
    <w:rsid w:val="00D61DBB"/>
    <w:rsid w:val="00D6253C"/>
    <w:rsid w:val="00D64CEE"/>
    <w:rsid w:val="00D6580F"/>
    <w:rsid w:val="00D65DC5"/>
    <w:rsid w:val="00D66171"/>
    <w:rsid w:val="00D676EE"/>
    <w:rsid w:val="00D7048D"/>
    <w:rsid w:val="00D70492"/>
    <w:rsid w:val="00D70587"/>
    <w:rsid w:val="00D708CA"/>
    <w:rsid w:val="00D7291C"/>
    <w:rsid w:val="00D74135"/>
    <w:rsid w:val="00D74A04"/>
    <w:rsid w:val="00D77653"/>
    <w:rsid w:val="00D77780"/>
    <w:rsid w:val="00D77E03"/>
    <w:rsid w:val="00D84326"/>
    <w:rsid w:val="00D84A24"/>
    <w:rsid w:val="00D869A9"/>
    <w:rsid w:val="00D87460"/>
    <w:rsid w:val="00D874B3"/>
    <w:rsid w:val="00D908FD"/>
    <w:rsid w:val="00D91A59"/>
    <w:rsid w:val="00D91C80"/>
    <w:rsid w:val="00D920CB"/>
    <w:rsid w:val="00D93919"/>
    <w:rsid w:val="00D93C89"/>
    <w:rsid w:val="00D942BA"/>
    <w:rsid w:val="00D9460F"/>
    <w:rsid w:val="00D97251"/>
    <w:rsid w:val="00D97516"/>
    <w:rsid w:val="00D97B91"/>
    <w:rsid w:val="00DA3A95"/>
    <w:rsid w:val="00DA51BF"/>
    <w:rsid w:val="00DA7B00"/>
    <w:rsid w:val="00DB306F"/>
    <w:rsid w:val="00DB30E9"/>
    <w:rsid w:val="00DB5E73"/>
    <w:rsid w:val="00DB631D"/>
    <w:rsid w:val="00DB6339"/>
    <w:rsid w:val="00DB772A"/>
    <w:rsid w:val="00DC0AA2"/>
    <w:rsid w:val="00DC2AA5"/>
    <w:rsid w:val="00DC2B07"/>
    <w:rsid w:val="00DC2C01"/>
    <w:rsid w:val="00DC3781"/>
    <w:rsid w:val="00DC4983"/>
    <w:rsid w:val="00DC4E0B"/>
    <w:rsid w:val="00DC4F21"/>
    <w:rsid w:val="00DC5EA1"/>
    <w:rsid w:val="00DC60B1"/>
    <w:rsid w:val="00DC619A"/>
    <w:rsid w:val="00DC6306"/>
    <w:rsid w:val="00DC65C3"/>
    <w:rsid w:val="00DC7895"/>
    <w:rsid w:val="00DD0057"/>
    <w:rsid w:val="00DD07A2"/>
    <w:rsid w:val="00DD0B84"/>
    <w:rsid w:val="00DD0BBB"/>
    <w:rsid w:val="00DD16C6"/>
    <w:rsid w:val="00DD1C2F"/>
    <w:rsid w:val="00DD3321"/>
    <w:rsid w:val="00DD39BC"/>
    <w:rsid w:val="00DD4676"/>
    <w:rsid w:val="00DD49CF"/>
    <w:rsid w:val="00DD4D96"/>
    <w:rsid w:val="00DD60FA"/>
    <w:rsid w:val="00DD6C85"/>
    <w:rsid w:val="00DD7B33"/>
    <w:rsid w:val="00DE0F9F"/>
    <w:rsid w:val="00DE1282"/>
    <w:rsid w:val="00DE1B62"/>
    <w:rsid w:val="00DE1D52"/>
    <w:rsid w:val="00DE29C8"/>
    <w:rsid w:val="00DE29D9"/>
    <w:rsid w:val="00DE344E"/>
    <w:rsid w:val="00DE3894"/>
    <w:rsid w:val="00DE3B9B"/>
    <w:rsid w:val="00DE4466"/>
    <w:rsid w:val="00DE44CE"/>
    <w:rsid w:val="00DE4A8D"/>
    <w:rsid w:val="00DE61D2"/>
    <w:rsid w:val="00DE7EA2"/>
    <w:rsid w:val="00DF00CC"/>
    <w:rsid w:val="00DF0389"/>
    <w:rsid w:val="00DF261A"/>
    <w:rsid w:val="00DF3DA3"/>
    <w:rsid w:val="00DF57FD"/>
    <w:rsid w:val="00DF68D6"/>
    <w:rsid w:val="00DF6E2D"/>
    <w:rsid w:val="00DF7BBB"/>
    <w:rsid w:val="00E02DE4"/>
    <w:rsid w:val="00E0340E"/>
    <w:rsid w:val="00E0408D"/>
    <w:rsid w:val="00E040ED"/>
    <w:rsid w:val="00E0609D"/>
    <w:rsid w:val="00E071B0"/>
    <w:rsid w:val="00E07736"/>
    <w:rsid w:val="00E07D8E"/>
    <w:rsid w:val="00E1162B"/>
    <w:rsid w:val="00E11658"/>
    <w:rsid w:val="00E12A0C"/>
    <w:rsid w:val="00E131A2"/>
    <w:rsid w:val="00E13244"/>
    <w:rsid w:val="00E133A2"/>
    <w:rsid w:val="00E13B75"/>
    <w:rsid w:val="00E1500F"/>
    <w:rsid w:val="00E15036"/>
    <w:rsid w:val="00E15873"/>
    <w:rsid w:val="00E15E60"/>
    <w:rsid w:val="00E160A4"/>
    <w:rsid w:val="00E16589"/>
    <w:rsid w:val="00E16A13"/>
    <w:rsid w:val="00E176B4"/>
    <w:rsid w:val="00E17C6C"/>
    <w:rsid w:val="00E20745"/>
    <w:rsid w:val="00E20914"/>
    <w:rsid w:val="00E22353"/>
    <w:rsid w:val="00E22CB7"/>
    <w:rsid w:val="00E2557B"/>
    <w:rsid w:val="00E2599B"/>
    <w:rsid w:val="00E25E6A"/>
    <w:rsid w:val="00E268C6"/>
    <w:rsid w:val="00E27827"/>
    <w:rsid w:val="00E313AC"/>
    <w:rsid w:val="00E31933"/>
    <w:rsid w:val="00E33A2D"/>
    <w:rsid w:val="00E33C32"/>
    <w:rsid w:val="00E34E97"/>
    <w:rsid w:val="00E4017B"/>
    <w:rsid w:val="00E4041A"/>
    <w:rsid w:val="00E40D8C"/>
    <w:rsid w:val="00E41935"/>
    <w:rsid w:val="00E42BCB"/>
    <w:rsid w:val="00E42F2F"/>
    <w:rsid w:val="00E43CD2"/>
    <w:rsid w:val="00E44D52"/>
    <w:rsid w:val="00E454C7"/>
    <w:rsid w:val="00E45BE9"/>
    <w:rsid w:val="00E46930"/>
    <w:rsid w:val="00E47420"/>
    <w:rsid w:val="00E476A4"/>
    <w:rsid w:val="00E47BA8"/>
    <w:rsid w:val="00E518EE"/>
    <w:rsid w:val="00E51A40"/>
    <w:rsid w:val="00E52771"/>
    <w:rsid w:val="00E52EC3"/>
    <w:rsid w:val="00E53D98"/>
    <w:rsid w:val="00E53FC5"/>
    <w:rsid w:val="00E54CEE"/>
    <w:rsid w:val="00E55971"/>
    <w:rsid w:val="00E55E40"/>
    <w:rsid w:val="00E55F98"/>
    <w:rsid w:val="00E62EF8"/>
    <w:rsid w:val="00E636CD"/>
    <w:rsid w:val="00E64631"/>
    <w:rsid w:val="00E705B3"/>
    <w:rsid w:val="00E70F9C"/>
    <w:rsid w:val="00E73097"/>
    <w:rsid w:val="00E7390C"/>
    <w:rsid w:val="00E73B44"/>
    <w:rsid w:val="00E73BDA"/>
    <w:rsid w:val="00E7506C"/>
    <w:rsid w:val="00E75881"/>
    <w:rsid w:val="00E75C99"/>
    <w:rsid w:val="00E763F9"/>
    <w:rsid w:val="00E771D1"/>
    <w:rsid w:val="00E7731B"/>
    <w:rsid w:val="00E778FF"/>
    <w:rsid w:val="00E8139D"/>
    <w:rsid w:val="00E813F3"/>
    <w:rsid w:val="00E81B34"/>
    <w:rsid w:val="00E82098"/>
    <w:rsid w:val="00E83574"/>
    <w:rsid w:val="00E841C0"/>
    <w:rsid w:val="00E85F8B"/>
    <w:rsid w:val="00E8606F"/>
    <w:rsid w:val="00E86B04"/>
    <w:rsid w:val="00E8727E"/>
    <w:rsid w:val="00E87464"/>
    <w:rsid w:val="00E90BF1"/>
    <w:rsid w:val="00E9180A"/>
    <w:rsid w:val="00E9192B"/>
    <w:rsid w:val="00E91AE3"/>
    <w:rsid w:val="00E923DB"/>
    <w:rsid w:val="00E92A5E"/>
    <w:rsid w:val="00E93001"/>
    <w:rsid w:val="00E93513"/>
    <w:rsid w:val="00E94F93"/>
    <w:rsid w:val="00E97976"/>
    <w:rsid w:val="00E97BBC"/>
    <w:rsid w:val="00E97BE9"/>
    <w:rsid w:val="00EA1055"/>
    <w:rsid w:val="00EA4BEA"/>
    <w:rsid w:val="00EA5045"/>
    <w:rsid w:val="00EA56AB"/>
    <w:rsid w:val="00EA779A"/>
    <w:rsid w:val="00EB04A3"/>
    <w:rsid w:val="00EB0553"/>
    <w:rsid w:val="00EB116B"/>
    <w:rsid w:val="00EB1B3E"/>
    <w:rsid w:val="00EB27A4"/>
    <w:rsid w:val="00EB3115"/>
    <w:rsid w:val="00EB3415"/>
    <w:rsid w:val="00EB428C"/>
    <w:rsid w:val="00EB4738"/>
    <w:rsid w:val="00EB47A3"/>
    <w:rsid w:val="00EB5E3B"/>
    <w:rsid w:val="00EB7B6E"/>
    <w:rsid w:val="00EB7B9C"/>
    <w:rsid w:val="00EC0281"/>
    <w:rsid w:val="00EC0D02"/>
    <w:rsid w:val="00EC1033"/>
    <w:rsid w:val="00EC1CF6"/>
    <w:rsid w:val="00EC1F68"/>
    <w:rsid w:val="00EC23AD"/>
    <w:rsid w:val="00EC3151"/>
    <w:rsid w:val="00EC486D"/>
    <w:rsid w:val="00EC4E58"/>
    <w:rsid w:val="00EC77C0"/>
    <w:rsid w:val="00EC7B39"/>
    <w:rsid w:val="00ED0282"/>
    <w:rsid w:val="00ED166E"/>
    <w:rsid w:val="00ED1EF3"/>
    <w:rsid w:val="00ED2B9A"/>
    <w:rsid w:val="00ED3467"/>
    <w:rsid w:val="00ED47C5"/>
    <w:rsid w:val="00ED616E"/>
    <w:rsid w:val="00ED63F5"/>
    <w:rsid w:val="00ED70A0"/>
    <w:rsid w:val="00EE07C2"/>
    <w:rsid w:val="00EE09DF"/>
    <w:rsid w:val="00EE311A"/>
    <w:rsid w:val="00EE4C44"/>
    <w:rsid w:val="00EE4E0B"/>
    <w:rsid w:val="00EE4E29"/>
    <w:rsid w:val="00EE5061"/>
    <w:rsid w:val="00EE56BF"/>
    <w:rsid w:val="00EE616A"/>
    <w:rsid w:val="00EE7271"/>
    <w:rsid w:val="00EF05EF"/>
    <w:rsid w:val="00EF1196"/>
    <w:rsid w:val="00EF16F0"/>
    <w:rsid w:val="00EF1D31"/>
    <w:rsid w:val="00EF2055"/>
    <w:rsid w:val="00EF2D27"/>
    <w:rsid w:val="00EF3E3C"/>
    <w:rsid w:val="00EF3FB5"/>
    <w:rsid w:val="00EF40AE"/>
    <w:rsid w:val="00EF4B12"/>
    <w:rsid w:val="00EF595F"/>
    <w:rsid w:val="00EF6B1D"/>
    <w:rsid w:val="00EF73B0"/>
    <w:rsid w:val="00EF7584"/>
    <w:rsid w:val="00EF7CD6"/>
    <w:rsid w:val="00F00BBD"/>
    <w:rsid w:val="00F01402"/>
    <w:rsid w:val="00F01BA9"/>
    <w:rsid w:val="00F01EEB"/>
    <w:rsid w:val="00F0208F"/>
    <w:rsid w:val="00F04237"/>
    <w:rsid w:val="00F045C8"/>
    <w:rsid w:val="00F0517B"/>
    <w:rsid w:val="00F05E63"/>
    <w:rsid w:val="00F064D9"/>
    <w:rsid w:val="00F066B4"/>
    <w:rsid w:val="00F1099B"/>
    <w:rsid w:val="00F137FB"/>
    <w:rsid w:val="00F14AC1"/>
    <w:rsid w:val="00F1510C"/>
    <w:rsid w:val="00F202B2"/>
    <w:rsid w:val="00F202D4"/>
    <w:rsid w:val="00F20F5D"/>
    <w:rsid w:val="00F214C7"/>
    <w:rsid w:val="00F21943"/>
    <w:rsid w:val="00F21E17"/>
    <w:rsid w:val="00F22B92"/>
    <w:rsid w:val="00F26545"/>
    <w:rsid w:val="00F271C5"/>
    <w:rsid w:val="00F3210D"/>
    <w:rsid w:val="00F35F0A"/>
    <w:rsid w:val="00F360DA"/>
    <w:rsid w:val="00F37B98"/>
    <w:rsid w:val="00F40F93"/>
    <w:rsid w:val="00F41EE1"/>
    <w:rsid w:val="00F43871"/>
    <w:rsid w:val="00F452EE"/>
    <w:rsid w:val="00F45EE6"/>
    <w:rsid w:val="00F46711"/>
    <w:rsid w:val="00F47542"/>
    <w:rsid w:val="00F50761"/>
    <w:rsid w:val="00F522DD"/>
    <w:rsid w:val="00F525C8"/>
    <w:rsid w:val="00F53193"/>
    <w:rsid w:val="00F53E97"/>
    <w:rsid w:val="00F540BE"/>
    <w:rsid w:val="00F60EAC"/>
    <w:rsid w:val="00F610E3"/>
    <w:rsid w:val="00F611AB"/>
    <w:rsid w:val="00F62342"/>
    <w:rsid w:val="00F6495C"/>
    <w:rsid w:val="00F652E5"/>
    <w:rsid w:val="00F65C8C"/>
    <w:rsid w:val="00F65EA9"/>
    <w:rsid w:val="00F67FC6"/>
    <w:rsid w:val="00F710B2"/>
    <w:rsid w:val="00F711EA"/>
    <w:rsid w:val="00F7121D"/>
    <w:rsid w:val="00F71704"/>
    <w:rsid w:val="00F7629C"/>
    <w:rsid w:val="00F775E2"/>
    <w:rsid w:val="00F80D39"/>
    <w:rsid w:val="00F81002"/>
    <w:rsid w:val="00F81992"/>
    <w:rsid w:val="00F82C15"/>
    <w:rsid w:val="00F837D4"/>
    <w:rsid w:val="00F84B8A"/>
    <w:rsid w:val="00F84ED8"/>
    <w:rsid w:val="00F85121"/>
    <w:rsid w:val="00F852BA"/>
    <w:rsid w:val="00F86270"/>
    <w:rsid w:val="00F870FC"/>
    <w:rsid w:val="00F87A93"/>
    <w:rsid w:val="00F9116C"/>
    <w:rsid w:val="00F91343"/>
    <w:rsid w:val="00F93726"/>
    <w:rsid w:val="00F93FD6"/>
    <w:rsid w:val="00F947C5"/>
    <w:rsid w:val="00F94B2B"/>
    <w:rsid w:val="00F95750"/>
    <w:rsid w:val="00F95D41"/>
    <w:rsid w:val="00F95DB3"/>
    <w:rsid w:val="00F9610B"/>
    <w:rsid w:val="00F967E4"/>
    <w:rsid w:val="00F96AB9"/>
    <w:rsid w:val="00FA0020"/>
    <w:rsid w:val="00FA02A8"/>
    <w:rsid w:val="00FA040E"/>
    <w:rsid w:val="00FA05DC"/>
    <w:rsid w:val="00FA11D5"/>
    <w:rsid w:val="00FA1C85"/>
    <w:rsid w:val="00FA21FC"/>
    <w:rsid w:val="00FA2396"/>
    <w:rsid w:val="00FA23C8"/>
    <w:rsid w:val="00FA2521"/>
    <w:rsid w:val="00FA2BDB"/>
    <w:rsid w:val="00FA2C2B"/>
    <w:rsid w:val="00FA4952"/>
    <w:rsid w:val="00FA4DA6"/>
    <w:rsid w:val="00FA5644"/>
    <w:rsid w:val="00FA6285"/>
    <w:rsid w:val="00FA6AE8"/>
    <w:rsid w:val="00FA6E9A"/>
    <w:rsid w:val="00FA7B9E"/>
    <w:rsid w:val="00FB02D2"/>
    <w:rsid w:val="00FB068F"/>
    <w:rsid w:val="00FB16B0"/>
    <w:rsid w:val="00FB2EB2"/>
    <w:rsid w:val="00FB3715"/>
    <w:rsid w:val="00FB3FD8"/>
    <w:rsid w:val="00FB48E9"/>
    <w:rsid w:val="00FB5F91"/>
    <w:rsid w:val="00FB72F2"/>
    <w:rsid w:val="00FB7F69"/>
    <w:rsid w:val="00FC1B4F"/>
    <w:rsid w:val="00FC2234"/>
    <w:rsid w:val="00FC31FA"/>
    <w:rsid w:val="00FC322D"/>
    <w:rsid w:val="00FD1037"/>
    <w:rsid w:val="00FD16AE"/>
    <w:rsid w:val="00FD1BE7"/>
    <w:rsid w:val="00FD22AA"/>
    <w:rsid w:val="00FD2510"/>
    <w:rsid w:val="00FD37D1"/>
    <w:rsid w:val="00FD38C6"/>
    <w:rsid w:val="00FD3BD8"/>
    <w:rsid w:val="00FD3F55"/>
    <w:rsid w:val="00FD4FEA"/>
    <w:rsid w:val="00FD700A"/>
    <w:rsid w:val="00FD7513"/>
    <w:rsid w:val="00FE0319"/>
    <w:rsid w:val="00FE082D"/>
    <w:rsid w:val="00FE2D87"/>
    <w:rsid w:val="00FE530C"/>
    <w:rsid w:val="00FE5E0E"/>
    <w:rsid w:val="00FE707E"/>
    <w:rsid w:val="00FE7279"/>
    <w:rsid w:val="00FE797B"/>
    <w:rsid w:val="00FF077D"/>
    <w:rsid w:val="00FF144F"/>
    <w:rsid w:val="00FF3181"/>
    <w:rsid w:val="00FF3B2D"/>
    <w:rsid w:val="00FF3F0C"/>
    <w:rsid w:val="00FF4DCF"/>
    <w:rsid w:val="00FF504E"/>
    <w:rsid w:val="00FF5254"/>
    <w:rsid w:val="00FF73F9"/>
    <w:rsid w:val="00FF7855"/>
    <w:rsid w:val="00FF7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B30"/>
    <w:pPr>
      <w:spacing w:after="0" w:line="480" w:lineRule="auto"/>
      <w:ind w:firstLine="720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310"/>
    <w:pPr>
      <w:keepNext/>
      <w:keepLines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310"/>
    <w:pPr>
      <w:keepNext/>
      <w:keepLines/>
      <w:ind w:firstLine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3397"/>
    <w:pPr>
      <w:keepNext/>
      <w:keepLines/>
      <w:outlineLvl w:val="2"/>
    </w:pPr>
    <w:rPr>
      <w:rFonts w:eastAsiaTheme="majorEastAsia" w:cstheme="majorBidi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04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3B2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3B2A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13B2A"/>
    <w:rPr>
      <w:vertAlign w:val="superscript"/>
    </w:rPr>
  </w:style>
  <w:style w:type="paragraph" w:styleId="ListParagraph">
    <w:name w:val="List Paragraph"/>
    <w:basedOn w:val="Normal"/>
    <w:uiPriority w:val="34"/>
    <w:qFormat/>
    <w:rsid w:val="00E133A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52804"/>
    <w:rPr>
      <w:i/>
      <w:iCs/>
    </w:rPr>
  </w:style>
  <w:style w:type="character" w:styleId="Hyperlink">
    <w:name w:val="Hyperlink"/>
    <w:basedOn w:val="DefaultParagraphFont"/>
    <w:uiPriority w:val="99"/>
    <w:unhideWhenUsed/>
    <w:rsid w:val="00B5280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0310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310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E0310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310"/>
    <w:rPr>
      <w:rFonts w:ascii="Times New Roman" w:hAnsi="Times New Roman"/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E0310"/>
    <w:rPr>
      <w:rFonts w:ascii="Times New Roman" w:eastAsiaTheme="majorEastAsia" w:hAnsi="Times New Roman" w:cstheme="majorBidi"/>
      <w:b/>
      <w:bC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E0310"/>
    <w:rPr>
      <w:rFonts w:ascii="Times New Roman" w:eastAsiaTheme="majorEastAsia" w:hAnsi="Times New Roman" w:cstheme="majorBidi"/>
      <w:b/>
      <w:bCs/>
      <w:sz w:val="24"/>
      <w:szCs w:val="26"/>
      <w:lang w:val="en-GB"/>
    </w:rPr>
  </w:style>
  <w:style w:type="paragraph" w:customStyle="1" w:styleId="Referenzen">
    <w:name w:val="Referenzen"/>
    <w:basedOn w:val="Normal"/>
    <w:link w:val="ReferenzenZchn"/>
    <w:qFormat/>
    <w:rsid w:val="008E0310"/>
    <w:pPr>
      <w:ind w:left="720" w:hanging="720"/>
    </w:pPr>
    <w:rPr>
      <w:rFonts w:cs="Times New Roman"/>
      <w:szCs w:val="24"/>
    </w:rPr>
  </w:style>
  <w:style w:type="character" w:customStyle="1" w:styleId="ReferenzenZchn">
    <w:name w:val="Referenzen Zchn"/>
    <w:basedOn w:val="DefaultParagraphFont"/>
    <w:link w:val="Referenzen"/>
    <w:rsid w:val="008E0310"/>
    <w:rPr>
      <w:rFonts w:ascii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E2074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7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745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777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77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77CE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7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7CE"/>
    <w:rPr>
      <w:rFonts w:ascii="Times New Roman" w:hAnsi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1F7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1F7E9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FD16AE"/>
    <w:pPr>
      <w:spacing w:after="0" w:line="240" w:lineRule="auto"/>
      <w:ind w:firstLine="720"/>
    </w:pPr>
    <w:rPr>
      <w:rFonts w:ascii="Times New Roman" w:hAnsi="Times New Roman"/>
      <w:sz w:val="24"/>
      <w:lang w:val="en-GB"/>
    </w:rPr>
  </w:style>
  <w:style w:type="paragraph" w:styleId="Revision">
    <w:name w:val="Revision"/>
    <w:hidden/>
    <w:uiPriority w:val="99"/>
    <w:semiHidden/>
    <w:rsid w:val="00711955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MTDisplayEquation">
    <w:name w:val="MTDisplayEquation"/>
    <w:basedOn w:val="Normal"/>
    <w:next w:val="Normal"/>
    <w:link w:val="MTDisplayEquationZchn"/>
    <w:rsid w:val="0046065D"/>
    <w:pPr>
      <w:tabs>
        <w:tab w:val="center" w:pos="4760"/>
        <w:tab w:val="right" w:pos="9500"/>
      </w:tabs>
    </w:pPr>
    <w:rPr>
      <w:lang w:val="en-US"/>
    </w:rPr>
  </w:style>
  <w:style w:type="character" w:customStyle="1" w:styleId="MTDisplayEquationZchn">
    <w:name w:val="MTDisplayEquation Zchn"/>
    <w:basedOn w:val="DefaultParagraphFont"/>
    <w:link w:val="MTDisplayEquation"/>
    <w:rsid w:val="0046065D"/>
    <w:rPr>
      <w:rFonts w:ascii="Times New Roman" w:hAnsi="Times New Roman"/>
      <w:sz w:val="24"/>
    </w:rPr>
  </w:style>
  <w:style w:type="paragraph" w:customStyle="1" w:styleId="Literatur">
    <w:name w:val="Literatur"/>
    <w:basedOn w:val="Normal"/>
    <w:uiPriority w:val="99"/>
    <w:rsid w:val="005A3AF0"/>
    <w:pPr>
      <w:suppressAutoHyphens/>
      <w:ind w:left="709" w:hanging="709"/>
    </w:pPr>
    <w:rPr>
      <w:rFonts w:eastAsia="SimSun" w:cs="Times New Roman"/>
      <w:szCs w:val="24"/>
      <w:lang w:val="en-US"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773397"/>
    <w:rPr>
      <w:rFonts w:ascii="Times New Roman" w:eastAsiaTheme="majorEastAsia" w:hAnsi="Times New Roman" w:cstheme="majorBidi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64B30"/>
    <w:pPr>
      <w:spacing w:after="0" w:line="480" w:lineRule="auto"/>
      <w:ind w:firstLine="720"/>
    </w:pPr>
    <w:rPr>
      <w:rFonts w:ascii="Times New Roman" w:hAnsi="Times New Roman"/>
      <w:sz w:val="24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E0310"/>
    <w:pPr>
      <w:keepNext/>
      <w:keepLines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E0310"/>
    <w:pPr>
      <w:keepNext/>
      <w:keepLines/>
      <w:ind w:firstLine="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73397"/>
    <w:pPr>
      <w:keepNext/>
      <w:keepLines/>
      <w:outlineLvl w:val="2"/>
    </w:pPr>
    <w:rPr>
      <w:rFonts w:eastAsiaTheme="majorEastAsia" w:cstheme="majorBidi"/>
      <w:b/>
      <w:bCs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A04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13B2A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13B2A"/>
    <w:rPr>
      <w:sz w:val="20"/>
      <w:szCs w:val="20"/>
      <w:lang w:val="en-GB"/>
    </w:rPr>
  </w:style>
  <w:style w:type="character" w:styleId="Funotenzeichen">
    <w:name w:val="footnote reference"/>
    <w:basedOn w:val="Absatz-Standardschriftart"/>
    <w:uiPriority w:val="99"/>
    <w:semiHidden/>
    <w:unhideWhenUsed/>
    <w:rsid w:val="00D13B2A"/>
    <w:rPr>
      <w:vertAlign w:val="superscript"/>
    </w:rPr>
  </w:style>
  <w:style w:type="paragraph" w:styleId="Listenabsatz">
    <w:name w:val="List Paragraph"/>
    <w:basedOn w:val="Standard"/>
    <w:uiPriority w:val="34"/>
    <w:qFormat/>
    <w:rsid w:val="00E133A2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B52804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B52804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E0310"/>
    <w:pPr>
      <w:tabs>
        <w:tab w:val="center" w:pos="4703"/>
        <w:tab w:val="right" w:pos="940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0310"/>
    <w:rPr>
      <w:rFonts w:ascii="Times New Roman" w:hAnsi="Times New Roman"/>
      <w:sz w:val="24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8E0310"/>
    <w:pPr>
      <w:tabs>
        <w:tab w:val="center" w:pos="4703"/>
        <w:tab w:val="right" w:pos="940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0310"/>
    <w:rPr>
      <w:rFonts w:ascii="Times New Roman" w:hAnsi="Times New Roman"/>
      <w:sz w:val="24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E0310"/>
    <w:rPr>
      <w:rFonts w:ascii="Times New Roman" w:eastAsiaTheme="majorEastAsia" w:hAnsi="Times New Roman" w:cstheme="majorBidi"/>
      <w:b/>
      <w:bCs/>
      <w:sz w:val="24"/>
      <w:szCs w:val="28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E0310"/>
    <w:rPr>
      <w:rFonts w:ascii="Times New Roman" w:eastAsiaTheme="majorEastAsia" w:hAnsi="Times New Roman" w:cstheme="majorBidi"/>
      <w:b/>
      <w:bCs/>
      <w:sz w:val="24"/>
      <w:szCs w:val="26"/>
      <w:lang w:val="en-GB"/>
    </w:rPr>
  </w:style>
  <w:style w:type="paragraph" w:customStyle="1" w:styleId="Referenzen">
    <w:name w:val="Referenzen"/>
    <w:basedOn w:val="Standard"/>
    <w:link w:val="ReferenzenZchn"/>
    <w:qFormat/>
    <w:rsid w:val="008E0310"/>
    <w:pPr>
      <w:ind w:left="720" w:hanging="720"/>
    </w:pPr>
    <w:rPr>
      <w:rFonts w:cs="Times New Roman"/>
      <w:szCs w:val="24"/>
    </w:rPr>
  </w:style>
  <w:style w:type="character" w:customStyle="1" w:styleId="ReferenzenZchn">
    <w:name w:val="Referenzen Zchn"/>
    <w:basedOn w:val="Absatz-Standardschriftart"/>
    <w:link w:val="Referenzen"/>
    <w:rsid w:val="008E0310"/>
    <w:rPr>
      <w:rFonts w:ascii="Times New Roman" w:hAnsi="Times New Roman" w:cs="Times New Roman"/>
      <w:sz w:val="24"/>
      <w:szCs w:val="24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E20745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07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0745"/>
    <w:rPr>
      <w:rFonts w:ascii="Tahoma" w:hAnsi="Tahoma" w:cs="Tahoma"/>
      <w:sz w:val="16"/>
      <w:szCs w:val="16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77C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77C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77CE"/>
    <w:rPr>
      <w:rFonts w:ascii="Times New Roman" w:hAnsi="Times New Roman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77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77CE"/>
    <w:rPr>
      <w:rFonts w:ascii="Times New Roman" w:hAnsi="Times New Roman"/>
      <w:b/>
      <w:bCs/>
      <w:sz w:val="20"/>
      <w:szCs w:val="20"/>
      <w:lang w:val="en-GB"/>
    </w:rPr>
  </w:style>
  <w:style w:type="table" w:styleId="Tabellenraster">
    <w:name w:val="Table Grid"/>
    <w:basedOn w:val="NormaleTabelle"/>
    <w:uiPriority w:val="59"/>
    <w:rsid w:val="001F7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1F7E9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D16AE"/>
    <w:pPr>
      <w:spacing w:after="0" w:line="240" w:lineRule="auto"/>
      <w:ind w:firstLine="720"/>
    </w:pPr>
    <w:rPr>
      <w:rFonts w:ascii="Times New Roman" w:hAnsi="Times New Roman"/>
      <w:sz w:val="24"/>
      <w:lang w:val="en-GB"/>
    </w:rPr>
  </w:style>
  <w:style w:type="paragraph" w:styleId="berarbeitung">
    <w:name w:val="Revision"/>
    <w:hidden/>
    <w:uiPriority w:val="99"/>
    <w:semiHidden/>
    <w:rsid w:val="00711955"/>
    <w:pPr>
      <w:spacing w:after="0" w:line="240" w:lineRule="auto"/>
    </w:pPr>
    <w:rPr>
      <w:rFonts w:ascii="Times New Roman" w:hAnsi="Times New Roman"/>
      <w:sz w:val="24"/>
      <w:lang w:val="en-GB"/>
    </w:rPr>
  </w:style>
  <w:style w:type="paragraph" w:customStyle="1" w:styleId="MTDisplayEquation">
    <w:name w:val="MTDisplayEquation"/>
    <w:basedOn w:val="Standard"/>
    <w:next w:val="Standard"/>
    <w:link w:val="MTDisplayEquationZchn"/>
    <w:rsid w:val="0046065D"/>
    <w:pPr>
      <w:tabs>
        <w:tab w:val="center" w:pos="4760"/>
        <w:tab w:val="right" w:pos="9500"/>
      </w:tabs>
    </w:pPr>
    <w:rPr>
      <w:lang w:val="en-US"/>
    </w:rPr>
  </w:style>
  <w:style w:type="character" w:customStyle="1" w:styleId="MTDisplayEquationZchn">
    <w:name w:val="MTDisplayEquation Zchn"/>
    <w:basedOn w:val="Absatz-Standardschriftart"/>
    <w:link w:val="MTDisplayEquation"/>
    <w:rsid w:val="0046065D"/>
    <w:rPr>
      <w:rFonts w:ascii="Times New Roman" w:hAnsi="Times New Roman"/>
      <w:sz w:val="24"/>
    </w:rPr>
  </w:style>
  <w:style w:type="paragraph" w:customStyle="1" w:styleId="Literatur">
    <w:name w:val="Literatur"/>
    <w:basedOn w:val="Standard"/>
    <w:uiPriority w:val="99"/>
    <w:rsid w:val="005A3AF0"/>
    <w:pPr>
      <w:suppressAutoHyphens/>
      <w:ind w:left="709" w:hanging="709"/>
    </w:pPr>
    <w:rPr>
      <w:rFonts w:eastAsia="SimSun" w:cs="Times New Roman"/>
      <w:szCs w:val="24"/>
      <w:lang w:val="en-US" w:eastAsia="ar-SA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73397"/>
    <w:rPr>
      <w:rFonts w:ascii="Times New Roman" w:eastAsiaTheme="majorEastAsia" w:hAnsi="Times New Roman" w:cstheme="majorBidi"/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2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6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66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6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64" Type="http://schemas.microsoft.com/office/2011/relationships/people" Target="peop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4DA59-FF62-4B46-BEA5-0168B8B9C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Uni-Bamberg</Company>
  <LinksUpToDate>false</LinksUpToDate>
  <CharactersWithSpaces>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Universität Bamberg</dc:creator>
  <cp:lastModifiedBy>wborres</cp:lastModifiedBy>
  <cp:revision>4</cp:revision>
  <cp:lastPrinted>2018-01-16T12:32:00Z</cp:lastPrinted>
  <dcterms:created xsi:type="dcterms:W3CDTF">2018-02-08T08:14:00Z</dcterms:created>
  <dcterms:modified xsi:type="dcterms:W3CDTF">2018-02-08T08:36:00Z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