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219836" w14:textId="30FB43A2" w:rsidR="004C2C58" w:rsidRPr="005C47E0" w:rsidRDefault="004C2C58" w:rsidP="00424461">
      <w:pPr>
        <w:spacing w:after="0" w:line="480" w:lineRule="auto"/>
        <w:ind w:left="720" w:hanging="720"/>
        <w:rPr>
          <w:rFonts w:ascii="Times New Roman" w:hAnsi="Times New Roman" w:cs="Times New Roman"/>
          <w:sz w:val="24"/>
          <w:szCs w:val="24"/>
        </w:rPr>
      </w:pPr>
    </w:p>
    <w:p w14:paraId="3B49C7AD" w14:textId="78627877" w:rsidR="00476899" w:rsidRPr="005C47E0" w:rsidRDefault="00476899" w:rsidP="009D4D49">
      <w:pPr>
        <w:tabs>
          <w:tab w:val="left" w:pos="2385"/>
        </w:tabs>
        <w:rPr>
          <w:rFonts w:ascii="Times New Roman" w:eastAsiaTheme="majorEastAsia" w:hAnsi="Times New Roman" w:cs="Times New Roman"/>
          <w:b/>
          <w:bCs/>
          <w:sz w:val="24"/>
          <w:szCs w:val="24"/>
        </w:rPr>
      </w:pPr>
      <w:r w:rsidRPr="005C47E0">
        <w:tab/>
      </w:r>
      <w:bookmarkStart w:id="0" w:name="_GoBack"/>
      <w:r w:rsidRPr="005C47E0">
        <w:rPr>
          <w:rFonts w:ascii="Times New Roman" w:hAnsi="Times New Roman" w:cs="Times New Roman"/>
          <w:b/>
          <w:bCs/>
          <w:sz w:val="24"/>
          <w:szCs w:val="24"/>
        </w:rPr>
        <w:t xml:space="preserve">Supplementary Materials </w:t>
      </w:r>
      <w:bookmarkEnd w:id="0"/>
    </w:p>
    <w:p w14:paraId="4558424E" w14:textId="77777777" w:rsidR="00476899" w:rsidRPr="005C47E0" w:rsidRDefault="00476899">
      <w:pPr>
        <w:rPr>
          <w:rFonts w:asciiTheme="majorHAnsi" w:eastAsiaTheme="majorEastAsia" w:hAnsiTheme="majorHAnsi" w:cstheme="majorBidi"/>
          <w:sz w:val="32"/>
          <w:szCs w:val="32"/>
        </w:rPr>
      </w:pPr>
      <w:r w:rsidRPr="005C47E0">
        <w:br w:type="page"/>
      </w:r>
    </w:p>
    <w:p w14:paraId="4A7F969A" w14:textId="559F2AD9" w:rsidR="00FB5CF6" w:rsidRPr="005C47E0" w:rsidRDefault="00FB5CF6" w:rsidP="009D4D49">
      <w:pPr>
        <w:pStyle w:val="Heading1"/>
        <w:spacing w:line="480" w:lineRule="auto"/>
        <w:jc w:val="center"/>
        <w:rPr>
          <w:rFonts w:ascii="Times New Roman" w:hAnsi="Times New Roman" w:cs="Times New Roman"/>
          <w:b/>
          <w:bCs/>
          <w:color w:val="auto"/>
          <w:sz w:val="24"/>
          <w:szCs w:val="24"/>
        </w:rPr>
      </w:pPr>
      <w:r w:rsidRPr="005C47E0">
        <w:rPr>
          <w:rFonts w:ascii="Times New Roman" w:hAnsi="Times New Roman" w:cs="Times New Roman"/>
          <w:b/>
          <w:bCs/>
          <w:color w:val="auto"/>
          <w:sz w:val="24"/>
          <w:szCs w:val="24"/>
        </w:rPr>
        <w:lastRenderedPageBreak/>
        <w:t xml:space="preserve">Annex 1: Flash </w:t>
      </w:r>
      <w:r w:rsidR="00397A99" w:rsidRPr="005C47E0">
        <w:rPr>
          <w:rFonts w:ascii="Times New Roman" w:hAnsi="Times New Roman" w:cs="Times New Roman"/>
          <w:b/>
          <w:bCs/>
          <w:color w:val="auto"/>
          <w:sz w:val="24"/>
          <w:szCs w:val="24"/>
        </w:rPr>
        <w:t>C</w:t>
      </w:r>
      <w:r w:rsidRPr="005C47E0">
        <w:rPr>
          <w:rFonts w:ascii="Times New Roman" w:hAnsi="Times New Roman" w:cs="Times New Roman"/>
          <w:b/>
          <w:bCs/>
          <w:color w:val="auto"/>
          <w:sz w:val="24"/>
          <w:szCs w:val="24"/>
        </w:rPr>
        <w:t>ard</w:t>
      </w:r>
      <w:r w:rsidR="00397A99" w:rsidRPr="005C47E0">
        <w:rPr>
          <w:rFonts w:ascii="Times New Roman" w:hAnsi="Times New Roman" w:cs="Times New Roman"/>
          <w:b/>
          <w:bCs/>
          <w:color w:val="auto"/>
          <w:sz w:val="24"/>
          <w:szCs w:val="24"/>
        </w:rPr>
        <w:t>s</w:t>
      </w:r>
    </w:p>
    <w:p w14:paraId="67F47CCF" w14:textId="36BCD413" w:rsidR="00FB5CF6" w:rsidRPr="005C47E0" w:rsidRDefault="009D4D49" w:rsidP="009D4D49">
      <w:pPr>
        <w:pStyle w:val="Caption"/>
        <w:keepNext/>
        <w:spacing w:line="480" w:lineRule="auto"/>
        <w:rPr>
          <w:color w:val="auto"/>
        </w:rPr>
      </w:pPr>
      <w:r w:rsidRPr="005C47E0">
        <w:rPr>
          <w:rFonts w:ascii="Times New Roman" w:hAnsi="Times New Roman" w:cs="Times New Roman"/>
          <w:b/>
          <w:bCs/>
          <w:i w:val="0"/>
          <w:iCs w:val="0"/>
          <w:color w:val="auto"/>
          <w:sz w:val="24"/>
          <w:szCs w:val="24"/>
        </w:rPr>
        <w:t xml:space="preserve">1A: </w:t>
      </w:r>
      <w:r w:rsidR="00FB5CF6" w:rsidRPr="005C47E0">
        <w:rPr>
          <w:rFonts w:ascii="Times New Roman" w:hAnsi="Times New Roman" w:cs="Times New Roman"/>
          <w:b/>
          <w:bCs/>
          <w:i w:val="0"/>
          <w:iCs w:val="0"/>
          <w:color w:val="auto"/>
          <w:sz w:val="24"/>
          <w:szCs w:val="24"/>
        </w:rPr>
        <w:t xml:space="preserve">Flash </w:t>
      </w:r>
      <w:r w:rsidRPr="005C47E0">
        <w:rPr>
          <w:rFonts w:ascii="Times New Roman" w:hAnsi="Times New Roman" w:cs="Times New Roman"/>
          <w:b/>
          <w:bCs/>
          <w:i w:val="0"/>
          <w:iCs w:val="0"/>
          <w:color w:val="auto"/>
          <w:sz w:val="24"/>
          <w:szCs w:val="24"/>
        </w:rPr>
        <w:t>C</w:t>
      </w:r>
      <w:r w:rsidR="00FB5CF6" w:rsidRPr="005C47E0">
        <w:rPr>
          <w:rFonts w:ascii="Times New Roman" w:hAnsi="Times New Roman" w:cs="Times New Roman"/>
          <w:b/>
          <w:bCs/>
          <w:i w:val="0"/>
          <w:iCs w:val="0"/>
          <w:color w:val="auto"/>
          <w:sz w:val="24"/>
          <w:szCs w:val="24"/>
        </w:rPr>
        <w:t xml:space="preserve">ards </w:t>
      </w:r>
      <w:r w:rsidRPr="005C47E0">
        <w:rPr>
          <w:rFonts w:ascii="Times New Roman" w:hAnsi="Times New Roman" w:cs="Times New Roman"/>
          <w:b/>
          <w:bCs/>
          <w:i w:val="0"/>
          <w:iCs w:val="0"/>
          <w:color w:val="auto"/>
          <w:sz w:val="24"/>
          <w:szCs w:val="24"/>
        </w:rPr>
        <w:t>O</w:t>
      </w:r>
      <w:r w:rsidR="00FB5CF6" w:rsidRPr="005C47E0">
        <w:rPr>
          <w:rFonts w:ascii="Times New Roman" w:hAnsi="Times New Roman" w:cs="Times New Roman"/>
          <w:b/>
          <w:bCs/>
          <w:i w:val="0"/>
          <w:iCs w:val="0"/>
          <w:color w:val="auto"/>
          <w:sz w:val="24"/>
          <w:szCs w:val="24"/>
        </w:rPr>
        <w:t xml:space="preserve">verview </w:t>
      </w:r>
      <w:r w:rsidRPr="005C47E0">
        <w:rPr>
          <w:rFonts w:ascii="Times New Roman" w:hAnsi="Times New Roman" w:cs="Times New Roman"/>
          <w:b/>
          <w:bCs/>
          <w:i w:val="0"/>
          <w:iCs w:val="0"/>
          <w:color w:val="auto"/>
          <w:sz w:val="24"/>
          <w:szCs w:val="24"/>
        </w:rPr>
        <w:t>S</w:t>
      </w:r>
      <w:r w:rsidR="00FB5CF6" w:rsidRPr="005C47E0">
        <w:rPr>
          <w:rFonts w:ascii="Times New Roman" w:hAnsi="Times New Roman" w:cs="Times New Roman"/>
          <w:b/>
          <w:bCs/>
          <w:i w:val="0"/>
          <w:iCs w:val="0"/>
          <w:color w:val="auto"/>
          <w:sz w:val="24"/>
          <w:szCs w:val="24"/>
        </w:rPr>
        <w:t>creen</w:t>
      </w:r>
      <w:r w:rsidR="00FB5CF6" w:rsidRPr="005C47E0">
        <w:rPr>
          <w:noProof/>
          <w:color w:val="auto"/>
          <w:shd w:val="clear" w:color="auto" w:fill="E6E6E6"/>
        </w:rPr>
        <w:drawing>
          <wp:inline distT="0" distB="0" distL="0" distR="0" wp14:anchorId="3581AAAB" wp14:editId="4A7D3451">
            <wp:extent cx="5731510" cy="3000375"/>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3000375"/>
                    </a:xfrm>
                    <a:prstGeom prst="rect">
                      <a:avLst/>
                    </a:prstGeom>
                  </pic:spPr>
                </pic:pic>
              </a:graphicData>
            </a:graphic>
          </wp:inline>
        </w:drawing>
      </w:r>
    </w:p>
    <w:p w14:paraId="2964F6BB" w14:textId="66D6CD07" w:rsidR="00FB5CF6" w:rsidRPr="005C47E0" w:rsidRDefault="009D4D49" w:rsidP="006322E9">
      <w:pPr>
        <w:pStyle w:val="Caption"/>
        <w:keepNext/>
        <w:spacing w:line="480" w:lineRule="auto"/>
        <w:rPr>
          <w:rFonts w:ascii="Times New Roman" w:hAnsi="Times New Roman" w:cs="Times New Roman"/>
          <w:b/>
          <w:bCs/>
          <w:i w:val="0"/>
          <w:iCs w:val="0"/>
          <w:color w:val="auto"/>
          <w:sz w:val="24"/>
          <w:szCs w:val="24"/>
        </w:rPr>
      </w:pPr>
      <w:r w:rsidRPr="005C47E0">
        <w:rPr>
          <w:rFonts w:ascii="Times New Roman" w:hAnsi="Times New Roman" w:cs="Times New Roman"/>
          <w:b/>
          <w:bCs/>
          <w:i w:val="0"/>
          <w:iCs w:val="0"/>
          <w:color w:val="auto"/>
          <w:sz w:val="24"/>
          <w:szCs w:val="24"/>
        </w:rPr>
        <w:t xml:space="preserve">1B: </w:t>
      </w:r>
      <w:r w:rsidR="00FB5CF6" w:rsidRPr="005C47E0">
        <w:rPr>
          <w:rFonts w:ascii="Times New Roman" w:hAnsi="Times New Roman" w:cs="Times New Roman"/>
          <w:b/>
          <w:bCs/>
          <w:i w:val="0"/>
          <w:iCs w:val="0"/>
          <w:color w:val="auto"/>
          <w:sz w:val="24"/>
          <w:szCs w:val="24"/>
        </w:rPr>
        <w:t xml:space="preserve">Flash </w:t>
      </w:r>
      <w:r w:rsidRPr="005C47E0">
        <w:rPr>
          <w:rFonts w:ascii="Times New Roman" w:hAnsi="Times New Roman" w:cs="Times New Roman"/>
          <w:b/>
          <w:bCs/>
          <w:i w:val="0"/>
          <w:iCs w:val="0"/>
          <w:color w:val="auto"/>
          <w:sz w:val="24"/>
          <w:szCs w:val="24"/>
        </w:rPr>
        <w:t>C</w:t>
      </w:r>
      <w:r w:rsidR="00FB5CF6" w:rsidRPr="005C47E0">
        <w:rPr>
          <w:rFonts w:ascii="Times New Roman" w:hAnsi="Times New Roman" w:cs="Times New Roman"/>
          <w:b/>
          <w:bCs/>
          <w:i w:val="0"/>
          <w:iCs w:val="0"/>
          <w:color w:val="auto"/>
          <w:sz w:val="24"/>
          <w:szCs w:val="24"/>
        </w:rPr>
        <w:t xml:space="preserve">ards </w:t>
      </w:r>
      <w:r w:rsidRPr="005C47E0">
        <w:rPr>
          <w:rFonts w:ascii="Times New Roman" w:hAnsi="Times New Roman" w:cs="Times New Roman"/>
          <w:b/>
          <w:bCs/>
          <w:i w:val="0"/>
          <w:iCs w:val="0"/>
          <w:color w:val="auto"/>
          <w:sz w:val="24"/>
          <w:szCs w:val="24"/>
        </w:rPr>
        <w:t>E</w:t>
      </w:r>
      <w:r w:rsidR="00FB5CF6" w:rsidRPr="005C47E0">
        <w:rPr>
          <w:rFonts w:ascii="Times New Roman" w:hAnsi="Times New Roman" w:cs="Times New Roman"/>
          <w:b/>
          <w:bCs/>
          <w:i w:val="0"/>
          <w:iCs w:val="0"/>
          <w:color w:val="auto"/>
          <w:sz w:val="24"/>
          <w:szCs w:val="24"/>
        </w:rPr>
        <w:t xml:space="preserve">xample </w:t>
      </w:r>
      <w:r w:rsidRPr="005C47E0">
        <w:rPr>
          <w:rFonts w:ascii="Times New Roman" w:hAnsi="Times New Roman" w:cs="Times New Roman"/>
          <w:b/>
          <w:bCs/>
          <w:i w:val="0"/>
          <w:iCs w:val="0"/>
          <w:color w:val="auto"/>
          <w:sz w:val="24"/>
          <w:szCs w:val="24"/>
        </w:rPr>
        <w:t>C</w:t>
      </w:r>
      <w:r w:rsidR="00FB5CF6" w:rsidRPr="005C47E0">
        <w:rPr>
          <w:rFonts w:ascii="Times New Roman" w:hAnsi="Times New Roman" w:cs="Times New Roman"/>
          <w:b/>
          <w:bCs/>
          <w:i w:val="0"/>
          <w:iCs w:val="0"/>
          <w:color w:val="auto"/>
          <w:sz w:val="24"/>
          <w:szCs w:val="24"/>
        </w:rPr>
        <w:t xml:space="preserve">ase </w:t>
      </w:r>
      <w:r w:rsidRPr="005C47E0">
        <w:rPr>
          <w:rFonts w:ascii="Times New Roman" w:hAnsi="Times New Roman" w:cs="Times New Roman"/>
          <w:b/>
          <w:bCs/>
          <w:i w:val="0"/>
          <w:iCs w:val="0"/>
          <w:color w:val="auto"/>
          <w:sz w:val="24"/>
          <w:szCs w:val="24"/>
        </w:rPr>
        <w:t>N</w:t>
      </w:r>
      <w:r w:rsidR="00FB5CF6" w:rsidRPr="005C47E0">
        <w:rPr>
          <w:rFonts w:ascii="Times New Roman" w:hAnsi="Times New Roman" w:cs="Times New Roman"/>
          <w:b/>
          <w:bCs/>
          <w:i w:val="0"/>
          <w:iCs w:val="0"/>
          <w:color w:val="auto"/>
          <w:sz w:val="24"/>
          <w:szCs w:val="24"/>
        </w:rPr>
        <w:t>on</w:t>
      </w:r>
      <w:r w:rsidRPr="005C47E0">
        <w:rPr>
          <w:rFonts w:ascii="Times New Roman" w:hAnsi="Times New Roman" w:cs="Times New Roman"/>
          <w:b/>
          <w:bCs/>
          <w:i w:val="0"/>
          <w:iCs w:val="0"/>
          <w:color w:val="auto"/>
          <w:sz w:val="24"/>
          <w:szCs w:val="24"/>
        </w:rPr>
        <w:t>-</w:t>
      </w:r>
      <w:r w:rsidR="00FB5CF6" w:rsidRPr="005C47E0">
        <w:rPr>
          <w:rFonts w:ascii="Times New Roman" w:hAnsi="Times New Roman" w:cs="Times New Roman"/>
          <w:b/>
          <w:bCs/>
          <w:i w:val="0"/>
          <w:iCs w:val="0"/>
          <w:color w:val="auto"/>
          <w:sz w:val="24"/>
          <w:szCs w:val="24"/>
        </w:rPr>
        <w:t>selected</w:t>
      </w:r>
      <w:r w:rsidRPr="005C47E0">
        <w:rPr>
          <w:noProof/>
          <w:color w:val="auto"/>
          <w:shd w:val="clear" w:color="auto" w:fill="E6E6E6"/>
        </w:rPr>
        <w:drawing>
          <wp:inline distT="0" distB="0" distL="0" distR="0" wp14:anchorId="4B6D0B71" wp14:editId="7DAB6434">
            <wp:extent cx="5731510" cy="2150669"/>
            <wp:effectExtent l="0" t="0" r="2540" b="2540"/>
            <wp:docPr id="1308421828" name="Picture 130842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6263" cy="2152452"/>
                    </a:xfrm>
                    <a:prstGeom prst="rect">
                      <a:avLst/>
                    </a:prstGeom>
                  </pic:spPr>
                </pic:pic>
              </a:graphicData>
            </a:graphic>
          </wp:inline>
        </w:drawing>
      </w:r>
    </w:p>
    <w:p w14:paraId="18F600AC" w14:textId="5A7F5B79" w:rsidR="00FB5CF6" w:rsidRPr="005C47E0" w:rsidRDefault="009D4D49" w:rsidP="009D4D49">
      <w:pPr>
        <w:pStyle w:val="Caption"/>
        <w:keepNext/>
        <w:spacing w:line="480" w:lineRule="auto"/>
        <w:rPr>
          <w:rFonts w:ascii="Times New Roman" w:hAnsi="Times New Roman" w:cs="Times New Roman"/>
          <w:b/>
          <w:bCs/>
          <w:i w:val="0"/>
          <w:iCs w:val="0"/>
          <w:color w:val="auto"/>
          <w:sz w:val="24"/>
          <w:szCs w:val="24"/>
        </w:rPr>
      </w:pPr>
      <w:r w:rsidRPr="005C47E0">
        <w:rPr>
          <w:rFonts w:ascii="Times New Roman" w:hAnsi="Times New Roman" w:cs="Times New Roman"/>
          <w:b/>
          <w:bCs/>
          <w:i w:val="0"/>
          <w:iCs w:val="0"/>
          <w:color w:val="auto"/>
          <w:sz w:val="24"/>
          <w:szCs w:val="24"/>
        </w:rPr>
        <w:lastRenderedPageBreak/>
        <w:t xml:space="preserve">1C: </w:t>
      </w:r>
      <w:r w:rsidR="00FB5CF6" w:rsidRPr="005C47E0">
        <w:rPr>
          <w:rFonts w:ascii="Times New Roman" w:hAnsi="Times New Roman" w:cs="Times New Roman"/>
          <w:b/>
          <w:bCs/>
          <w:i w:val="0"/>
          <w:iCs w:val="0"/>
          <w:color w:val="auto"/>
          <w:sz w:val="24"/>
          <w:szCs w:val="24"/>
        </w:rPr>
        <w:t xml:space="preserve">Flash </w:t>
      </w:r>
      <w:r w:rsidRPr="005C47E0">
        <w:rPr>
          <w:rFonts w:ascii="Times New Roman" w:hAnsi="Times New Roman" w:cs="Times New Roman"/>
          <w:b/>
          <w:bCs/>
          <w:i w:val="0"/>
          <w:iCs w:val="0"/>
          <w:color w:val="auto"/>
          <w:sz w:val="24"/>
          <w:szCs w:val="24"/>
        </w:rPr>
        <w:t>C</w:t>
      </w:r>
      <w:r w:rsidR="00FB5CF6" w:rsidRPr="005C47E0">
        <w:rPr>
          <w:rFonts w:ascii="Times New Roman" w:hAnsi="Times New Roman" w:cs="Times New Roman"/>
          <w:b/>
          <w:bCs/>
          <w:i w:val="0"/>
          <w:iCs w:val="0"/>
          <w:color w:val="auto"/>
          <w:sz w:val="24"/>
          <w:szCs w:val="24"/>
        </w:rPr>
        <w:t xml:space="preserve">ards </w:t>
      </w:r>
      <w:r w:rsidRPr="005C47E0">
        <w:rPr>
          <w:rFonts w:ascii="Times New Roman" w:hAnsi="Times New Roman" w:cs="Times New Roman"/>
          <w:b/>
          <w:bCs/>
          <w:i w:val="0"/>
          <w:iCs w:val="0"/>
          <w:color w:val="auto"/>
          <w:sz w:val="24"/>
          <w:szCs w:val="24"/>
        </w:rPr>
        <w:t>Case S</w:t>
      </w:r>
      <w:r w:rsidR="00FB5CF6" w:rsidRPr="005C47E0">
        <w:rPr>
          <w:rFonts w:ascii="Times New Roman" w:hAnsi="Times New Roman" w:cs="Times New Roman"/>
          <w:b/>
          <w:bCs/>
          <w:i w:val="0"/>
          <w:iCs w:val="0"/>
          <w:color w:val="auto"/>
          <w:sz w:val="24"/>
          <w:szCs w:val="24"/>
        </w:rPr>
        <w:t>elected</w:t>
      </w:r>
      <w:r w:rsidRPr="005C47E0">
        <w:rPr>
          <w:noProof/>
          <w:color w:val="auto"/>
          <w:shd w:val="clear" w:color="auto" w:fill="E6E6E6"/>
        </w:rPr>
        <w:drawing>
          <wp:inline distT="0" distB="0" distL="0" distR="0" wp14:anchorId="6F828F83" wp14:editId="582239CD">
            <wp:extent cx="5731510" cy="1802765"/>
            <wp:effectExtent l="0" t="0" r="2540" b="6985"/>
            <wp:docPr id="445370286" name="Picture 445370286"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70286" name="Picture 445370286" descr="A screen shot of a computer&#10;&#10;AI-generated content may be incorrect."/>
                    <pic:cNvPicPr/>
                  </pic:nvPicPr>
                  <pic:blipFill>
                    <a:blip r:embed="rId14"/>
                    <a:stretch>
                      <a:fillRect/>
                    </a:stretch>
                  </pic:blipFill>
                  <pic:spPr>
                    <a:xfrm>
                      <a:off x="0" y="0"/>
                      <a:ext cx="5731510" cy="1802765"/>
                    </a:xfrm>
                    <a:prstGeom prst="rect">
                      <a:avLst/>
                    </a:prstGeom>
                  </pic:spPr>
                </pic:pic>
              </a:graphicData>
            </a:graphic>
          </wp:inline>
        </w:drawing>
      </w:r>
    </w:p>
    <w:p w14:paraId="3084826E" w14:textId="3C5477F3" w:rsidR="00FB5CF6" w:rsidRPr="005C47E0" w:rsidRDefault="00FB5CF6" w:rsidP="006322E9">
      <w:pPr>
        <w:spacing w:line="480" w:lineRule="auto"/>
      </w:pPr>
    </w:p>
    <w:p w14:paraId="668C756C" w14:textId="77777777" w:rsidR="00FB5CF6" w:rsidRPr="005C47E0" w:rsidRDefault="00FB5CF6" w:rsidP="006322E9">
      <w:pPr>
        <w:spacing w:line="480" w:lineRule="auto"/>
      </w:pPr>
    </w:p>
    <w:p w14:paraId="07A5BE9B" w14:textId="77777777" w:rsidR="009D4D49" w:rsidRPr="005C47E0" w:rsidRDefault="009D4D49">
      <w:pPr>
        <w:rPr>
          <w:rFonts w:asciiTheme="majorHAnsi" w:eastAsiaTheme="majorEastAsia" w:hAnsiTheme="majorHAnsi" w:cstheme="majorBidi"/>
          <w:sz w:val="32"/>
          <w:szCs w:val="32"/>
        </w:rPr>
      </w:pPr>
      <w:r w:rsidRPr="005C47E0">
        <w:br w:type="page"/>
      </w:r>
    </w:p>
    <w:p w14:paraId="2DD3F550" w14:textId="77777777" w:rsidR="009D4D49" w:rsidRPr="005C47E0" w:rsidRDefault="009D4D49" w:rsidP="009D4D49">
      <w:pPr>
        <w:pStyle w:val="Heading1"/>
        <w:spacing w:line="480" w:lineRule="auto"/>
        <w:jc w:val="center"/>
        <w:rPr>
          <w:rFonts w:ascii="Times New Roman" w:hAnsi="Times New Roman" w:cs="Times New Roman"/>
          <w:b/>
          <w:bCs/>
          <w:color w:val="auto"/>
          <w:sz w:val="24"/>
          <w:szCs w:val="24"/>
        </w:rPr>
        <w:sectPr w:rsidR="009D4D49" w:rsidRPr="005C47E0" w:rsidSect="005C47E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pPr>
    </w:p>
    <w:p w14:paraId="3F06CB40" w14:textId="7626B9C1" w:rsidR="002667EB" w:rsidRPr="005C47E0" w:rsidRDefault="004C2C58" w:rsidP="002667EB">
      <w:pPr>
        <w:pStyle w:val="Heading1"/>
        <w:spacing w:line="480" w:lineRule="auto"/>
        <w:jc w:val="center"/>
        <w:rPr>
          <w:rFonts w:ascii="Times New Roman" w:hAnsi="Times New Roman" w:cs="Times New Roman"/>
          <w:b/>
          <w:bCs/>
          <w:color w:val="auto"/>
          <w:sz w:val="24"/>
          <w:szCs w:val="24"/>
        </w:rPr>
      </w:pPr>
      <w:r w:rsidRPr="005C47E0">
        <w:rPr>
          <w:rFonts w:ascii="Times New Roman" w:hAnsi="Times New Roman" w:cs="Times New Roman"/>
          <w:b/>
          <w:bCs/>
          <w:color w:val="auto"/>
          <w:sz w:val="24"/>
          <w:szCs w:val="24"/>
        </w:rPr>
        <w:lastRenderedPageBreak/>
        <w:t xml:space="preserve">Annex </w:t>
      </w:r>
      <w:r w:rsidR="00FB5CF6" w:rsidRPr="005C47E0">
        <w:rPr>
          <w:rFonts w:ascii="Times New Roman" w:hAnsi="Times New Roman" w:cs="Times New Roman"/>
          <w:b/>
          <w:bCs/>
          <w:color w:val="auto"/>
          <w:sz w:val="24"/>
          <w:szCs w:val="24"/>
        </w:rPr>
        <w:t>2</w:t>
      </w:r>
      <w:r w:rsidRPr="005C47E0">
        <w:rPr>
          <w:rFonts w:ascii="Times New Roman" w:hAnsi="Times New Roman" w:cs="Times New Roman"/>
          <w:b/>
          <w:bCs/>
          <w:color w:val="auto"/>
          <w:sz w:val="24"/>
          <w:szCs w:val="24"/>
        </w:rPr>
        <w:t xml:space="preserve">: </w:t>
      </w:r>
      <w:r w:rsidR="002667EB" w:rsidRPr="005C47E0">
        <w:rPr>
          <w:rFonts w:ascii="Times New Roman" w:hAnsi="Times New Roman" w:cs="Times New Roman"/>
          <w:b/>
          <w:bCs/>
          <w:color w:val="auto"/>
          <w:sz w:val="24"/>
          <w:szCs w:val="24"/>
        </w:rPr>
        <w:t>Example of the Spreadsheet used for the Manual Selection of Articles with Instructions</w:t>
      </w:r>
    </w:p>
    <w:p w14:paraId="3CCA0D2C" w14:textId="77777777" w:rsidR="002667EB" w:rsidRPr="005C47E0" w:rsidRDefault="002667EB" w:rsidP="002667EB">
      <w:pPr>
        <w:spacing w:line="480" w:lineRule="auto"/>
        <w:jc w:val="both"/>
      </w:pPr>
      <w:r w:rsidRPr="005C47E0">
        <w:rPr>
          <w:noProof/>
        </w:rPr>
        <w:drawing>
          <wp:inline distT="0" distB="0" distL="0" distR="0" wp14:anchorId="6EF1D5CC" wp14:editId="3EAE6158">
            <wp:extent cx="5731510" cy="2255520"/>
            <wp:effectExtent l="0" t="0" r="2540" b="0"/>
            <wp:docPr id="5"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AI-generated content may be incorrect."/>
                    <pic:cNvPicPr/>
                  </pic:nvPicPr>
                  <pic:blipFill>
                    <a:blip r:embed="rId21"/>
                    <a:stretch>
                      <a:fillRect/>
                    </a:stretch>
                  </pic:blipFill>
                  <pic:spPr>
                    <a:xfrm>
                      <a:off x="0" y="0"/>
                      <a:ext cx="5731510" cy="2255520"/>
                    </a:xfrm>
                    <a:prstGeom prst="rect">
                      <a:avLst/>
                    </a:prstGeom>
                  </pic:spPr>
                </pic:pic>
              </a:graphicData>
            </a:graphic>
          </wp:inline>
        </w:drawing>
      </w:r>
      <w:r w:rsidRPr="005C47E0">
        <w:t xml:space="preserve"> </w:t>
      </w:r>
    </w:p>
    <w:p w14:paraId="3B706FCC" w14:textId="2E683624" w:rsidR="002667EB" w:rsidRPr="005C47E0" w:rsidRDefault="002667EB">
      <w:pPr>
        <w:rPr>
          <w:rFonts w:ascii="Times New Roman" w:eastAsiaTheme="majorEastAsia" w:hAnsi="Times New Roman" w:cs="Times New Roman"/>
          <w:b/>
          <w:bCs/>
          <w:sz w:val="24"/>
          <w:szCs w:val="24"/>
        </w:rPr>
      </w:pPr>
    </w:p>
    <w:p w14:paraId="6D8170F9" w14:textId="77777777" w:rsidR="002667EB" w:rsidRPr="005C47E0" w:rsidRDefault="002667EB">
      <w:pPr>
        <w:rPr>
          <w:rFonts w:ascii="Times New Roman" w:eastAsiaTheme="majorEastAsia" w:hAnsi="Times New Roman" w:cs="Times New Roman"/>
          <w:b/>
          <w:bCs/>
          <w:sz w:val="24"/>
          <w:szCs w:val="24"/>
        </w:rPr>
      </w:pPr>
      <w:r w:rsidRPr="005C47E0">
        <w:rPr>
          <w:rFonts w:ascii="Times New Roman" w:hAnsi="Times New Roman" w:cs="Times New Roman"/>
          <w:b/>
          <w:bCs/>
          <w:sz w:val="24"/>
          <w:szCs w:val="24"/>
        </w:rPr>
        <w:br w:type="page"/>
      </w:r>
    </w:p>
    <w:p w14:paraId="63446821" w14:textId="21419F1A" w:rsidR="00A95EEC" w:rsidRPr="005C47E0" w:rsidRDefault="002667EB" w:rsidP="009D4D49">
      <w:pPr>
        <w:pStyle w:val="Heading1"/>
        <w:spacing w:line="480" w:lineRule="auto"/>
        <w:jc w:val="center"/>
        <w:rPr>
          <w:rFonts w:ascii="Times New Roman" w:hAnsi="Times New Roman" w:cs="Times New Roman"/>
          <w:b/>
          <w:bCs/>
          <w:color w:val="auto"/>
          <w:sz w:val="24"/>
          <w:szCs w:val="24"/>
        </w:rPr>
      </w:pPr>
      <w:r w:rsidRPr="005C47E0">
        <w:rPr>
          <w:rFonts w:ascii="Times New Roman" w:hAnsi="Times New Roman" w:cs="Times New Roman"/>
          <w:b/>
          <w:bCs/>
          <w:color w:val="auto"/>
          <w:sz w:val="24"/>
          <w:szCs w:val="24"/>
        </w:rPr>
        <w:lastRenderedPageBreak/>
        <w:t xml:space="preserve">Annex 3: </w:t>
      </w:r>
      <w:r w:rsidR="004C2C58" w:rsidRPr="005C47E0">
        <w:rPr>
          <w:rFonts w:ascii="Times New Roman" w:hAnsi="Times New Roman" w:cs="Times New Roman"/>
          <w:b/>
          <w:bCs/>
          <w:color w:val="auto"/>
          <w:sz w:val="24"/>
          <w:szCs w:val="24"/>
        </w:rPr>
        <w:t>Examples of difficult cases</w:t>
      </w:r>
    </w:p>
    <w:tbl>
      <w:tblPr>
        <w:tblW w:w="5000" w:type="pct"/>
        <w:tblLayout w:type="fixed"/>
        <w:tblCellMar>
          <w:top w:w="15" w:type="dxa"/>
          <w:bottom w:w="15" w:type="dxa"/>
        </w:tblCellMar>
        <w:tblLook w:val="04A0" w:firstRow="1" w:lastRow="0" w:firstColumn="1" w:lastColumn="0" w:noHBand="0" w:noVBand="1"/>
      </w:tblPr>
      <w:tblGrid>
        <w:gridCol w:w="1105"/>
        <w:gridCol w:w="2225"/>
        <w:gridCol w:w="1117"/>
        <w:gridCol w:w="1432"/>
        <w:gridCol w:w="1338"/>
        <w:gridCol w:w="2132"/>
        <w:gridCol w:w="890"/>
        <w:gridCol w:w="2897"/>
        <w:gridCol w:w="1038"/>
      </w:tblGrid>
      <w:tr w:rsidR="00FB5CF6" w:rsidRPr="005C47E0" w14:paraId="383C4EAF" w14:textId="77777777" w:rsidTr="0085700B">
        <w:trPr>
          <w:trHeight w:val="20"/>
        </w:trPr>
        <w:tc>
          <w:tcPr>
            <w:tcW w:w="390" w:type="pct"/>
            <w:tcBorders>
              <w:top w:val="single" w:sz="4" w:space="0" w:color="9BC2E6"/>
              <w:left w:val="single" w:sz="4" w:space="0" w:color="9BC2E6"/>
              <w:bottom w:val="nil"/>
              <w:right w:val="nil"/>
            </w:tcBorders>
            <w:shd w:val="clear" w:color="5B9BD5" w:fill="5B9BD5"/>
            <w:noWrap/>
            <w:vAlign w:val="bottom"/>
            <w:hideMark/>
          </w:tcPr>
          <w:p w14:paraId="702F0A31"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 xml:space="preserve">Issue type </w:t>
            </w:r>
          </w:p>
        </w:tc>
        <w:tc>
          <w:tcPr>
            <w:tcW w:w="785" w:type="pct"/>
            <w:tcBorders>
              <w:top w:val="single" w:sz="4" w:space="0" w:color="9BC2E6"/>
              <w:left w:val="nil"/>
              <w:bottom w:val="nil"/>
              <w:right w:val="nil"/>
            </w:tcBorders>
            <w:shd w:val="clear" w:color="5B9BD5" w:fill="5B9BD5"/>
            <w:vAlign w:val="bottom"/>
            <w:hideMark/>
          </w:tcPr>
          <w:p w14:paraId="57A6ECBD"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Issue description</w:t>
            </w:r>
          </w:p>
        </w:tc>
        <w:tc>
          <w:tcPr>
            <w:tcW w:w="394" w:type="pct"/>
            <w:tcBorders>
              <w:top w:val="single" w:sz="4" w:space="0" w:color="9BC2E6"/>
              <w:left w:val="nil"/>
              <w:bottom w:val="nil"/>
              <w:right w:val="nil"/>
            </w:tcBorders>
            <w:shd w:val="clear" w:color="5B9BD5" w:fill="5B9BD5"/>
            <w:noWrap/>
            <w:vAlign w:val="bottom"/>
            <w:hideMark/>
          </w:tcPr>
          <w:p w14:paraId="39D50114"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Language group</w:t>
            </w:r>
          </w:p>
        </w:tc>
        <w:tc>
          <w:tcPr>
            <w:tcW w:w="505" w:type="pct"/>
            <w:tcBorders>
              <w:top w:val="single" w:sz="4" w:space="0" w:color="9BC2E6"/>
              <w:left w:val="nil"/>
              <w:bottom w:val="nil"/>
              <w:right w:val="nil"/>
            </w:tcBorders>
            <w:shd w:val="clear" w:color="5B9BD5" w:fill="5B9BD5"/>
            <w:noWrap/>
            <w:vAlign w:val="bottom"/>
            <w:hideMark/>
          </w:tcPr>
          <w:p w14:paraId="3B971DC1"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Value</w:t>
            </w:r>
          </w:p>
        </w:tc>
        <w:tc>
          <w:tcPr>
            <w:tcW w:w="472" w:type="pct"/>
            <w:tcBorders>
              <w:top w:val="single" w:sz="4" w:space="0" w:color="9BC2E6"/>
              <w:left w:val="nil"/>
              <w:bottom w:val="nil"/>
              <w:right w:val="nil"/>
            </w:tcBorders>
            <w:shd w:val="clear" w:color="5B9BD5" w:fill="5B9BD5"/>
            <w:noWrap/>
            <w:vAlign w:val="bottom"/>
            <w:hideMark/>
          </w:tcPr>
          <w:p w14:paraId="2F5D4583"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Attainment</w:t>
            </w:r>
          </w:p>
        </w:tc>
        <w:tc>
          <w:tcPr>
            <w:tcW w:w="752" w:type="pct"/>
            <w:tcBorders>
              <w:top w:val="single" w:sz="4" w:space="0" w:color="9BC2E6"/>
              <w:left w:val="nil"/>
              <w:bottom w:val="nil"/>
              <w:right w:val="nil"/>
            </w:tcBorders>
            <w:shd w:val="clear" w:color="5B9BD5" w:fill="5B9BD5"/>
            <w:noWrap/>
            <w:vAlign w:val="bottom"/>
            <w:hideMark/>
          </w:tcPr>
          <w:p w14:paraId="2840889C"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Suggestions / ideas</w:t>
            </w:r>
          </w:p>
        </w:tc>
        <w:tc>
          <w:tcPr>
            <w:tcW w:w="314" w:type="pct"/>
            <w:tcBorders>
              <w:top w:val="single" w:sz="4" w:space="0" w:color="9BC2E6"/>
              <w:left w:val="nil"/>
              <w:bottom w:val="nil"/>
              <w:right w:val="nil"/>
            </w:tcBorders>
            <w:shd w:val="clear" w:color="5B9BD5" w:fill="5B9BD5"/>
            <w:noWrap/>
            <w:vAlign w:val="bottom"/>
            <w:hideMark/>
          </w:tcPr>
          <w:p w14:paraId="4EC5903A"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Reporter</w:t>
            </w:r>
          </w:p>
        </w:tc>
        <w:tc>
          <w:tcPr>
            <w:tcW w:w="1022" w:type="pct"/>
            <w:tcBorders>
              <w:top w:val="nil"/>
              <w:left w:val="nil"/>
              <w:bottom w:val="nil"/>
              <w:right w:val="nil"/>
            </w:tcBorders>
            <w:shd w:val="clear" w:color="5B9BD5" w:fill="5B9BD5"/>
            <w:noWrap/>
            <w:vAlign w:val="bottom"/>
            <w:hideMark/>
          </w:tcPr>
          <w:p w14:paraId="0C3AECD2"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Agreement in LL meeting</w:t>
            </w:r>
          </w:p>
        </w:tc>
        <w:tc>
          <w:tcPr>
            <w:tcW w:w="366" w:type="pct"/>
            <w:tcBorders>
              <w:top w:val="single" w:sz="4" w:space="0" w:color="9BC2E6"/>
              <w:left w:val="nil"/>
              <w:bottom w:val="nil"/>
              <w:right w:val="nil"/>
            </w:tcBorders>
            <w:shd w:val="clear" w:color="5B9BD5" w:fill="5B9BD5"/>
            <w:noWrap/>
            <w:vAlign w:val="bottom"/>
            <w:hideMark/>
          </w:tcPr>
          <w:p w14:paraId="4B9BEF68" w14:textId="77777777" w:rsidR="00FB5CF6" w:rsidRPr="005C47E0" w:rsidRDefault="00FB5CF6" w:rsidP="006322E9">
            <w:pPr>
              <w:spacing w:after="0" w:line="480" w:lineRule="auto"/>
              <w:rPr>
                <w:rFonts w:asciiTheme="majorHAnsi" w:eastAsia="Times New Roman" w:hAnsiTheme="majorHAnsi" w:cstheme="majorHAnsi"/>
                <w:b/>
                <w:bCs/>
                <w:sz w:val="14"/>
                <w:szCs w:val="14"/>
                <w:lang w:eastAsia="en-IE"/>
              </w:rPr>
            </w:pPr>
            <w:r w:rsidRPr="005C47E0">
              <w:rPr>
                <w:rFonts w:asciiTheme="majorHAnsi" w:eastAsia="Times New Roman" w:hAnsiTheme="majorHAnsi" w:cstheme="majorHAnsi"/>
                <w:b/>
                <w:bCs/>
                <w:sz w:val="14"/>
                <w:szCs w:val="14"/>
                <w:lang w:eastAsia="en-IE"/>
              </w:rPr>
              <w:t>agreed on</w:t>
            </w:r>
          </w:p>
        </w:tc>
      </w:tr>
      <w:tr w:rsidR="00FB5CF6" w:rsidRPr="005C47E0" w14:paraId="2CDA1BF1" w14:textId="77777777" w:rsidTr="0085700B">
        <w:trPr>
          <w:trHeight w:val="20"/>
        </w:trPr>
        <w:tc>
          <w:tcPr>
            <w:tcW w:w="390" w:type="pct"/>
            <w:tcBorders>
              <w:top w:val="nil"/>
              <w:left w:val="nil"/>
              <w:bottom w:val="nil"/>
              <w:right w:val="nil"/>
            </w:tcBorders>
            <w:shd w:val="clear" w:color="DDEBF7" w:fill="DDEBF7"/>
            <w:vAlign w:val="bottom"/>
            <w:hideMark/>
          </w:tcPr>
          <w:p w14:paraId="7CA36A9C"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nil"/>
              <w:right w:val="nil"/>
            </w:tcBorders>
            <w:shd w:val="clear" w:color="DDEBF7" w:fill="DDEBF7"/>
            <w:vAlign w:val="bottom"/>
            <w:hideMark/>
          </w:tcPr>
          <w:p w14:paraId="243DD71D"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&gt;&gt;He must learn not to have the same bad experiences repeatedly</w:t>
            </w:r>
            <w:proofErr w:type="gramStart"/>
            <w:r w:rsidRPr="005C47E0">
              <w:rPr>
                <w:rFonts w:asciiTheme="majorHAnsi" w:eastAsia="Times New Roman" w:hAnsiTheme="majorHAnsi" w:cstheme="majorHAnsi"/>
                <w:sz w:val="14"/>
                <w:szCs w:val="14"/>
                <w:lang w:eastAsia="en-IE"/>
              </w:rPr>
              <w:t>.&lt;</w:t>
            </w:r>
            <w:proofErr w:type="gramEnd"/>
            <w:r w:rsidRPr="005C47E0">
              <w:rPr>
                <w:rFonts w:asciiTheme="majorHAnsi" w:eastAsia="Times New Roman" w:hAnsiTheme="majorHAnsi" w:cstheme="majorHAnsi"/>
                <w:sz w:val="14"/>
                <w:szCs w:val="14"/>
                <w:lang w:eastAsia="en-IE"/>
              </w:rPr>
              <w:t xml:space="preserve">&lt;  </w:t>
            </w:r>
          </w:p>
        </w:tc>
        <w:tc>
          <w:tcPr>
            <w:tcW w:w="394" w:type="pct"/>
            <w:tcBorders>
              <w:top w:val="nil"/>
              <w:left w:val="nil"/>
              <w:bottom w:val="nil"/>
              <w:right w:val="nil"/>
            </w:tcBorders>
            <w:shd w:val="clear" w:color="DDEBF7" w:fill="DDEBF7"/>
            <w:vAlign w:val="bottom"/>
            <w:hideMark/>
          </w:tcPr>
          <w:p w14:paraId="7372317F"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French</w:t>
            </w:r>
          </w:p>
        </w:tc>
        <w:tc>
          <w:tcPr>
            <w:tcW w:w="505" w:type="pct"/>
            <w:tcBorders>
              <w:top w:val="nil"/>
              <w:left w:val="nil"/>
              <w:bottom w:val="nil"/>
              <w:right w:val="nil"/>
            </w:tcBorders>
            <w:shd w:val="clear" w:color="DDEBF7" w:fill="DDEBF7"/>
            <w:vAlign w:val="bottom"/>
            <w:hideMark/>
          </w:tcPr>
          <w:p w14:paraId="7EE1DDA7"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Stimulation </w:t>
            </w:r>
          </w:p>
        </w:tc>
        <w:tc>
          <w:tcPr>
            <w:tcW w:w="472" w:type="pct"/>
            <w:tcBorders>
              <w:top w:val="nil"/>
              <w:left w:val="nil"/>
              <w:bottom w:val="nil"/>
              <w:right w:val="nil"/>
            </w:tcBorders>
            <w:shd w:val="clear" w:color="DDEBF7" w:fill="DDEBF7"/>
            <w:vAlign w:val="bottom"/>
            <w:hideMark/>
          </w:tcPr>
          <w:p w14:paraId="3A014E13"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(partially) attained</w:t>
            </w:r>
          </w:p>
        </w:tc>
        <w:tc>
          <w:tcPr>
            <w:tcW w:w="752" w:type="pct"/>
            <w:tcBorders>
              <w:top w:val="nil"/>
              <w:left w:val="nil"/>
              <w:bottom w:val="nil"/>
              <w:right w:val="nil"/>
            </w:tcBorders>
            <w:shd w:val="clear" w:color="DDEBF7" w:fill="DDEBF7"/>
            <w:vAlign w:val="bottom"/>
            <w:hideMark/>
          </w:tcPr>
          <w:p w14:paraId="5F1CF2DC"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Stimulation # partially attained is not expressed here.</w:t>
            </w:r>
          </w:p>
        </w:tc>
        <w:tc>
          <w:tcPr>
            <w:tcW w:w="314" w:type="pct"/>
            <w:tcBorders>
              <w:top w:val="nil"/>
              <w:left w:val="nil"/>
              <w:bottom w:val="nil"/>
              <w:right w:val="nil"/>
            </w:tcBorders>
            <w:shd w:val="clear" w:color="DDEBF7" w:fill="DDEBF7"/>
            <w:vAlign w:val="bottom"/>
          </w:tcPr>
          <w:p w14:paraId="749DD87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shd w:val="clear" w:color="DDEBF7" w:fill="DDEBF7"/>
            <w:vAlign w:val="bottom"/>
            <w:hideMark/>
          </w:tcPr>
          <w:p w14:paraId="6685E7FA"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Hedonism constrained also possible, as the person does not have fun</w:t>
            </w:r>
            <w:r w:rsidRPr="005C47E0">
              <w:rPr>
                <w:rFonts w:asciiTheme="majorHAnsi" w:eastAsia="Times New Roman" w:hAnsiTheme="majorHAnsi" w:cstheme="majorHAnsi"/>
                <w:sz w:val="14"/>
                <w:szCs w:val="14"/>
                <w:lang w:eastAsia="en-IE"/>
              </w:rPr>
              <w:br/>
              <w:t>Missing context, if person got hurt (Security constrained)</w:t>
            </w:r>
            <w:r w:rsidRPr="005C47E0">
              <w:rPr>
                <w:rFonts w:asciiTheme="majorHAnsi" w:eastAsia="Times New Roman" w:hAnsiTheme="majorHAnsi" w:cstheme="majorHAnsi"/>
                <w:sz w:val="14"/>
                <w:szCs w:val="14"/>
                <w:lang w:eastAsia="en-IE"/>
              </w:rPr>
              <w:br/>
              <w:t>if bored: Stimulation as it is about a new experience</w:t>
            </w:r>
          </w:p>
        </w:tc>
        <w:tc>
          <w:tcPr>
            <w:tcW w:w="366" w:type="pct"/>
            <w:tcBorders>
              <w:top w:val="nil"/>
              <w:left w:val="nil"/>
              <w:bottom w:val="nil"/>
              <w:right w:val="nil"/>
            </w:tcBorders>
            <w:shd w:val="clear" w:color="DDEBF7" w:fill="DDEBF7"/>
            <w:vAlign w:val="bottom"/>
            <w:hideMark/>
          </w:tcPr>
          <w:p w14:paraId="3A215C2E"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0B1DC979" w14:textId="77777777" w:rsidTr="0085700B">
        <w:trPr>
          <w:trHeight w:val="20"/>
        </w:trPr>
        <w:tc>
          <w:tcPr>
            <w:tcW w:w="390" w:type="pct"/>
            <w:tcBorders>
              <w:top w:val="nil"/>
              <w:left w:val="nil"/>
              <w:bottom w:val="nil"/>
              <w:right w:val="nil"/>
            </w:tcBorders>
            <w:vAlign w:val="bottom"/>
            <w:hideMark/>
          </w:tcPr>
          <w:p w14:paraId="466EAE1D"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nil"/>
              <w:right w:val="nil"/>
            </w:tcBorders>
            <w:vAlign w:val="bottom"/>
            <w:hideMark/>
          </w:tcPr>
          <w:p w14:paraId="1F1A65E7"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While effective COVID-19 vaccines were developed rapidly, all steps have been taken to ensure their safety and effectiveness</w:t>
            </w:r>
          </w:p>
        </w:tc>
        <w:tc>
          <w:tcPr>
            <w:tcW w:w="394" w:type="pct"/>
            <w:tcBorders>
              <w:top w:val="nil"/>
              <w:left w:val="nil"/>
              <w:bottom w:val="nil"/>
              <w:right w:val="nil"/>
            </w:tcBorders>
            <w:vAlign w:val="bottom"/>
            <w:hideMark/>
          </w:tcPr>
          <w:p w14:paraId="52C420D0"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English</w:t>
            </w:r>
          </w:p>
        </w:tc>
        <w:tc>
          <w:tcPr>
            <w:tcW w:w="505" w:type="pct"/>
            <w:tcBorders>
              <w:top w:val="nil"/>
              <w:left w:val="nil"/>
              <w:bottom w:val="nil"/>
              <w:right w:val="nil"/>
            </w:tcBorders>
            <w:vAlign w:val="bottom"/>
            <w:hideMark/>
          </w:tcPr>
          <w:p w14:paraId="492BB9DB"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Achievement </w:t>
            </w:r>
          </w:p>
        </w:tc>
        <w:tc>
          <w:tcPr>
            <w:tcW w:w="472" w:type="pct"/>
            <w:tcBorders>
              <w:top w:val="nil"/>
              <w:left w:val="nil"/>
              <w:bottom w:val="nil"/>
              <w:right w:val="nil"/>
            </w:tcBorders>
            <w:vAlign w:val="bottom"/>
            <w:hideMark/>
          </w:tcPr>
          <w:p w14:paraId="2D85EEC9"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(partially) attained</w:t>
            </w:r>
          </w:p>
        </w:tc>
        <w:tc>
          <w:tcPr>
            <w:tcW w:w="752" w:type="pct"/>
            <w:tcBorders>
              <w:top w:val="nil"/>
              <w:left w:val="nil"/>
              <w:bottom w:val="nil"/>
              <w:right w:val="nil"/>
            </w:tcBorders>
            <w:vAlign w:val="bottom"/>
            <w:hideMark/>
          </w:tcPr>
          <w:p w14:paraId="062661E6"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security is also attained </w:t>
            </w:r>
          </w:p>
        </w:tc>
        <w:tc>
          <w:tcPr>
            <w:tcW w:w="314" w:type="pct"/>
            <w:tcBorders>
              <w:top w:val="nil"/>
              <w:left w:val="nil"/>
              <w:bottom w:val="nil"/>
              <w:right w:val="nil"/>
            </w:tcBorders>
            <w:vAlign w:val="bottom"/>
          </w:tcPr>
          <w:p w14:paraId="098675F9"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vAlign w:val="bottom"/>
            <w:hideMark/>
          </w:tcPr>
          <w:p w14:paraId="06687487"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Achievement; as developed rapidly and safe vaccine</w:t>
            </w:r>
            <w:r w:rsidRPr="005C47E0">
              <w:rPr>
                <w:rFonts w:asciiTheme="majorHAnsi" w:eastAsia="Times New Roman" w:hAnsiTheme="majorHAnsi" w:cstheme="majorHAnsi"/>
                <w:sz w:val="14"/>
                <w:szCs w:val="14"/>
                <w:lang w:eastAsia="en-IE"/>
              </w:rPr>
              <w:br/>
              <w:t>second value: Security</w:t>
            </w:r>
          </w:p>
        </w:tc>
        <w:tc>
          <w:tcPr>
            <w:tcW w:w="366" w:type="pct"/>
            <w:tcBorders>
              <w:top w:val="nil"/>
              <w:left w:val="nil"/>
              <w:bottom w:val="nil"/>
              <w:right w:val="nil"/>
            </w:tcBorders>
            <w:shd w:val="clear" w:color="DDEBF7" w:fill="DDEBF7"/>
            <w:vAlign w:val="bottom"/>
            <w:hideMark/>
          </w:tcPr>
          <w:p w14:paraId="704B12D1"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3BD4C52A" w14:textId="77777777" w:rsidTr="0085700B">
        <w:trPr>
          <w:trHeight w:val="20"/>
        </w:trPr>
        <w:tc>
          <w:tcPr>
            <w:tcW w:w="390" w:type="pct"/>
            <w:tcBorders>
              <w:top w:val="nil"/>
              <w:left w:val="nil"/>
              <w:bottom w:val="nil"/>
              <w:right w:val="nil"/>
            </w:tcBorders>
            <w:shd w:val="clear" w:color="DDEBF7" w:fill="DDEBF7"/>
            <w:vAlign w:val="bottom"/>
            <w:hideMark/>
          </w:tcPr>
          <w:p w14:paraId="10C6F004"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nil"/>
              <w:right w:val="nil"/>
            </w:tcBorders>
            <w:shd w:val="clear" w:color="DDEBF7" w:fill="DDEBF7"/>
            <w:vAlign w:val="bottom"/>
            <w:hideMark/>
          </w:tcPr>
          <w:p w14:paraId="3AF280C0"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We support our allies </w:t>
            </w:r>
            <w:r w:rsidRPr="005C47E0">
              <w:rPr>
                <w:rFonts w:asciiTheme="majorHAnsi" w:eastAsia="Times New Roman" w:hAnsiTheme="majorHAnsi" w:cstheme="majorHAnsi"/>
                <w:i/>
                <w:iCs/>
                <w:sz w:val="14"/>
                <w:szCs w:val="14"/>
                <w:lang w:eastAsia="en-IE"/>
              </w:rPr>
              <w:t>the best we can</w:t>
            </w:r>
          </w:p>
        </w:tc>
        <w:tc>
          <w:tcPr>
            <w:tcW w:w="394" w:type="pct"/>
            <w:tcBorders>
              <w:top w:val="nil"/>
              <w:left w:val="nil"/>
              <w:bottom w:val="nil"/>
              <w:right w:val="nil"/>
            </w:tcBorders>
            <w:shd w:val="clear" w:color="DDEBF7" w:fill="DDEBF7"/>
            <w:vAlign w:val="bottom"/>
            <w:hideMark/>
          </w:tcPr>
          <w:p w14:paraId="0442218B"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English</w:t>
            </w:r>
          </w:p>
        </w:tc>
        <w:tc>
          <w:tcPr>
            <w:tcW w:w="505" w:type="pct"/>
            <w:tcBorders>
              <w:top w:val="nil"/>
              <w:left w:val="nil"/>
              <w:bottom w:val="nil"/>
              <w:right w:val="nil"/>
            </w:tcBorders>
            <w:shd w:val="clear" w:color="DDEBF7" w:fill="DDEBF7"/>
            <w:vAlign w:val="bottom"/>
            <w:hideMark/>
          </w:tcPr>
          <w:p w14:paraId="780D7229"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Benevolence–dependability </w:t>
            </w:r>
          </w:p>
        </w:tc>
        <w:tc>
          <w:tcPr>
            <w:tcW w:w="472" w:type="pct"/>
            <w:tcBorders>
              <w:top w:val="nil"/>
              <w:left w:val="nil"/>
              <w:bottom w:val="nil"/>
              <w:right w:val="nil"/>
            </w:tcBorders>
            <w:shd w:val="clear" w:color="DDEBF7" w:fill="DDEBF7"/>
            <w:vAlign w:val="bottom"/>
            <w:hideMark/>
          </w:tcPr>
          <w:p w14:paraId="36E19697"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(partially) attained</w:t>
            </w:r>
          </w:p>
        </w:tc>
        <w:tc>
          <w:tcPr>
            <w:tcW w:w="752" w:type="pct"/>
            <w:tcBorders>
              <w:top w:val="nil"/>
              <w:left w:val="nil"/>
              <w:bottom w:val="nil"/>
              <w:right w:val="nil"/>
            </w:tcBorders>
            <w:shd w:val="clear" w:color="DDEBF7" w:fill="DDEBF7"/>
            <w:vAlign w:val="bottom"/>
            <w:hideMark/>
          </w:tcPr>
          <w:p w14:paraId="075AF6E6"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benevolence caring is also attained</w:t>
            </w:r>
          </w:p>
        </w:tc>
        <w:tc>
          <w:tcPr>
            <w:tcW w:w="314" w:type="pct"/>
            <w:tcBorders>
              <w:top w:val="nil"/>
              <w:left w:val="nil"/>
              <w:bottom w:val="nil"/>
              <w:right w:val="nil"/>
            </w:tcBorders>
            <w:shd w:val="clear" w:color="DDEBF7" w:fill="DDEBF7"/>
            <w:vAlign w:val="bottom"/>
          </w:tcPr>
          <w:p w14:paraId="47BE9971"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shd w:val="clear" w:color="DDEBF7" w:fill="DDEBF7"/>
            <w:vAlign w:val="bottom"/>
            <w:hideMark/>
          </w:tcPr>
          <w:p w14:paraId="76114D41"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Main value: Benevolence Dependability</w:t>
            </w:r>
            <w:r w:rsidRPr="005C47E0">
              <w:rPr>
                <w:rFonts w:asciiTheme="majorHAnsi" w:eastAsia="Times New Roman" w:hAnsiTheme="majorHAnsi" w:cstheme="majorHAnsi"/>
                <w:sz w:val="14"/>
                <w:szCs w:val="14"/>
                <w:lang w:eastAsia="en-IE"/>
              </w:rPr>
              <w:br/>
              <w:t>Also present B. Caring</w:t>
            </w:r>
          </w:p>
        </w:tc>
        <w:tc>
          <w:tcPr>
            <w:tcW w:w="366" w:type="pct"/>
            <w:tcBorders>
              <w:top w:val="nil"/>
              <w:left w:val="nil"/>
              <w:bottom w:val="nil"/>
              <w:right w:val="nil"/>
            </w:tcBorders>
            <w:shd w:val="clear" w:color="DDEBF7" w:fill="DDEBF7"/>
            <w:vAlign w:val="bottom"/>
            <w:hideMark/>
          </w:tcPr>
          <w:p w14:paraId="10CDA237"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30FFAF20" w14:textId="77777777" w:rsidTr="0085700B">
        <w:trPr>
          <w:trHeight w:val="20"/>
        </w:trPr>
        <w:tc>
          <w:tcPr>
            <w:tcW w:w="390" w:type="pct"/>
            <w:tcBorders>
              <w:top w:val="nil"/>
              <w:left w:val="nil"/>
              <w:bottom w:val="nil"/>
              <w:right w:val="nil"/>
            </w:tcBorders>
            <w:vAlign w:val="bottom"/>
            <w:hideMark/>
          </w:tcPr>
          <w:p w14:paraId="6C9CA409"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nil"/>
              <w:right w:val="nil"/>
            </w:tcBorders>
            <w:vAlign w:val="bottom"/>
            <w:hideMark/>
          </w:tcPr>
          <w:p w14:paraId="504DEDEC"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In totalitarian states like this, censorship, and restrictions on freedom of expression dominate the press landscape.</w:t>
            </w:r>
          </w:p>
        </w:tc>
        <w:tc>
          <w:tcPr>
            <w:tcW w:w="394" w:type="pct"/>
            <w:tcBorders>
              <w:top w:val="nil"/>
              <w:left w:val="nil"/>
              <w:bottom w:val="nil"/>
              <w:right w:val="nil"/>
            </w:tcBorders>
            <w:vAlign w:val="bottom"/>
            <w:hideMark/>
          </w:tcPr>
          <w:p w14:paraId="58AD4BED"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English</w:t>
            </w:r>
          </w:p>
        </w:tc>
        <w:tc>
          <w:tcPr>
            <w:tcW w:w="505" w:type="pct"/>
            <w:tcBorders>
              <w:top w:val="nil"/>
              <w:left w:val="nil"/>
              <w:bottom w:val="nil"/>
              <w:right w:val="nil"/>
            </w:tcBorders>
            <w:vAlign w:val="bottom"/>
            <w:hideMark/>
          </w:tcPr>
          <w:p w14:paraId="0B46B119"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Self-direction–action </w:t>
            </w:r>
          </w:p>
        </w:tc>
        <w:tc>
          <w:tcPr>
            <w:tcW w:w="472" w:type="pct"/>
            <w:tcBorders>
              <w:top w:val="nil"/>
              <w:left w:val="nil"/>
              <w:bottom w:val="nil"/>
              <w:right w:val="nil"/>
            </w:tcBorders>
            <w:vAlign w:val="bottom"/>
            <w:hideMark/>
          </w:tcPr>
          <w:p w14:paraId="3204B212"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(partially) constrained</w:t>
            </w:r>
          </w:p>
        </w:tc>
        <w:tc>
          <w:tcPr>
            <w:tcW w:w="752" w:type="pct"/>
            <w:tcBorders>
              <w:top w:val="nil"/>
              <w:left w:val="nil"/>
              <w:bottom w:val="nil"/>
              <w:right w:val="nil"/>
            </w:tcBorders>
            <w:vAlign w:val="bottom"/>
            <w:hideMark/>
          </w:tcPr>
          <w:p w14:paraId="793039E6" w14:textId="374BF2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could also fit </w:t>
            </w:r>
            <w:proofErr w:type="spellStart"/>
            <w:r w:rsidRPr="005C47E0">
              <w:rPr>
                <w:rFonts w:asciiTheme="majorHAnsi" w:eastAsia="Times New Roman" w:hAnsiTheme="majorHAnsi" w:cstheme="majorHAnsi"/>
                <w:sz w:val="14"/>
                <w:szCs w:val="14"/>
                <w:lang w:eastAsia="en-IE"/>
              </w:rPr>
              <w:t>self direction</w:t>
            </w:r>
            <w:proofErr w:type="spellEnd"/>
            <w:r w:rsidRPr="005C47E0">
              <w:rPr>
                <w:rFonts w:asciiTheme="majorHAnsi" w:eastAsia="Times New Roman" w:hAnsiTheme="majorHAnsi" w:cstheme="majorHAnsi"/>
                <w:sz w:val="14"/>
                <w:szCs w:val="14"/>
                <w:lang w:eastAsia="en-IE"/>
              </w:rPr>
              <w:t xml:space="preserve"> </w:t>
            </w:r>
            <w:r w:rsidR="009D4D49" w:rsidRPr="005C47E0">
              <w:rPr>
                <w:rFonts w:asciiTheme="majorHAnsi" w:eastAsia="Times New Roman" w:hAnsiTheme="majorHAnsi" w:cstheme="majorHAnsi"/>
                <w:sz w:val="14"/>
                <w:szCs w:val="14"/>
                <w:lang w:eastAsia="en-IE"/>
              </w:rPr>
              <w:t>thought</w:t>
            </w:r>
            <w:r w:rsidRPr="005C47E0">
              <w:rPr>
                <w:rFonts w:asciiTheme="majorHAnsi" w:eastAsia="Times New Roman" w:hAnsiTheme="majorHAnsi" w:cstheme="majorHAnsi"/>
                <w:sz w:val="14"/>
                <w:szCs w:val="14"/>
                <w:lang w:eastAsia="en-IE"/>
              </w:rPr>
              <w:t xml:space="preserve"> (constrained). Not sure if it is a mistake to code it either way. </w:t>
            </w:r>
          </w:p>
        </w:tc>
        <w:tc>
          <w:tcPr>
            <w:tcW w:w="314" w:type="pct"/>
            <w:tcBorders>
              <w:top w:val="nil"/>
              <w:left w:val="nil"/>
              <w:bottom w:val="nil"/>
              <w:right w:val="nil"/>
            </w:tcBorders>
            <w:vAlign w:val="bottom"/>
          </w:tcPr>
          <w:p w14:paraId="4A2A12D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vAlign w:val="bottom"/>
            <w:hideMark/>
          </w:tcPr>
          <w:p w14:paraId="4B214CF8"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Both values fit, main value SD Action as it is freedom of expression not of thought</w:t>
            </w:r>
          </w:p>
        </w:tc>
        <w:tc>
          <w:tcPr>
            <w:tcW w:w="366" w:type="pct"/>
            <w:tcBorders>
              <w:top w:val="nil"/>
              <w:left w:val="nil"/>
              <w:bottom w:val="nil"/>
              <w:right w:val="nil"/>
            </w:tcBorders>
            <w:shd w:val="clear" w:color="DDEBF7" w:fill="DDEBF7"/>
            <w:vAlign w:val="bottom"/>
            <w:hideMark/>
          </w:tcPr>
          <w:p w14:paraId="5792ACE5"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5E7C0C0E" w14:textId="77777777" w:rsidTr="0085700B">
        <w:trPr>
          <w:trHeight w:val="20"/>
        </w:trPr>
        <w:tc>
          <w:tcPr>
            <w:tcW w:w="390" w:type="pct"/>
            <w:tcBorders>
              <w:top w:val="nil"/>
              <w:left w:val="nil"/>
              <w:bottom w:val="nil"/>
              <w:right w:val="nil"/>
            </w:tcBorders>
            <w:shd w:val="clear" w:color="DDEBF7" w:fill="DDEBF7"/>
            <w:vAlign w:val="bottom"/>
            <w:hideMark/>
          </w:tcPr>
          <w:p w14:paraId="5BEE219C"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nil"/>
              <w:right w:val="nil"/>
            </w:tcBorders>
            <w:shd w:val="clear" w:color="DDEBF7" w:fill="DDEBF7"/>
            <w:vAlign w:val="bottom"/>
            <w:hideMark/>
          </w:tcPr>
          <w:p w14:paraId="598C4658"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Trendsetters are people required for social change – they are the ones who can overcome normative pressure more easily, and the ones who take on the largest risks.</w:t>
            </w:r>
          </w:p>
        </w:tc>
        <w:tc>
          <w:tcPr>
            <w:tcW w:w="394" w:type="pct"/>
            <w:tcBorders>
              <w:top w:val="nil"/>
              <w:left w:val="nil"/>
              <w:bottom w:val="nil"/>
              <w:right w:val="nil"/>
            </w:tcBorders>
            <w:shd w:val="clear" w:color="DDEBF7" w:fill="DDEBF7"/>
            <w:vAlign w:val="bottom"/>
            <w:hideMark/>
          </w:tcPr>
          <w:p w14:paraId="757394A7"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English</w:t>
            </w:r>
          </w:p>
        </w:tc>
        <w:tc>
          <w:tcPr>
            <w:tcW w:w="505" w:type="pct"/>
            <w:tcBorders>
              <w:top w:val="nil"/>
              <w:left w:val="nil"/>
              <w:bottom w:val="nil"/>
              <w:right w:val="nil"/>
            </w:tcBorders>
            <w:shd w:val="clear" w:color="DDEBF7" w:fill="DDEBF7"/>
            <w:vAlign w:val="bottom"/>
            <w:hideMark/>
          </w:tcPr>
          <w:p w14:paraId="6E1AC014"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Self-direction–action </w:t>
            </w:r>
          </w:p>
        </w:tc>
        <w:tc>
          <w:tcPr>
            <w:tcW w:w="472" w:type="pct"/>
            <w:tcBorders>
              <w:top w:val="nil"/>
              <w:left w:val="nil"/>
              <w:bottom w:val="nil"/>
              <w:right w:val="nil"/>
            </w:tcBorders>
            <w:shd w:val="clear" w:color="DDEBF7" w:fill="DDEBF7"/>
            <w:vAlign w:val="bottom"/>
            <w:hideMark/>
          </w:tcPr>
          <w:p w14:paraId="1347B162"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(partially) attained</w:t>
            </w:r>
          </w:p>
        </w:tc>
        <w:tc>
          <w:tcPr>
            <w:tcW w:w="752" w:type="pct"/>
            <w:tcBorders>
              <w:top w:val="nil"/>
              <w:left w:val="nil"/>
              <w:bottom w:val="nil"/>
              <w:right w:val="nil"/>
            </w:tcBorders>
            <w:shd w:val="clear" w:color="DDEBF7" w:fill="DDEBF7"/>
            <w:vAlign w:val="bottom"/>
            <w:hideMark/>
          </w:tcPr>
          <w:p w14:paraId="406CC8A7" w14:textId="77A19F83"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risk taking is also </w:t>
            </w:r>
            <w:r w:rsidR="009D4D49" w:rsidRPr="005C47E0">
              <w:rPr>
                <w:rFonts w:asciiTheme="majorHAnsi" w:eastAsia="Times New Roman" w:hAnsiTheme="majorHAnsi" w:cstheme="majorHAnsi"/>
                <w:sz w:val="14"/>
                <w:szCs w:val="14"/>
                <w:lang w:eastAsia="en-IE"/>
              </w:rPr>
              <w:t>related</w:t>
            </w:r>
            <w:r w:rsidRPr="005C47E0">
              <w:rPr>
                <w:rFonts w:asciiTheme="majorHAnsi" w:eastAsia="Times New Roman" w:hAnsiTheme="majorHAnsi" w:cstheme="majorHAnsi"/>
                <w:sz w:val="14"/>
                <w:szCs w:val="14"/>
                <w:lang w:eastAsia="en-IE"/>
              </w:rPr>
              <w:t xml:space="preserve"> to stimulation </w:t>
            </w:r>
          </w:p>
        </w:tc>
        <w:tc>
          <w:tcPr>
            <w:tcW w:w="314" w:type="pct"/>
            <w:tcBorders>
              <w:top w:val="nil"/>
              <w:left w:val="nil"/>
              <w:bottom w:val="nil"/>
              <w:right w:val="nil"/>
            </w:tcBorders>
            <w:shd w:val="clear" w:color="DDEBF7" w:fill="DDEBF7"/>
            <w:vAlign w:val="bottom"/>
          </w:tcPr>
          <w:p w14:paraId="285A968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shd w:val="clear" w:color="DDEBF7" w:fill="DDEBF7"/>
            <w:vAlign w:val="bottom"/>
            <w:hideMark/>
          </w:tcPr>
          <w:p w14:paraId="364D3CB7"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Both values are present </w:t>
            </w:r>
          </w:p>
        </w:tc>
        <w:tc>
          <w:tcPr>
            <w:tcW w:w="366" w:type="pct"/>
            <w:tcBorders>
              <w:top w:val="nil"/>
              <w:left w:val="nil"/>
              <w:bottom w:val="nil"/>
              <w:right w:val="nil"/>
            </w:tcBorders>
            <w:shd w:val="clear" w:color="DDEBF7" w:fill="DDEBF7"/>
            <w:vAlign w:val="bottom"/>
            <w:hideMark/>
          </w:tcPr>
          <w:p w14:paraId="4C1F0E7F"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0055E308" w14:textId="77777777" w:rsidTr="0085700B">
        <w:trPr>
          <w:trHeight w:val="20"/>
        </w:trPr>
        <w:tc>
          <w:tcPr>
            <w:tcW w:w="390" w:type="pct"/>
            <w:tcBorders>
              <w:top w:val="nil"/>
              <w:left w:val="nil"/>
              <w:bottom w:val="nil"/>
              <w:right w:val="nil"/>
            </w:tcBorders>
            <w:shd w:val="clear" w:color="DDEBF7" w:fill="DDEBF7"/>
            <w:vAlign w:val="bottom"/>
            <w:hideMark/>
          </w:tcPr>
          <w:p w14:paraId="57E760D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nil"/>
              <w:right w:val="nil"/>
            </w:tcBorders>
            <w:shd w:val="clear" w:color="DDEBF7" w:fill="DDEBF7"/>
            <w:vAlign w:val="bottom"/>
            <w:hideMark/>
          </w:tcPr>
          <w:p w14:paraId="627AACDC" w14:textId="0E714E18"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Flashcards: In totalitarian states like this, censorship, and </w:t>
            </w:r>
            <w:r w:rsidRPr="005C47E0">
              <w:rPr>
                <w:rFonts w:asciiTheme="majorHAnsi" w:eastAsia="Times New Roman" w:hAnsiTheme="majorHAnsi" w:cstheme="majorHAnsi"/>
                <w:sz w:val="14"/>
                <w:szCs w:val="14"/>
                <w:lang w:eastAsia="en-IE"/>
              </w:rPr>
              <w:lastRenderedPageBreak/>
              <w:t xml:space="preserve">restrictions on freedom of </w:t>
            </w:r>
            <w:r w:rsidR="009D4D49" w:rsidRPr="005C47E0">
              <w:rPr>
                <w:rFonts w:asciiTheme="majorHAnsi" w:eastAsia="Times New Roman" w:hAnsiTheme="majorHAnsi" w:cstheme="majorHAnsi"/>
                <w:sz w:val="14"/>
                <w:szCs w:val="14"/>
                <w:lang w:eastAsia="en-IE"/>
              </w:rPr>
              <w:t>expression</w:t>
            </w:r>
            <w:r w:rsidRPr="005C47E0">
              <w:rPr>
                <w:rFonts w:asciiTheme="majorHAnsi" w:eastAsia="Times New Roman" w:hAnsiTheme="majorHAnsi" w:cstheme="majorHAnsi"/>
                <w:sz w:val="14"/>
                <w:szCs w:val="14"/>
                <w:lang w:eastAsia="en-IE"/>
              </w:rPr>
              <w:t xml:space="preserve"> dominate the press landscape.</w:t>
            </w:r>
          </w:p>
        </w:tc>
        <w:tc>
          <w:tcPr>
            <w:tcW w:w="394" w:type="pct"/>
            <w:tcBorders>
              <w:top w:val="nil"/>
              <w:left w:val="nil"/>
              <w:bottom w:val="nil"/>
              <w:right w:val="nil"/>
            </w:tcBorders>
            <w:shd w:val="clear" w:color="DDEBF7" w:fill="DDEBF7"/>
            <w:vAlign w:val="bottom"/>
            <w:hideMark/>
          </w:tcPr>
          <w:p w14:paraId="174659D4"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lastRenderedPageBreak/>
              <w:t>Greek</w:t>
            </w:r>
          </w:p>
        </w:tc>
        <w:tc>
          <w:tcPr>
            <w:tcW w:w="505" w:type="pct"/>
            <w:tcBorders>
              <w:top w:val="nil"/>
              <w:left w:val="nil"/>
              <w:bottom w:val="nil"/>
              <w:right w:val="nil"/>
            </w:tcBorders>
            <w:shd w:val="clear" w:color="DDEBF7" w:fill="DDEBF7"/>
            <w:vAlign w:val="bottom"/>
            <w:hideMark/>
          </w:tcPr>
          <w:p w14:paraId="00F0CEB2"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Self-direction–action </w:t>
            </w:r>
          </w:p>
        </w:tc>
        <w:tc>
          <w:tcPr>
            <w:tcW w:w="472" w:type="pct"/>
            <w:tcBorders>
              <w:top w:val="nil"/>
              <w:left w:val="nil"/>
              <w:bottom w:val="nil"/>
              <w:right w:val="nil"/>
            </w:tcBorders>
            <w:shd w:val="clear" w:color="DDEBF7" w:fill="DDEBF7"/>
            <w:vAlign w:val="bottom"/>
            <w:hideMark/>
          </w:tcPr>
          <w:p w14:paraId="31362A61"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752" w:type="pct"/>
            <w:tcBorders>
              <w:top w:val="nil"/>
              <w:left w:val="nil"/>
              <w:bottom w:val="nil"/>
              <w:right w:val="nil"/>
            </w:tcBorders>
            <w:shd w:val="clear" w:color="DDEBF7" w:fill="DDEBF7"/>
            <w:vAlign w:val="bottom"/>
            <w:hideMark/>
          </w:tcPr>
          <w:p w14:paraId="0604890F"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 Why not SELF-DIRECTION THOUGHT? (censorship, freedom </w:t>
            </w:r>
            <w:r w:rsidRPr="005C47E0">
              <w:rPr>
                <w:rFonts w:asciiTheme="majorHAnsi" w:eastAsia="Times New Roman" w:hAnsiTheme="majorHAnsi" w:cstheme="majorHAnsi"/>
                <w:sz w:val="14"/>
                <w:szCs w:val="14"/>
                <w:lang w:eastAsia="en-IE"/>
              </w:rPr>
              <w:lastRenderedPageBreak/>
              <w:t>of thought/expression etc.)</w:t>
            </w:r>
          </w:p>
        </w:tc>
        <w:tc>
          <w:tcPr>
            <w:tcW w:w="314" w:type="pct"/>
            <w:tcBorders>
              <w:top w:val="nil"/>
              <w:left w:val="nil"/>
              <w:bottom w:val="nil"/>
              <w:right w:val="nil"/>
            </w:tcBorders>
            <w:shd w:val="clear" w:color="DDEBF7" w:fill="DDEBF7"/>
            <w:vAlign w:val="bottom"/>
          </w:tcPr>
          <w:p w14:paraId="770ABDCE"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shd w:val="clear" w:color="DDEBF7" w:fill="DDEBF7"/>
            <w:vAlign w:val="bottom"/>
            <w:hideMark/>
          </w:tcPr>
          <w:p w14:paraId="7220769D"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Both values fit, main value SD Action as it is freedom of expression not of thought</w:t>
            </w:r>
          </w:p>
        </w:tc>
        <w:tc>
          <w:tcPr>
            <w:tcW w:w="366" w:type="pct"/>
            <w:tcBorders>
              <w:top w:val="nil"/>
              <w:left w:val="nil"/>
              <w:bottom w:val="nil"/>
              <w:right w:val="nil"/>
            </w:tcBorders>
            <w:shd w:val="clear" w:color="DDEBF7" w:fill="DDEBF7"/>
            <w:vAlign w:val="bottom"/>
            <w:hideMark/>
          </w:tcPr>
          <w:p w14:paraId="6273677C"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66C3AA98" w14:textId="77777777" w:rsidTr="0085700B">
        <w:trPr>
          <w:trHeight w:val="20"/>
        </w:trPr>
        <w:tc>
          <w:tcPr>
            <w:tcW w:w="390" w:type="pct"/>
            <w:tcBorders>
              <w:top w:val="nil"/>
              <w:left w:val="nil"/>
              <w:bottom w:val="nil"/>
              <w:right w:val="nil"/>
            </w:tcBorders>
            <w:vAlign w:val="bottom"/>
            <w:hideMark/>
          </w:tcPr>
          <w:p w14:paraId="79F35B5B"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lastRenderedPageBreak/>
              <w:t>Values</w:t>
            </w:r>
          </w:p>
        </w:tc>
        <w:tc>
          <w:tcPr>
            <w:tcW w:w="785" w:type="pct"/>
            <w:tcBorders>
              <w:top w:val="nil"/>
              <w:left w:val="nil"/>
              <w:bottom w:val="nil"/>
              <w:right w:val="nil"/>
            </w:tcBorders>
            <w:vAlign w:val="bottom"/>
            <w:hideMark/>
          </w:tcPr>
          <w:p w14:paraId="0804ADC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Flashcards: At an early age, the children began to provide for their old age</w:t>
            </w:r>
          </w:p>
        </w:tc>
        <w:tc>
          <w:tcPr>
            <w:tcW w:w="394" w:type="pct"/>
            <w:tcBorders>
              <w:top w:val="nil"/>
              <w:left w:val="nil"/>
              <w:bottom w:val="nil"/>
              <w:right w:val="nil"/>
            </w:tcBorders>
            <w:vAlign w:val="bottom"/>
            <w:hideMark/>
          </w:tcPr>
          <w:p w14:paraId="368B1C3C"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Greek</w:t>
            </w:r>
          </w:p>
        </w:tc>
        <w:tc>
          <w:tcPr>
            <w:tcW w:w="505" w:type="pct"/>
            <w:tcBorders>
              <w:top w:val="nil"/>
              <w:left w:val="nil"/>
              <w:bottom w:val="nil"/>
              <w:right w:val="nil"/>
            </w:tcBorders>
            <w:vAlign w:val="bottom"/>
            <w:hideMark/>
          </w:tcPr>
          <w:p w14:paraId="11C6F01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Power–resources </w:t>
            </w:r>
          </w:p>
        </w:tc>
        <w:tc>
          <w:tcPr>
            <w:tcW w:w="472" w:type="pct"/>
            <w:tcBorders>
              <w:top w:val="nil"/>
              <w:left w:val="nil"/>
              <w:bottom w:val="nil"/>
              <w:right w:val="nil"/>
            </w:tcBorders>
            <w:vAlign w:val="bottom"/>
            <w:hideMark/>
          </w:tcPr>
          <w:p w14:paraId="17F517A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752" w:type="pct"/>
            <w:tcBorders>
              <w:top w:val="nil"/>
              <w:left w:val="nil"/>
              <w:bottom w:val="nil"/>
              <w:right w:val="nil"/>
            </w:tcBorders>
            <w:vAlign w:val="bottom"/>
            <w:hideMark/>
          </w:tcPr>
          <w:p w14:paraId="3098C964"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Why not also SELF-DIRECTION ACTION (e.g. being independent, choosing for oneself, </w:t>
            </w:r>
            <w:proofErr w:type="spellStart"/>
            <w:r w:rsidRPr="005C47E0">
              <w:rPr>
                <w:rFonts w:asciiTheme="majorHAnsi" w:eastAsia="Times New Roman" w:hAnsiTheme="majorHAnsi" w:cstheme="majorHAnsi"/>
                <w:sz w:val="14"/>
                <w:szCs w:val="14"/>
                <w:lang w:eastAsia="en-IE"/>
              </w:rPr>
              <w:t>etc</w:t>
            </w:r>
            <w:proofErr w:type="spellEnd"/>
            <w:r w:rsidRPr="005C47E0">
              <w:rPr>
                <w:rFonts w:asciiTheme="majorHAnsi" w:eastAsia="Times New Roman" w:hAnsiTheme="majorHAnsi" w:cstheme="majorHAnsi"/>
                <w:sz w:val="14"/>
                <w:szCs w:val="14"/>
                <w:lang w:eastAsia="en-IE"/>
              </w:rPr>
              <w:t>)?</w:t>
            </w:r>
          </w:p>
        </w:tc>
        <w:tc>
          <w:tcPr>
            <w:tcW w:w="314" w:type="pct"/>
            <w:tcBorders>
              <w:top w:val="nil"/>
              <w:left w:val="nil"/>
              <w:bottom w:val="nil"/>
              <w:right w:val="nil"/>
            </w:tcBorders>
            <w:vAlign w:val="bottom"/>
          </w:tcPr>
          <w:p w14:paraId="7072E0DC"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nil"/>
              <w:right w:val="nil"/>
            </w:tcBorders>
            <w:vAlign w:val="bottom"/>
            <w:hideMark/>
          </w:tcPr>
          <w:p w14:paraId="02294878" w14:textId="4AA62B78"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They provide for themselves more present than being </w:t>
            </w:r>
            <w:r w:rsidR="009D4D49" w:rsidRPr="005C47E0">
              <w:rPr>
                <w:rFonts w:asciiTheme="majorHAnsi" w:eastAsia="Times New Roman" w:hAnsiTheme="majorHAnsi" w:cstheme="majorHAnsi"/>
                <w:sz w:val="14"/>
                <w:szCs w:val="14"/>
                <w:lang w:eastAsia="en-IE"/>
              </w:rPr>
              <w:t>independent</w:t>
            </w:r>
            <w:r w:rsidRPr="005C47E0">
              <w:rPr>
                <w:rFonts w:asciiTheme="majorHAnsi" w:eastAsia="Times New Roman" w:hAnsiTheme="majorHAnsi" w:cstheme="majorHAnsi"/>
                <w:sz w:val="14"/>
                <w:szCs w:val="14"/>
                <w:lang w:eastAsia="en-IE"/>
              </w:rPr>
              <w:t>.</w:t>
            </w:r>
          </w:p>
        </w:tc>
        <w:tc>
          <w:tcPr>
            <w:tcW w:w="366" w:type="pct"/>
            <w:tcBorders>
              <w:top w:val="nil"/>
              <w:left w:val="nil"/>
              <w:bottom w:val="nil"/>
              <w:right w:val="nil"/>
            </w:tcBorders>
            <w:shd w:val="clear" w:color="DDEBF7" w:fill="DDEBF7"/>
            <w:vAlign w:val="bottom"/>
            <w:hideMark/>
          </w:tcPr>
          <w:p w14:paraId="04CDD07B"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41682810" w14:textId="77777777" w:rsidTr="009D4D49">
        <w:trPr>
          <w:trHeight w:val="20"/>
        </w:trPr>
        <w:tc>
          <w:tcPr>
            <w:tcW w:w="390" w:type="pct"/>
            <w:tcBorders>
              <w:top w:val="nil"/>
              <w:left w:val="nil"/>
              <w:right w:val="nil"/>
            </w:tcBorders>
            <w:shd w:val="clear" w:color="DDEBF7" w:fill="DDEBF7"/>
            <w:vAlign w:val="bottom"/>
            <w:hideMark/>
          </w:tcPr>
          <w:p w14:paraId="7B74649E"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right w:val="nil"/>
            </w:tcBorders>
            <w:shd w:val="clear" w:color="DDEBF7" w:fill="DDEBF7"/>
            <w:vAlign w:val="bottom"/>
            <w:hideMark/>
          </w:tcPr>
          <w:p w14:paraId="3B450965"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Flashcards: If I continue to go out so often on weekends, I will not pass this semester</w:t>
            </w:r>
          </w:p>
        </w:tc>
        <w:tc>
          <w:tcPr>
            <w:tcW w:w="394" w:type="pct"/>
            <w:tcBorders>
              <w:top w:val="nil"/>
              <w:left w:val="nil"/>
              <w:right w:val="nil"/>
            </w:tcBorders>
            <w:shd w:val="clear" w:color="DDEBF7" w:fill="DDEBF7"/>
            <w:vAlign w:val="bottom"/>
            <w:hideMark/>
          </w:tcPr>
          <w:p w14:paraId="6286353E"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Greek</w:t>
            </w:r>
          </w:p>
        </w:tc>
        <w:tc>
          <w:tcPr>
            <w:tcW w:w="505" w:type="pct"/>
            <w:tcBorders>
              <w:top w:val="nil"/>
              <w:left w:val="nil"/>
              <w:right w:val="nil"/>
            </w:tcBorders>
            <w:shd w:val="clear" w:color="DDEBF7" w:fill="DDEBF7"/>
            <w:vAlign w:val="bottom"/>
            <w:hideMark/>
          </w:tcPr>
          <w:p w14:paraId="51B56549"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Hedonism </w:t>
            </w:r>
          </w:p>
        </w:tc>
        <w:tc>
          <w:tcPr>
            <w:tcW w:w="472" w:type="pct"/>
            <w:tcBorders>
              <w:top w:val="nil"/>
              <w:left w:val="nil"/>
              <w:right w:val="nil"/>
            </w:tcBorders>
            <w:shd w:val="clear" w:color="DDEBF7" w:fill="DDEBF7"/>
            <w:vAlign w:val="bottom"/>
            <w:hideMark/>
          </w:tcPr>
          <w:p w14:paraId="36FB9296"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752" w:type="pct"/>
            <w:tcBorders>
              <w:top w:val="nil"/>
              <w:left w:val="nil"/>
              <w:right w:val="nil"/>
            </w:tcBorders>
            <w:shd w:val="clear" w:color="DDEBF7" w:fill="DDEBF7"/>
            <w:vAlign w:val="bottom"/>
            <w:hideMark/>
          </w:tcPr>
          <w:p w14:paraId="6C336200" w14:textId="2BCD989B"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I continue to go out so often on weekends -&gt; Hedonism. But in </w:t>
            </w:r>
            <w:r w:rsidR="009D4D49" w:rsidRPr="005C47E0">
              <w:rPr>
                <w:rFonts w:asciiTheme="majorHAnsi" w:eastAsia="Times New Roman" w:hAnsiTheme="majorHAnsi" w:cstheme="majorHAnsi"/>
                <w:sz w:val="14"/>
                <w:szCs w:val="14"/>
                <w:lang w:eastAsia="en-IE"/>
              </w:rPr>
              <w:t>conjunction</w:t>
            </w:r>
            <w:r w:rsidRPr="005C47E0">
              <w:rPr>
                <w:rFonts w:asciiTheme="majorHAnsi" w:eastAsia="Times New Roman" w:hAnsiTheme="majorHAnsi" w:cstheme="majorHAnsi"/>
                <w:sz w:val="14"/>
                <w:szCs w:val="14"/>
                <w:lang w:eastAsia="en-IE"/>
              </w:rPr>
              <w:t xml:space="preserve"> with the rest of the sentence why not ACHIEVEMENT (negative)?</w:t>
            </w:r>
          </w:p>
        </w:tc>
        <w:tc>
          <w:tcPr>
            <w:tcW w:w="314" w:type="pct"/>
            <w:tcBorders>
              <w:top w:val="nil"/>
              <w:left w:val="nil"/>
              <w:right w:val="nil"/>
            </w:tcBorders>
            <w:shd w:val="clear" w:color="DDEBF7" w:fill="DDEBF7"/>
            <w:vAlign w:val="bottom"/>
          </w:tcPr>
          <w:p w14:paraId="0A438E38"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right w:val="nil"/>
            </w:tcBorders>
            <w:shd w:val="clear" w:color="DDEBF7" w:fill="DDEBF7"/>
            <w:vAlign w:val="bottom"/>
            <w:hideMark/>
          </w:tcPr>
          <w:p w14:paraId="5CB3A354"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first part of sentence hedonism, second part achievement constrained</w:t>
            </w:r>
          </w:p>
        </w:tc>
        <w:tc>
          <w:tcPr>
            <w:tcW w:w="366" w:type="pct"/>
            <w:tcBorders>
              <w:top w:val="nil"/>
              <w:left w:val="nil"/>
              <w:right w:val="nil"/>
            </w:tcBorders>
            <w:shd w:val="clear" w:color="DDEBF7" w:fill="DDEBF7"/>
            <w:vAlign w:val="bottom"/>
            <w:hideMark/>
          </w:tcPr>
          <w:p w14:paraId="728DB510"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26/06/2023</w:t>
            </w:r>
          </w:p>
        </w:tc>
      </w:tr>
      <w:tr w:rsidR="00FB5CF6" w:rsidRPr="005C47E0" w14:paraId="73D9A7FF" w14:textId="77777777" w:rsidTr="009D4D49">
        <w:trPr>
          <w:trHeight w:val="20"/>
        </w:trPr>
        <w:tc>
          <w:tcPr>
            <w:tcW w:w="390" w:type="pct"/>
            <w:tcBorders>
              <w:top w:val="nil"/>
              <w:left w:val="nil"/>
              <w:bottom w:val="single" w:sz="4" w:space="0" w:color="auto"/>
              <w:right w:val="nil"/>
            </w:tcBorders>
            <w:vAlign w:val="bottom"/>
            <w:hideMark/>
          </w:tcPr>
          <w:p w14:paraId="53D5D463"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Values</w:t>
            </w:r>
          </w:p>
        </w:tc>
        <w:tc>
          <w:tcPr>
            <w:tcW w:w="785" w:type="pct"/>
            <w:tcBorders>
              <w:top w:val="nil"/>
              <w:left w:val="nil"/>
              <w:bottom w:val="single" w:sz="4" w:space="0" w:color="auto"/>
              <w:right w:val="nil"/>
            </w:tcBorders>
            <w:vAlign w:val="bottom"/>
            <w:hideMark/>
          </w:tcPr>
          <w:p w14:paraId="4D41CD5B"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Flashcards: But right now, it’s the threat to food supplies posed by Vladimir Putin’s Black Sea blockade, and resulting shortages, price inflation and instability, that is the big new factor</w:t>
            </w:r>
          </w:p>
        </w:tc>
        <w:tc>
          <w:tcPr>
            <w:tcW w:w="394" w:type="pct"/>
            <w:tcBorders>
              <w:top w:val="nil"/>
              <w:left w:val="nil"/>
              <w:bottom w:val="single" w:sz="4" w:space="0" w:color="auto"/>
              <w:right w:val="nil"/>
            </w:tcBorders>
            <w:vAlign w:val="bottom"/>
            <w:hideMark/>
          </w:tcPr>
          <w:p w14:paraId="706FEB68"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Greek</w:t>
            </w:r>
          </w:p>
        </w:tc>
        <w:tc>
          <w:tcPr>
            <w:tcW w:w="505" w:type="pct"/>
            <w:tcBorders>
              <w:top w:val="nil"/>
              <w:left w:val="nil"/>
              <w:bottom w:val="single" w:sz="4" w:space="0" w:color="auto"/>
              <w:right w:val="nil"/>
            </w:tcBorders>
            <w:vAlign w:val="bottom"/>
            <w:hideMark/>
          </w:tcPr>
          <w:p w14:paraId="10A6DC56"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Security–societal </w:t>
            </w:r>
          </w:p>
        </w:tc>
        <w:tc>
          <w:tcPr>
            <w:tcW w:w="472" w:type="pct"/>
            <w:tcBorders>
              <w:top w:val="nil"/>
              <w:left w:val="nil"/>
              <w:bottom w:val="single" w:sz="4" w:space="0" w:color="auto"/>
              <w:right w:val="nil"/>
            </w:tcBorders>
            <w:vAlign w:val="bottom"/>
            <w:hideMark/>
          </w:tcPr>
          <w:p w14:paraId="6C5F83EA"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752" w:type="pct"/>
            <w:tcBorders>
              <w:top w:val="nil"/>
              <w:left w:val="nil"/>
              <w:bottom w:val="single" w:sz="4" w:space="0" w:color="auto"/>
              <w:right w:val="nil"/>
            </w:tcBorders>
            <w:vAlign w:val="bottom"/>
            <w:hideMark/>
          </w:tcPr>
          <w:p w14:paraId="27549C73"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Why not also POWER-RESOURCES? Power-resources -&gt; control/dominance over people, resources, economic warfare, etc.?</w:t>
            </w:r>
          </w:p>
        </w:tc>
        <w:tc>
          <w:tcPr>
            <w:tcW w:w="314" w:type="pct"/>
            <w:tcBorders>
              <w:top w:val="nil"/>
              <w:left w:val="nil"/>
              <w:bottom w:val="single" w:sz="4" w:space="0" w:color="auto"/>
              <w:right w:val="nil"/>
            </w:tcBorders>
            <w:vAlign w:val="bottom"/>
            <w:hideMark/>
          </w:tcPr>
          <w:p w14:paraId="7402A5BD"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p>
        </w:tc>
        <w:tc>
          <w:tcPr>
            <w:tcW w:w="1022" w:type="pct"/>
            <w:tcBorders>
              <w:top w:val="nil"/>
              <w:left w:val="nil"/>
              <w:bottom w:val="single" w:sz="4" w:space="0" w:color="auto"/>
              <w:right w:val="nil"/>
            </w:tcBorders>
            <w:vAlign w:val="bottom"/>
            <w:hideMark/>
          </w:tcPr>
          <w:p w14:paraId="249D4C2E" w14:textId="77777777" w:rsidR="00FB5CF6" w:rsidRPr="005C47E0" w:rsidRDefault="00FB5CF6" w:rsidP="006322E9">
            <w:pPr>
              <w:spacing w:after="0" w:line="480" w:lineRule="auto"/>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 xml:space="preserve">The main message of the sentences is the threat of instability, shortages and inflation. That is a threat to security for all. </w:t>
            </w:r>
            <w:r w:rsidRPr="005C47E0">
              <w:rPr>
                <w:rFonts w:asciiTheme="majorHAnsi" w:eastAsia="Times New Roman" w:hAnsiTheme="majorHAnsi" w:cstheme="majorHAnsi"/>
                <w:sz w:val="14"/>
                <w:szCs w:val="14"/>
                <w:lang w:eastAsia="en-IE"/>
              </w:rPr>
              <w:br/>
              <w:t>The reader is also powerless (so Power constrained) is possible but Security as the immediate consequence</w:t>
            </w:r>
            <w:r w:rsidRPr="005C47E0">
              <w:rPr>
                <w:rFonts w:asciiTheme="majorHAnsi" w:eastAsia="Times New Roman" w:hAnsiTheme="majorHAnsi" w:cstheme="majorHAnsi"/>
                <w:sz w:val="14"/>
                <w:szCs w:val="14"/>
                <w:lang w:eastAsia="en-IE"/>
              </w:rPr>
              <w:br/>
              <w:t>During curation, you can keep both values</w:t>
            </w:r>
          </w:p>
        </w:tc>
        <w:tc>
          <w:tcPr>
            <w:tcW w:w="366" w:type="pct"/>
            <w:tcBorders>
              <w:top w:val="nil"/>
              <w:left w:val="nil"/>
              <w:bottom w:val="single" w:sz="4" w:space="0" w:color="auto"/>
              <w:right w:val="nil"/>
            </w:tcBorders>
            <w:vAlign w:val="bottom"/>
            <w:hideMark/>
          </w:tcPr>
          <w:p w14:paraId="418058C0" w14:textId="77777777" w:rsidR="00FB5CF6" w:rsidRPr="005C47E0" w:rsidRDefault="00FB5CF6" w:rsidP="006322E9">
            <w:pPr>
              <w:spacing w:after="0" w:line="480" w:lineRule="auto"/>
              <w:jc w:val="right"/>
              <w:rPr>
                <w:rFonts w:asciiTheme="majorHAnsi" w:eastAsia="Times New Roman" w:hAnsiTheme="majorHAnsi" w:cstheme="majorHAnsi"/>
                <w:sz w:val="14"/>
                <w:szCs w:val="14"/>
                <w:lang w:eastAsia="en-IE"/>
              </w:rPr>
            </w:pPr>
            <w:r w:rsidRPr="005C47E0">
              <w:rPr>
                <w:rFonts w:asciiTheme="majorHAnsi" w:eastAsia="Times New Roman" w:hAnsiTheme="majorHAnsi" w:cstheme="majorHAnsi"/>
                <w:sz w:val="14"/>
                <w:szCs w:val="14"/>
                <w:lang w:eastAsia="en-IE"/>
              </w:rPr>
              <w:t>03/07/2023</w:t>
            </w:r>
          </w:p>
        </w:tc>
      </w:tr>
    </w:tbl>
    <w:p w14:paraId="7194DBDC" w14:textId="77777777" w:rsidR="004C2C58" w:rsidRPr="005C47E0" w:rsidRDefault="004C2C58" w:rsidP="006322E9">
      <w:pPr>
        <w:spacing w:line="480" w:lineRule="auto"/>
      </w:pPr>
    </w:p>
    <w:p w14:paraId="3776C58C" w14:textId="77777777" w:rsidR="009D4D49" w:rsidRPr="005C47E0" w:rsidRDefault="009D4D49">
      <w:pPr>
        <w:sectPr w:rsidR="009D4D49" w:rsidRPr="005C47E0" w:rsidSect="005C47E0">
          <w:pgSz w:w="16838" w:h="11906" w:orient="landscape"/>
          <w:pgMar w:top="1440" w:right="1440" w:bottom="1440" w:left="1440" w:header="709" w:footer="709" w:gutter="0"/>
          <w:cols w:space="708"/>
          <w:titlePg/>
          <w:docGrid w:linePitch="360"/>
        </w:sectPr>
      </w:pPr>
    </w:p>
    <w:p w14:paraId="341F0DC9" w14:textId="3D08A526" w:rsidR="007731ED" w:rsidRPr="005C47E0" w:rsidRDefault="007731ED" w:rsidP="0044672A">
      <w:pPr>
        <w:pStyle w:val="Heading1"/>
        <w:spacing w:line="480" w:lineRule="auto"/>
        <w:jc w:val="center"/>
        <w:rPr>
          <w:rFonts w:ascii="Times New Roman" w:hAnsi="Times New Roman" w:cs="Times New Roman"/>
          <w:b/>
          <w:bCs/>
          <w:color w:val="auto"/>
          <w:sz w:val="24"/>
          <w:szCs w:val="24"/>
        </w:rPr>
      </w:pPr>
      <w:r w:rsidRPr="005C47E0">
        <w:rPr>
          <w:rFonts w:ascii="Times New Roman" w:hAnsi="Times New Roman" w:cs="Times New Roman"/>
          <w:b/>
          <w:bCs/>
          <w:color w:val="auto"/>
          <w:sz w:val="24"/>
          <w:szCs w:val="24"/>
        </w:rPr>
        <w:lastRenderedPageBreak/>
        <w:t xml:space="preserve">Annex </w:t>
      </w:r>
      <w:r w:rsidR="002667EB" w:rsidRPr="005C47E0">
        <w:rPr>
          <w:rFonts w:ascii="Times New Roman" w:hAnsi="Times New Roman" w:cs="Times New Roman"/>
          <w:b/>
          <w:bCs/>
          <w:color w:val="auto"/>
          <w:sz w:val="24"/>
          <w:szCs w:val="24"/>
        </w:rPr>
        <w:t>4</w:t>
      </w:r>
      <w:r w:rsidRPr="005C47E0">
        <w:rPr>
          <w:rFonts w:ascii="Times New Roman" w:hAnsi="Times New Roman" w:cs="Times New Roman"/>
          <w:b/>
          <w:bCs/>
          <w:color w:val="auto"/>
          <w:sz w:val="24"/>
          <w:szCs w:val="24"/>
        </w:rPr>
        <w:t>:</w:t>
      </w:r>
      <w:r w:rsidR="0085700B" w:rsidRPr="005C47E0">
        <w:rPr>
          <w:rFonts w:ascii="Times New Roman" w:hAnsi="Times New Roman" w:cs="Times New Roman"/>
          <w:b/>
          <w:bCs/>
          <w:color w:val="auto"/>
          <w:sz w:val="24"/>
          <w:szCs w:val="24"/>
        </w:rPr>
        <w:t xml:space="preserve"> </w:t>
      </w:r>
      <w:r w:rsidR="007A6AEE" w:rsidRPr="005C47E0">
        <w:rPr>
          <w:rFonts w:ascii="Times New Roman" w:hAnsi="Times New Roman" w:cs="Times New Roman"/>
          <w:b/>
          <w:bCs/>
          <w:color w:val="auto"/>
          <w:sz w:val="24"/>
          <w:szCs w:val="24"/>
        </w:rPr>
        <w:t xml:space="preserve">Number of </w:t>
      </w:r>
      <w:r w:rsidR="009D4D49" w:rsidRPr="005C47E0">
        <w:rPr>
          <w:rFonts w:ascii="Times New Roman" w:hAnsi="Times New Roman" w:cs="Times New Roman"/>
          <w:b/>
          <w:bCs/>
          <w:color w:val="auto"/>
          <w:sz w:val="24"/>
          <w:szCs w:val="24"/>
        </w:rPr>
        <w:t>A</w:t>
      </w:r>
      <w:r w:rsidRPr="005C47E0">
        <w:rPr>
          <w:rFonts w:ascii="Times New Roman" w:hAnsi="Times New Roman" w:cs="Times New Roman"/>
          <w:b/>
          <w:bCs/>
          <w:color w:val="auto"/>
          <w:sz w:val="24"/>
          <w:szCs w:val="24"/>
        </w:rPr>
        <w:t xml:space="preserve">nnotations by </w:t>
      </w:r>
      <w:r w:rsidR="009D4D49" w:rsidRPr="005C47E0">
        <w:rPr>
          <w:rFonts w:ascii="Times New Roman" w:hAnsi="Times New Roman" w:cs="Times New Roman"/>
          <w:b/>
          <w:bCs/>
          <w:color w:val="auto"/>
          <w:sz w:val="24"/>
          <w:szCs w:val="24"/>
        </w:rPr>
        <w:t xml:space="preserve">Language </w:t>
      </w:r>
      <w:r w:rsidRPr="005C47E0">
        <w:rPr>
          <w:rFonts w:ascii="Times New Roman" w:hAnsi="Times New Roman" w:cs="Times New Roman"/>
          <w:b/>
          <w:bCs/>
          <w:color w:val="auto"/>
          <w:sz w:val="24"/>
          <w:szCs w:val="24"/>
        </w:rPr>
        <w:t xml:space="preserve">and </w:t>
      </w:r>
      <w:r w:rsidR="007A6AEE" w:rsidRPr="005C47E0">
        <w:rPr>
          <w:rFonts w:ascii="Times New Roman" w:hAnsi="Times New Roman" w:cs="Times New Roman"/>
          <w:b/>
          <w:bCs/>
          <w:color w:val="auto"/>
          <w:sz w:val="24"/>
          <w:szCs w:val="24"/>
        </w:rPr>
        <w:t xml:space="preserve">Refined </w:t>
      </w:r>
      <w:r w:rsidR="009D4D49" w:rsidRPr="005C47E0">
        <w:rPr>
          <w:rFonts w:ascii="Times New Roman" w:hAnsi="Times New Roman" w:cs="Times New Roman"/>
          <w:b/>
          <w:bCs/>
          <w:color w:val="auto"/>
          <w:sz w:val="24"/>
          <w:szCs w:val="24"/>
        </w:rPr>
        <w:t>V</w:t>
      </w:r>
      <w:r w:rsidRPr="005C47E0">
        <w:rPr>
          <w:rFonts w:ascii="Times New Roman" w:hAnsi="Times New Roman" w:cs="Times New Roman"/>
          <w:b/>
          <w:bCs/>
          <w:color w:val="auto"/>
          <w:sz w:val="24"/>
          <w:szCs w:val="24"/>
        </w:rPr>
        <w:t>alue</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1084"/>
        <w:gridCol w:w="1151"/>
        <w:gridCol w:w="1151"/>
        <w:gridCol w:w="1151"/>
        <w:gridCol w:w="1152"/>
        <w:gridCol w:w="1152"/>
        <w:gridCol w:w="1152"/>
        <w:gridCol w:w="1152"/>
        <w:gridCol w:w="1152"/>
        <w:gridCol w:w="1175"/>
      </w:tblGrid>
      <w:tr w:rsidR="0044672A" w:rsidRPr="005C47E0" w14:paraId="6B08BA18" w14:textId="77777777" w:rsidTr="0044672A">
        <w:trPr>
          <w:jc w:val="right"/>
        </w:trPr>
        <w:tc>
          <w:tcPr>
            <w:tcW w:w="965" w:type="pct"/>
            <w:tcBorders>
              <w:top w:val="single" w:sz="4" w:space="0" w:color="auto"/>
              <w:bottom w:val="single" w:sz="4" w:space="0" w:color="auto"/>
            </w:tcBorders>
            <w:vAlign w:val="center"/>
          </w:tcPr>
          <w:p w14:paraId="22018271" w14:textId="77777777" w:rsidR="0044672A" w:rsidRPr="005C47E0" w:rsidRDefault="0044672A" w:rsidP="0044672A">
            <w:pPr>
              <w:rPr>
                <w:rFonts w:ascii="Times New Roman" w:hAnsi="Times New Roman" w:cs="Times New Roman"/>
              </w:rPr>
            </w:pPr>
            <w:r w:rsidRPr="005C47E0">
              <w:rPr>
                <w:rFonts w:ascii="Times New Roman" w:hAnsi="Times New Roman" w:cs="Times New Roman"/>
              </w:rPr>
              <w:t>Annotation</w:t>
            </w:r>
          </w:p>
        </w:tc>
        <w:tc>
          <w:tcPr>
            <w:tcW w:w="265" w:type="pct"/>
            <w:tcBorders>
              <w:top w:val="single" w:sz="4" w:space="0" w:color="auto"/>
              <w:bottom w:val="single" w:sz="4" w:space="0" w:color="auto"/>
            </w:tcBorders>
            <w:vAlign w:val="bottom"/>
          </w:tcPr>
          <w:p w14:paraId="2EF5EB10" w14:textId="7F255B7B" w:rsidR="0044672A" w:rsidRPr="005C47E0" w:rsidRDefault="0044672A" w:rsidP="0044672A">
            <w:pPr>
              <w:jc w:val="center"/>
              <w:rPr>
                <w:rFonts w:ascii="Times New Roman" w:hAnsi="Times New Roman" w:cs="Times New Roman"/>
              </w:rPr>
            </w:pPr>
            <w:r w:rsidRPr="005C47E0">
              <w:rPr>
                <w:rFonts w:ascii="Times New Roman" w:hAnsi="Times New Roman" w:cs="Times New Roman"/>
              </w:rPr>
              <w:t>Bulgarian</w:t>
            </w:r>
          </w:p>
        </w:tc>
        <w:tc>
          <w:tcPr>
            <w:tcW w:w="418" w:type="pct"/>
            <w:tcBorders>
              <w:top w:val="single" w:sz="4" w:space="0" w:color="auto"/>
              <w:bottom w:val="single" w:sz="4" w:space="0" w:color="auto"/>
            </w:tcBorders>
            <w:vAlign w:val="bottom"/>
          </w:tcPr>
          <w:p w14:paraId="2B479FA1" w14:textId="57337D49" w:rsidR="0044672A" w:rsidRPr="005C47E0" w:rsidRDefault="0044672A" w:rsidP="0044672A">
            <w:pPr>
              <w:jc w:val="center"/>
              <w:rPr>
                <w:rFonts w:ascii="Times New Roman" w:hAnsi="Times New Roman" w:cs="Times New Roman"/>
              </w:rPr>
            </w:pPr>
            <w:r w:rsidRPr="005C47E0">
              <w:rPr>
                <w:rFonts w:ascii="Times New Roman" w:hAnsi="Times New Roman" w:cs="Times New Roman"/>
              </w:rPr>
              <w:t>German</w:t>
            </w:r>
          </w:p>
        </w:tc>
        <w:tc>
          <w:tcPr>
            <w:tcW w:w="418" w:type="pct"/>
            <w:tcBorders>
              <w:top w:val="single" w:sz="4" w:space="0" w:color="auto"/>
              <w:bottom w:val="single" w:sz="4" w:space="0" w:color="auto"/>
            </w:tcBorders>
            <w:vAlign w:val="bottom"/>
          </w:tcPr>
          <w:p w14:paraId="75C39CA8" w14:textId="6D5A403E" w:rsidR="0044672A" w:rsidRPr="005C47E0" w:rsidRDefault="0044672A" w:rsidP="0044672A">
            <w:pPr>
              <w:jc w:val="center"/>
              <w:rPr>
                <w:rFonts w:ascii="Times New Roman" w:hAnsi="Times New Roman" w:cs="Times New Roman"/>
              </w:rPr>
            </w:pPr>
            <w:r w:rsidRPr="005C47E0">
              <w:rPr>
                <w:rFonts w:ascii="Times New Roman" w:hAnsi="Times New Roman" w:cs="Times New Roman"/>
              </w:rPr>
              <w:t>Greek</w:t>
            </w:r>
          </w:p>
        </w:tc>
        <w:tc>
          <w:tcPr>
            <w:tcW w:w="418" w:type="pct"/>
            <w:tcBorders>
              <w:top w:val="single" w:sz="4" w:space="0" w:color="auto"/>
              <w:bottom w:val="single" w:sz="4" w:space="0" w:color="auto"/>
            </w:tcBorders>
            <w:vAlign w:val="bottom"/>
          </w:tcPr>
          <w:p w14:paraId="6C5DC992" w14:textId="3A5F8BDA" w:rsidR="0044672A" w:rsidRPr="005C47E0" w:rsidRDefault="0044672A" w:rsidP="0044672A">
            <w:pPr>
              <w:jc w:val="center"/>
              <w:rPr>
                <w:rFonts w:ascii="Times New Roman" w:hAnsi="Times New Roman" w:cs="Times New Roman"/>
              </w:rPr>
            </w:pPr>
            <w:r w:rsidRPr="005C47E0">
              <w:rPr>
                <w:rFonts w:ascii="Times New Roman" w:hAnsi="Times New Roman" w:cs="Times New Roman"/>
              </w:rPr>
              <w:t>English</w:t>
            </w:r>
          </w:p>
        </w:tc>
        <w:tc>
          <w:tcPr>
            <w:tcW w:w="418" w:type="pct"/>
            <w:tcBorders>
              <w:top w:val="single" w:sz="4" w:space="0" w:color="auto"/>
              <w:bottom w:val="single" w:sz="4" w:space="0" w:color="auto"/>
            </w:tcBorders>
            <w:vAlign w:val="bottom"/>
          </w:tcPr>
          <w:p w14:paraId="650ADFA5" w14:textId="7E84F173" w:rsidR="0044672A" w:rsidRPr="005C47E0" w:rsidRDefault="0044672A" w:rsidP="0044672A">
            <w:pPr>
              <w:jc w:val="center"/>
              <w:rPr>
                <w:rFonts w:ascii="Times New Roman" w:hAnsi="Times New Roman" w:cs="Times New Roman"/>
              </w:rPr>
            </w:pPr>
            <w:r w:rsidRPr="005C47E0">
              <w:rPr>
                <w:rFonts w:ascii="Times New Roman" w:hAnsi="Times New Roman" w:cs="Times New Roman"/>
              </w:rPr>
              <w:t>French</w:t>
            </w:r>
          </w:p>
        </w:tc>
        <w:tc>
          <w:tcPr>
            <w:tcW w:w="418" w:type="pct"/>
            <w:tcBorders>
              <w:top w:val="single" w:sz="4" w:space="0" w:color="auto"/>
              <w:bottom w:val="single" w:sz="4" w:space="0" w:color="auto"/>
            </w:tcBorders>
            <w:vAlign w:val="bottom"/>
          </w:tcPr>
          <w:p w14:paraId="6D32B5A6" w14:textId="4D2FBF04" w:rsidR="0044672A" w:rsidRPr="005C47E0" w:rsidRDefault="0044672A" w:rsidP="0044672A">
            <w:pPr>
              <w:jc w:val="center"/>
              <w:rPr>
                <w:rFonts w:ascii="Times New Roman" w:hAnsi="Times New Roman" w:cs="Times New Roman"/>
              </w:rPr>
            </w:pPr>
            <w:r w:rsidRPr="005C47E0">
              <w:rPr>
                <w:rFonts w:ascii="Times New Roman" w:hAnsi="Times New Roman" w:cs="Times New Roman"/>
              </w:rPr>
              <w:t>Hebrew</w:t>
            </w:r>
          </w:p>
        </w:tc>
        <w:tc>
          <w:tcPr>
            <w:tcW w:w="418" w:type="pct"/>
            <w:tcBorders>
              <w:top w:val="single" w:sz="4" w:space="0" w:color="auto"/>
              <w:bottom w:val="single" w:sz="4" w:space="0" w:color="auto"/>
            </w:tcBorders>
            <w:vAlign w:val="bottom"/>
          </w:tcPr>
          <w:p w14:paraId="4D6F930C" w14:textId="3BBFC835" w:rsidR="0044672A" w:rsidRPr="005C47E0" w:rsidRDefault="0044672A" w:rsidP="0044672A">
            <w:pPr>
              <w:jc w:val="center"/>
              <w:rPr>
                <w:rFonts w:ascii="Times New Roman" w:hAnsi="Times New Roman" w:cs="Times New Roman"/>
              </w:rPr>
            </w:pPr>
            <w:r w:rsidRPr="005C47E0">
              <w:rPr>
                <w:rFonts w:ascii="Times New Roman" w:hAnsi="Times New Roman" w:cs="Times New Roman"/>
              </w:rPr>
              <w:t>Italian</w:t>
            </w:r>
          </w:p>
        </w:tc>
        <w:tc>
          <w:tcPr>
            <w:tcW w:w="418" w:type="pct"/>
            <w:tcBorders>
              <w:top w:val="single" w:sz="4" w:space="0" w:color="auto"/>
              <w:bottom w:val="single" w:sz="4" w:space="0" w:color="auto"/>
            </w:tcBorders>
            <w:vAlign w:val="bottom"/>
          </w:tcPr>
          <w:p w14:paraId="4C690302" w14:textId="4770653B" w:rsidR="0044672A" w:rsidRPr="005C47E0" w:rsidRDefault="0044672A" w:rsidP="0044672A">
            <w:pPr>
              <w:jc w:val="center"/>
              <w:rPr>
                <w:rFonts w:ascii="Times New Roman" w:hAnsi="Times New Roman" w:cs="Times New Roman"/>
              </w:rPr>
            </w:pPr>
            <w:r w:rsidRPr="005C47E0">
              <w:rPr>
                <w:rFonts w:ascii="Times New Roman" w:hAnsi="Times New Roman" w:cs="Times New Roman"/>
              </w:rPr>
              <w:t>Dutch</w:t>
            </w:r>
          </w:p>
        </w:tc>
        <w:tc>
          <w:tcPr>
            <w:tcW w:w="418" w:type="pct"/>
            <w:tcBorders>
              <w:top w:val="single" w:sz="4" w:space="0" w:color="auto"/>
              <w:bottom w:val="single" w:sz="4" w:space="0" w:color="auto"/>
            </w:tcBorders>
            <w:vAlign w:val="bottom"/>
          </w:tcPr>
          <w:p w14:paraId="73A540C9" w14:textId="3DE86951" w:rsidR="0044672A" w:rsidRPr="005C47E0" w:rsidRDefault="0044672A" w:rsidP="0044672A">
            <w:pPr>
              <w:jc w:val="center"/>
              <w:rPr>
                <w:rFonts w:ascii="Times New Roman" w:hAnsi="Times New Roman" w:cs="Times New Roman"/>
              </w:rPr>
            </w:pPr>
            <w:r w:rsidRPr="005C47E0">
              <w:rPr>
                <w:rFonts w:ascii="Times New Roman" w:hAnsi="Times New Roman" w:cs="Times New Roman"/>
              </w:rPr>
              <w:t>Turkish</w:t>
            </w:r>
          </w:p>
        </w:tc>
        <w:tc>
          <w:tcPr>
            <w:tcW w:w="426" w:type="pct"/>
            <w:tcBorders>
              <w:top w:val="single" w:sz="4" w:space="0" w:color="auto"/>
              <w:bottom w:val="single" w:sz="4" w:space="0" w:color="auto"/>
            </w:tcBorders>
            <w:vAlign w:val="center"/>
          </w:tcPr>
          <w:p w14:paraId="25B34FCA" w14:textId="77777777" w:rsidR="0044672A" w:rsidRPr="005C47E0" w:rsidRDefault="0044672A" w:rsidP="0044672A">
            <w:pPr>
              <w:jc w:val="center"/>
              <w:rPr>
                <w:rFonts w:ascii="Times New Roman" w:hAnsi="Times New Roman" w:cs="Times New Roman"/>
              </w:rPr>
            </w:pPr>
            <w:r w:rsidRPr="005C47E0">
              <w:rPr>
                <w:rFonts w:ascii="Times New Roman" w:hAnsi="Times New Roman" w:cs="Times New Roman"/>
              </w:rPr>
              <w:t>Total</w:t>
            </w:r>
          </w:p>
        </w:tc>
      </w:tr>
      <w:tr w:rsidR="0044672A" w:rsidRPr="005C47E0" w14:paraId="349DE26F" w14:textId="77777777" w:rsidTr="001D71BD">
        <w:trPr>
          <w:jc w:val="right"/>
        </w:trPr>
        <w:tc>
          <w:tcPr>
            <w:tcW w:w="965" w:type="pct"/>
            <w:tcBorders>
              <w:top w:val="single" w:sz="4" w:space="0" w:color="auto"/>
            </w:tcBorders>
            <w:vAlign w:val="center"/>
          </w:tcPr>
          <w:p w14:paraId="48D81006"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Achievement</w:t>
            </w:r>
          </w:p>
        </w:tc>
        <w:tc>
          <w:tcPr>
            <w:tcW w:w="265" w:type="pct"/>
            <w:tcBorders>
              <w:top w:val="single" w:sz="4" w:space="0" w:color="auto"/>
            </w:tcBorders>
            <w:vAlign w:val="center"/>
          </w:tcPr>
          <w:p w14:paraId="23EB7FD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556</w:t>
            </w:r>
          </w:p>
        </w:tc>
        <w:tc>
          <w:tcPr>
            <w:tcW w:w="418" w:type="pct"/>
            <w:tcBorders>
              <w:top w:val="single" w:sz="4" w:space="0" w:color="auto"/>
            </w:tcBorders>
            <w:vAlign w:val="center"/>
          </w:tcPr>
          <w:p w14:paraId="1C93FD6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723</w:t>
            </w:r>
          </w:p>
        </w:tc>
        <w:tc>
          <w:tcPr>
            <w:tcW w:w="418" w:type="pct"/>
            <w:tcBorders>
              <w:top w:val="single" w:sz="4" w:space="0" w:color="auto"/>
            </w:tcBorders>
            <w:vAlign w:val="center"/>
          </w:tcPr>
          <w:p w14:paraId="746DF96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411</w:t>
            </w:r>
          </w:p>
        </w:tc>
        <w:tc>
          <w:tcPr>
            <w:tcW w:w="418" w:type="pct"/>
            <w:tcBorders>
              <w:top w:val="single" w:sz="4" w:space="0" w:color="auto"/>
            </w:tcBorders>
            <w:vAlign w:val="center"/>
          </w:tcPr>
          <w:p w14:paraId="3A0647E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455</w:t>
            </w:r>
          </w:p>
        </w:tc>
        <w:tc>
          <w:tcPr>
            <w:tcW w:w="418" w:type="pct"/>
            <w:tcBorders>
              <w:top w:val="single" w:sz="4" w:space="0" w:color="auto"/>
            </w:tcBorders>
            <w:vAlign w:val="center"/>
          </w:tcPr>
          <w:p w14:paraId="1E012E14"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95</w:t>
            </w:r>
          </w:p>
        </w:tc>
        <w:tc>
          <w:tcPr>
            <w:tcW w:w="418" w:type="pct"/>
            <w:tcBorders>
              <w:top w:val="single" w:sz="4" w:space="0" w:color="auto"/>
            </w:tcBorders>
            <w:vAlign w:val="center"/>
          </w:tcPr>
          <w:p w14:paraId="2E5181D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552</w:t>
            </w:r>
          </w:p>
        </w:tc>
        <w:tc>
          <w:tcPr>
            <w:tcW w:w="418" w:type="pct"/>
            <w:tcBorders>
              <w:top w:val="single" w:sz="4" w:space="0" w:color="auto"/>
            </w:tcBorders>
            <w:vAlign w:val="center"/>
          </w:tcPr>
          <w:p w14:paraId="07EF076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838</w:t>
            </w:r>
          </w:p>
        </w:tc>
        <w:tc>
          <w:tcPr>
            <w:tcW w:w="418" w:type="pct"/>
            <w:tcBorders>
              <w:top w:val="single" w:sz="4" w:space="0" w:color="auto"/>
            </w:tcBorders>
            <w:vAlign w:val="center"/>
          </w:tcPr>
          <w:p w14:paraId="77FAA16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445</w:t>
            </w:r>
          </w:p>
        </w:tc>
        <w:tc>
          <w:tcPr>
            <w:tcW w:w="418" w:type="pct"/>
            <w:tcBorders>
              <w:top w:val="single" w:sz="4" w:space="0" w:color="auto"/>
            </w:tcBorders>
            <w:vAlign w:val="center"/>
          </w:tcPr>
          <w:p w14:paraId="650FAB3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730</w:t>
            </w:r>
          </w:p>
        </w:tc>
        <w:tc>
          <w:tcPr>
            <w:tcW w:w="426" w:type="pct"/>
            <w:tcBorders>
              <w:top w:val="single" w:sz="4" w:space="0" w:color="auto"/>
            </w:tcBorders>
            <w:vAlign w:val="center"/>
          </w:tcPr>
          <w:p w14:paraId="2529188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4805</w:t>
            </w:r>
          </w:p>
        </w:tc>
      </w:tr>
      <w:tr w:rsidR="0044672A" w:rsidRPr="005C47E0" w14:paraId="4EBD3EC8" w14:textId="77777777" w:rsidTr="001D71BD">
        <w:trPr>
          <w:jc w:val="right"/>
        </w:trPr>
        <w:tc>
          <w:tcPr>
            <w:tcW w:w="965" w:type="pct"/>
            <w:vAlign w:val="center"/>
          </w:tcPr>
          <w:p w14:paraId="28048070" w14:textId="2FEC458F" w:rsidR="007731ED" w:rsidRPr="005C47E0" w:rsidRDefault="007731ED" w:rsidP="0044672A">
            <w:pPr>
              <w:rPr>
                <w:rFonts w:ascii="Times New Roman" w:hAnsi="Times New Roman" w:cs="Times New Roman"/>
              </w:rPr>
            </w:pPr>
            <w:r w:rsidRPr="005C47E0">
              <w:rPr>
                <w:rFonts w:ascii="Times New Roman" w:hAnsi="Times New Roman" w:cs="Times New Roman"/>
              </w:rPr>
              <w:t>Benevolence-</w:t>
            </w:r>
            <w:r w:rsidR="009D4D49" w:rsidRPr="005C47E0">
              <w:rPr>
                <w:rFonts w:ascii="Times New Roman" w:hAnsi="Times New Roman" w:cs="Times New Roman"/>
              </w:rPr>
              <w:t>c</w:t>
            </w:r>
            <w:r w:rsidRPr="005C47E0">
              <w:rPr>
                <w:rFonts w:ascii="Times New Roman" w:hAnsi="Times New Roman" w:cs="Times New Roman"/>
              </w:rPr>
              <w:t>aring</w:t>
            </w:r>
          </w:p>
        </w:tc>
        <w:tc>
          <w:tcPr>
            <w:tcW w:w="265" w:type="pct"/>
            <w:vAlign w:val="center"/>
          </w:tcPr>
          <w:p w14:paraId="4FC0006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346</w:t>
            </w:r>
          </w:p>
        </w:tc>
        <w:tc>
          <w:tcPr>
            <w:tcW w:w="418" w:type="pct"/>
            <w:vAlign w:val="center"/>
          </w:tcPr>
          <w:p w14:paraId="13DD819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160</w:t>
            </w:r>
          </w:p>
        </w:tc>
        <w:tc>
          <w:tcPr>
            <w:tcW w:w="418" w:type="pct"/>
            <w:vAlign w:val="center"/>
          </w:tcPr>
          <w:p w14:paraId="33C01F9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181</w:t>
            </w:r>
          </w:p>
        </w:tc>
        <w:tc>
          <w:tcPr>
            <w:tcW w:w="418" w:type="pct"/>
            <w:vAlign w:val="center"/>
          </w:tcPr>
          <w:p w14:paraId="6C89D3F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70</w:t>
            </w:r>
          </w:p>
        </w:tc>
        <w:tc>
          <w:tcPr>
            <w:tcW w:w="418" w:type="pct"/>
            <w:vAlign w:val="center"/>
          </w:tcPr>
          <w:p w14:paraId="7E960704"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54</w:t>
            </w:r>
          </w:p>
        </w:tc>
        <w:tc>
          <w:tcPr>
            <w:tcW w:w="418" w:type="pct"/>
            <w:vAlign w:val="center"/>
          </w:tcPr>
          <w:p w14:paraId="5C98258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106</w:t>
            </w:r>
          </w:p>
        </w:tc>
        <w:tc>
          <w:tcPr>
            <w:tcW w:w="418" w:type="pct"/>
            <w:vAlign w:val="center"/>
          </w:tcPr>
          <w:p w14:paraId="53E5913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119</w:t>
            </w:r>
          </w:p>
        </w:tc>
        <w:tc>
          <w:tcPr>
            <w:tcW w:w="418" w:type="pct"/>
            <w:vAlign w:val="center"/>
          </w:tcPr>
          <w:p w14:paraId="2901335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52</w:t>
            </w:r>
          </w:p>
        </w:tc>
        <w:tc>
          <w:tcPr>
            <w:tcW w:w="418" w:type="pct"/>
            <w:vAlign w:val="center"/>
          </w:tcPr>
          <w:p w14:paraId="2E1B5F3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580</w:t>
            </w:r>
          </w:p>
        </w:tc>
        <w:tc>
          <w:tcPr>
            <w:tcW w:w="426" w:type="pct"/>
            <w:vAlign w:val="center"/>
          </w:tcPr>
          <w:p w14:paraId="6B203C7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1668</w:t>
            </w:r>
          </w:p>
        </w:tc>
      </w:tr>
      <w:tr w:rsidR="0044672A" w:rsidRPr="005C47E0" w14:paraId="2525F8EF" w14:textId="77777777" w:rsidTr="001D71BD">
        <w:trPr>
          <w:jc w:val="right"/>
        </w:trPr>
        <w:tc>
          <w:tcPr>
            <w:tcW w:w="965" w:type="pct"/>
            <w:vAlign w:val="center"/>
          </w:tcPr>
          <w:p w14:paraId="4D1E617C" w14:textId="7CCAE903" w:rsidR="007731ED" w:rsidRPr="005C47E0" w:rsidRDefault="007731ED" w:rsidP="0044672A">
            <w:pPr>
              <w:rPr>
                <w:rFonts w:ascii="Times New Roman" w:hAnsi="Times New Roman" w:cs="Times New Roman"/>
              </w:rPr>
            </w:pPr>
            <w:r w:rsidRPr="005C47E0">
              <w:rPr>
                <w:rFonts w:ascii="Times New Roman" w:hAnsi="Times New Roman" w:cs="Times New Roman"/>
              </w:rPr>
              <w:t>Benevolence-</w:t>
            </w:r>
            <w:r w:rsidR="009D4D49" w:rsidRPr="005C47E0">
              <w:rPr>
                <w:rFonts w:ascii="Times New Roman" w:hAnsi="Times New Roman" w:cs="Times New Roman"/>
              </w:rPr>
              <w:t>d</w:t>
            </w:r>
            <w:r w:rsidRPr="005C47E0">
              <w:rPr>
                <w:rFonts w:ascii="Times New Roman" w:hAnsi="Times New Roman" w:cs="Times New Roman"/>
              </w:rPr>
              <w:t>ependability</w:t>
            </w:r>
          </w:p>
        </w:tc>
        <w:tc>
          <w:tcPr>
            <w:tcW w:w="265" w:type="pct"/>
            <w:vAlign w:val="center"/>
          </w:tcPr>
          <w:p w14:paraId="218EC24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143</w:t>
            </w:r>
          </w:p>
        </w:tc>
        <w:tc>
          <w:tcPr>
            <w:tcW w:w="418" w:type="pct"/>
            <w:vAlign w:val="center"/>
          </w:tcPr>
          <w:p w14:paraId="7CC06E7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147</w:t>
            </w:r>
          </w:p>
        </w:tc>
        <w:tc>
          <w:tcPr>
            <w:tcW w:w="418" w:type="pct"/>
            <w:vAlign w:val="center"/>
          </w:tcPr>
          <w:p w14:paraId="7D5AC66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239</w:t>
            </w:r>
          </w:p>
        </w:tc>
        <w:tc>
          <w:tcPr>
            <w:tcW w:w="418" w:type="pct"/>
            <w:vAlign w:val="center"/>
          </w:tcPr>
          <w:p w14:paraId="1E7A9BA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73</w:t>
            </w:r>
          </w:p>
        </w:tc>
        <w:tc>
          <w:tcPr>
            <w:tcW w:w="418" w:type="pct"/>
            <w:vAlign w:val="center"/>
          </w:tcPr>
          <w:p w14:paraId="60B2836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35</w:t>
            </w:r>
          </w:p>
        </w:tc>
        <w:tc>
          <w:tcPr>
            <w:tcW w:w="418" w:type="pct"/>
            <w:vAlign w:val="center"/>
          </w:tcPr>
          <w:p w14:paraId="3B68CF0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269</w:t>
            </w:r>
          </w:p>
        </w:tc>
        <w:tc>
          <w:tcPr>
            <w:tcW w:w="418" w:type="pct"/>
            <w:vAlign w:val="center"/>
          </w:tcPr>
          <w:p w14:paraId="3EDC197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28</w:t>
            </w:r>
          </w:p>
        </w:tc>
        <w:tc>
          <w:tcPr>
            <w:tcW w:w="418" w:type="pct"/>
            <w:vAlign w:val="center"/>
          </w:tcPr>
          <w:p w14:paraId="1CCA9C3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193</w:t>
            </w:r>
          </w:p>
        </w:tc>
        <w:tc>
          <w:tcPr>
            <w:tcW w:w="418" w:type="pct"/>
            <w:vAlign w:val="center"/>
          </w:tcPr>
          <w:p w14:paraId="23D8A31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302</w:t>
            </w:r>
          </w:p>
        </w:tc>
        <w:tc>
          <w:tcPr>
            <w:tcW w:w="426" w:type="pct"/>
            <w:vAlign w:val="center"/>
          </w:tcPr>
          <w:p w14:paraId="48F61F9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1429</w:t>
            </w:r>
          </w:p>
        </w:tc>
      </w:tr>
      <w:tr w:rsidR="0044672A" w:rsidRPr="005C47E0" w14:paraId="15FE47D7" w14:textId="77777777" w:rsidTr="001D71BD">
        <w:trPr>
          <w:jc w:val="right"/>
        </w:trPr>
        <w:tc>
          <w:tcPr>
            <w:tcW w:w="965" w:type="pct"/>
            <w:vAlign w:val="center"/>
          </w:tcPr>
          <w:p w14:paraId="3CCBBAF2" w14:textId="0D155600" w:rsidR="007731ED" w:rsidRPr="005C47E0" w:rsidRDefault="007731ED" w:rsidP="0044672A">
            <w:pPr>
              <w:rPr>
                <w:rFonts w:ascii="Times New Roman" w:hAnsi="Times New Roman" w:cs="Times New Roman"/>
              </w:rPr>
            </w:pPr>
            <w:r w:rsidRPr="005C47E0">
              <w:rPr>
                <w:rFonts w:ascii="Times New Roman" w:hAnsi="Times New Roman" w:cs="Times New Roman"/>
              </w:rPr>
              <w:t>Conformity-</w:t>
            </w:r>
            <w:r w:rsidR="009D4D49" w:rsidRPr="005C47E0">
              <w:rPr>
                <w:rFonts w:ascii="Times New Roman" w:hAnsi="Times New Roman" w:cs="Times New Roman"/>
              </w:rPr>
              <w:t>i</w:t>
            </w:r>
            <w:r w:rsidRPr="005C47E0">
              <w:rPr>
                <w:rFonts w:ascii="Times New Roman" w:hAnsi="Times New Roman" w:cs="Times New Roman"/>
              </w:rPr>
              <w:t>nterpersonal</w:t>
            </w:r>
          </w:p>
        </w:tc>
        <w:tc>
          <w:tcPr>
            <w:tcW w:w="265" w:type="pct"/>
            <w:vAlign w:val="center"/>
          </w:tcPr>
          <w:p w14:paraId="6ECFB2B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53</w:t>
            </w:r>
          </w:p>
        </w:tc>
        <w:tc>
          <w:tcPr>
            <w:tcW w:w="418" w:type="pct"/>
            <w:vAlign w:val="center"/>
          </w:tcPr>
          <w:p w14:paraId="31094B9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139</w:t>
            </w:r>
          </w:p>
        </w:tc>
        <w:tc>
          <w:tcPr>
            <w:tcW w:w="418" w:type="pct"/>
            <w:vAlign w:val="center"/>
          </w:tcPr>
          <w:p w14:paraId="4CA6942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354</w:t>
            </w:r>
          </w:p>
        </w:tc>
        <w:tc>
          <w:tcPr>
            <w:tcW w:w="418" w:type="pct"/>
            <w:vAlign w:val="center"/>
          </w:tcPr>
          <w:p w14:paraId="2D8FBA3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165</w:t>
            </w:r>
          </w:p>
        </w:tc>
        <w:tc>
          <w:tcPr>
            <w:tcW w:w="418" w:type="pct"/>
            <w:vAlign w:val="center"/>
          </w:tcPr>
          <w:p w14:paraId="7DE7ECC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48</w:t>
            </w:r>
          </w:p>
        </w:tc>
        <w:tc>
          <w:tcPr>
            <w:tcW w:w="418" w:type="pct"/>
            <w:vAlign w:val="center"/>
          </w:tcPr>
          <w:p w14:paraId="45747B5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71</w:t>
            </w:r>
          </w:p>
        </w:tc>
        <w:tc>
          <w:tcPr>
            <w:tcW w:w="418" w:type="pct"/>
            <w:vAlign w:val="center"/>
          </w:tcPr>
          <w:p w14:paraId="20ACB70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w:t>
            </w:r>
          </w:p>
        </w:tc>
        <w:tc>
          <w:tcPr>
            <w:tcW w:w="418" w:type="pct"/>
            <w:vAlign w:val="center"/>
          </w:tcPr>
          <w:p w14:paraId="1CF5B1F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59</w:t>
            </w:r>
          </w:p>
        </w:tc>
        <w:tc>
          <w:tcPr>
            <w:tcW w:w="418" w:type="pct"/>
            <w:vAlign w:val="center"/>
          </w:tcPr>
          <w:p w14:paraId="18B98D0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87</w:t>
            </w:r>
          </w:p>
        </w:tc>
        <w:tc>
          <w:tcPr>
            <w:tcW w:w="426" w:type="pct"/>
            <w:vAlign w:val="center"/>
          </w:tcPr>
          <w:p w14:paraId="21640AC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992</w:t>
            </w:r>
          </w:p>
        </w:tc>
      </w:tr>
      <w:tr w:rsidR="0044672A" w:rsidRPr="005C47E0" w14:paraId="42740DC6" w14:textId="77777777" w:rsidTr="001D71BD">
        <w:trPr>
          <w:jc w:val="right"/>
        </w:trPr>
        <w:tc>
          <w:tcPr>
            <w:tcW w:w="965" w:type="pct"/>
            <w:vAlign w:val="center"/>
          </w:tcPr>
          <w:p w14:paraId="5716CAE3" w14:textId="7F6D5F6E" w:rsidR="007731ED" w:rsidRPr="005C47E0" w:rsidRDefault="007731ED" w:rsidP="0044672A">
            <w:pPr>
              <w:rPr>
                <w:rFonts w:ascii="Times New Roman" w:hAnsi="Times New Roman" w:cs="Times New Roman"/>
              </w:rPr>
            </w:pPr>
            <w:r w:rsidRPr="005C47E0">
              <w:rPr>
                <w:rFonts w:ascii="Times New Roman" w:hAnsi="Times New Roman" w:cs="Times New Roman"/>
              </w:rPr>
              <w:t>Conformity-</w:t>
            </w:r>
            <w:r w:rsidR="009D4D49" w:rsidRPr="005C47E0">
              <w:rPr>
                <w:rFonts w:ascii="Times New Roman" w:hAnsi="Times New Roman" w:cs="Times New Roman"/>
              </w:rPr>
              <w:t>r</w:t>
            </w:r>
            <w:r w:rsidRPr="005C47E0">
              <w:rPr>
                <w:rFonts w:ascii="Times New Roman" w:hAnsi="Times New Roman" w:cs="Times New Roman"/>
              </w:rPr>
              <w:t>ules</w:t>
            </w:r>
          </w:p>
        </w:tc>
        <w:tc>
          <w:tcPr>
            <w:tcW w:w="265" w:type="pct"/>
            <w:vAlign w:val="center"/>
          </w:tcPr>
          <w:p w14:paraId="207240C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629</w:t>
            </w:r>
          </w:p>
        </w:tc>
        <w:tc>
          <w:tcPr>
            <w:tcW w:w="418" w:type="pct"/>
            <w:vAlign w:val="center"/>
          </w:tcPr>
          <w:p w14:paraId="5A2B013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665</w:t>
            </w:r>
          </w:p>
        </w:tc>
        <w:tc>
          <w:tcPr>
            <w:tcW w:w="418" w:type="pct"/>
            <w:vAlign w:val="center"/>
          </w:tcPr>
          <w:p w14:paraId="3EDB1B7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445</w:t>
            </w:r>
          </w:p>
        </w:tc>
        <w:tc>
          <w:tcPr>
            <w:tcW w:w="418" w:type="pct"/>
            <w:vAlign w:val="center"/>
          </w:tcPr>
          <w:p w14:paraId="76B94E5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382</w:t>
            </w:r>
          </w:p>
        </w:tc>
        <w:tc>
          <w:tcPr>
            <w:tcW w:w="418" w:type="pct"/>
            <w:vAlign w:val="center"/>
          </w:tcPr>
          <w:p w14:paraId="3DFF3C9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145</w:t>
            </w:r>
          </w:p>
        </w:tc>
        <w:tc>
          <w:tcPr>
            <w:tcW w:w="418" w:type="pct"/>
            <w:vAlign w:val="center"/>
          </w:tcPr>
          <w:p w14:paraId="03C456B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614</w:t>
            </w:r>
          </w:p>
        </w:tc>
        <w:tc>
          <w:tcPr>
            <w:tcW w:w="418" w:type="pct"/>
            <w:vAlign w:val="center"/>
          </w:tcPr>
          <w:p w14:paraId="1E4010A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454</w:t>
            </w:r>
          </w:p>
        </w:tc>
        <w:tc>
          <w:tcPr>
            <w:tcW w:w="418" w:type="pct"/>
            <w:vAlign w:val="center"/>
          </w:tcPr>
          <w:p w14:paraId="1ACBFD3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367</w:t>
            </w:r>
          </w:p>
        </w:tc>
        <w:tc>
          <w:tcPr>
            <w:tcW w:w="418" w:type="pct"/>
            <w:vAlign w:val="center"/>
          </w:tcPr>
          <w:p w14:paraId="1EBEB87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993</w:t>
            </w:r>
          </w:p>
        </w:tc>
        <w:tc>
          <w:tcPr>
            <w:tcW w:w="426" w:type="pct"/>
            <w:vAlign w:val="center"/>
          </w:tcPr>
          <w:p w14:paraId="15B7ACF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4694</w:t>
            </w:r>
          </w:p>
        </w:tc>
      </w:tr>
      <w:tr w:rsidR="0044672A" w:rsidRPr="005C47E0" w14:paraId="01A01622" w14:textId="77777777" w:rsidTr="001D71BD">
        <w:trPr>
          <w:jc w:val="right"/>
        </w:trPr>
        <w:tc>
          <w:tcPr>
            <w:tcW w:w="965" w:type="pct"/>
            <w:vAlign w:val="center"/>
          </w:tcPr>
          <w:p w14:paraId="794130AE"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Face</w:t>
            </w:r>
          </w:p>
        </w:tc>
        <w:tc>
          <w:tcPr>
            <w:tcW w:w="265" w:type="pct"/>
            <w:vAlign w:val="center"/>
          </w:tcPr>
          <w:p w14:paraId="54F5758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151</w:t>
            </w:r>
          </w:p>
        </w:tc>
        <w:tc>
          <w:tcPr>
            <w:tcW w:w="418" w:type="pct"/>
            <w:vAlign w:val="center"/>
          </w:tcPr>
          <w:p w14:paraId="67AB834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192</w:t>
            </w:r>
          </w:p>
        </w:tc>
        <w:tc>
          <w:tcPr>
            <w:tcW w:w="418" w:type="pct"/>
            <w:vAlign w:val="center"/>
          </w:tcPr>
          <w:p w14:paraId="39D7371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130</w:t>
            </w:r>
          </w:p>
        </w:tc>
        <w:tc>
          <w:tcPr>
            <w:tcW w:w="418" w:type="pct"/>
            <w:vAlign w:val="center"/>
          </w:tcPr>
          <w:p w14:paraId="10687AF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62</w:t>
            </w:r>
          </w:p>
        </w:tc>
        <w:tc>
          <w:tcPr>
            <w:tcW w:w="418" w:type="pct"/>
            <w:vAlign w:val="center"/>
          </w:tcPr>
          <w:p w14:paraId="13413B6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100</w:t>
            </w:r>
          </w:p>
        </w:tc>
        <w:tc>
          <w:tcPr>
            <w:tcW w:w="418" w:type="pct"/>
            <w:vAlign w:val="center"/>
          </w:tcPr>
          <w:p w14:paraId="488FCB2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202</w:t>
            </w:r>
          </w:p>
        </w:tc>
        <w:tc>
          <w:tcPr>
            <w:tcW w:w="418" w:type="pct"/>
            <w:vAlign w:val="center"/>
          </w:tcPr>
          <w:p w14:paraId="4F72A6D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173</w:t>
            </w:r>
          </w:p>
        </w:tc>
        <w:tc>
          <w:tcPr>
            <w:tcW w:w="418" w:type="pct"/>
            <w:vAlign w:val="center"/>
          </w:tcPr>
          <w:p w14:paraId="7C7734A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117</w:t>
            </w:r>
          </w:p>
        </w:tc>
        <w:tc>
          <w:tcPr>
            <w:tcW w:w="418" w:type="pct"/>
            <w:vAlign w:val="center"/>
          </w:tcPr>
          <w:p w14:paraId="042B235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197</w:t>
            </w:r>
          </w:p>
        </w:tc>
        <w:tc>
          <w:tcPr>
            <w:tcW w:w="426" w:type="pct"/>
            <w:vAlign w:val="center"/>
          </w:tcPr>
          <w:p w14:paraId="05F7771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1324</w:t>
            </w:r>
          </w:p>
        </w:tc>
      </w:tr>
      <w:tr w:rsidR="0044672A" w:rsidRPr="005C47E0" w14:paraId="51F175C0" w14:textId="77777777" w:rsidTr="001D71BD">
        <w:trPr>
          <w:jc w:val="right"/>
        </w:trPr>
        <w:tc>
          <w:tcPr>
            <w:tcW w:w="965" w:type="pct"/>
            <w:vAlign w:val="center"/>
          </w:tcPr>
          <w:p w14:paraId="757DBDFC"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Hedonism</w:t>
            </w:r>
          </w:p>
        </w:tc>
        <w:tc>
          <w:tcPr>
            <w:tcW w:w="265" w:type="pct"/>
            <w:vAlign w:val="center"/>
          </w:tcPr>
          <w:p w14:paraId="73EE701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31</w:t>
            </w:r>
          </w:p>
        </w:tc>
        <w:tc>
          <w:tcPr>
            <w:tcW w:w="418" w:type="pct"/>
            <w:vAlign w:val="center"/>
          </w:tcPr>
          <w:p w14:paraId="1D50392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104</w:t>
            </w:r>
          </w:p>
        </w:tc>
        <w:tc>
          <w:tcPr>
            <w:tcW w:w="418" w:type="pct"/>
            <w:vAlign w:val="center"/>
          </w:tcPr>
          <w:p w14:paraId="29ACF8D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25</w:t>
            </w:r>
          </w:p>
        </w:tc>
        <w:tc>
          <w:tcPr>
            <w:tcW w:w="418" w:type="pct"/>
            <w:vAlign w:val="center"/>
          </w:tcPr>
          <w:p w14:paraId="6BD4078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48</w:t>
            </w:r>
          </w:p>
        </w:tc>
        <w:tc>
          <w:tcPr>
            <w:tcW w:w="418" w:type="pct"/>
            <w:vAlign w:val="center"/>
          </w:tcPr>
          <w:p w14:paraId="4030DC2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28</w:t>
            </w:r>
          </w:p>
        </w:tc>
        <w:tc>
          <w:tcPr>
            <w:tcW w:w="418" w:type="pct"/>
            <w:vAlign w:val="center"/>
          </w:tcPr>
          <w:p w14:paraId="2D7B44A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27</w:t>
            </w:r>
          </w:p>
        </w:tc>
        <w:tc>
          <w:tcPr>
            <w:tcW w:w="418" w:type="pct"/>
            <w:vAlign w:val="center"/>
          </w:tcPr>
          <w:p w14:paraId="6D0564C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52</w:t>
            </w:r>
          </w:p>
        </w:tc>
        <w:tc>
          <w:tcPr>
            <w:tcW w:w="418" w:type="pct"/>
            <w:vAlign w:val="center"/>
          </w:tcPr>
          <w:p w14:paraId="02F8034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33</w:t>
            </w:r>
          </w:p>
        </w:tc>
        <w:tc>
          <w:tcPr>
            <w:tcW w:w="418" w:type="pct"/>
            <w:vAlign w:val="center"/>
          </w:tcPr>
          <w:p w14:paraId="7FA2A4A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265</w:t>
            </w:r>
          </w:p>
        </w:tc>
        <w:tc>
          <w:tcPr>
            <w:tcW w:w="426" w:type="pct"/>
            <w:vAlign w:val="center"/>
          </w:tcPr>
          <w:p w14:paraId="1D9400D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613</w:t>
            </w:r>
          </w:p>
        </w:tc>
      </w:tr>
      <w:tr w:rsidR="0044672A" w:rsidRPr="005C47E0" w14:paraId="596789B5" w14:textId="77777777" w:rsidTr="001D71BD">
        <w:trPr>
          <w:jc w:val="right"/>
        </w:trPr>
        <w:tc>
          <w:tcPr>
            <w:tcW w:w="965" w:type="pct"/>
            <w:vAlign w:val="center"/>
          </w:tcPr>
          <w:p w14:paraId="373F1653"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Humility</w:t>
            </w:r>
          </w:p>
        </w:tc>
        <w:tc>
          <w:tcPr>
            <w:tcW w:w="265" w:type="pct"/>
            <w:vAlign w:val="center"/>
          </w:tcPr>
          <w:p w14:paraId="0A48444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18</w:t>
            </w:r>
          </w:p>
        </w:tc>
        <w:tc>
          <w:tcPr>
            <w:tcW w:w="418" w:type="pct"/>
            <w:vAlign w:val="center"/>
          </w:tcPr>
          <w:p w14:paraId="116EF36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21</w:t>
            </w:r>
          </w:p>
        </w:tc>
        <w:tc>
          <w:tcPr>
            <w:tcW w:w="418" w:type="pct"/>
            <w:vAlign w:val="center"/>
          </w:tcPr>
          <w:p w14:paraId="687CEAC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w:t>
            </w:r>
          </w:p>
        </w:tc>
        <w:tc>
          <w:tcPr>
            <w:tcW w:w="418" w:type="pct"/>
            <w:vAlign w:val="center"/>
          </w:tcPr>
          <w:p w14:paraId="1B47696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38</w:t>
            </w:r>
          </w:p>
        </w:tc>
        <w:tc>
          <w:tcPr>
            <w:tcW w:w="418" w:type="pct"/>
            <w:vAlign w:val="center"/>
          </w:tcPr>
          <w:p w14:paraId="1DA4369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w:t>
            </w:r>
          </w:p>
        </w:tc>
        <w:tc>
          <w:tcPr>
            <w:tcW w:w="418" w:type="pct"/>
            <w:vAlign w:val="center"/>
          </w:tcPr>
          <w:p w14:paraId="3FD011D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w:t>
            </w:r>
          </w:p>
        </w:tc>
        <w:tc>
          <w:tcPr>
            <w:tcW w:w="418" w:type="pct"/>
            <w:vAlign w:val="center"/>
          </w:tcPr>
          <w:p w14:paraId="2C48E854" w14:textId="6105FB2E" w:rsidR="007731ED" w:rsidRPr="005C47E0" w:rsidRDefault="007731ED" w:rsidP="0044672A">
            <w:pPr>
              <w:jc w:val="center"/>
              <w:rPr>
                <w:rFonts w:ascii="Times New Roman" w:hAnsi="Times New Roman" w:cs="Times New Roman"/>
              </w:rPr>
            </w:pPr>
          </w:p>
        </w:tc>
        <w:tc>
          <w:tcPr>
            <w:tcW w:w="418" w:type="pct"/>
            <w:vAlign w:val="center"/>
          </w:tcPr>
          <w:p w14:paraId="0405B11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22</w:t>
            </w:r>
          </w:p>
        </w:tc>
        <w:tc>
          <w:tcPr>
            <w:tcW w:w="418" w:type="pct"/>
            <w:vAlign w:val="center"/>
          </w:tcPr>
          <w:p w14:paraId="6967794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54</w:t>
            </w:r>
          </w:p>
        </w:tc>
        <w:tc>
          <w:tcPr>
            <w:tcW w:w="426" w:type="pct"/>
            <w:vAlign w:val="center"/>
          </w:tcPr>
          <w:p w14:paraId="41A45BE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500</w:t>
            </w:r>
          </w:p>
        </w:tc>
      </w:tr>
      <w:tr w:rsidR="0044672A" w:rsidRPr="005C47E0" w14:paraId="13230E0C" w14:textId="77777777" w:rsidTr="001D71BD">
        <w:trPr>
          <w:jc w:val="right"/>
        </w:trPr>
        <w:tc>
          <w:tcPr>
            <w:tcW w:w="965" w:type="pct"/>
            <w:vAlign w:val="center"/>
          </w:tcPr>
          <w:p w14:paraId="741AD332" w14:textId="03E00CAA" w:rsidR="007731ED" w:rsidRPr="005C47E0" w:rsidRDefault="007731ED" w:rsidP="0044672A">
            <w:pPr>
              <w:rPr>
                <w:rFonts w:ascii="Times New Roman" w:hAnsi="Times New Roman" w:cs="Times New Roman"/>
              </w:rPr>
            </w:pPr>
            <w:r w:rsidRPr="005C47E0">
              <w:rPr>
                <w:rFonts w:ascii="Times New Roman" w:hAnsi="Times New Roman" w:cs="Times New Roman"/>
              </w:rPr>
              <w:t>Power</w:t>
            </w:r>
            <w:r w:rsidR="009D4D49" w:rsidRPr="005C47E0">
              <w:rPr>
                <w:rFonts w:ascii="Times New Roman" w:hAnsi="Times New Roman" w:cs="Times New Roman"/>
              </w:rPr>
              <w:t>-d</w:t>
            </w:r>
            <w:r w:rsidRPr="005C47E0">
              <w:rPr>
                <w:rFonts w:ascii="Times New Roman" w:hAnsi="Times New Roman" w:cs="Times New Roman"/>
              </w:rPr>
              <w:t>ominance</w:t>
            </w:r>
          </w:p>
        </w:tc>
        <w:tc>
          <w:tcPr>
            <w:tcW w:w="265" w:type="pct"/>
            <w:vAlign w:val="center"/>
          </w:tcPr>
          <w:p w14:paraId="44251B5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366</w:t>
            </w:r>
          </w:p>
        </w:tc>
        <w:tc>
          <w:tcPr>
            <w:tcW w:w="418" w:type="pct"/>
            <w:vAlign w:val="center"/>
          </w:tcPr>
          <w:p w14:paraId="5E962A3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292</w:t>
            </w:r>
          </w:p>
        </w:tc>
        <w:tc>
          <w:tcPr>
            <w:tcW w:w="418" w:type="pct"/>
            <w:vAlign w:val="center"/>
          </w:tcPr>
          <w:p w14:paraId="41DEBC3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559</w:t>
            </w:r>
          </w:p>
        </w:tc>
        <w:tc>
          <w:tcPr>
            <w:tcW w:w="418" w:type="pct"/>
            <w:vAlign w:val="center"/>
          </w:tcPr>
          <w:p w14:paraId="18E6D52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171</w:t>
            </w:r>
          </w:p>
        </w:tc>
        <w:tc>
          <w:tcPr>
            <w:tcW w:w="418" w:type="pct"/>
            <w:vAlign w:val="center"/>
          </w:tcPr>
          <w:p w14:paraId="6A8C373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121</w:t>
            </w:r>
          </w:p>
        </w:tc>
        <w:tc>
          <w:tcPr>
            <w:tcW w:w="418" w:type="pct"/>
            <w:vAlign w:val="center"/>
          </w:tcPr>
          <w:p w14:paraId="202E66F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779</w:t>
            </w:r>
          </w:p>
        </w:tc>
        <w:tc>
          <w:tcPr>
            <w:tcW w:w="418" w:type="pct"/>
            <w:vAlign w:val="center"/>
          </w:tcPr>
          <w:p w14:paraId="2F2FBCA3" w14:textId="29F32A03"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324</w:t>
            </w:r>
          </w:p>
        </w:tc>
        <w:tc>
          <w:tcPr>
            <w:tcW w:w="418" w:type="pct"/>
            <w:vAlign w:val="center"/>
          </w:tcPr>
          <w:p w14:paraId="55647C9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329</w:t>
            </w:r>
          </w:p>
        </w:tc>
        <w:tc>
          <w:tcPr>
            <w:tcW w:w="418" w:type="pct"/>
            <w:vAlign w:val="center"/>
          </w:tcPr>
          <w:p w14:paraId="0B0BF88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311</w:t>
            </w:r>
          </w:p>
        </w:tc>
        <w:tc>
          <w:tcPr>
            <w:tcW w:w="426" w:type="pct"/>
            <w:vAlign w:val="center"/>
          </w:tcPr>
          <w:p w14:paraId="654B41A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3418</w:t>
            </w:r>
          </w:p>
        </w:tc>
      </w:tr>
      <w:tr w:rsidR="0044672A" w:rsidRPr="005C47E0" w14:paraId="3CBDB6DE" w14:textId="77777777" w:rsidTr="001D71BD">
        <w:trPr>
          <w:jc w:val="right"/>
        </w:trPr>
        <w:tc>
          <w:tcPr>
            <w:tcW w:w="965" w:type="pct"/>
            <w:vAlign w:val="center"/>
          </w:tcPr>
          <w:p w14:paraId="42DE9C6E" w14:textId="0A4DB5A3" w:rsidR="007731ED" w:rsidRPr="005C47E0" w:rsidRDefault="007731ED" w:rsidP="0044672A">
            <w:pPr>
              <w:rPr>
                <w:rFonts w:ascii="Times New Roman" w:hAnsi="Times New Roman" w:cs="Times New Roman"/>
              </w:rPr>
            </w:pPr>
            <w:r w:rsidRPr="005C47E0">
              <w:rPr>
                <w:rFonts w:ascii="Times New Roman" w:hAnsi="Times New Roman" w:cs="Times New Roman"/>
              </w:rPr>
              <w:t>Power-</w:t>
            </w:r>
            <w:r w:rsidR="009D4D49" w:rsidRPr="005C47E0">
              <w:rPr>
                <w:rFonts w:ascii="Times New Roman" w:hAnsi="Times New Roman" w:cs="Times New Roman"/>
              </w:rPr>
              <w:t>r</w:t>
            </w:r>
            <w:r w:rsidRPr="005C47E0">
              <w:rPr>
                <w:rFonts w:ascii="Times New Roman" w:hAnsi="Times New Roman" w:cs="Times New Roman"/>
              </w:rPr>
              <w:t>esources</w:t>
            </w:r>
          </w:p>
        </w:tc>
        <w:tc>
          <w:tcPr>
            <w:tcW w:w="265" w:type="pct"/>
            <w:vAlign w:val="center"/>
          </w:tcPr>
          <w:p w14:paraId="7123F90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372</w:t>
            </w:r>
          </w:p>
        </w:tc>
        <w:tc>
          <w:tcPr>
            <w:tcW w:w="418" w:type="pct"/>
            <w:vAlign w:val="center"/>
          </w:tcPr>
          <w:p w14:paraId="0C15964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354</w:t>
            </w:r>
          </w:p>
        </w:tc>
        <w:tc>
          <w:tcPr>
            <w:tcW w:w="418" w:type="pct"/>
            <w:vAlign w:val="center"/>
          </w:tcPr>
          <w:p w14:paraId="3332EAB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674</w:t>
            </w:r>
          </w:p>
        </w:tc>
        <w:tc>
          <w:tcPr>
            <w:tcW w:w="418" w:type="pct"/>
            <w:vAlign w:val="center"/>
          </w:tcPr>
          <w:p w14:paraId="4362A4C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170</w:t>
            </w:r>
          </w:p>
        </w:tc>
        <w:tc>
          <w:tcPr>
            <w:tcW w:w="418" w:type="pct"/>
            <w:vAlign w:val="center"/>
          </w:tcPr>
          <w:p w14:paraId="3A573DC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77</w:t>
            </w:r>
          </w:p>
        </w:tc>
        <w:tc>
          <w:tcPr>
            <w:tcW w:w="418" w:type="pct"/>
            <w:vAlign w:val="center"/>
          </w:tcPr>
          <w:p w14:paraId="3FE9E7F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611</w:t>
            </w:r>
          </w:p>
        </w:tc>
        <w:tc>
          <w:tcPr>
            <w:tcW w:w="418" w:type="pct"/>
            <w:vAlign w:val="center"/>
          </w:tcPr>
          <w:p w14:paraId="0B73CA91" w14:textId="709F82A3"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490</w:t>
            </w:r>
          </w:p>
        </w:tc>
        <w:tc>
          <w:tcPr>
            <w:tcW w:w="418" w:type="pct"/>
            <w:vAlign w:val="center"/>
          </w:tcPr>
          <w:p w14:paraId="742ED11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415</w:t>
            </w:r>
          </w:p>
        </w:tc>
        <w:tc>
          <w:tcPr>
            <w:tcW w:w="418" w:type="pct"/>
            <w:vAlign w:val="center"/>
          </w:tcPr>
          <w:p w14:paraId="4319982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609</w:t>
            </w:r>
          </w:p>
        </w:tc>
        <w:tc>
          <w:tcPr>
            <w:tcW w:w="426" w:type="pct"/>
            <w:vAlign w:val="center"/>
          </w:tcPr>
          <w:p w14:paraId="47EF272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3363</w:t>
            </w:r>
          </w:p>
        </w:tc>
      </w:tr>
      <w:tr w:rsidR="0044672A" w:rsidRPr="005C47E0" w14:paraId="711B8546" w14:textId="77777777" w:rsidTr="001D71BD">
        <w:trPr>
          <w:jc w:val="right"/>
        </w:trPr>
        <w:tc>
          <w:tcPr>
            <w:tcW w:w="965" w:type="pct"/>
            <w:vAlign w:val="center"/>
          </w:tcPr>
          <w:p w14:paraId="551D4939" w14:textId="7AC5F7F2" w:rsidR="007731ED" w:rsidRPr="005C47E0" w:rsidRDefault="007731ED" w:rsidP="0044672A">
            <w:pPr>
              <w:rPr>
                <w:rFonts w:ascii="Times New Roman" w:hAnsi="Times New Roman" w:cs="Times New Roman"/>
              </w:rPr>
            </w:pPr>
            <w:r w:rsidRPr="005C47E0">
              <w:rPr>
                <w:rFonts w:ascii="Times New Roman" w:hAnsi="Times New Roman" w:cs="Times New Roman"/>
              </w:rPr>
              <w:t>Security-</w:t>
            </w:r>
            <w:r w:rsidR="009D4D49" w:rsidRPr="005C47E0">
              <w:rPr>
                <w:rFonts w:ascii="Times New Roman" w:hAnsi="Times New Roman" w:cs="Times New Roman"/>
              </w:rPr>
              <w:t>p</w:t>
            </w:r>
            <w:r w:rsidRPr="005C47E0">
              <w:rPr>
                <w:rFonts w:ascii="Times New Roman" w:hAnsi="Times New Roman" w:cs="Times New Roman"/>
              </w:rPr>
              <w:t>ersonal</w:t>
            </w:r>
          </w:p>
        </w:tc>
        <w:tc>
          <w:tcPr>
            <w:tcW w:w="265" w:type="pct"/>
            <w:vAlign w:val="center"/>
          </w:tcPr>
          <w:p w14:paraId="5F8F031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82</w:t>
            </w:r>
          </w:p>
        </w:tc>
        <w:tc>
          <w:tcPr>
            <w:tcW w:w="418" w:type="pct"/>
            <w:vAlign w:val="center"/>
          </w:tcPr>
          <w:p w14:paraId="0C76A56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240</w:t>
            </w:r>
          </w:p>
        </w:tc>
        <w:tc>
          <w:tcPr>
            <w:tcW w:w="418" w:type="pct"/>
            <w:vAlign w:val="center"/>
          </w:tcPr>
          <w:p w14:paraId="3EB5548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83</w:t>
            </w:r>
          </w:p>
        </w:tc>
        <w:tc>
          <w:tcPr>
            <w:tcW w:w="418" w:type="pct"/>
            <w:vAlign w:val="center"/>
          </w:tcPr>
          <w:p w14:paraId="4D78007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150</w:t>
            </w:r>
          </w:p>
        </w:tc>
        <w:tc>
          <w:tcPr>
            <w:tcW w:w="418" w:type="pct"/>
            <w:vAlign w:val="center"/>
          </w:tcPr>
          <w:p w14:paraId="0FB72ED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110</w:t>
            </w:r>
          </w:p>
        </w:tc>
        <w:tc>
          <w:tcPr>
            <w:tcW w:w="418" w:type="pct"/>
            <w:vAlign w:val="center"/>
          </w:tcPr>
          <w:p w14:paraId="018C1AB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195</w:t>
            </w:r>
          </w:p>
        </w:tc>
        <w:tc>
          <w:tcPr>
            <w:tcW w:w="418" w:type="pct"/>
            <w:vAlign w:val="center"/>
          </w:tcPr>
          <w:p w14:paraId="76E98B96" w14:textId="3263A758"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81</w:t>
            </w:r>
          </w:p>
        </w:tc>
        <w:tc>
          <w:tcPr>
            <w:tcW w:w="418" w:type="pct"/>
            <w:vAlign w:val="center"/>
          </w:tcPr>
          <w:p w14:paraId="789CE0A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107</w:t>
            </w:r>
          </w:p>
        </w:tc>
        <w:tc>
          <w:tcPr>
            <w:tcW w:w="418" w:type="pct"/>
            <w:vAlign w:val="center"/>
          </w:tcPr>
          <w:p w14:paraId="3563EA2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519</w:t>
            </w:r>
          </w:p>
        </w:tc>
        <w:tc>
          <w:tcPr>
            <w:tcW w:w="426" w:type="pct"/>
            <w:vAlign w:val="center"/>
          </w:tcPr>
          <w:p w14:paraId="551A682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1911</w:t>
            </w:r>
          </w:p>
        </w:tc>
      </w:tr>
      <w:tr w:rsidR="0044672A" w:rsidRPr="005C47E0" w14:paraId="63EE511F" w14:textId="77777777" w:rsidTr="001D71BD">
        <w:trPr>
          <w:jc w:val="right"/>
        </w:trPr>
        <w:tc>
          <w:tcPr>
            <w:tcW w:w="965" w:type="pct"/>
            <w:vAlign w:val="center"/>
          </w:tcPr>
          <w:p w14:paraId="47D4C318" w14:textId="48DA2D75" w:rsidR="007731ED" w:rsidRPr="005C47E0" w:rsidRDefault="007731ED" w:rsidP="0044672A">
            <w:pPr>
              <w:rPr>
                <w:rFonts w:ascii="Times New Roman" w:hAnsi="Times New Roman" w:cs="Times New Roman"/>
              </w:rPr>
            </w:pPr>
            <w:r w:rsidRPr="005C47E0">
              <w:rPr>
                <w:rFonts w:ascii="Times New Roman" w:hAnsi="Times New Roman" w:cs="Times New Roman"/>
              </w:rPr>
              <w:t>Security-</w:t>
            </w:r>
            <w:r w:rsidR="009D4D49" w:rsidRPr="005C47E0">
              <w:rPr>
                <w:rFonts w:ascii="Times New Roman" w:hAnsi="Times New Roman" w:cs="Times New Roman"/>
              </w:rPr>
              <w:t>s</w:t>
            </w:r>
            <w:r w:rsidRPr="005C47E0">
              <w:rPr>
                <w:rFonts w:ascii="Times New Roman" w:hAnsi="Times New Roman" w:cs="Times New Roman"/>
              </w:rPr>
              <w:t>ocietal</w:t>
            </w:r>
          </w:p>
        </w:tc>
        <w:tc>
          <w:tcPr>
            <w:tcW w:w="265" w:type="pct"/>
            <w:vAlign w:val="center"/>
          </w:tcPr>
          <w:p w14:paraId="484D4284"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763</w:t>
            </w:r>
          </w:p>
        </w:tc>
        <w:tc>
          <w:tcPr>
            <w:tcW w:w="418" w:type="pct"/>
            <w:vAlign w:val="center"/>
          </w:tcPr>
          <w:p w14:paraId="56FD90C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540</w:t>
            </w:r>
          </w:p>
        </w:tc>
        <w:tc>
          <w:tcPr>
            <w:tcW w:w="418" w:type="pct"/>
            <w:vAlign w:val="center"/>
          </w:tcPr>
          <w:p w14:paraId="58A7FF6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970</w:t>
            </w:r>
          </w:p>
        </w:tc>
        <w:tc>
          <w:tcPr>
            <w:tcW w:w="418" w:type="pct"/>
            <w:vAlign w:val="center"/>
          </w:tcPr>
          <w:p w14:paraId="3FFEF05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559</w:t>
            </w:r>
          </w:p>
        </w:tc>
        <w:tc>
          <w:tcPr>
            <w:tcW w:w="418" w:type="pct"/>
            <w:vAlign w:val="center"/>
          </w:tcPr>
          <w:p w14:paraId="3256D0C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325</w:t>
            </w:r>
          </w:p>
        </w:tc>
        <w:tc>
          <w:tcPr>
            <w:tcW w:w="418" w:type="pct"/>
            <w:vAlign w:val="center"/>
          </w:tcPr>
          <w:p w14:paraId="4793813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1059</w:t>
            </w:r>
          </w:p>
        </w:tc>
        <w:tc>
          <w:tcPr>
            <w:tcW w:w="418" w:type="pct"/>
            <w:vAlign w:val="center"/>
          </w:tcPr>
          <w:p w14:paraId="00CFD8B2" w14:textId="3417A5D3"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425</w:t>
            </w:r>
          </w:p>
        </w:tc>
        <w:tc>
          <w:tcPr>
            <w:tcW w:w="418" w:type="pct"/>
            <w:vAlign w:val="center"/>
          </w:tcPr>
          <w:p w14:paraId="40B8D85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798</w:t>
            </w:r>
          </w:p>
        </w:tc>
        <w:tc>
          <w:tcPr>
            <w:tcW w:w="418" w:type="pct"/>
            <w:vAlign w:val="center"/>
          </w:tcPr>
          <w:p w14:paraId="0E514E5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947</w:t>
            </w:r>
          </w:p>
        </w:tc>
        <w:tc>
          <w:tcPr>
            <w:tcW w:w="426" w:type="pct"/>
            <w:vAlign w:val="center"/>
          </w:tcPr>
          <w:p w14:paraId="60381E4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6056</w:t>
            </w:r>
          </w:p>
        </w:tc>
      </w:tr>
      <w:tr w:rsidR="0044672A" w:rsidRPr="005C47E0" w14:paraId="56F05514" w14:textId="77777777" w:rsidTr="001D71BD">
        <w:trPr>
          <w:jc w:val="right"/>
        </w:trPr>
        <w:tc>
          <w:tcPr>
            <w:tcW w:w="965" w:type="pct"/>
            <w:vAlign w:val="center"/>
          </w:tcPr>
          <w:p w14:paraId="48AB0F77" w14:textId="4FEE3F62" w:rsidR="007731ED" w:rsidRPr="005C47E0" w:rsidRDefault="007731ED" w:rsidP="0044672A">
            <w:pPr>
              <w:rPr>
                <w:rFonts w:ascii="Times New Roman" w:hAnsi="Times New Roman" w:cs="Times New Roman"/>
              </w:rPr>
            </w:pPr>
            <w:r w:rsidRPr="005C47E0">
              <w:rPr>
                <w:rFonts w:ascii="Times New Roman" w:hAnsi="Times New Roman" w:cs="Times New Roman"/>
              </w:rPr>
              <w:t>Self-direction-</w:t>
            </w:r>
            <w:r w:rsidR="009D4D49" w:rsidRPr="005C47E0">
              <w:rPr>
                <w:rFonts w:ascii="Times New Roman" w:hAnsi="Times New Roman" w:cs="Times New Roman"/>
              </w:rPr>
              <w:t>a</w:t>
            </w:r>
            <w:r w:rsidRPr="005C47E0">
              <w:rPr>
                <w:rFonts w:ascii="Times New Roman" w:hAnsi="Times New Roman" w:cs="Times New Roman"/>
              </w:rPr>
              <w:t>ction</w:t>
            </w:r>
          </w:p>
        </w:tc>
        <w:tc>
          <w:tcPr>
            <w:tcW w:w="265" w:type="pct"/>
            <w:vAlign w:val="center"/>
          </w:tcPr>
          <w:p w14:paraId="657D361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375</w:t>
            </w:r>
          </w:p>
        </w:tc>
        <w:tc>
          <w:tcPr>
            <w:tcW w:w="418" w:type="pct"/>
            <w:vAlign w:val="center"/>
          </w:tcPr>
          <w:p w14:paraId="0F905BA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503</w:t>
            </w:r>
          </w:p>
        </w:tc>
        <w:tc>
          <w:tcPr>
            <w:tcW w:w="418" w:type="pct"/>
            <w:vAlign w:val="center"/>
          </w:tcPr>
          <w:p w14:paraId="301A07D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102</w:t>
            </w:r>
          </w:p>
        </w:tc>
        <w:tc>
          <w:tcPr>
            <w:tcW w:w="418" w:type="pct"/>
            <w:vAlign w:val="center"/>
          </w:tcPr>
          <w:p w14:paraId="71AA9C1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263</w:t>
            </w:r>
          </w:p>
        </w:tc>
        <w:tc>
          <w:tcPr>
            <w:tcW w:w="418" w:type="pct"/>
            <w:vAlign w:val="center"/>
          </w:tcPr>
          <w:p w14:paraId="3932FCE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117</w:t>
            </w:r>
          </w:p>
        </w:tc>
        <w:tc>
          <w:tcPr>
            <w:tcW w:w="418" w:type="pct"/>
            <w:vAlign w:val="center"/>
          </w:tcPr>
          <w:p w14:paraId="741D7FD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269</w:t>
            </w:r>
          </w:p>
        </w:tc>
        <w:tc>
          <w:tcPr>
            <w:tcW w:w="418" w:type="pct"/>
            <w:vAlign w:val="center"/>
          </w:tcPr>
          <w:p w14:paraId="2ABE24FD" w14:textId="0A4154BD"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95</w:t>
            </w:r>
          </w:p>
        </w:tc>
        <w:tc>
          <w:tcPr>
            <w:tcW w:w="418" w:type="pct"/>
            <w:vAlign w:val="center"/>
          </w:tcPr>
          <w:p w14:paraId="5B9DB54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321</w:t>
            </w:r>
          </w:p>
        </w:tc>
        <w:tc>
          <w:tcPr>
            <w:tcW w:w="418" w:type="pct"/>
            <w:vAlign w:val="center"/>
          </w:tcPr>
          <w:p w14:paraId="4C406DE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557</w:t>
            </w:r>
          </w:p>
        </w:tc>
        <w:tc>
          <w:tcPr>
            <w:tcW w:w="426" w:type="pct"/>
            <w:vAlign w:val="center"/>
          </w:tcPr>
          <w:p w14:paraId="5EC56CE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2567</w:t>
            </w:r>
          </w:p>
        </w:tc>
      </w:tr>
      <w:tr w:rsidR="0044672A" w:rsidRPr="005C47E0" w14:paraId="70A52B68" w14:textId="77777777" w:rsidTr="001D71BD">
        <w:trPr>
          <w:jc w:val="right"/>
        </w:trPr>
        <w:tc>
          <w:tcPr>
            <w:tcW w:w="965" w:type="pct"/>
            <w:vAlign w:val="center"/>
          </w:tcPr>
          <w:p w14:paraId="5CFCB4B5" w14:textId="021BC17C" w:rsidR="007731ED" w:rsidRPr="005C47E0" w:rsidRDefault="007731ED" w:rsidP="0044672A">
            <w:pPr>
              <w:rPr>
                <w:rFonts w:ascii="Times New Roman" w:hAnsi="Times New Roman" w:cs="Times New Roman"/>
              </w:rPr>
            </w:pPr>
            <w:r w:rsidRPr="005C47E0">
              <w:rPr>
                <w:rFonts w:ascii="Times New Roman" w:hAnsi="Times New Roman" w:cs="Times New Roman"/>
              </w:rPr>
              <w:t>Self-direction-</w:t>
            </w:r>
            <w:r w:rsidR="009D4D49" w:rsidRPr="005C47E0">
              <w:rPr>
                <w:rFonts w:ascii="Times New Roman" w:hAnsi="Times New Roman" w:cs="Times New Roman"/>
              </w:rPr>
              <w:t>t</w:t>
            </w:r>
            <w:r w:rsidRPr="005C47E0">
              <w:rPr>
                <w:rFonts w:ascii="Times New Roman" w:hAnsi="Times New Roman" w:cs="Times New Roman"/>
              </w:rPr>
              <w:t>hought</w:t>
            </w:r>
          </w:p>
        </w:tc>
        <w:tc>
          <w:tcPr>
            <w:tcW w:w="265" w:type="pct"/>
            <w:vAlign w:val="center"/>
          </w:tcPr>
          <w:p w14:paraId="65AD78C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66</w:t>
            </w:r>
          </w:p>
        </w:tc>
        <w:tc>
          <w:tcPr>
            <w:tcW w:w="418" w:type="pct"/>
            <w:vAlign w:val="center"/>
          </w:tcPr>
          <w:p w14:paraId="4AFFD2F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166</w:t>
            </w:r>
          </w:p>
        </w:tc>
        <w:tc>
          <w:tcPr>
            <w:tcW w:w="418" w:type="pct"/>
            <w:vAlign w:val="center"/>
          </w:tcPr>
          <w:p w14:paraId="534C678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24</w:t>
            </w:r>
          </w:p>
        </w:tc>
        <w:tc>
          <w:tcPr>
            <w:tcW w:w="418" w:type="pct"/>
            <w:vAlign w:val="center"/>
          </w:tcPr>
          <w:p w14:paraId="352C892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44</w:t>
            </w:r>
          </w:p>
        </w:tc>
        <w:tc>
          <w:tcPr>
            <w:tcW w:w="418" w:type="pct"/>
            <w:vAlign w:val="center"/>
          </w:tcPr>
          <w:p w14:paraId="089742B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26</w:t>
            </w:r>
          </w:p>
        </w:tc>
        <w:tc>
          <w:tcPr>
            <w:tcW w:w="418" w:type="pct"/>
            <w:vAlign w:val="center"/>
          </w:tcPr>
          <w:p w14:paraId="2DE819C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170</w:t>
            </w:r>
          </w:p>
        </w:tc>
        <w:tc>
          <w:tcPr>
            <w:tcW w:w="418" w:type="pct"/>
            <w:vAlign w:val="center"/>
          </w:tcPr>
          <w:p w14:paraId="3C312428" w14:textId="075C9C46"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60</w:t>
            </w:r>
          </w:p>
        </w:tc>
        <w:tc>
          <w:tcPr>
            <w:tcW w:w="418" w:type="pct"/>
            <w:vAlign w:val="center"/>
          </w:tcPr>
          <w:p w14:paraId="4444F5F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163</w:t>
            </w:r>
          </w:p>
        </w:tc>
        <w:tc>
          <w:tcPr>
            <w:tcW w:w="418" w:type="pct"/>
            <w:vAlign w:val="center"/>
          </w:tcPr>
          <w:p w14:paraId="249CB9A2"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177</w:t>
            </w:r>
          </w:p>
        </w:tc>
        <w:tc>
          <w:tcPr>
            <w:tcW w:w="426" w:type="pct"/>
            <w:vAlign w:val="center"/>
          </w:tcPr>
          <w:p w14:paraId="2B8A387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1265</w:t>
            </w:r>
          </w:p>
        </w:tc>
      </w:tr>
      <w:tr w:rsidR="0044672A" w:rsidRPr="005C47E0" w14:paraId="5987CFAF" w14:textId="77777777" w:rsidTr="001D71BD">
        <w:trPr>
          <w:jc w:val="right"/>
        </w:trPr>
        <w:tc>
          <w:tcPr>
            <w:tcW w:w="965" w:type="pct"/>
            <w:vAlign w:val="center"/>
          </w:tcPr>
          <w:p w14:paraId="0B7F307E"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Stimulation</w:t>
            </w:r>
          </w:p>
        </w:tc>
        <w:tc>
          <w:tcPr>
            <w:tcW w:w="265" w:type="pct"/>
            <w:vAlign w:val="center"/>
          </w:tcPr>
          <w:p w14:paraId="2974010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324</w:t>
            </w:r>
          </w:p>
        </w:tc>
        <w:tc>
          <w:tcPr>
            <w:tcW w:w="418" w:type="pct"/>
            <w:vAlign w:val="center"/>
          </w:tcPr>
          <w:p w14:paraId="6259412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314</w:t>
            </w:r>
          </w:p>
        </w:tc>
        <w:tc>
          <w:tcPr>
            <w:tcW w:w="418" w:type="pct"/>
            <w:vAlign w:val="center"/>
          </w:tcPr>
          <w:p w14:paraId="1525C24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221</w:t>
            </w:r>
          </w:p>
        </w:tc>
        <w:tc>
          <w:tcPr>
            <w:tcW w:w="418" w:type="pct"/>
            <w:vAlign w:val="center"/>
          </w:tcPr>
          <w:p w14:paraId="6499CA7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60</w:t>
            </w:r>
          </w:p>
        </w:tc>
        <w:tc>
          <w:tcPr>
            <w:tcW w:w="418" w:type="pct"/>
            <w:vAlign w:val="center"/>
          </w:tcPr>
          <w:p w14:paraId="7AFA3B4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81</w:t>
            </w:r>
          </w:p>
        </w:tc>
        <w:tc>
          <w:tcPr>
            <w:tcW w:w="418" w:type="pct"/>
            <w:vAlign w:val="center"/>
          </w:tcPr>
          <w:p w14:paraId="6CC12E7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150</w:t>
            </w:r>
          </w:p>
        </w:tc>
        <w:tc>
          <w:tcPr>
            <w:tcW w:w="418" w:type="pct"/>
            <w:vAlign w:val="center"/>
          </w:tcPr>
          <w:p w14:paraId="4A2182FF" w14:textId="06E3D318"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429</w:t>
            </w:r>
          </w:p>
        </w:tc>
        <w:tc>
          <w:tcPr>
            <w:tcW w:w="418" w:type="pct"/>
            <w:vAlign w:val="center"/>
          </w:tcPr>
          <w:p w14:paraId="02AB47C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49</w:t>
            </w:r>
          </w:p>
        </w:tc>
        <w:tc>
          <w:tcPr>
            <w:tcW w:w="418" w:type="pct"/>
            <w:vAlign w:val="center"/>
          </w:tcPr>
          <w:p w14:paraId="7FED80A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320</w:t>
            </w:r>
          </w:p>
        </w:tc>
        <w:tc>
          <w:tcPr>
            <w:tcW w:w="426" w:type="pct"/>
            <w:vAlign w:val="center"/>
          </w:tcPr>
          <w:p w14:paraId="556D349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1547</w:t>
            </w:r>
          </w:p>
        </w:tc>
      </w:tr>
      <w:tr w:rsidR="0044672A" w:rsidRPr="005C47E0" w14:paraId="3D48C1D0" w14:textId="77777777" w:rsidTr="001D71BD">
        <w:trPr>
          <w:jc w:val="right"/>
        </w:trPr>
        <w:tc>
          <w:tcPr>
            <w:tcW w:w="965" w:type="pct"/>
            <w:vAlign w:val="center"/>
          </w:tcPr>
          <w:p w14:paraId="4A376150"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Tradition</w:t>
            </w:r>
          </w:p>
        </w:tc>
        <w:tc>
          <w:tcPr>
            <w:tcW w:w="265" w:type="pct"/>
            <w:vAlign w:val="center"/>
          </w:tcPr>
          <w:p w14:paraId="499D13C0"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138</w:t>
            </w:r>
          </w:p>
        </w:tc>
        <w:tc>
          <w:tcPr>
            <w:tcW w:w="418" w:type="pct"/>
            <w:vAlign w:val="center"/>
          </w:tcPr>
          <w:p w14:paraId="2A0B96DA"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91</w:t>
            </w:r>
          </w:p>
        </w:tc>
        <w:tc>
          <w:tcPr>
            <w:tcW w:w="418" w:type="pct"/>
            <w:vAlign w:val="center"/>
          </w:tcPr>
          <w:p w14:paraId="19A6E47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49</w:t>
            </w:r>
          </w:p>
        </w:tc>
        <w:tc>
          <w:tcPr>
            <w:tcW w:w="418" w:type="pct"/>
            <w:vAlign w:val="center"/>
          </w:tcPr>
          <w:p w14:paraId="329776B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87</w:t>
            </w:r>
          </w:p>
        </w:tc>
        <w:tc>
          <w:tcPr>
            <w:tcW w:w="418" w:type="pct"/>
            <w:vAlign w:val="center"/>
          </w:tcPr>
          <w:p w14:paraId="77B1D08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32</w:t>
            </w:r>
          </w:p>
        </w:tc>
        <w:tc>
          <w:tcPr>
            <w:tcW w:w="418" w:type="pct"/>
            <w:vAlign w:val="center"/>
          </w:tcPr>
          <w:p w14:paraId="7B9A800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196</w:t>
            </w:r>
          </w:p>
        </w:tc>
        <w:tc>
          <w:tcPr>
            <w:tcW w:w="418" w:type="pct"/>
            <w:vAlign w:val="center"/>
          </w:tcPr>
          <w:p w14:paraId="712F297E" w14:textId="6D25F2E4"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28</w:t>
            </w:r>
          </w:p>
        </w:tc>
        <w:tc>
          <w:tcPr>
            <w:tcW w:w="418" w:type="pct"/>
            <w:vAlign w:val="center"/>
          </w:tcPr>
          <w:p w14:paraId="3957BE9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52</w:t>
            </w:r>
          </w:p>
        </w:tc>
        <w:tc>
          <w:tcPr>
            <w:tcW w:w="418" w:type="pct"/>
            <w:vAlign w:val="center"/>
          </w:tcPr>
          <w:p w14:paraId="7637450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336</w:t>
            </w:r>
          </w:p>
        </w:tc>
        <w:tc>
          <w:tcPr>
            <w:tcW w:w="426" w:type="pct"/>
            <w:vAlign w:val="center"/>
          </w:tcPr>
          <w:p w14:paraId="4160E54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1251</w:t>
            </w:r>
          </w:p>
        </w:tc>
      </w:tr>
      <w:tr w:rsidR="0044672A" w:rsidRPr="005C47E0" w14:paraId="258C46A9" w14:textId="77777777" w:rsidTr="001D71BD">
        <w:trPr>
          <w:jc w:val="right"/>
        </w:trPr>
        <w:tc>
          <w:tcPr>
            <w:tcW w:w="965" w:type="pct"/>
            <w:vAlign w:val="center"/>
          </w:tcPr>
          <w:p w14:paraId="2B402D6B" w14:textId="3B67BA88" w:rsidR="007731ED" w:rsidRPr="005C47E0" w:rsidRDefault="007731ED" w:rsidP="0044672A">
            <w:pPr>
              <w:rPr>
                <w:rFonts w:ascii="Times New Roman" w:hAnsi="Times New Roman" w:cs="Times New Roman"/>
              </w:rPr>
            </w:pPr>
            <w:r w:rsidRPr="005C47E0">
              <w:rPr>
                <w:rFonts w:ascii="Times New Roman" w:hAnsi="Times New Roman" w:cs="Times New Roman"/>
              </w:rPr>
              <w:t>Universalism-</w:t>
            </w:r>
            <w:r w:rsidR="009D4D49" w:rsidRPr="005C47E0">
              <w:rPr>
                <w:rFonts w:ascii="Times New Roman" w:hAnsi="Times New Roman" w:cs="Times New Roman"/>
              </w:rPr>
              <w:t>c</w:t>
            </w:r>
            <w:r w:rsidRPr="005C47E0">
              <w:rPr>
                <w:rFonts w:ascii="Times New Roman" w:hAnsi="Times New Roman" w:cs="Times New Roman"/>
              </w:rPr>
              <w:t>oncern</w:t>
            </w:r>
          </w:p>
        </w:tc>
        <w:tc>
          <w:tcPr>
            <w:tcW w:w="265" w:type="pct"/>
            <w:vAlign w:val="center"/>
          </w:tcPr>
          <w:p w14:paraId="581B2814"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522</w:t>
            </w:r>
          </w:p>
        </w:tc>
        <w:tc>
          <w:tcPr>
            <w:tcW w:w="418" w:type="pct"/>
            <w:vAlign w:val="center"/>
          </w:tcPr>
          <w:p w14:paraId="24DD68A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466</w:t>
            </w:r>
          </w:p>
        </w:tc>
        <w:tc>
          <w:tcPr>
            <w:tcW w:w="418" w:type="pct"/>
            <w:vAlign w:val="center"/>
          </w:tcPr>
          <w:p w14:paraId="5D056D6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413</w:t>
            </w:r>
          </w:p>
        </w:tc>
        <w:tc>
          <w:tcPr>
            <w:tcW w:w="418" w:type="pct"/>
            <w:vAlign w:val="center"/>
          </w:tcPr>
          <w:p w14:paraId="3443810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336</w:t>
            </w:r>
          </w:p>
        </w:tc>
        <w:tc>
          <w:tcPr>
            <w:tcW w:w="418" w:type="pct"/>
            <w:vAlign w:val="center"/>
          </w:tcPr>
          <w:p w14:paraId="1CB9DD9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185</w:t>
            </w:r>
          </w:p>
        </w:tc>
        <w:tc>
          <w:tcPr>
            <w:tcW w:w="418" w:type="pct"/>
            <w:vAlign w:val="center"/>
          </w:tcPr>
          <w:p w14:paraId="21776B0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548</w:t>
            </w:r>
          </w:p>
        </w:tc>
        <w:tc>
          <w:tcPr>
            <w:tcW w:w="418" w:type="pct"/>
            <w:vAlign w:val="center"/>
          </w:tcPr>
          <w:p w14:paraId="7D51148C" w14:textId="63E4175A"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270</w:t>
            </w:r>
          </w:p>
        </w:tc>
        <w:tc>
          <w:tcPr>
            <w:tcW w:w="418" w:type="pct"/>
            <w:vAlign w:val="center"/>
          </w:tcPr>
          <w:p w14:paraId="2A8E437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477</w:t>
            </w:r>
          </w:p>
        </w:tc>
        <w:tc>
          <w:tcPr>
            <w:tcW w:w="418" w:type="pct"/>
            <w:vAlign w:val="center"/>
          </w:tcPr>
          <w:p w14:paraId="2EBFB30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476</w:t>
            </w:r>
          </w:p>
        </w:tc>
        <w:tc>
          <w:tcPr>
            <w:tcW w:w="426" w:type="pct"/>
            <w:vAlign w:val="center"/>
          </w:tcPr>
          <w:p w14:paraId="0B4307B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3667</w:t>
            </w:r>
          </w:p>
        </w:tc>
      </w:tr>
      <w:tr w:rsidR="0044672A" w:rsidRPr="005C47E0" w14:paraId="144EB2B6" w14:textId="77777777" w:rsidTr="001D71BD">
        <w:trPr>
          <w:jc w:val="right"/>
        </w:trPr>
        <w:tc>
          <w:tcPr>
            <w:tcW w:w="965" w:type="pct"/>
            <w:vAlign w:val="center"/>
          </w:tcPr>
          <w:p w14:paraId="117F7DF1" w14:textId="6294083B" w:rsidR="007731ED" w:rsidRPr="005C47E0" w:rsidRDefault="007731ED" w:rsidP="0044672A">
            <w:pPr>
              <w:rPr>
                <w:rFonts w:ascii="Times New Roman" w:hAnsi="Times New Roman" w:cs="Times New Roman"/>
              </w:rPr>
            </w:pPr>
            <w:r w:rsidRPr="005C47E0">
              <w:rPr>
                <w:rFonts w:ascii="Times New Roman" w:hAnsi="Times New Roman" w:cs="Times New Roman"/>
              </w:rPr>
              <w:t>Universalism-</w:t>
            </w:r>
            <w:r w:rsidR="009D4D49" w:rsidRPr="005C47E0">
              <w:rPr>
                <w:rFonts w:ascii="Times New Roman" w:hAnsi="Times New Roman" w:cs="Times New Roman"/>
              </w:rPr>
              <w:t>n</w:t>
            </w:r>
            <w:r w:rsidRPr="005C47E0">
              <w:rPr>
                <w:rFonts w:ascii="Times New Roman" w:hAnsi="Times New Roman" w:cs="Times New Roman"/>
              </w:rPr>
              <w:t>ature</w:t>
            </w:r>
          </w:p>
        </w:tc>
        <w:tc>
          <w:tcPr>
            <w:tcW w:w="265" w:type="pct"/>
            <w:vAlign w:val="center"/>
          </w:tcPr>
          <w:p w14:paraId="630F3109"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191</w:t>
            </w:r>
          </w:p>
        </w:tc>
        <w:tc>
          <w:tcPr>
            <w:tcW w:w="418" w:type="pct"/>
            <w:vAlign w:val="center"/>
          </w:tcPr>
          <w:p w14:paraId="58D8FFB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239</w:t>
            </w:r>
          </w:p>
        </w:tc>
        <w:tc>
          <w:tcPr>
            <w:tcW w:w="418" w:type="pct"/>
            <w:vAlign w:val="center"/>
          </w:tcPr>
          <w:p w14:paraId="17D7A47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189</w:t>
            </w:r>
          </w:p>
        </w:tc>
        <w:tc>
          <w:tcPr>
            <w:tcW w:w="418" w:type="pct"/>
            <w:vAlign w:val="center"/>
          </w:tcPr>
          <w:p w14:paraId="46CE3D6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125</w:t>
            </w:r>
          </w:p>
        </w:tc>
        <w:tc>
          <w:tcPr>
            <w:tcW w:w="418" w:type="pct"/>
            <w:vAlign w:val="center"/>
          </w:tcPr>
          <w:p w14:paraId="71168B2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98</w:t>
            </w:r>
          </w:p>
        </w:tc>
        <w:tc>
          <w:tcPr>
            <w:tcW w:w="418" w:type="pct"/>
            <w:vAlign w:val="center"/>
          </w:tcPr>
          <w:p w14:paraId="08E474B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160</w:t>
            </w:r>
          </w:p>
        </w:tc>
        <w:tc>
          <w:tcPr>
            <w:tcW w:w="418" w:type="pct"/>
            <w:vAlign w:val="center"/>
          </w:tcPr>
          <w:p w14:paraId="3F5E508B" w14:textId="4060C1B8"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244</w:t>
            </w:r>
          </w:p>
        </w:tc>
        <w:tc>
          <w:tcPr>
            <w:tcW w:w="418" w:type="pct"/>
            <w:vAlign w:val="center"/>
          </w:tcPr>
          <w:p w14:paraId="2044C9F4"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219</w:t>
            </w:r>
          </w:p>
        </w:tc>
        <w:tc>
          <w:tcPr>
            <w:tcW w:w="418" w:type="pct"/>
            <w:vAlign w:val="center"/>
          </w:tcPr>
          <w:p w14:paraId="0A0446D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196</w:t>
            </w:r>
          </w:p>
        </w:tc>
        <w:tc>
          <w:tcPr>
            <w:tcW w:w="426" w:type="pct"/>
            <w:vAlign w:val="center"/>
          </w:tcPr>
          <w:p w14:paraId="611F997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1465</w:t>
            </w:r>
          </w:p>
        </w:tc>
      </w:tr>
      <w:tr w:rsidR="001D71BD" w:rsidRPr="005C47E0" w14:paraId="7E67C0FE" w14:textId="77777777" w:rsidTr="001D71BD">
        <w:trPr>
          <w:jc w:val="right"/>
        </w:trPr>
        <w:tc>
          <w:tcPr>
            <w:tcW w:w="965" w:type="pct"/>
            <w:tcBorders>
              <w:bottom w:val="single" w:sz="4" w:space="0" w:color="auto"/>
            </w:tcBorders>
            <w:vAlign w:val="center"/>
          </w:tcPr>
          <w:p w14:paraId="2A2AB31B" w14:textId="5557C1F5" w:rsidR="007731ED" w:rsidRPr="005C47E0" w:rsidRDefault="007731ED" w:rsidP="0044672A">
            <w:pPr>
              <w:rPr>
                <w:rFonts w:ascii="Times New Roman" w:hAnsi="Times New Roman" w:cs="Times New Roman"/>
              </w:rPr>
            </w:pPr>
            <w:r w:rsidRPr="005C47E0">
              <w:rPr>
                <w:rFonts w:ascii="Times New Roman" w:hAnsi="Times New Roman" w:cs="Times New Roman"/>
              </w:rPr>
              <w:t>Universalism-</w:t>
            </w:r>
            <w:r w:rsidR="009D4D49" w:rsidRPr="005C47E0">
              <w:rPr>
                <w:rFonts w:ascii="Times New Roman" w:hAnsi="Times New Roman" w:cs="Times New Roman"/>
              </w:rPr>
              <w:t>t</w:t>
            </w:r>
            <w:r w:rsidRPr="005C47E0">
              <w:rPr>
                <w:rFonts w:ascii="Times New Roman" w:hAnsi="Times New Roman" w:cs="Times New Roman"/>
              </w:rPr>
              <w:t>olerance</w:t>
            </w:r>
          </w:p>
        </w:tc>
        <w:tc>
          <w:tcPr>
            <w:tcW w:w="265" w:type="pct"/>
            <w:tcBorders>
              <w:bottom w:val="single" w:sz="4" w:space="0" w:color="auto"/>
            </w:tcBorders>
            <w:vAlign w:val="center"/>
          </w:tcPr>
          <w:p w14:paraId="4325D51F"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37</w:t>
            </w:r>
          </w:p>
        </w:tc>
        <w:tc>
          <w:tcPr>
            <w:tcW w:w="418" w:type="pct"/>
            <w:tcBorders>
              <w:bottom w:val="single" w:sz="4" w:space="0" w:color="auto"/>
            </w:tcBorders>
            <w:vAlign w:val="center"/>
          </w:tcPr>
          <w:p w14:paraId="1D6DD696"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136</w:t>
            </w:r>
          </w:p>
        </w:tc>
        <w:tc>
          <w:tcPr>
            <w:tcW w:w="418" w:type="pct"/>
            <w:tcBorders>
              <w:bottom w:val="single" w:sz="4" w:space="0" w:color="auto"/>
            </w:tcBorders>
            <w:vAlign w:val="center"/>
          </w:tcPr>
          <w:p w14:paraId="19CE078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115</w:t>
            </w:r>
          </w:p>
        </w:tc>
        <w:tc>
          <w:tcPr>
            <w:tcW w:w="418" w:type="pct"/>
            <w:tcBorders>
              <w:bottom w:val="single" w:sz="4" w:space="0" w:color="auto"/>
            </w:tcBorders>
            <w:vAlign w:val="center"/>
          </w:tcPr>
          <w:p w14:paraId="10042B2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88</w:t>
            </w:r>
          </w:p>
        </w:tc>
        <w:tc>
          <w:tcPr>
            <w:tcW w:w="418" w:type="pct"/>
            <w:tcBorders>
              <w:bottom w:val="single" w:sz="4" w:space="0" w:color="auto"/>
            </w:tcBorders>
            <w:vAlign w:val="center"/>
          </w:tcPr>
          <w:p w14:paraId="0AF9225C"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46</w:t>
            </w:r>
          </w:p>
        </w:tc>
        <w:tc>
          <w:tcPr>
            <w:tcW w:w="418" w:type="pct"/>
            <w:tcBorders>
              <w:bottom w:val="single" w:sz="4" w:space="0" w:color="auto"/>
            </w:tcBorders>
            <w:vAlign w:val="center"/>
          </w:tcPr>
          <w:p w14:paraId="12A7E211"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105</w:t>
            </w:r>
          </w:p>
        </w:tc>
        <w:tc>
          <w:tcPr>
            <w:tcW w:w="418" w:type="pct"/>
            <w:tcBorders>
              <w:bottom w:val="single" w:sz="4" w:space="0" w:color="auto"/>
            </w:tcBorders>
            <w:vAlign w:val="center"/>
          </w:tcPr>
          <w:p w14:paraId="4D9853F5" w14:textId="5AF48A81"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48</w:t>
            </w:r>
          </w:p>
        </w:tc>
        <w:tc>
          <w:tcPr>
            <w:tcW w:w="418" w:type="pct"/>
            <w:tcBorders>
              <w:bottom w:val="single" w:sz="4" w:space="0" w:color="auto"/>
            </w:tcBorders>
            <w:vAlign w:val="center"/>
          </w:tcPr>
          <w:p w14:paraId="67D9B72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100</w:t>
            </w:r>
          </w:p>
        </w:tc>
        <w:tc>
          <w:tcPr>
            <w:tcW w:w="418" w:type="pct"/>
            <w:tcBorders>
              <w:bottom w:val="single" w:sz="4" w:space="0" w:color="auto"/>
            </w:tcBorders>
            <w:vAlign w:val="center"/>
          </w:tcPr>
          <w:p w14:paraId="2654CC4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86</w:t>
            </w:r>
          </w:p>
        </w:tc>
        <w:tc>
          <w:tcPr>
            <w:tcW w:w="426" w:type="pct"/>
            <w:tcBorders>
              <w:bottom w:val="single" w:sz="4" w:space="0" w:color="auto"/>
            </w:tcBorders>
            <w:vAlign w:val="center"/>
          </w:tcPr>
          <w:p w14:paraId="1E2EA474"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713</w:t>
            </w:r>
          </w:p>
        </w:tc>
      </w:tr>
      <w:tr w:rsidR="001D71BD" w:rsidRPr="005C47E0" w14:paraId="6FF80E7A" w14:textId="77777777" w:rsidTr="001D71BD">
        <w:trPr>
          <w:jc w:val="right"/>
        </w:trPr>
        <w:tc>
          <w:tcPr>
            <w:tcW w:w="965" w:type="pct"/>
            <w:tcBorders>
              <w:top w:val="single" w:sz="4" w:space="0" w:color="auto"/>
              <w:bottom w:val="single" w:sz="4" w:space="0" w:color="auto"/>
            </w:tcBorders>
            <w:vAlign w:val="center"/>
          </w:tcPr>
          <w:p w14:paraId="6D63BBB8" w14:textId="77777777" w:rsidR="007731ED" w:rsidRPr="005C47E0" w:rsidRDefault="007731ED" w:rsidP="0044672A">
            <w:pPr>
              <w:rPr>
                <w:rFonts w:ascii="Times New Roman" w:hAnsi="Times New Roman" w:cs="Times New Roman"/>
              </w:rPr>
            </w:pPr>
            <w:r w:rsidRPr="005C47E0">
              <w:rPr>
                <w:rFonts w:ascii="Times New Roman" w:hAnsi="Times New Roman" w:cs="Times New Roman"/>
              </w:rPr>
              <w:t>Total</w:t>
            </w:r>
          </w:p>
        </w:tc>
        <w:tc>
          <w:tcPr>
            <w:tcW w:w="265" w:type="pct"/>
            <w:tcBorders>
              <w:top w:val="single" w:sz="4" w:space="0" w:color="auto"/>
              <w:bottom w:val="single" w:sz="4" w:space="0" w:color="auto"/>
            </w:tcBorders>
            <w:vAlign w:val="center"/>
          </w:tcPr>
          <w:p w14:paraId="26256DF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5163</w:t>
            </w:r>
          </w:p>
        </w:tc>
        <w:tc>
          <w:tcPr>
            <w:tcW w:w="418" w:type="pct"/>
            <w:tcBorders>
              <w:top w:val="single" w:sz="4" w:space="0" w:color="auto"/>
              <w:bottom w:val="single" w:sz="4" w:space="0" w:color="auto"/>
            </w:tcBorders>
            <w:vAlign w:val="center"/>
          </w:tcPr>
          <w:p w14:paraId="04F87AC5"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5492</w:t>
            </w:r>
          </w:p>
        </w:tc>
        <w:tc>
          <w:tcPr>
            <w:tcW w:w="418" w:type="pct"/>
            <w:tcBorders>
              <w:top w:val="single" w:sz="4" w:space="0" w:color="auto"/>
              <w:bottom w:val="single" w:sz="4" w:space="0" w:color="auto"/>
            </w:tcBorders>
            <w:vAlign w:val="center"/>
          </w:tcPr>
          <w:p w14:paraId="4B8A897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5191</w:t>
            </w:r>
          </w:p>
        </w:tc>
        <w:tc>
          <w:tcPr>
            <w:tcW w:w="418" w:type="pct"/>
            <w:tcBorders>
              <w:top w:val="single" w:sz="4" w:space="0" w:color="auto"/>
              <w:bottom w:val="single" w:sz="4" w:space="0" w:color="auto"/>
            </w:tcBorders>
            <w:vAlign w:val="center"/>
          </w:tcPr>
          <w:p w14:paraId="1CC89963"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3346</w:t>
            </w:r>
          </w:p>
        </w:tc>
        <w:tc>
          <w:tcPr>
            <w:tcW w:w="418" w:type="pct"/>
            <w:tcBorders>
              <w:top w:val="single" w:sz="4" w:space="0" w:color="auto"/>
              <w:bottom w:val="single" w:sz="4" w:space="0" w:color="auto"/>
            </w:tcBorders>
            <w:vAlign w:val="center"/>
          </w:tcPr>
          <w:p w14:paraId="56B127C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1729</w:t>
            </w:r>
          </w:p>
        </w:tc>
        <w:tc>
          <w:tcPr>
            <w:tcW w:w="418" w:type="pct"/>
            <w:tcBorders>
              <w:top w:val="single" w:sz="4" w:space="0" w:color="auto"/>
              <w:bottom w:val="single" w:sz="4" w:space="0" w:color="auto"/>
            </w:tcBorders>
            <w:vAlign w:val="center"/>
          </w:tcPr>
          <w:p w14:paraId="6550F68E"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6093</w:t>
            </w:r>
          </w:p>
        </w:tc>
        <w:tc>
          <w:tcPr>
            <w:tcW w:w="418" w:type="pct"/>
            <w:tcBorders>
              <w:top w:val="single" w:sz="4" w:space="0" w:color="auto"/>
              <w:bottom w:val="single" w:sz="4" w:space="0" w:color="auto"/>
            </w:tcBorders>
            <w:vAlign w:val="center"/>
          </w:tcPr>
          <w:p w14:paraId="6E0F94ED"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4174</w:t>
            </w:r>
          </w:p>
        </w:tc>
        <w:tc>
          <w:tcPr>
            <w:tcW w:w="418" w:type="pct"/>
            <w:tcBorders>
              <w:top w:val="single" w:sz="4" w:space="0" w:color="auto"/>
              <w:bottom w:val="single" w:sz="4" w:space="0" w:color="auto"/>
            </w:tcBorders>
            <w:vAlign w:val="center"/>
          </w:tcPr>
          <w:p w14:paraId="66D14527"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4318</w:t>
            </w:r>
          </w:p>
        </w:tc>
        <w:tc>
          <w:tcPr>
            <w:tcW w:w="418" w:type="pct"/>
            <w:tcBorders>
              <w:top w:val="single" w:sz="4" w:space="0" w:color="auto"/>
              <w:bottom w:val="single" w:sz="4" w:space="0" w:color="auto"/>
            </w:tcBorders>
            <w:vAlign w:val="center"/>
          </w:tcPr>
          <w:p w14:paraId="0556C928"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7742</w:t>
            </w:r>
          </w:p>
        </w:tc>
        <w:tc>
          <w:tcPr>
            <w:tcW w:w="426" w:type="pct"/>
            <w:tcBorders>
              <w:top w:val="single" w:sz="4" w:space="0" w:color="auto"/>
              <w:bottom w:val="single" w:sz="4" w:space="0" w:color="auto"/>
            </w:tcBorders>
            <w:vAlign w:val="center"/>
          </w:tcPr>
          <w:p w14:paraId="6D6FAACB" w14:textId="77777777" w:rsidR="007731ED" w:rsidRPr="005C47E0" w:rsidRDefault="007731ED" w:rsidP="0044672A">
            <w:pPr>
              <w:jc w:val="center"/>
              <w:rPr>
                <w:rFonts w:ascii="Times New Roman" w:hAnsi="Times New Roman" w:cs="Times New Roman"/>
              </w:rPr>
            </w:pPr>
            <w:r w:rsidRPr="005C47E0">
              <w:rPr>
                <w:rFonts w:ascii="Times New Roman" w:hAnsi="Times New Roman" w:cs="Times New Roman"/>
              </w:rPr>
              <w:t>43248</w:t>
            </w:r>
          </w:p>
        </w:tc>
      </w:tr>
    </w:tbl>
    <w:p w14:paraId="6861855F" w14:textId="7079EC60" w:rsidR="007731ED" w:rsidRPr="005C47E0" w:rsidRDefault="007731ED" w:rsidP="006322E9">
      <w:pPr>
        <w:spacing w:line="480" w:lineRule="auto"/>
      </w:pPr>
    </w:p>
    <w:p w14:paraId="2937A3ED" w14:textId="77777777" w:rsidR="009D4D49" w:rsidRPr="005C47E0" w:rsidRDefault="009D4D49">
      <w:pPr>
        <w:rPr>
          <w:rFonts w:asciiTheme="majorHAnsi" w:eastAsiaTheme="majorEastAsia" w:hAnsiTheme="majorHAnsi" w:cstheme="majorBidi"/>
          <w:sz w:val="32"/>
          <w:szCs w:val="32"/>
        </w:rPr>
      </w:pPr>
      <w:r w:rsidRPr="005C47E0">
        <w:rPr>
          <w:rFonts w:asciiTheme="majorHAnsi" w:eastAsiaTheme="majorEastAsia" w:hAnsiTheme="majorHAnsi" w:cstheme="majorBidi"/>
          <w:i/>
          <w:iCs/>
          <w:sz w:val="32"/>
          <w:szCs w:val="32"/>
        </w:rPr>
        <w:br w:type="page"/>
      </w:r>
    </w:p>
    <w:p w14:paraId="59F51804" w14:textId="77777777" w:rsidR="009D4D49" w:rsidRPr="005C47E0" w:rsidRDefault="009D4D49" w:rsidP="00D958DF">
      <w:pPr>
        <w:pStyle w:val="Caption"/>
        <w:keepNext/>
        <w:spacing w:line="480" w:lineRule="auto"/>
        <w:rPr>
          <w:rFonts w:asciiTheme="majorHAnsi" w:eastAsiaTheme="majorEastAsia" w:hAnsiTheme="majorHAnsi" w:cstheme="majorBidi"/>
          <w:i w:val="0"/>
          <w:iCs w:val="0"/>
          <w:color w:val="auto"/>
          <w:sz w:val="32"/>
          <w:szCs w:val="32"/>
        </w:rPr>
        <w:sectPr w:rsidR="009D4D49" w:rsidRPr="005C47E0" w:rsidSect="005C47E0">
          <w:pgSz w:w="16838" w:h="11906" w:orient="landscape"/>
          <w:pgMar w:top="1440" w:right="1440" w:bottom="1440" w:left="1440" w:header="709" w:footer="709" w:gutter="0"/>
          <w:cols w:space="708"/>
          <w:titlePg/>
          <w:docGrid w:linePitch="360"/>
        </w:sectPr>
      </w:pPr>
    </w:p>
    <w:p w14:paraId="0CF74259" w14:textId="4271F364" w:rsidR="00D958DF" w:rsidRPr="005C47E0" w:rsidRDefault="00D958DF" w:rsidP="00847F5F">
      <w:pPr>
        <w:pStyle w:val="Heading1"/>
        <w:spacing w:line="480" w:lineRule="auto"/>
        <w:jc w:val="center"/>
        <w:rPr>
          <w:rFonts w:ascii="Times New Roman" w:hAnsi="Times New Roman" w:cs="Times New Roman"/>
          <w:b/>
          <w:bCs/>
          <w:color w:val="auto"/>
          <w:sz w:val="24"/>
          <w:szCs w:val="24"/>
        </w:rPr>
      </w:pPr>
      <w:r w:rsidRPr="005C47E0">
        <w:rPr>
          <w:rFonts w:ascii="Times New Roman" w:hAnsi="Times New Roman" w:cs="Times New Roman"/>
          <w:b/>
          <w:bCs/>
          <w:color w:val="auto"/>
          <w:sz w:val="24"/>
          <w:szCs w:val="24"/>
        </w:rPr>
        <w:lastRenderedPageBreak/>
        <w:t xml:space="preserve">Annex </w:t>
      </w:r>
      <w:r w:rsidR="002667EB" w:rsidRPr="005C47E0">
        <w:rPr>
          <w:rFonts w:ascii="Times New Roman" w:hAnsi="Times New Roman" w:cs="Times New Roman"/>
          <w:b/>
          <w:bCs/>
          <w:color w:val="auto"/>
          <w:sz w:val="24"/>
          <w:szCs w:val="24"/>
        </w:rPr>
        <w:t>5</w:t>
      </w:r>
      <w:r w:rsidRPr="005C47E0">
        <w:rPr>
          <w:rFonts w:ascii="Times New Roman" w:hAnsi="Times New Roman" w:cs="Times New Roman"/>
          <w:b/>
          <w:bCs/>
          <w:color w:val="auto"/>
          <w:sz w:val="24"/>
          <w:szCs w:val="24"/>
        </w:rPr>
        <w:t xml:space="preserve">: Value Attainment </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4845"/>
        <w:gridCol w:w="1395"/>
        <w:gridCol w:w="1350"/>
        <w:gridCol w:w="1426"/>
      </w:tblGrid>
      <w:tr w:rsidR="00847F5F" w:rsidRPr="005C47E0" w14:paraId="3103AB69" w14:textId="77777777" w:rsidTr="00847F5F">
        <w:trPr>
          <w:trHeight w:val="300"/>
        </w:trPr>
        <w:tc>
          <w:tcPr>
            <w:tcW w:w="4845" w:type="dxa"/>
            <w:tcBorders>
              <w:top w:val="single" w:sz="4" w:space="0" w:color="auto"/>
            </w:tcBorders>
          </w:tcPr>
          <w:p w14:paraId="04B8F61A"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Value</w:t>
            </w:r>
          </w:p>
        </w:tc>
        <w:tc>
          <w:tcPr>
            <w:tcW w:w="4171" w:type="dxa"/>
            <w:gridSpan w:val="3"/>
            <w:tcBorders>
              <w:top w:val="single" w:sz="4" w:space="0" w:color="auto"/>
            </w:tcBorders>
          </w:tcPr>
          <w:p w14:paraId="46C5E58A" w14:textId="77777777" w:rsidR="00D958DF" w:rsidRPr="005C47E0" w:rsidRDefault="00D958DF" w:rsidP="00847F5F">
            <w:pPr>
              <w:jc w:val="center"/>
              <w:rPr>
                <w:rFonts w:ascii="Times New Roman" w:hAnsi="Times New Roman" w:cs="Times New Roman"/>
                <w:sz w:val="24"/>
                <w:szCs w:val="24"/>
              </w:rPr>
            </w:pPr>
            <w:r w:rsidRPr="005C47E0">
              <w:rPr>
                <w:rFonts w:ascii="Times New Roman" w:hAnsi="Times New Roman" w:cs="Times New Roman"/>
                <w:sz w:val="24"/>
                <w:szCs w:val="24"/>
              </w:rPr>
              <w:t>Percentage of cases</w:t>
            </w:r>
          </w:p>
        </w:tc>
      </w:tr>
      <w:tr w:rsidR="00D958DF" w:rsidRPr="005C47E0" w14:paraId="3B98A155" w14:textId="77777777" w:rsidTr="00847F5F">
        <w:trPr>
          <w:trHeight w:val="300"/>
        </w:trPr>
        <w:tc>
          <w:tcPr>
            <w:tcW w:w="4845" w:type="dxa"/>
            <w:tcBorders>
              <w:bottom w:val="single" w:sz="4" w:space="0" w:color="auto"/>
            </w:tcBorders>
          </w:tcPr>
          <w:p w14:paraId="74D3B189" w14:textId="77777777" w:rsidR="00D958DF" w:rsidRPr="005C47E0" w:rsidRDefault="00D958DF" w:rsidP="00847F5F">
            <w:pPr>
              <w:rPr>
                <w:rFonts w:ascii="Times New Roman" w:hAnsi="Times New Roman" w:cs="Times New Roman"/>
                <w:sz w:val="24"/>
                <w:szCs w:val="24"/>
              </w:rPr>
            </w:pPr>
          </w:p>
        </w:tc>
        <w:tc>
          <w:tcPr>
            <w:tcW w:w="1395" w:type="dxa"/>
            <w:tcBorders>
              <w:bottom w:val="single" w:sz="4" w:space="0" w:color="auto"/>
            </w:tcBorders>
          </w:tcPr>
          <w:p w14:paraId="784EBF2A" w14:textId="77777777" w:rsidR="00D958DF" w:rsidRPr="005C47E0" w:rsidRDefault="00D958DF" w:rsidP="00847F5F">
            <w:pPr>
              <w:jc w:val="center"/>
              <w:rPr>
                <w:rFonts w:ascii="Times New Roman" w:hAnsi="Times New Roman" w:cs="Times New Roman"/>
                <w:sz w:val="24"/>
                <w:szCs w:val="24"/>
              </w:rPr>
            </w:pPr>
            <w:r w:rsidRPr="005C47E0">
              <w:rPr>
                <w:rFonts w:ascii="Times New Roman" w:hAnsi="Times New Roman" w:cs="Times New Roman"/>
                <w:sz w:val="24"/>
                <w:szCs w:val="24"/>
              </w:rPr>
              <w:t>Attained</w:t>
            </w:r>
          </w:p>
        </w:tc>
        <w:tc>
          <w:tcPr>
            <w:tcW w:w="1350" w:type="dxa"/>
            <w:tcBorders>
              <w:bottom w:val="single" w:sz="4" w:space="0" w:color="auto"/>
            </w:tcBorders>
          </w:tcPr>
          <w:p w14:paraId="0008ABC4" w14:textId="77777777" w:rsidR="00D958DF" w:rsidRPr="005C47E0" w:rsidRDefault="00D958DF" w:rsidP="00847F5F">
            <w:pPr>
              <w:jc w:val="center"/>
              <w:rPr>
                <w:rFonts w:ascii="Times New Roman" w:hAnsi="Times New Roman" w:cs="Times New Roman"/>
                <w:sz w:val="24"/>
                <w:szCs w:val="24"/>
              </w:rPr>
            </w:pPr>
            <w:r w:rsidRPr="005C47E0">
              <w:rPr>
                <w:rFonts w:ascii="Times New Roman" w:hAnsi="Times New Roman" w:cs="Times New Roman"/>
                <w:sz w:val="24"/>
                <w:szCs w:val="24"/>
              </w:rPr>
              <w:t>Undecided</w:t>
            </w:r>
          </w:p>
        </w:tc>
        <w:tc>
          <w:tcPr>
            <w:tcW w:w="1426" w:type="dxa"/>
            <w:tcBorders>
              <w:bottom w:val="single" w:sz="4" w:space="0" w:color="auto"/>
            </w:tcBorders>
          </w:tcPr>
          <w:p w14:paraId="67B23B45" w14:textId="77777777" w:rsidR="00D958DF" w:rsidRPr="005C47E0" w:rsidRDefault="00D958DF" w:rsidP="00847F5F">
            <w:pPr>
              <w:jc w:val="center"/>
              <w:rPr>
                <w:rFonts w:ascii="Times New Roman" w:hAnsi="Times New Roman" w:cs="Times New Roman"/>
                <w:sz w:val="24"/>
                <w:szCs w:val="24"/>
              </w:rPr>
            </w:pPr>
            <w:r w:rsidRPr="005C47E0">
              <w:rPr>
                <w:rFonts w:ascii="Times New Roman" w:hAnsi="Times New Roman" w:cs="Times New Roman"/>
                <w:sz w:val="24"/>
                <w:szCs w:val="24"/>
              </w:rPr>
              <w:t>Constrained</w:t>
            </w:r>
          </w:p>
        </w:tc>
      </w:tr>
      <w:tr w:rsidR="00D958DF" w:rsidRPr="005C47E0" w14:paraId="4CB6732A" w14:textId="77777777" w:rsidTr="00847F5F">
        <w:trPr>
          <w:trHeight w:val="300"/>
        </w:trPr>
        <w:tc>
          <w:tcPr>
            <w:tcW w:w="4845" w:type="dxa"/>
            <w:tcBorders>
              <w:top w:val="single" w:sz="4" w:space="0" w:color="auto"/>
            </w:tcBorders>
          </w:tcPr>
          <w:p w14:paraId="69720421"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Self-direction</w:t>
            </w:r>
          </w:p>
        </w:tc>
        <w:tc>
          <w:tcPr>
            <w:tcW w:w="1395" w:type="dxa"/>
            <w:tcBorders>
              <w:top w:val="single" w:sz="4" w:space="0" w:color="auto"/>
            </w:tcBorders>
          </w:tcPr>
          <w:p w14:paraId="5615666A"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77.0</w:t>
            </w:r>
          </w:p>
        </w:tc>
        <w:tc>
          <w:tcPr>
            <w:tcW w:w="1350" w:type="dxa"/>
            <w:tcBorders>
              <w:top w:val="single" w:sz="4" w:space="0" w:color="auto"/>
            </w:tcBorders>
          </w:tcPr>
          <w:p w14:paraId="0E06D71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5.8</w:t>
            </w:r>
          </w:p>
        </w:tc>
        <w:tc>
          <w:tcPr>
            <w:tcW w:w="1426" w:type="dxa"/>
            <w:tcBorders>
              <w:top w:val="single" w:sz="4" w:space="0" w:color="auto"/>
            </w:tcBorders>
          </w:tcPr>
          <w:p w14:paraId="37763405"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17.2</w:t>
            </w:r>
          </w:p>
        </w:tc>
      </w:tr>
      <w:tr w:rsidR="00D958DF" w:rsidRPr="005C47E0" w14:paraId="5ED912A2" w14:textId="77777777" w:rsidTr="00847F5F">
        <w:trPr>
          <w:trHeight w:val="300"/>
        </w:trPr>
        <w:tc>
          <w:tcPr>
            <w:tcW w:w="4845" w:type="dxa"/>
          </w:tcPr>
          <w:p w14:paraId="0E6CF9D0" w14:textId="6AAFB062"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Self-direction</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thought</w:t>
            </w:r>
          </w:p>
        </w:tc>
        <w:tc>
          <w:tcPr>
            <w:tcW w:w="1395" w:type="dxa"/>
          </w:tcPr>
          <w:p w14:paraId="05B8551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77.5</w:t>
            </w:r>
          </w:p>
        </w:tc>
        <w:tc>
          <w:tcPr>
            <w:tcW w:w="1350" w:type="dxa"/>
          </w:tcPr>
          <w:p w14:paraId="0BA5137F"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7.6</w:t>
            </w:r>
          </w:p>
        </w:tc>
        <w:tc>
          <w:tcPr>
            <w:tcW w:w="1426" w:type="dxa"/>
          </w:tcPr>
          <w:p w14:paraId="56E9B532"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14.9</w:t>
            </w:r>
          </w:p>
        </w:tc>
      </w:tr>
      <w:tr w:rsidR="00D958DF" w:rsidRPr="005C47E0" w14:paraId="506E9FE2" w14:textId="77777777" w:rsidTr="00847F5F">
        <w:trPr>
          <w:trHeight w:val="300"/>
        </w:trPr>
        <w:tc>
          <w:tcPr>
            <w:tcW w:w="4845" w:type="dxa"/>
          </w:tcPr>
          <w:p w14:paraId="48ACB807" w14:textId="710E7F5B"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Self-direction</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action</w:t>
            </w:r>
          </w:p>
        </w:tc>
        <w:tc>
          <w:tcPr>
            <w:tcW w:w="1395" w:type="dxa"/>
          </w:tcPr>
          <w:p w14:paraId="251CC2F4"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76.7</w:t>
            </w:r>
          </w:p>
        </w:tc>
        <w:tc>
          <w:tcPr>
            <w:tcW w:w="1350" w:type="dxa"/>
          </w:tcPr>
          <w:p w14:paraId="5B6FDF62"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5.2</w:t>
            </w:r>
          </w:p>
        </w:tc>
        <w:tc>
          <w:tcPr>
            <w:tcW w:w="1426" w:type="dxa"/>
          </w:tcPr>
          <w:p w14:paraId="6DD99D2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18.1</w:t>
            </w:r>
          </w:p>
        </w:tc>
      </w:tr>
      <w:tr w:rsidR="00D958DF" w:rsidRPr="005C47E0" w14:paraId="6896C917" w14:textId="77777777" w:rsidTr="00847F5F">
        <w:trPr>
          <w:trHeight w:val="300"/>
        </w:trPr>
        <w:tc>
          <w:tcPr>
            <w:tcW w:w="4845" w:type="dxa"/>
          </w:tcPr>
          <w:p w14:paraId="3EF87C4A"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Stimulation</w:t>
            </w:r>
          </w:p>
        </w:tc>
        <w:tc>
          <w:tcPr>
            <w:tcW w:w="1395" w:type="dxa"/>
          </w:tcPr>
          <w:p w14:paraId="5DC4FEE5"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82.3</w:t>
            </w:r>
          </w:p>
        </w:tc>
        <w:tc>
          <w:tcPr>
            <w:tcW w:w="1350" w:type="dxa"/>
          </w:tcPr>
          <w:p w14:paraId="69737320"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7.1</w:t>
            </w:r>
          </w:p>
        </w:tc>
        <w:tc>
          <w:tcPr>
            <w:tcW w:w="1426" w:type="dxa"/>
          </w:tcPr>
          <w:p w14:paraId="0D148DF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10.5</w:t>
            </w:r>
          </w:p>
        </w:tc>
      </w:tr>
      <w:tr w:rsidR="00D958DF" w:rsidRPr="005C47E0" w14:paraId="10473ECE" w14:textId="77777777" w:rsidTr="00847F5F">
        <w:trPr>
          <w:trHeight w:val="300"/>
        </w:trPr>
        <w:tc>
          <w:tcPr>
            <w:tcW w:w="4845" w:type="dxa"/>
          </w:tcPr>
          <w:p w14:paraId="7BAD766E"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Hedonism</w:t>
            </w:r>
          </w:p>
        </w:tc>
        <w:tc>
          <w:tcPr>
            <w:tcW w:w="1395" w:type="dxa"/>
          </w:tcPr>
          <w:p w14:paraId="48A55C90"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70.7</w:t>
            </w:r>
          </w:p>
        </w:tc>
        <w:tc>
          <w:tcPr>
            <w:tcW w:w="1350" w:type="dxa"/>
          </w:tcPr>
          <w:p w14:paraId="0ADCCADF"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3.6</w:t>
            </w:r>
          </w:p>
        </w:tc>
        <w:tc>
          <w:tcPr>
            <w:tcW w:w="1426" w:type="dxa"/>
          </w:tcPr>
          <w:p w14:paraId="535F7639"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25.7</w:t>
            </w:r>
          </w:p>
        </w:tc>
      </w:tr>
      <w:tr w:rsidR="00D958DF" w:rsidRPr="005C47E0" w14:paraId="67624F4A" w14:textId="77777777" w:rsidTr="00847F5F">
        <w:trPr>
          <w:trHeight w:val="300"/>
        </w:trPr>
        <w:tc>
          <w:tcPr>
            <w:tcW w:w="4845" w:type="dxa"/>
          </w:tcPr>
          <w:p w14:paraId="18410D00"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Achievement</w:t>
            </w:r>
          </w:p>
        </w:tc>
        <w:tc>
          <w:tcPr>
            <w:tcW w:w="1395" w:type="dxa"/>
          </w:tcPr>
          <w:p w14:paraId="129C7A44"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67.7</w:t>
            </w:r>
          </w:p>
        </w:tc>
        <w:tc>
          <w:tcPr>
            <w:tcW w:w="1350" w:type="dxa"/>
          </w:tcPr>
          <w:p w14:paraId="180B3E33"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w:t>
            </w:r>
          </w:p>
        </w:tc>
        <w:tc>
          <w:tcPr>
            <w:tcW w:w="1426" w:type="dxa"/>
          </w:tcPr>
          <w:p w14:paraId="025DE68D"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26.9</w:t>
            </w:r>
          </w:p>
        </w:tc>
      </w:tr>
      <w:tr w:rsidR="00D958DF" w:rsidRPr="005C47E0" w14:paraId="11A54634" w14:textId="77777777" w:rsidTr="00847F5F">
        <w:trPr>
          <w:trHeight w:val="300"/>
        </w:trPr>
        <w:tc>
          <w:tcPr>
            <w:tcW w:w="4845" w:type="dxa"/>
          </w:tcPr>
          <w:p w14:paraId="4188C032"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Power</w:t>
            </w:r>
          </w:p>
        </w:tc>
        <w:tc>
          <w:tcPr>
            <w:tcW w:w="1395" w:type="dxa"/>
          </w:tcPr>
          <w:p w14:paraId="364227BD"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60.7</w:t>
            </w:r>
          </w:p>
        </w:tc>
        <w:tc>
          <w:tcPr>
            <w:tcW w:w="1350" w:type="dxa"/>
          </w:tcPr>
          <w:p w14:paraId="22FB54E1"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11.9</w:t>
            </w:r>
          </w:p>
        </w:tc>
        <w:tc>
          <w:tcPr>
            <w:tcW w:w="1426" w:type="dxa"/>
          </w:tcPr>
          <w:p w14:paraId="1EF3FFB3"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28.1</w:t>
            </w:r>
          </w:p>
        </w:tc>
      </w:tr>
      <w:tr w:rsidR="00D958DF" w:rsidRPr="005C47E0" w14:paraId="456A3699" w14:textId="77777777" w:rsidTr="00847F5F">
        <w:trPr>
          <w:trHeight w:val="300"/>
        </w:trPr>
        <w:tc>
          <w:tcPr>
            <w:tcW w:w="4845" w:type="dxa"/>
          </w:tcPr>
          <w:p w14:paraId="0C82FA02" w14:textId="5438CB81"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Power</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dominance</w:t>
            </w:r>
          </w:p>
        </w:tc>
        <w:tc>
          <w:tcPr>
            <w:tcW w:w="1395" w:type="dxa"/>
          </w:tcPr>
          <w:p w14:paraId="17BDCC49"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69.9</w:t>
            </w:r>
          </w:p>
        </w:tc>
        <w:tc>
          <w:tcPr>
            <w:tcW w:w="1350" w:type="dxa"/>
          </w:tcPr>
          <w:p w14:paraId="6752D0C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13.1</w:t>
            </w:r>
          </w:p>
        </w:tc>
        <w:tc>
          <w:tcPr>
            <w:tcW w:w="1426" w:type="dxa"/>
          </w:tcPr>
          <w:p w14:paraId="6F204E5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17.0</w:t>
            </w:r>
          </w:p>
        </w:tc>
      </w:tr>
      <w:tr w:rsidR="00D958DF" w:rsidRPr="005C47E0" w14:paraId="67D4A456" w14:textId="77777777" w:rsidTr="00847F5F">
        <w:trPr>
          <w:trHeight w:val="300"/>
        </w:trPr>
        <w:tc>
          <w:tcPr>
            <w:tcW w:w="4845" w:type="dxa"/>
          </w:tcPr>
          <w:p w14:paraId="16BD6114" w14:textId="21E40109"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Power</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resources</w:t>
            </w:r>
          </w:p>
        </w:tc>
        <w:tc>
          <w:tcPr>
            <w:tcW w:w="1395" w:type="dxa"/>
          </w:tcPr>
          <w:p w14:paraId="7A41F96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57.0</w:t>
            </w:r>
          </w:p>
        </w:tc>
        <w:tc>
          <w:tcPr>
            <w:tcW w:w="1350" w:type="dxa"/>
          </w:tcPr>
          <w:p w14:paraId="5009ED03"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11.8</w:t>
            </w:r>
          </w:p>
        </w:tc>
        <w:tc>
          <w:tcPr>
            <w:tcW w:w="1426" w:type="dxa"/>
          </w:tcPr>
          <w:p w14:paraId="27D66B0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31.2</w:t>
            </w:r>
          </w:p>
        </w:tc>
      </w:tr>
      <w:tr w:rsidR="00D958DF" w:rsidRPr="005C47E0" w14:paraId="10BD66FE" w14:textId="77777777" w:rsidTr="00847F5F">
        <w:trPr>
          <w:trHeight w:val="300"/>
        </w:trPr>
        <w:tc>
          <w:tcPr>
            <w:tcW w:w="4845" w:type="dxa"/>
          </w:tcPr>
          <w:p w14:paraId="63B16B4E"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Face</w:t>
            </w:r>
          </w:p>
        </w:tc>
        <w:tc>
          <w:tcPr>
            <w:tcW w:w="1395" w:type="dxa"/>
          </w:tcPr>
          <w:p w14:paraId="286E770A"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47.1</w:t>
            </w:r>
          </w:p>
        </w:tc>
        <w:tc>
          <w:tcPr>
            <w:tcW w:w="1350" w:type="dxa"/>
          </w:tcPr>
          <w:p w14:paraId="30D97D1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8.0</w:t>
            </w:r>
          </w:p>
        </w:tc>
        <w:tc>
          <w:tcPr>
            <w:tcW w:w="1426" w:type="dxa"/>
          </w:tcPr>
          <w:p w14:paraId="22A0DFFB"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44.9</w:t>
            </w:r>
          </w:p>
        </w:tc>
      </w:tr>
      <w:tr w:rsidR="00D958DF" w:rsidRPr="005C47E0" w14:paraId="22FFF253" w14:textId="77777777" w:rsidTr="00847F5F">
        <w:trPr>
          <w:trHeight w:val="300"/>
        </w:trPr>
        <w:tc>
          <w:tcPr>
            <w:tcW w:w="4845" w:type="dxa"/>
          </w:tcPr>
          <w:p w14:paraId="4D24EAB3"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Security</w:t>
            </w:r>
          </w:p>
        </w:tc>
        <w:tc>
          <w:tcPr>
            <w:tcW w:w="1395" w:type="dxa"/>
          </w:tcPr>
          <w:p w14:paraId="1C4CB95C"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37.8</w:t>
            </w:r>
          </w:p>
        </w:tc>
        <w:tc>
          <w:tcPr>
            <w:tcW w:w="1350" w:type="dxa"/>
          </w:tcPr>
          <w:p w14:paraId="466FBA3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6.1</w:t>
            </w:r>
          </w:p>
        </w:tc>
        <w:tc>
          <w:tcPr>
            <w:tcW w:w="1426" w:type="dxa"/>
          </w:tcPr>
          <w:p w14:paraId="4747A7DF"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56.2</w:t>
            </w:r>
          </w:p>
        </w:tc>
      </w:tr>
      <w:tr w:rsidR="00D958DF" w:rsidRPr="005C47E0" w14:paraId="6DCBB9BC" w14:textId="77777777" w:rsidTr="00847F5F">
        <w:trPr>
          <w:trHeight w:val="300"/>
        </w:trPr>
        <w:tc>
          <w:tcPr>
            <w:tcW w:w="4845" w:type="dxa"/>
          </w:tcPr>
          <w:p w14:paraId="50002B99" w14:textId="430882B2"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Security</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personal</w:t>
            </w:r>
          </w:p>
        </w:tc>
        <w:tc>
          <w:tcPr>
            <w:tcW w:w="1395" w:type="dxa"/>
          </w:tcPr>
          <w:p w14:paraId="3195776E"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30.2</w:t>
            </w:r>
          </w:p>
        </w:tc>
        <w:tc>
          <w:tcPr>
            <w:tcW w:w="1350" w:type="dxa"/>
          </w:tcPr>
          <w:p w14:paraId="4E13918C"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5.9</w:t>
            </w:r>
          </w:p>
        </w:tc>
        <w:tc>
          <w:tcPr>
            <w:tcW w:w="1426" w:type="dxa"/>
          </w:tcPr>
          <w:p w14:paraId="5FC398DA"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63.8</w:t>
            </w:r>
          </w:p>
        </w:tc>
      </w:tr>
      <w:tr w:rsidR="00D958DF" w:rsidRPr="005C47E0" w14:paraId="7BEFB2DB" w14:textId="77777777" w:rsidTr="00847F5F">
        <w:trPr>
          <w:trHeight w:val="300"/>
        </w:trPr>
        <w:tc>
          <w:tcPr>
            <w:tcW w:w="4845" w:type="dxa"/>
          </w:tcPr>
          <w:p w14:paraId="3BA159A2" w14:textId="388ACAFE"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Security</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societal</w:t>
            </w:r>
          </w:p>
        </w:tc>
        <w:tc>
          <w:tcPr>
            <w:tcW w:w="1395" w:type="dxa"/>
          </w:tcPr>
          <w:p w14:paraId="37F86AE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39.4</w:t>
            </w:r>
          </w:p>
        </w:tc>
        <w:tc>
          <w:tcPr>
            <w:tcW w:w="1350" w:type="dxa"/>
          </w:tcPr>
          <w:p w14:paraId="5029EB9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6.2</w:t>
            </w:r>
          </w:p>
        </w:tc>
        <w:tc>
          <w:tcPr>
            <w:tcW w:w="1426" w:type="dxa"/>
          </w:tcPr>
          <w:p w14:paraId="7340119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54.4</w:t>
            </w:r>
          </w:p>
        </w:tc>
      </w:tr>
      <w:tr w:rsidR="00D958DF" w:rsidRPr="005C47E0" w14:paraId="6D2E2E21" w14:textId="77777777" w:rsidTr="00847F5F">
        <w:trPr>
          <w:trHeight w:val="300"/>
        </w:trPr>
        <w:tc>
          <w:tcPr>
            <w:tcW w:w="4845" w:type="dxa"/>
          </w:tcPr>
          <w:p w14:paraId="35AD7611"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Tradition</w:t>
            </w:r>
          </w:p>
        </w:tc>
        <w:tc>
          <w:tcPr>
            <w:tcW w:w="1395" w:type="dxa"/>
          </w:tcPr>
          <w:p w14:paraId="5A97436A"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79.1</w:t>
            </w:r>
          </w:p>
        </w:tc>
        <w:tc>
          <w:tcPr>
            <w:tcW w:w="1350" w:type="dxa"/>
          </w:tcPr>
          <w:p w14:paraId="7802202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6.7</w:t>
            </w:r>
          </w:p>
        </w:tc>
        <w:tc>
          <w:tcPr>
            <w:tcW w:w="1426" w:type="dxa"/>
          </w:tcPr>
          <w:p w14:paraId="049898E5"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14.2</w:t>
            </w:r>
          </w:p>
        </w:tc>
      </w:tr>
      <w:tr w:rsidR="00D958DF" w:rsidRPr="005C47E0" w14:paraId="2F72FF77" w14:textId="77777777" w:rsidTr="00847F5F">
        <w:trPr>
          <w:trHeight w:val="300"/>
        </w:trPr>
        <w:tc>
          <w:tcPr>
            <w:tcW w:w="4845" w:type="dxa"/>
          </w:tcPr>
          <w:p w14:paraId="1FAC96E2"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Conformity</w:t>
            </w:r>
          </w:p>
        </w:tc>
        <w:tc>
          <w:tcPr>
            <w:tcW w:w="1395" w:type="dxa"/>
          </w:tcPr>
          <w:p w14:paraId="3B252F59"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53.8</w:t>
            </w:r>
          </w:p>
        </w:tc>
        <w:tc>
          <w:tcPr>
            <w:tcW w:w="1350" w:type="dxa"/>
          </w:tcPr>
          <w:p w14:paraId="1C963B9B"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9.4</w:t>
            </w:r>
          </w:p>
        </w:tc>
        <w:tc>
          <w:tcPr>
            <w:tcW w:w="1426" w:type="dxa"/>
          </w:tcPr>
          <w:p w14:paraId="4A796DB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37.1</w:t>
            </w:r>
          </w:p>
        </w:tc>
      </w:tr>
      <w:tr w:rsidR="00D958DF" w:rsidRPr="005C47E0" w14:paraId="15CF0AC9" w14:textId="77777777" w:rsidTr="00847F5F">
        <w:trPr>
          <w:trHeight w:val="300"/>
        </w:trPr>
        <w:tc>
          <w:tcPr>
            <w:tcW w:w="4845" w:type="dxa"/>
          </w:tcPr>
          <w:p w14:paraId="69BF46FA" w14:textId="3F9A546E"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Conformity</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rules</w:t>
            </w:r>
          </w:p>
        </w:tc>
        <w:tc>
          <w:tcPr>
            <w:tcW w:w="1395" w:type="dxa"/>
          </w:tcPr>
          <w:p w14:paraId="6A12E159"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55.6</w:t>
            </w:r>
          </w:p>
        </w:tc>
        <w:tc>
          <w:tcPr>
            <w:tcW w:w="1350" w:type="dxa"/>
          </w:tcPr>
          <w:p w14:paraId="715C0F30"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10.5</w:t>
            </w:r>
          </w:p>
        </w:tc>
        <w:tc>
          <w:tcPr>
            <w:tcW w:w="1426" w:type="dxa"/>
          </w:tcPr>
          <w:p w14:paraId="73BF87F0"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33.9</w:t>
            </w:r>
          </w:p>
        </w:tc>
      </w:tr>
      <w:tr w:rsidR="00D958DF" w:rsidRPr="005C47E0" w14:paraId="4B18B879" w14:textId="77777777" w:rsidTr="00847F5F">
        <w:trPr>
          <w:trHeight w:val="300"/>
        </w:trPr>
        <w:tc>
          <w:tcPr>
            <w:tcW w:w="4845" w:type="dxa"/>
          </w:tcPr>
          <w:p w14:paraId="42DD7997" w14:textId="1EA5D7DB"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Conformity</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interpersonal</w:t>
            </w:r>
          </w:p>
        </w:tc>
        <w:tc>
          <w:tcPr>
            <w:tcW w:w="1395" w:type="dxa"/>
          </w:tcPr>
          <w:p w14:paraId="458E7504"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41.4</w:t>
            </w:r>
          </w:p>
        </w:tc>
        <w:tc>
          <w:tcPr>
            <w:tcW w:w="1350" w:type="dxa"/>
          </w:tcPr>
          <w:p w14:paraId="052BE82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w:t>
            </w:r>
          </w:p>
        </w:tc>
        <w:tc>
          <w:tcPr>
            <w:tcW w:w="1426" w:type="dxa"/>
          </w:tcPr>
          <w:p w14:paraId="007607DF"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53.3</w:t>
            </w:r>
          </w:p>
        </w:tc>
      </w:tr>
      <w:tr w:rsidR="00D958DF" w:rsidRPr="005C47E0" w14:paraId="781EDE09" w14:textId="77777777" w:rsidTr="00847F5F">
        <w:trPr>
          <w:trHeight w:val="300"/>
        </w:trPr>
        <w:tc>
          <w:tcPr>
            <w:tcW w:w="4845" w:type="dxa"/>
          </w:tcPr>
          <w:p w14:paraId="0E69D839"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Humility</w:t>
            </w:r>
          </w:p>
        </w:tc>
        <w:tc>
          <w:tcPr>
            <w:tcW w:w="1395" w:type="dxa"/>
          </w:tcPr>
          <w:p w14:paraId="0D98AE9E"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73.5</w:t>
            </w:r>
          </w:p>
        </w:tc>
        <w:tc>
          <w:tcPr>
            <w:tcW w:w="1350" w:type="dxa"/>
          </w:tcPr>
          <w:p w14:paraId="356FA7CF"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2.2</w:t>
            </w:r>
          </w:p>
        </w:tc>
        <w:tc>
          <w:tcPr>
            <w:tcW w:w="1426" w:type="dxa"/>
          </w:tcPr>
          <w:p w14:paraId="178583D2"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24.3</w:t>
            </w:r>
          </w:p>
        </w:tc>
      </w:tr>
      <w:tr w:rsidR="00D958DF" w:rsidRPr="005C47E0" w14:paraId="4615F6CF" w14:textId="77777777" w:rsidTr="00847F5F">
        <w:trPr>
          <w:trHeight w:val="300"/>
        </w:trPr>
        <w:tc>
          <w:tcPr>
            <w:tcW w:w="4845" w:type="dxa"/>
          </w:tcPr>
          <w:p w14:paraId="5338FBCD"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Benevolence</w:t>
            </w:r>
          </w:p>
        </w:tc>
        <w:tc>
          <w:tcPr>
            <w:tcW w:w="1395" w:type="dxa"/>
          </w:tcPr>
          <w:p w14:paraId="4C20BD1E"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80.1</w:t>
            </w:r>
          </w:p>
        </w:tc>
        <w:tc>
          <w:tcPr>
            <w:tcW w:w="1350" w:type="dxa"/>
          </w:tcPr>
          <w:p w14:paraId="1F03F2FB"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w:t>
            </w:r>
          </w:p>
        </w:tc>
        <w:tc>
          <w:tcPr>
            <w:tcW w:w="1426" w:type="dxa"/>
          </w:tcPr>
          <w:p w14:paraId="758D3ACE"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14.7</w:t>
            </w:r>
          </w:p>
        </w:tc>
      </w:tr>
      <w:tr w:rsidR="00D958DF" w:rsidRPr="005C47E0" w14:paraId="023D9310" w14:textId="77777777" w:rsidTr="00847F5F">
        <w:trPr>
          <w:trHeight w:val="300"/>
        </w:trPr>
        <w:tc>
          <w:tcPr>
            <w:tcW w:w="4845" w:type="dxa"/>
          </w:tcPr>
          <w:p w14:paraId="53AA3458" w14:textId="5B56A281"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Benevolence</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caring</w:t>
            </w:r>
          </w:p>
        </w:tc>
        <w:tc>
          <w:tcPr>
            <w:tcW w:w="1395" w:type="dxa"/>
          </w:tcPr>
          <w:p w14:paraId="43A7094E"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83.7</w:t>
            </w:r>
          </w:p>
        </w:tc>
        <w:tc>
          <w:tcPr>
            <w:tcW w:w="1350" w:type="dxa"/>
          </w:tcPr>
          <w:p w14:paraId="7A1CE06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5.9</w:t>
            </w:r>
          </w:p>
        </w:tc>
        <w:tc>
          <w:tcPr>
            <w:tcW w:w="1426" w:type="dxa"/>
          </w:tcPr>
          <w:p w14:paraId="40D9E54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10.3</w:t>
            </w:r>
          </w:p>
        </w:tc>
      </w:tr>
      <w:tr w:rsidR="00D958DF" w:rsidRPr="005C47E0" w14:paraId="3C4267D8" w14:textId="77777777" w:rsidTr="00847F5F">
        <w:trPr>
          <w:trHeight w:val="300"/>
        </w:trPr>
        <w:tc>
          <w:tcPr>
            <w:tcW w:w="4845" w:type="dxa"/>
          </w:tcPr>
          <w:p w14:paraId="0F3F7E1E" w14:textId="25A526AD"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Benevolence</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dependability</w:t>
            </w:r>
          </w:p>
        </w:tc>
        <w:tc>
          <w:tcPr>
            <w:tcW w:w="1395" w:type="dxa"/>
          </w:tcPr>
          <w:p w14:paraId="11D60C50"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75.9</w:t>
            </w:r>
          </w:p>
        </w:tc>
        <w:tc>
          <w:tcPr>
            <w:tcW w:w="1350" w:type="dxa"/>
          </w:tcPr>
          <w:p w14:paraId="5BA3012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4.5</w:t>
            </w:r>
          </w:p>
        </w:tc>
        <w:tc>
          <w:tcPr>
            <w:tcW w:w="1426" w:type="dxa"/>
          </w:tcPr>
          <w:p w14:paraId="176FEF77"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19.6</w:t>
            </w:r>
          </w:p>
        </w:tc>
      </w:tr>
      <w:tr w:rsidR="00D958DF" w:rsidRPr="005C47E0" w14:paraId="7CE01E69" w14:textId="77777777" w:rsidTr="00847F5F">
        <w:trPr>
          <w:trHeight w:val="300"/>
        </w:trPr>
        <w:tc>
          <w:tcPr>
            <w:tcW w:w="4845" w:type="dxa"/>
          </w:tcPr>
          <w:p w14:paraId="5A96AB79" w14:textId="77777777"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Universalism</w:t>
            </w:r>
          </w:p>
        </w:tc>
        <w:tc>
          <w:tcPr>
            <w:tcW w:w="1395" w:type="dxa"/>
          </w:tcPr>
          <w:p w14:paraId="613D314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62.3</w:t>
            </w:r>
          </w:p>
        </w:tc>
        <w:tc>
          <w:tcPr>
            <w:tcW w:w="1350" w:type="dxa"/>
          </w:tcPr>
          <w:p w14:paraId="03982EFD"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w:t>
            </w:r>
          </w:p>
        </w:tc>
        <w:tc>
          <w:tcPr>
            <w:tcW w:w="1426" w:type="dxa"/>
          </w:tcPr>
          <w:p w14:paraId="004F4A40"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32.7</w:t>
            </w:r>
          </w:p>
        </w:tc>
      </w:tr>
      <w:tr w:rsidR="00D958DF" w:rsidRPr="005C47E0" w14:paraId="32668134" w14:textId="77777777" w:rsidTr="00847F5F">
        <w:trPr>
          <w:trHeight w:val="300"/>
        </w:trPr>
        <w:tc>
          <w:tcPr>
            <w:tcW w:w="4845" w:type="dxa"/>
          </w:tcPr>
          <w:p w14:paraId="3CFBA5F2" w14:textId="4BC97F55"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Universalism</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concern</w:t>
            </w:r>
          </w:p>
        </w:tc>
        <w:tc>
          <w:tcPr>
            <w:tcW w:w="1395" w:type="dxa"/>
          </w:tcPr>
          <w:p w14:paraId="1D1A0A43"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63.8</w:t>
            </w:r>
          </w:p>
        </w:tc>
        <w:tc>
          <w:tcPr>
            <w:tcW w:w="1350" w:type="dxa"/>
          </w:tcPr>
          <w:p w14:paraId="0B085B8C"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4.9</w:t>
            </w:r>
          </w:p>
        </w:tc>
        <w:tc>
          <w:tcPr>
            <w:tcW w:w="1426" w:type="dxa"/>
          </w:tcPr>
          <w:p w14:paraId="5AACCDF8"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31.3</w:t>
            </w:r>
          </w:p>
        </w:tc>
      </w:tr>
      <w:tr w:rsidR="00D958DF" w:rsidRPr="005C47E0" w14:paraId="02341367" w14:textId="77777777" w:rsidTr="00847F5F">
        <w:trPr>
          <w:trHeight w:val="300"/>
        </w:trPr>
        <w:tc>
          <w:tcPr>
            <w:tcW w:w="4845" w:type="dxa"/>
          </w:tcPr>
          <w:p w14:paraId="21778720" w14:textId="44CC5839"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Universalism</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nature</w:t>
            </w:r>
          </w:p>
        </w:tc>
        <w:tc>
          <w:tcPr>
            <w:tcW w:w="1395" w:type="dxa"/>
          </w:tcPr>
          <w:p w14:paraId="0187AB4C"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65.7</w:t>
            </w:r>
          </w:p>
        </w:tc>
        <w:tc>
          <w:tcPr>
            <w:tcW w:w="1350" w:type="dxa"/>
          </w:tcPr>
          <w:p w14:paraId="4CC33FD3"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6.0</w:t>
            </w:r>
          </w:p>
        </w:tc>
        <w:tc>
          <w:tcPr>
            <w:tcW w:w="1426" w:type="dxa"/>
          </w:tcPr>
          <w:p w14:paraId="79746ADA"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28.3</w:t>
            </w:r>
          </w:p>
        </w:tc>
      </w:tr>
      <w:tr w:rsidR="00D958DF" w:rsidRPr="005C47E0" w14:paraId="16293056" w14:textId="77777777" w:rsidTr="00847F5F">
        <w:trPr>
          <w:trHeight w:val="300"/>
        </w:trPr>
        <w:tc>
          <w:tcPr>
            <w:tcW w:w="4845" w:type="dxa"/>
            <w:tcBorders>
              <w:bottom w:val="single" w:sz="4" w:space="0" w:color="auto"/>
            </w:tcBorders>
          </w:tcPr>
          <w:p w14:paraId="22D9009B" w14:textId="27A9BE39" w:rsidR="00D958DF" w:rsidRPr="005C47E0" w:rsidRDefault="00D958DF" w:rsidP="00847F5F">
            <w:pPr>
              <w:rPr>
                <w:rFonts w:ascii="Times New Roman" w:hAnsi="Times New Roman" w:cs="Times New Roman"/>
                <w:sz w:val="24"/>
                <w:szCs w:val="24"/>
              </w:rPr>
            </w:pPr>
            <w:r w:rsidRPr="005C47E0">
              <w:rPr>
                <w:rFonts w:ascii="Times New Roman" w:hAnsi="Times New Roman" w:cs="Times New Roman"/>
                <w:sz w:val="24"/>
                <w:szCs w:val="24"/>
              </w:rPr>
              <w:t xml:space="preserve">  Universalism</w:t>
            </w:r>
            <w:r w:rsidR="00847F5F" w:rsidRPr="005C47E0">
              <w:rPr>
                <w:rFonts w:ascii="Times New Roman" w:hAnsi="Times New Roman" w:cs="Times New Roman"/>
                <w:sz w:val="24"/>
                <w:szCs w:val="24"/>
              </w:rPr>
              <w:t>-</w:t>
            </w:r>
            <w:r w:rsidRPr="005C47E0">
              <w:rPr>
                <w:rFonts w:ascii="Times New Roman" w:hAnsi="Times New Roman" w:cs="Times New Roman"/>
                <w:sz w:val="24"/>
                <w:szCs w:val="24"/>
              </w:rPr>
              <w:t>tolerance</w:t>
            </w:r>
          </w:p>
        </w:tc>
        <w:tc>
          <w:tcPr>
            <w:tcW w:w="1395" w:type="dxa"/>
            <w:tcBorders>
              <w:bottom w:val="single" w:sz="4" w:space="0" w:color="auto"/>
            </w:tcBorders>
          </w:tcPr>
          <w:p w14:paraId="79F8F7E6"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47.9</w:t>
            </w:r>
          </w:p>
        </w:tc>
        <w:tc>
          <w:tcPr>
            <w:tcW w:w="1350" w:type="dxa"/>
            <w:tcBorders>
              <w:bottom w:val="single" w:sz="4" w:space="0" w:color="auto"/>
            </w:tcBorders>
          </w:tcPr>
          <w:p w14:paraId="5F4B2F3C"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5.3</w:t>
            </w:r>
          </w:p>
        </w:tc>
        <w:tc>
          <w:tcPr>
            <w:tcW w:w="1426" w:type="dxa"/>
            <w:tcBorders>
              <w:bottom w:val="single" w:sz="4" w:space="0" w:color="auto"/>
            </w:tcBorders>
          </w:tcPr>
          <w:p w14:paraId="625FF43A" w14:textId="77777777" w:rsidR="00D958DF" w:rsidRPr="005C47E0" w:rsidRDefault="00D958DF" w:rsidP="00847F5F">
            <w:pPr>
              <w:jc w:val="right"/>
              <w:rPr>
                <w:rFonts w:ascii="Times New Roman" w:hAnsi="Times New Roman" w:cs="Times New Roman"/>
                <w:sz w:val="24"/>
                <w:szCs w:val="24"/>
              </w:rPr>
            </w:pPr>
            <w:r w:rsidRPr="005C47E0">
              <w:rPr>
                <w:rFonts w:ascii="Times New Roman" w:hAnsi="Times New Roman" w:cs="Times New Roman"/>
                <w:sz w:val="24"/>
                <w:szCs w:val="24"/>
              </w:rPr>
              <w:t>46.8</w:t>
            </w:r>
          </w:p>
        </w:tc>
      </w:tr>
      <w:tr w:rsidR="00847F5F" w:rsidRPr="005C47E0" w14:paraId="3A0C4174" w14:textId="77777777" w:rsidTr="00847F5F">
        <w:trPr>
          <w:trHeight w:val="300"/>
        </w:trPr>
        <w:tc>
          <w:tcPr>
            <w:tcW w:w="4845" w:type="dxa"/>
            <w:tcBorders>
              <w:top w:val="single" w:sz="4" w:space="0" w:color="auto"/>
            </w:tcBorders>
          </w:tcPr>
          <w:p w14:paraId="6EB78F36" w14:textId="77777777" w:rsidR="00847F5F" w:rsidRPr="005C47E0" w:rsidRDefault="00847F5F" w:rsidP="00847F5F">
            <w:pPr>
              <w:rPr>
                <w:rFonts w:ascii="Times New Roman" w:hAnsi="Times New Roman" w:cs="Times New Roman"/>
                <w:sz w:val="24"/>
                <w:szCs w:val="24"/>
              </w:rPr>
            </w:pPr>
          </w:p>
        </w:tc>
        <w:tc>
          <w:tcPr>
            <w:tcW w:w="1395" w:type="dxa"/>
            <w:tcBorders>
              <w:top w:val="single" w:sz="4" w:space="0" w:color="auto"/>
            </w:tcBorders>
          </w:tcPr>
          <w:p w14:paraId="12FE0713" w14:textId="77777777" w:rsidR="00847F5F" w:rsidRPr="005C47E0" w:rsidRDefault="00847F5F" w:rsidP="00847F5F">
            <w:pPr>
              <w:jc w:val="right"/>
              <w:rPr>
                <w:rFonts w:ascii="Times New Roman" w:hAnsi="Times New Roman" w:cs="Times New Roman"/>
                <w:sz w:val="24"/>
                <w:szCs w:val="24"/>
              </w:rPr>
            </w:pPr>
          </w:p>
        </w:tc>
        <w:tc>
          <w:tcPr>
            <w:tcW w:w="1350" w:type="dxa"/>
            <w:tcBorders>
              <w:top w:val="single" w:sz="4" w:space="0" w:color="auto"/>
            </w:tcBorders>
          </w:tcPr>
          <w:p w14:paraId="36623281" w14:textId="77777777" w:rsidR="00847F5F" w:rsidRPr="005C47E0" w:rsidRDefault="00847F5F" w:rsidP="00847F5F">
            <w:pPr>
              <w:jc w:val="right"/>
              <w:rPr>
                <w:rFonts w:ascii="Times New Roman" w:hAnsi="Times New Roman" w:cs="Times New Roman"/>
                <w:sz w:val="24"/>
                <w:szCs w:val="24"/>
              </w:rPr>
            </w:pPr>
          </w:p>
        </w:tc>
        <w:tc>
          <w:tcPr>
            <w:tcW w:w="1426" w:type="dxa"/>
            <w:tcBorders>
              <w:top w:val="single" w:sz="4" w:space="0" w:color="auto"/>
            </w:tcBorders>
          </w:tcPr>
          <w:p w14:paraId="70384717" w14:textId="77777777" w:rsidR="00847F5F" w:rsidRPr="005C47E0" w:rsidRDefault="00847F5F" w:rsidP="00847F5F">
            <w:pPr>
              <w:jc w:val="right"/>
              <w:rPr>
                <w:rFonts w:ascii="Times New Roman" w:hAnsi="Times New Roman" w:cs="Times New Roman"/>
                <w:sz w:val="24"/>
                <w:szCs w:val="24"/>
              </w:rPr>
            </w:pPr>
          </w:p>
        </w:tc>
      </w:tr>
    </w:tbl>
    <w:p w14:paraId="5FDD42BC" w14:textId="35F35FC2" w:rsidR="00D958DF" w:rsidRPr="005C47E0" w:rsidRDefault="00D958DF" w:rsidP="00D958DF">
      <w:pPr>
        <w:spacing w:line="480" w:lineRule="auto"/>
        <w:rPr>
          <w:rFonts w:ascii="Times New Roman" w:hAnsi="Times New Roman" w:cs="Times New Roman"/>
          <w:sz w:val="24"/>
          <w:szCs w:val="24"/>
        </w:rPr>
      </w:pPr>
      <w:r w:rsidRPr="005C47E0">
        <w:rPr>
          <w:rFonts w:ascii="Times New Roman" w:eastAsiaTheme="minorEastAsia" w:hAnsi="Times New Roman" w:cs="Times New Roman"/>
          <w:i/>
          <w:iCs/>
          <w:sz w:val="24"/>
          <w:szCs w:val="24"/>
        </w:rPr>
        <w:t>Note</w:t>
      </w:r>
      <w:r w:rsidR="00847F5F" w:rsidRPr="005C47E0">
        <w:rPr>
          <w:rFonts w:ascii="Times New Roman" w:eastAsiaTheme="minorEastAsia" w:hAnsi="Times New Roman" w:cs="Times New Roman"/>
          <w:sz w:val="24"/>
          <w:szCs w:val="24"/>
        </w:rPr>
        <w:t>.</w:t>
      </w:r>
      <w:r w:rsidRPr="005C47E0">
        <w:rPr>
          <w:rFonts w:ascii="Times New Roman" w:eastAsiaTheme="minorEastAsia" w:hAnsi="Times New Roman" w:cs="Times New Roman"/>
          <w:sz w:val="24"/>
          <w:szCs w:val="24"/>
        </w:rPr>
        <w:t xml:space="preserve"> Percentage “attainment” level per fine grained value (10). Each value falls into “(partially) attained”, “(partially) constrained” and “Don’t know”. </w:t>
      </w:r>
    </w:p>
    <w:p w14:paraId="03D178C8" w14:textId="77777777" w:rsidR="001B7F0A" w:rsidRPr="005C47E0" w:rsidRDefault="001B7F0A">
      <w:pPr>
        <w:rPr>
          <w:rFonts w:ascii="Times New Roman" w:eastAsiaTheme="majorEastAsia" w:hAnsi="Times New Roman" w:cs="Times New Roman"/>
          <w:b/>
          <w:bCs/>
          <w:sz w:val="24"/>
          <w:szCs w:val="24"/>
        </w:rPr>
      </w:pPr>
      <w:r w:rsidRPr="005C47E0">
        <w:rPr>
          <w:rFonts w:ascii="Times New Roman" w:hAnsi="Times New Roman" w:cs="Times New Roman"/>
          <w:b/>
          <w:bCs/>
          <w:sz w:val="24"/>
          <w:szCs w:val="24"/>
        </w:rPr>
        <w:br w:type="page"/>
      </w:r>
    </w:p>
    <w:p w14:paraId="36B703D0" w14:textId="7F82DD9D" w:rsidR="001B7F0A" w:rsidRPr="005C47E0" w:rsidRDefault="001B7F0A" w:rsidP="001B7F0A">
      <w:pPr>
        <w:pStyle w:val="Heading1"/>
        <w:spacing w:line="480" w:lineRule="auto"/>
        <w:jc w:val="center"/>
        <w:rPr>
          <w:rFonts w:ascii="Times New Roman" w:hAnsi="Times New Roman" w:cs="Times New Roman"/>
          <w:b/>
          <w:bCs/>
          <w:color w:val="auto"/>
          <w:sz w:val="24"/>
          <w:szCs w:val="24"/>
        </w:rPr>
      </w:pPr>
      <w:r w:rsidRPr="005C47E0">
        <w:rPr>
          <w:rFonts w:ascii="Times New Roman" w:hAnsi="Times New Roman" w:cs="Times New Roman"/>
          <w:b/>
          <w:bCs/>
          <w:color w:val="auto"/>
          <w:sz w:val="24"/>
          <w:szCs w:val="24"/>
        </w:rPr>
        <w:lastRenderedPageBreak/>
        <w:t xml:space="preserve">Annex </w:t>
      </w:r>
      <w:r w:rsidR="002667EB" w:rsidRPr="005C47E0">
        <w:rPr>
          <w:rFonts w:ascii="Times New Roman" w:hAnsi="Times New Roman" w:cs="Times New Roman"/>
          <w:b/>
          <w:bCs/>
          <w:color w:val="auto"/>
          <w:sz w:val="24"/>
          <w:szCs w:val="24"/>
        </w:rPr>
        <w:t>6</w:t>
      </w:r>
      <w:r w:rsidRPr="005C47E0">
        <w:rPr>
          <w:rFonts w:ascii="Times New Roman" w:hAnsi="Times New Roman" w:cs="Times New Roman"/>
          <w:b/>
          <w:bCs/>
          <w:color w:val="auto"/>
          <w:sz w:val="24"/>
          <w:szCs w:val="24"/>
        </w:rPr>
        <w:t xml:space="preserve">: An Assessment of Annotator Bias </w:t>
      </w:r>
    </w:p>
    <w:p w14:paraId="1393D48E" w14:textId="123804C5"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Because annotation tasks inevitably involve human judgment, best practice recommends explicitly auditing whether annotator characteristics systematically covary with annotation outcomes. Following this approach, we examine the association between annotators’ personal value priorities and the relative frequency of values annotated as a robustness check on the </w:t>
      </w:r>
      <w:proofErr w:type="spellStart"/>
      <w:r w:rsidRPr="005C47E0">
        <w:rPr>
          <w:rFonts w:ascii="Times New Roman" w:hAnsi="Times New Roman" w:cs="Times New Roman"/>
          <w:sz w:val="24"/>
          <w:szCs w:val="24"/>
          <w:lang w:val="en-AU"/>
        </w:rPr>
        <w:t>ValuesML</w:t>
      </w:r>
      <w:proofErr w:type="spellEnd"/>
      <w:r w:rsidRPr="005C47E0">
        <w:rPr>
          <w:rFonts w:ascii="Times New Roman" w:hAnsi="Times New Roman" w:cs="Times New Roman"/>
          <w:sz w:val="24"/>
          <w:szCs w:val="24"/>
          <w:lang w:val="en-AU"/>
        </w:rPr>
        <w:t xml:space="preserve"> annotation dataset. The aim of this supplemental analysis is to assess the independence of annotation decisions from annotators’ own value priorities under the constraints of a shared annotation guidelines and training procedures.</w:t>
      </w:r>
    </w:p>
    <w:p w14:paraId="294DFA7E" w14:textId="7D21FA04"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From a robustness perspective, the absence of systematic associations between annotators’ personal value priorities and annotation frequencies would indicate that value detection and interpretation is primarily driven by textual content and common annotation guidelines, consistent with the goal of producing an agnostic dataset. Conversely, the presence of systematic covariation would flag a potential source of annotator-related variance that may warrant further scrutiny or statistical control, without implying intentional projection or idiosyncratic bias at the individual level. This robustness check is designed to address concerns raised in annotation-based research. </w:t>
      </w:r>
    </w:p>
    <w:p w14:paraId="2F8F8260"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First, personal values were measured independently of the annotation task and prior to analysis, reducing risks of circularity or post-hoc rationalization. Second, annotators operated within language-specific teams using a shared codebook, training materials, and adjudication procedures, placing some constraints on individual discretion. Third, analyses focus on relative frequencies of annotated values, minimizing confounding due to variation in annotation volume across annotators or language groups. Together, these design features align the analysis with established practices for assessing annotator-related variance in human annotated datasets.</w:t>
      </w:r>
    </w:p>
    <w:p w14:paraId="2F89651B" w14:textId="1B8177F2"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lastRenderedPageBreak/>
        <w:t xml:space="preserve">To conduct this robustness check, we draw on survey data collected from annotators participating in the </w:t>
      </w:r>
      <w:proofErr w:type="spellStart"/>
      <w:r w:rsidRPr="005C47E0">
        <w:rPr>
          <w:rFonts w:ascii="Times New Roman" w:hAnsi="Times New Roman" w:cs="Times New Roman"/>
          <w:sz w:val="24"/>
          <w:szCs w:val="24"/>
          <w:lang w:val="en-AU"/>
        </w:rPr>
        <w:t>ValuesML</w:t>
      </w:r>
      <w:proofErr w:type="spellEnd"/>
      <w:r w:rsidRPr="005C47E0">
        <w:rPr>
          <w:rFonts w:ascii="Times New Roman" w:hAnsi="Times New Roman" w:cs="Times New Roman"/>
          <w:sz w:val="24"/>
          <w:szCs w:val="24"/>
          <w:lang w:val="en-AU"/>
        </w:rPr>
        <w:t xml:space="preserve"> project. In total, 84 annotators were recruited by the Joint Research Centre (JRC) via an open call requiring demonstrated expertise in values research and fluency in at least one of nine target languages (Bulgarian, Dutch, English, French, German, Greek, Hebrew, Turkish, and Italian). Annotators were assigned to language-specific teams and completed annotations on texts in the focal language. Of the 84 annotators recruited, 66 completed the annotation task. Full details of the number of annotators, texts, and annotations per language group are reported in Table A.</w:t>
      </w:r>
    </w:p>
    <w:p w14:paraId="44F89A8B" w14:textId="72A41392"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At the commencement of the </w:t>
      </w:r>
      <w:proofErr w:type="spellStart"/>
      <w:r w:rsidRPr="005C47E0">
        <w:rPr>
          <w:rFonts w:ascii="Times New Roman" w:hAnsi="Times New Roman" w:cs="Times New Roman"/>
          <w:sz w:val="24"/>
          <w:szCs w:val="24"/>
          <w:lang w:val="en-AU"/>
        </w:rPr>
        <w:t>ValuesML</w:t>
      </w:r>
      <w:proofErr w:type="spellEnd"/>
      <w:r w:rsidRPr="005C47E0">
        <w:rPr>
          <w:rFonts w:ascii="Times New Roman" w:hAnsi="Times New Roman" w:cs="Times New Roman"/>
          <w:sz w:val="24"/>
          <w:szCs w:val="24"/>
          <w:lang w:val="en-AU"/>
        </w:rPr>
        <w:t xml:space="preserve"> project, annotators were invited by the JRC to complete a brief online survey assessing their personal values and political attitudes. Ethics approval for this survey was granted by the [redacted for review]. In total, 59 annotators completed the survey (71% female).</w:t>
      </w:r>
    </w:p>
    <w:p w14:paraId="104DA941" w14:textId="77777777" w:rsidR="00ED771A" w:rsidRPr="005C47E0" w:rsidRDefault="00ED771A" w:rsidP="00ED771A">
      <w:pPr>
        <w:autoSpaceDE w:val="0"/>
        <w:autoSpaceDN w:val="0"/>
        <w:adjustRightInd w:val="0"/>
        <w:spacing w:line="480" w:lineRule="auto"/>
        <w:jc w:val="center"/>
        <w:rPr>
          <w:rFonts w:ascii="Times New Roman" w:hAnsi="Times New Roman" w:cs="Times New Roman"/>
          <w:b/>
          <w:bCs/>
          <w:sz w:val="24"/>
          <w:szCs w:val="24"/>
          <w:lang w:val="en-AU"/>
        </w:rPr>
      </w:pPr>
      <w:r w:rsidRPr="005C47E0">
        <w:rPr>
          <w:rFonts w:ascii="Times New Roman" w:hAnsi="Times New Roman" w:cs="Times New Roman"/>
          <w:b/>
          <w:bCs/>
          <w:sz w:val="24"/>
          <w:szCs w:val="24"/>
          <w:lang w:val="en-AU"/>
        </w:rPr>
        <w:t>Method</w:t>
      </w:r>
    </w:p>
    <w:p w14:paraId="0E62E587" w14:textId="77777777" w:rsidR="00ED771A" w:rsidRPr="005C47E0" w:rsidRDefault="00ED771A" w:rsidP="00ED771A">
      <w:pPr>
        <w:autoSpaceDE w:val="0"/>
        <w:autoSpaceDN w:val="0"/>
        <w:adjustRightInd w:val="0"/>
        <w:spacing w:line="480" w:lineRule="auto"/>
        <w:rPr>
          <w:rFonts w:ascii="Times New Roman" w:hAnsi="Times New Roman" w:cs="Times New Roman"/>
          <w:b/>
          <w:bCs/>
          <w:sz w:val="24"/>
          <w:szCs w:val="24"/>
          <w:lang w:val="en-AU"/>
        </w:rPr>
      </w:pPr>
      <w:r w:rsidRPr="005C47E0">
        <w:rPr>
          <w:rFonts w:ascii="Times New Roman" w:hAnsi="Times New Roman" w:cs="Times New Roman"/>
          <w:b/>
          <w:bCs/>
          <w:sz w:val="24"/>
          <w:szCs w:val="24"/>
          <w:lang w:val="en-AU"/>
        </w:rPr>
        <w:t>Measures</w:t>
      </w:r>
    </w:p>
    <w:p w14:paraId="030C2764"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i/>
          <w:iCs/>
          <w:sz w:val="24"/>
          <w:szCs w:val="24"/>
          <w:lang w:val="en-AU"/>
        </w:rPr>
        <w:t>Personal Values.</w:t>
      </w:r>
      <w:r w:rsidRPr="005C47E0">
        <w:rPr>
          <w:rFonts w:ascii="Times New Roman" w:hAnsi="Times New Roman" w:cs="Times New Roman"/>
          <w:b/>
          <w:bCs/>
          <w:sz w:val="24"/>
          <w:szCs w:val="24"/>
          <w:lang w:val="en-AU"/>
        </w:rPr>
        <w:t xml:space="preserve"> </w:t>
      </w:r>
      <w:r w:rsidRPr="005C47E0">
        <w:rPr>
          <w:rFonts w:ascii="Times New Roman" w:hAnsi="Times New Roman" w:cs="Times New Roman"/>
          <w:sz w:val="24"/>
          <w:szCs w:val="24"/>
          <w:lang w:val="en-AU"/>
        </w:rPr>
        <w:t>Annotators’ personal values were measured using the Portrait Values Questionnaire-Revised (PVQ-RR; Schwartz et al., 2012). The PVQ-RR comprises 57 items, with 3 items assessing each of the 19 refined values. Each item consists of a single sentence ‘portrait’ describing a gender-matched individual in terms of their goals or aspirations. Respondents indicate how similar they are to the person described using a 6-point scale (</w:t>
      </w:r>
      <w:r w:rsidRPr="005C47E0">
        <w:rPr>
          <w:rFonts w:ascii="Times New Roman" w:hAnsi="Times New Roman" w:cs="Times New Roman"/>
          <w:i/>
          <w:iCs/>
          <w:sz w:val="24"/>
          <w:szCs w:val="24"/>
          <w:lang w:val="en-AU"/>
        </w:rPr>
        <w:t>1 = not like me at all, 6 = very much like me</w:t>
      </w:r>
      <w:r w:rsidRPr="005C47E0">
        <w:rPr>
          <w:rFonts w:ascii="Times New Roman" w:hAnsi="Times New Roman" w:cs="Times New Roman"/>
          <w:sz w:val="24"/>
          <w:szCs w:val="24"/>
          <w:lang w:val="en-AU"/>
        </w:rPr>
        <w:t xml:space="preserve">). Example benevolence items include, “It is important to him/her/them to take care of people he/she/they are close to” and “It is important to him/her/them to be a dependable and trustworthy friend”. Scores for the 19 refined values and 10 basic values were computed following Schwartz’s (2016) procedure. Specifically, </w:t>
      </w:r>
      <w:r w:rsidRPr="005C47E0">
        <w:rPr>
          <w:rFonts w:ascii="Times New Roman" w:hAnsi="Times New Roman" w:cs="Times New Roman"/>
          <w:sz w:val="24"/>
          <w:szCs w:val="24"/>
          <w:lang w:val="en-AU"/>
        </w:rPr>
        <w:lastRenderedPageBreak/>
        <w:t xml:space="preserve">responses were averaged across items for each value and then mean-centred within respondents to control for individual differences in scale use and response tendencies.  </w:t>
      </w:r>
    </w:p>
    <w:p w14:paraId="044FD56A"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i/>
          <w:iCs/>
          <w:sz w:val="24"/>
          <w:szCs w:val="24"/>
        </w:rPr>
        <w:t>Annotations</w:t>
      </w:r>
      <w:r w:rsidRPr="005C47E0">
        <w:rPr>
          <w:rFonts w:ascii="Times New Roman" w:hAnsi="Times New Roman" w:cs="Times New Roman"/>
          <w:sz w:val="24"/>
          <w:szCs w:val="24"/>
        </w:rPr>
        <w:t xml:space="preserve">. All texts, text spans, and value labels produced by annotators were extracted from </w:t>
      </w:r>
      <w:proofErr w:type="spellStart"/>
      <w:r w:rsidRPr="005C47E0">
        <w:rPr>
          <w:rFonts w:ascii="Times New Roman" w:hAnsi="Times New Roman" w:cs="Times New Roman"/>
          <w:sz w:val="24"/>
          <w:szCs w:val="24"/>
          <w:lang w:val="en-AU"/>
        </w:rPr>
        <w:t>INCEpTION</w:t>
      </w:r>
      <w:proofErr w:type="spellEnd"/>
      <w:r w:rsidRPr="005C47E0">
        <w:rPr>
          <w:rFonts w:ascii="Times New Roman" w:hAnsi="Times New Roman" w:cs="Times New Roman"/>
          <w:sz w:val="24"/>
          <w:szCs w:val="24"/>
        </w:rPr>
        <w:t xml:space="preserve"> in tab separated format. The annotation dataset included an anonymized annotator identifiers, language group, text identifiers, the value(s) assigned to each text span, and whether the value was annotated as attained, constrained, or uncertain. For analysis, the number of times each value was annotated was aggregated to produce per-annotator counts for each value. </w:t>
      </w:r>
      <w:r w:rsidRPr="005C47E0">
        <w:rPr>
          <w:rFonts w:ascii="Times New Roman" w:hAnsi="Times New Roman" w:cs="Times New Roman"/>
          <w:sz w:val="24"/>
          <w:szCs w:val="24"/>
          <w:lang w:val="en-AU"/>
        </w:rPr>
        <w:t>To account for differences in overall annotation volume, counts for each value were converted into relative frequencies by dividing the total number of annotations produced by each annotator. For those annotators who completed the personal values survey (</w:t>
      </w:r>
      <w:r w:rsidRPr="005C47E0">
        <w:rPr>
          <w:rFonts w:ascii="Times New Roman" w:hAnsi="Times New Roman" w:cs="Times New Roman"/>
          <w:i/>
          <w:iCs/>
          <w:sz w:val="24"/>
          <w:szCs w:val="24"/>
          <w:lang w:val="en-AU"/>
        </w:rPr>
        <w:t>n</w:t>
      </w:r>
      <w:r w:rsidRPr="005C47E0">
        <w:rPr>
          <w:rFonts w:ascii="Times New Roman" w:hAnsi="Times New Roman" w:cs="Times New Roman"/>
          <w:sz w:val="24"/>
          <w:szCs w:val="24"/>
          <w:lang w:val="en-AU"/>
        </w:rPr>
        <w:t xml:space="preserve"> = 59), a total of 71,899 annotations were produced (</w:t>
      </w:r>
      <w:r w:rsidRPr="005C47E0">
        <w:rPr>
          <w:rFonts w:ascii="Times New Roman" w:hAnsi="Times New Roman" w:cs="Times New Roman"/>
          <w:i/>
          <w:iCs/>
          <w:sz w:val="24"/>
          <w:szCs w:val="24"/>
          <w:lang w:val="en-AU"/>
        </w:rPr>
        <w:t>M</w:t>
      </w:r>
      <w:r w:rsidRPr="005C47E0">
        <w:rPr>
          <w:rFonts w:ascii="Times New Roman" w:hAnsi="Times New Roman" w:cs="Times New Roman"/>
          <w:sz w:val="24"/>
          <w:szCs w:val="24"/>
          <w:lang w:val="en-AU"/>
        </w:rPr>
        <w:t xml:space="preserve"> = 1,219, </w:t>
      </w:r>
      <w:r w:rsidRPr="005C47E0">
        <w:rPr>
          <w:rFonts w:ascii="Times New Roman" w:hAnsi="Times New Roman" w:cs="Times New Roman"/>
          <w:i/>
          <w:iCs/>
          <w:sz w:val="24"/>
          <w:szCs w:val="24"/>
          <w:lang w:val="en-AU"/>
        </w:rPr>
        <w:t>SD</w:t>
      </w:r>
      <w:r w:rsidRPr="005C47E0">
        <w:rPr>
          <w:rFonts w:ascii="Times New Roman" w:hAnsi="Times New Roman" w:cs="Times New Roman"/>
          <w:sz w:val="24"/>
          <w:szCs w:val="24"/>
          <w:lang w:val="en-AU"/>
        </w:rPr>
        <w:t xml:space="preserve"> = 859).  </w:t>
      </w:r>
    </w:p>
    <w:p w14:paraId="05BAEBD3" w14:textId="77777777" w:rsidR="00ED771A" w:rsidRPr="005C47E0" w:rsidRDefault="00ED771A" w:rsidP="00ED771A">
      <w:pPr>
        <w:autoSpaceDE w:val="0"/>
        <w:autoSpaceDN w:val="0"/>
        <w:adjustRightInd w:val="0"/>
        <w:spacing w:line="480" w:lineRule="auto"/>
        <w:rPr>
          <w:rFonts w:ascii="Times New Roman" w:hAnsi="Times New Roman" w:cs="Times New Roman"/>
          <w:b/>
          <w:bCs/>
          <w:sz w:val="24"/>
          <w:szCs w:val="24"/>
          <w:lang w:val="en-AU"/>
        </w:rPr>
      </w:pPr>
      <w:r w:rsidRPr="005C47E0">
        <w:rPr>
          <w:rFonts w:ascii="Times New Roman" w:hAnsi="Times New Roman" w:cs="Times New Roman"/>
          <w:b/>
          <w:bCs/>
          <w:sz w:val="24"/>
          <w:szCs w:val="24"/>
          <w:lang w:val="en-AU"/>
        </w:rPr>
        <w:t xml:space="preserve">Analytic Approach  </w:t>
      </w:r>
    </w:p>
    <w:p w14:paraId="6EF5BD7B"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rPr>
        <w:t>To assess whether annotators’ personal value priorities covaried with the relative frequency of values annotated in text, Spearman’s rank-order correlations were computed between annotators’ value scores and their relative annotation frequencies for each refined value. This non-parametric approach was selected to accommodate skewed distributions and to align with the robustness-check framing of the analysis.</w:t>
      </w:r>
    </w:p>
    <w:p w14:paraId="6472FF56" w14:textId="77777777"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p>
    <w:p w14:paraId="3E205BD8" w14:textId="77777777" w:rsidR="00ED771A" w:rsidRPr="005C47E0" w:rsidRDefault="00ED771A">
      <w:pPr>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br w:type="page"/>
      </w:r>
    </w:p>
    <w:p w14:paraId="444DCFEA" w14:textId="72E867F6" w:rsidR="00ED771A" w:rsidRPr="005C47E0" w:rsidRDefault="00ED771A" w:rsidP="00ED771A">
      <w:pPr>
        <w:autoSpaceDE w:val="0"/>
        <w:autoSpaceDN w:val="0"/>
        <w:adjustRightInd w:val="0"/>
        <w:spacing w:after="0" w:line="240" w:lineRule="auto"/>
        <w:rPr>
          <w:rFonts w:ascii="Times New Roman" w:hAnsi="Times New Roman" w:cs="Times New Roman"/>
          <w:b/>
          <w:bCs/>
          <w:sz w:val="24"/>
          <w:szCs w:val="24"/>
          <w:lang w:val="en-AU"/>
        </w:rPr>
      </w:pPr>
      <w:r w:rsidRPr="005C47E0">
        <w:rPr>
          <w:rFonts w:ascii="Times New Roman" w:hAnsi="Times New Roman" w:cs="Times New Roman"/>
          <w:b/>
          <w:bCs/>
          <w:sz w:val="24"/>
          <w:szCs w:val="24"/>
          <w:lang w:val="en-AU"/>
        </w:rPr>
        <w:lastRenderedPageBreak/>
        <w:t>Table A</w:t>
      </w:r>
    </w:p>
    <w:p w14:paraId="4D87E924" w14:textId="77777777" w:rsidR="00ED771A" w:rsidRPr="005C47E0" w:rsidRDefault="00ED771A" w:rsidP="00ED771A">
      <w:pPr>
        <w:autoSpaceDE w:val="0"/>
        <w:autoSpaceDN w:val="0"/>
        <w:adjustRightInd w:val="0"/>
        <w:spacing w:after="0" w:line="240" w:lineRule="auto"/>
        <w:rPr>
          <w:rFonts w:ascii="Times New Roman" w:hAnsi="Times New Roman" w:cs="Times New Roman"/>
          <w:b/>
          <w:bCs/>
          <w:sz w:val="24"/>
          <w:szCs w:val="24"/>
          <w:lang w:val="en-AU"/>
        </w:rPr>
      </w:pPr>
    </w:p>
    <w:p w14:paraId="2ABA6F85" w14:textId="58E9419A" w:rsidR="00ED771A" w:rsidRPr="005C47E0" w:rsidRDefault="00ED771A" w:rsidP="00ED771A">
      <w:pPr>
        <w:autoSpaceDE w:val="0"/>
        <w:autoSpaceDN w:val="0"/>
        <w:adjustRightInd w:val="0"/>
        <w:spacing w:after="0" w:line="240" w:lineRule="auto"/>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t xml:space="preserve">Means and Standard Deviations for Annotators’ personal Values and value annotations </w:t>
      </w:r>
    </w:p>
    <w:p w14:paraId="4D54FCA9" w14:textId="77777777" w:rsidR="00ED771A" w:rsidRPr="005C47E0" w:rsidRDefault="00ED771A" w:rsidP="00ED771A">
      <w:pPr>
        <w:autoSpaceDE w:val="0"/>
        <w:autoSpaceDN w:val="0"/>
        <w:adjustRightInd w:val="0"/>
        <w:spacing w:after="0" w:line="240" w:lineRule="auto"/>
        <w:rPr>
          <w:rFonts w:ascii="Times New Roman" w:hAnsi="Times New Roman" w:cs="Times New Roman"/>
          <w:i/>
          <w:iCs/>
          <w:sz w:val="24"/>
          <w:szCs w:val="24"/>
          <w:lang w:val="en-AU"/>
        </w:rPr>
      </w:pPr>
    </w:p>
    <w:tbl>
      <w:tblPr>
        <w:tblW w:w="5859" w:type="dxa"/>
        <w:tblLook w:val="04A0" w:firstRow="1" w:lastRow="0" w:firstColumn="1" w:lastColumn="0" w:noHBand="0" w:noVBand="1"/>
      </w:tblPr>
      <w:tblGrid>
        <w:gridCol w:w="1190"/>
        <w:gridCol w:w="951"/>
        <w:gridCol w:w="1163"/>
        <w:gridCol w:w="1350"/>
        <w:gridCol w:w="763"/>
        <w:gridCol w:w="1163"/>
      </w:tblGrid>
      <w:tr w:rsidR="00ED771A" w:rsidRPr="005C47E0" w14:paraId="6CB7009A" w14:textId="77777777" w:rsidTr="007A6AEE">
        <w:trPr>
          <w:trHeight w:val="630"/>
        </w:trPr>
        <w:tc>
          <w:tcPr>
            <w:tcW w:w="936" w:type="dxa"/>
            <w:tcBorders>
              <w:top w:val="single" w:sz="4" w:space="0" w:color="000000"/>
              <w:left w:val="nil"/>
              <w:bottom w:val="single" w:sz="4" w:space="0" w:color="000000"/>
              <w:right w:val="nil"/>
            </w:tcBorders>
            <w:shd w:val="clear" w:color="auto" w:fill="auto"/>
          </w:tcPr>
          <w:p w14:paraId="506DB3D7" w14:textId="77777777" w:rsidR="00ED771A" w:rsidRPr="005C47E0" w:rsidRDefault="00ED771A" w:rsidP="007A6AEE">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i/>
                <w:iCs/>
                <w:sz w:val="24"/>
                <w:szCs w:val="24"/>
                <w:lang w:val="en-AU"/>
              </w:rPr>
              <w:t>Annotator values</w:t>
            </w:r>
          </w:p>
        </w:tc>
        <w:tc>
          <w:tcPr>
            <w:tcW w:w="951" w:type="dxa"/>
            <w:tcBorders>
              <w:top w:val="single" w:sz="4" w:space="0" w:color="000000"/>
              <w:left w:val="nil"/>
              <w:bottom w:val="single" w:sz="4" w:space="0" w:color="000000"/>
              <w:right w:val="nil"/>
            </w:tcBorders>
            <w:shd w:val="clear" w:color="auto" w:fill="auto"/>
            <w:vAlign w:val="bottom"/>
          </w:tcPr>
          <w:p w14:paraId="1B990DC8"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p>
        </w:tc>
        <w:tc>
          <w:tcPr>
            <w:tcW w:w="993" w:type="dxa"/>
            <w:tcBorders>
              <w:top w:val="single" w:sz="4" w:space="0" w:color="000000"/>
              <w:left w:val="nil"/>
              <w:bottom w:val="single" w:sz="4" w:space="0" w:color="000000"/>
              <w:right w:val="nil"/>
            </w:tcBorders>
            <w:shd w:val="clear" w:color="auto" w:fill="auto"/>
            <w:vAlign w:val="bottom"/>
          </w:tcPr>
          <w:p w14:paraId="59B280DB"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p>
        </w:tc>
        <w:tc>
          <w:tcPr>
            <w:tcW w:w="993" w:type="dxa"/>
            <w:tcBorders>
              <w:top w:val="single" w:sz="4" w:space="0" w:color="000000"/>
              <w:left w:val="nil"/>
              <w:bottom w:val="single" w:sz="4" w:space="0" w:color="000000"/>
              <w:right w:val="nil"/>
            </w:tcBorders>
            <w:vAlign w:val="bottom"/>
          </w:tcPr>
          <w:p w14:paraId="30062B2D" w14:textId="77777777" w:rsidR="00ED771A" w:rsidRPr="005C47E0" w:rsidRDefault="00ED771A" w:rsidP="001475CA">
            <w:pPr>
              <w:autoSpaceDE w:val="0"/>
              <w:autoSpaceDN w:val="0"/>
              <w:adjustRightInd w:val="0"/>
              <w:spacing w:after="0" w:line="240" w:lineRule="auto"/>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t>Value annotations</w:t>
            </w:r>
          </w:p>
          <w:p w14:paraId="77B31A1D"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p>
        </w:tc>
        <w:tc>
          <w:tcPr>
            <w:tcW w:w="993" w:type="dxa"/>
            <w:tcBorders>
              <w:top w:val="single" w:sz="4" w:space="0" w:color="000000"/>
              <w:left w:val="nil"/>
              <w:bottom w:val="single" w:sz="4" w:space="0" w:color="000000"/>
              <w:right w:val="nil"/>
            </w:tcBorders>
            <w:vAlign w:val="bottom"/>
          </w:tcPr>
          <w:p w14:paraId="2CFDB04A"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p>
        </w:tc>
        <w:tc>
          <w:tcPr>
            <w:tcW w:w="993" w:type="dxa"/>
            <w:tcBorders>
              <w:top w:val="single" w:sz="4" w:space="0" w:color="000000"/>
              <w:left w:val="nil"/>
              <w:bottom w:val="single" w:sz="4" w:space="0" w:color="000000"/>
              <w:right w:val="nil"/>
            </w:tcBorders>
            <w:vAlign w:val="bottom"/>
          </w:tcPr>
          <w:p w14:paraId="1B60D423"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p>
        </w:tc>
      </w:tr>
      <w:tr w:rsidR="00ED771A" w:rsidRPr="005C47E0" w14:paraId="44F32AF2" w14:textId="77777777" w:rsidTr="001475CA">
        <w:trPr>
          <w:trHeight w:val="630"/>
        </w:trPr>
        <w:tc>
          <w:tcPr>
            <w:tcW w:w="936" w:type="dxa"/>
            <w:tcBorders>
              <w:top w:val="single" w:sz="4" w:space="0" w:color="000000"/>
              <w:left w:val="nil"/>
              <w:bottom w:val="single" w:sz="4" w:space="0" w:color="000000"/>
              <w:right w:val="nil"/>
            </w:tcBorders>
            <w:shd w:val="clear" w:color="auto" w:fill="auto"/>
            <w:vAlign w:val="bottom"/>
            <w:hideMark/>
          </w:tcPr>
          <w:p w14:paraId="439F157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 Basic Values </w:t>
            </w:r>
          </w:p>
          <w:p w14:paraId="49088539"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p>
        </w:tc>
        <w:tc>
          <w:tcPr>
            <w:tcW w:w="951" w:type="dxa"/>
            <w:tcBorders>
              <w:top w:val="single" w:sz="4" w:space="0" w:color="000000"/>
              <w:left w:val="nil"/>
              <w:bottom w:val="single" w:sz="4" w:space="0" w:color="000000"/>
              <w:right w:val="nil"/>
            </w:tcBorders>
            <w:shd w:val="clear" w:color="auto" w:fill="auto"/>
            <w:vAlign w:val="bottom"/>
            <w:hideMark/>
          </w:tcPr>
          <w:p w14:paraId="66EBBE9C"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Mean</w:t>
            </w:r>
          </w:p>
        </w:tc>
        <w:tc>
          <w:tcPr>
            <w:tcW w:w="993" w:type="dxa"/>
            <w:tcBorders>
              <w:top w:val="single" w:sz="4" w:space="0" w:color="000000"/>
              <w:left w:val="nil"/>
              <w:bottom w:val="single" w:sz="4" w:space="0" w:color="000000"/>
              <w:right w:val="nil"/>
            </w:tcBorders>
            <w:shd w:val="clear" w:color="auto" w:fill="auto"/>
            <w:vAlign w:val="bottom"/>
            <w:hideMark/>
          </w:tcPr>
          <w:p w14:paraId="7CFC5DE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Std. Deviation</w:t>
            </w:r>
          </w:p>
        </w:tc>
        <w:tc>
          <w:tcPr>
            <w:tcW w:w="993" w:type="dxa"/>
            <w:tcBorders>
              <w:top w:val="single" w:sz="4" w:space="0" w:color="000000"/>
              <w:left w:val="nil"/>
              <w:bottom w:val="single" w:sz="4" w:space="0" w:color="000000"/>
              <w:right w:val="nil"/>
            </w:tcBorders>
            <w:vAlign w:val="bottom"/>
          </w:tcPr>
          <w:p w14:paraId="78AA8090"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w:t>
            </w:r>
            <w:r w:rsidRPr="005C47E0">
              <w:rPr>
                <w:rFonts w:ascii="Times New Roman" w:hAnsi="Times New Roman" w:cs="Times New Roman"/>
                <w:i/>
                <w:iCs/>
                <w:sz w:val="24"/>
                <w:szCs w:val="24"/>
                <w:lang w:val="en-AU"/>
              </w:rPr>
              <w:t>basic</w:t>
            </w:r>
          </w:p>
        </w:tc>
        <w:tc>
          <w:tcPr>
            <w:tcW w:w="993" w:type="dxa"/>
            <w:tcBorders>
              <w:top w:val="single" w:sz="4" w:space="0" w:color="000000"/>
              <w:left w:val="nil"/>
              <w:bottom w:val="single" w:sz="4" w:space="0" w:color="000000"/>
              <w:right w:val="nil"/>
            </w:tcBorders>
            <w:vAlign w:val="bottom"/>
          </w:tcPr>
          <w:p w14:paraId="40131005"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Mean</w:t>
            </w:r>
          </w:p>
        </w:tc>
        <w:tc>
          <w:tcPr>
            <w:tcW w:w="993" w:type="dxa"/>
            <w:tcBorders>
              <w:top w:val="single" w:sz="4" w:space="0" w:color="000000"/>
              <w:left w:val="nil"/>
              <w:bottom w:val="single" w:sz="4" w:space="0" w:color="000000"/>
              <w:right w:val="nil"/>
            </w:tcBorders>
            <w:vAlign w:val="bottom"/>
          </w:tcPr>
          <w:p w14:paraId="365A6576"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Std. Deviation</w:t>
            </w:r>
          </w:p>
        </w:tc>
      </w:tr>
      <w:tr w:rsidR="00ED771A" w:rsidRPr="005C47E0" w14:paraId="2522B267" w14:textId="77777777" w:rsidTr="001475CA">
        <w:trPr>
          <w:trHeight w:val="315"/>
        </w:trPr>
        <w:tc>
          <w:tcPr>
            <w:tcW w:w="936" w:type="dxa"/>
            <w:tcBorders>
              <w:top w:val="nil"/>
              <w:left w:val="nil"/>
              <w:bottom w:val="nil"/>
              <w:right w:val="nil"/>
            </w:tcBorders>
            <w:shd w:val="clear" w:color="auto" w:fill="auto"/>
            <w:hideMark/>
          </w:tcPr>
          <w:p w14:paraId="3FC35FE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SD10</w:t>
            </w:r>
          </w:p>
        </w:tc>
        <w:tc>
          <w:tcPr>
            <w:tcW w:w="951" w:type="dxa"/>
            <w:tcBorders>
              <w:top w:val="nil"/>
              <w:left w:val="nil"/>
              <w:bottom w:val="nil"/>
              <w:right w:val="nil"/>
            </w:tcBorders>
            <w:shd w:val="clear" w:color="auto" w:fill="auto"/>
            <w:noWrap/>
            <w:hideMark/>
          </w:tcPr>
          <w:p w14:paraId="4543008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5.42</w:t>
            </w:r>
          </w:p>
        </w:tc>
        <w:tc>
          <w:tcPr>
            <w:tcW w:w="993" w:type="dxa"/>
            <w:tcBorders>
              <w:top w:val="nil"/>
              <w:left w:val="nil"/>
              <w:bottom w:val="nil"/>
              <w:right w:val="nil"/>
            </w:tcBorders>
            <w:shd w:val="clear" w:color="auto" w:fill="auto"/>
            <w:noWrap/>
            <w:hideMark/>
          </w:tcPr>
          <w:p w14:paraId="36780C3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0.50</w:t>
            </w:r>
          </w:p>
        </w:tc>
        <w:tc>
          <w:tcPr>
            <w:tcW w:w="993" w:type="dxa"/>
            <w:tcBorders>
              <w:top w:val="nil"/>
              <w:left w:val="nil"/>
              <w:bottom w:val="nil"/>
              <w:right w:val="nil"/>
            </w:tcBorders>
          </w:tcPr>
          <w:p w14:paraId="367882C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prSD10</w:t>
            </w:r>
          </w:p>
        </w:tc>
        <w:tc>
          <w:tcPr>
            <w:tcW w:w="993" w:type="dxa"/>
            <w:tcBorders>
              <w:top w:val="nil"/>
              <w:left w:val="nil"/>
              <w:bottom w:val="nil"/>
              <w:right w:val="nil"/>
            </w:tcBorders>
          </w:tcPr>
          <w:p w14:paraId="483DD10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0.09</w:t>
            </w:r>
          </w:p>
        </w:tc>
        <w:tc>
          <w:tcPr>
            <w:tcW w:w="993" w:type="dxa"/>
            <w:tcBorders>
              <w:top w:val="nil"/>
              <w:left w:val="nil"/>
              <w:bottom w:val="nil"/>
              <w:right w:val="nil"/>
            </w:tcBorders>
          </w:tcPr>
          <w:p w14:paraId="0687DC7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0.05</w:t>
            </w:r>
          </w:p>
        </w:tc>
      </w:tr>
      <w:tr w:rsidR="00ED771A" w:rsidRPr="005C47E0" w14:paraId="45F9D46F" w14:textId="77777777" w:rsidTr="001475CA">
        <w:trPr>
          <w:trHeight w:val="315"/>
        </w:trPr>
        <w:tc>
          <w:tcPr>
            <w:tcW w:w="936" w:type="dxa"/>
            <w:tcBorders>
              <w:top w:val="nil"/>
              <w:left w:val="nil"/>
              <w:bottom w:val="nil"/>
              <w:right w:val="nil"/>
            </w:tcBorders>
            <w:shd w:val="clear" w:color="auto" w:fill="auto"/>
            <w:hideMark/>
          </w:tcPr>
          <w:p w14:paraId="3F22F116"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ST10</w:t>
            </w:r>
          </w:p>
        </w:tc>
        <w:tc>
          <w:tcPr>
            <w:tcW w:w="951" w:type="dxa"/>
            <w:tcBorders>
              <w:top w:val="nil"/>
              <w:left w:val="nil"/>
              <w:bottom w:val="nil"/>
              <w:right w:val="nil"/>
            </w:tcBorders>
            <w:shd w:val="clear" w:color="auto" w:fill="auto"/>
            <w:noWrap/>
            <w:hideMark/>
          </w:tcPr>
          <w:p w14:paraId="3A87A066"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4.06</w:t>
            </w:r>
          </w:p>
        </w:tc>
        <w:tc>
          <w:tcPr>
            <w:tcW w:w="993" w:type="dxa"/>
            <w:tcBorders>
              <w:top w:val="nil"/>
              <w:left w:val="nil"/>
              <w:bottom w:val="nil"/>
              <w:right w:val="nil"/>
            </w:tcBorders>
            <w:shd w:val="clear" w:color="auto" w:fill="auto"/>
            <w:noWrap/>
            <w:hideMark/>
          </w:tcPr>
          <w:p w14:paraId="002146DE"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0.98</w:t>
            </w:r>
          </w:p>
        </w:tc>
        <w:tc>
          <w:tcPr>
            <w:tcW w:w="993" w:type="dxa"/>
            <w:tcBorders>
              <w:top w:val="nil"/>
              <w:left w:val="nil"/>
              <w:bottom w:val="nil"/>
              <w:right w:val="nil"/>
            </w:tcBorders>
          </w:tcPr>
          <w:p w14:paraId="17A87603"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prST10</w:t>
            </w:r>
          </w:p>
        </w:tc>
        <w:tc>
          <w:tcPr>
            <w:tcW w:w="993" w:type="dxa"/>
            <w:tcBorders>
              <w:top w:val="nil"/>
              <w:left w:val="nil"/>
              <w:bottom w:val="nil"/>
              <w:right w:val="nil"/>
            </w:tcBorders>
          </w:tcPr>
          <w:p w14:paraId="34C40FE2"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0.04</w:t>
            </w:r>
          </w:p>
        </w:tc>
        <w:tc>
          <w:tcPr>
            <w:tcW w:w="993" w:type="dxa"/>
            <w:tcBorders>
              <w:top w:val="nil"/>
              <w:left w:val="nil"/>
              <w:bottom w:val="nil"/>
              <w:right w:val="nil"/>
            </w:tcBorders>
          </w:tcPr>
          <w:p w14:paraId="60A21B2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0.05</w:t>
            </w:r>
          </w:p>
        </w:tc>
      </w:tr>
      <w:tr w:rsidR="00ED771A" w:rsidRPr="005C47E0" w14:paraId="55844E4D" w14:textId="77777777" w:rsidTr="001475CA">
        <w:trPr>
          <w:trHeight w:val="315"/>
        </w:trPr>
        <w:tc>
          <w:tcPr>
            <w:tcW w:w="936" w:type="dxa"/>
            <w:tcBorders>
              <w:top w:val="nil"/>
              <w:left w:val="nil"/>
              <w:bottom w:val="nil"/>
              <w:right w:val="nil"/>
            </w:tcBorders>
            <w:shd w:val="clear" w:color="auto" w:fill="auto"/>
            <w:hideMark/>
          </w:tcPr>
          <w:p w14:paraId="1C57718E"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HE10</w:t>
            </w:r>
          </w:p>
        </w:tc>
        <w:tc>
          <w:tcPr>
            <w:tcW w:w="951" w:type="dxa"/>
            <w:tcBorders>
              <w:top w:val="nil"/>
              <w:left w:val="nil"/>
              <w:bottom w:val="nil"/>
              <w:right w:val="nil"/>
            </w:tcBorders>
            <w:shd w:val="clear" w:color="auto" w:fill="auto"/>
            <w:noWrap/>
            <w:hideMark/>
          </w:tcPr>
          <w:p w14:paraId="61AC1625"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4.10</w:t>
            </w:r>
          </w:p>
        </w:tc>
        <w:tc>
          <w:tcPr>
            <w:tcW w:w="993" w:type="dxa"/>
            <w:tcBorders>
              <w:top w:val="nil"/>
              <w:left w:val="nil"/>
              <w:bottom w:val="nil"/>
              <w:right w:val="nil"/>
            </w:tcBorders>
            <w:shd w:val="clear" w:color="auto" w:fill="auto"/>
            <w:noWrap/>
            <w:hideMark/>
          </w:tcPr>
          <w:p w14:paraId="21DA872C"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1.03</w:t>
            </w:r>
          </w:p>
        </w:tc>
        <w:tc>
          <w:tcPr>
            <w:tcW w:w="993" w:type="dxa"/>
            <w:tcBorders>
              <w:top w:val="nil"/>
              <w:left w:val="nil"/>
              <w:bottom w:val="nil"/>
              <w:right w:val="nil"/>
            </w:tcBorders>
          </w:tcPr>
          <w:p w14:paraId="578074E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prHE10</w:t>
            </w:r>
          </w:p>
        </w:tc>
        <w:tc>
          <w:tcPr>
            <w:tcW w:w="993" w:type="dxa"/>
            <w:tcBorders>
              <w:top w:val="nil"/>
              <w:left w:val="nil"/>
              <w:bottom w:val="nil"/>
              <w:right w:val="nil"/>
            </w:tcBorders>
          </w:tcPr>
          <w:p w14:paraId="7610CA08"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0.01</w:t>
            </w:r>
          </w:p>
        </w:tc>
        <w:tc>
          <w:tcPr>
            <w:tcW w:w="993" w:type="dxa"/>
            <w:tcBorders>
              <w:top w:val="nil"/>
              <w:left w:val="nil"/>
              <w:bottom w:val="nil"/>
              <w:right w:val="nil"/>
            </w:tcBorders>
          </w:tcPr>
          <w:p w14:paraId="7D237D2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0.01</w:t>
            </w:r>
          </w:p>
        </w:tc>
      </w:tr>
      <w:tr w:rsidR="00ED771A" w:rsidRPr="005C47E0" w14:paraId="33FC58CF" w14:textId="77777777" w:rsidTr="001475CA">
        <w:trPr>
          <w:trHeight w:val="315"/>
        </w:trPr>
        <w:tc>
          <w:tcPr>
            <w:tcW w:w="936" w:type="dxa"/>
            <w:tcBorders>
              <w:top w:val="nil"/>
              <w:left w:val="nil"/>
              <w:bottom w:val="nil"/>
              <w:right w:val="nil"/>
            </w:tcBorders>
            <w:shd w:val="clear" w:color="auto" w:fill="auto"/>
            <w:hideMark/>
          </w:tcPr>
          <w:p w14:paraId="4FBCCECA"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AC10</w:t>
            </w:r>
          </w:p>
        </w:tc>
        <w:tc>
          <w:tcPr>
            <w:tcW w:w="951" w:type="dxa"/>
            <w:tcBorders>
              <w:top w:val="nil"/>
              <w:left w:val="nil"/>
              <w:bottom w:val="nil"/>
              <w:right w:val="nil"/>
            </w:tcBorders>
            <w:shd w:val="clear" w:color="auto" w:fill="auto"/>
            <w:noWrap/>
            <w:hideMark/>
          </w:tcPr>
          <w:p w14:paraId="19560E0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4.34</w:t>
            </w:r>
          </w:p>
        </w:tc>
        <w:tc>
          <w:tcPr>
            <w:tcW w:w="993" w:type="dxa"/>
            <w:tcBorders>
              <w:top w:val="nil"/>
              <w:left w:val="nil"/>
              <w:bottom w:val="nil"/>
              <w:right w:val="nil"/>
            </w:tcBorders>
            <w:shd w:val="clear" w:color="auto" w:fill="auto"/>
            <w:noWrap/>
            <w:hideMark/>
          </w:tcPr>
          <w:p w14:paraId="1564D293"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0.93</w:t>
            </w:r>
          </w:p>
        </w:tc>
        <w:tc>
          <w:tcPr>
            <w:tcW w:w="993" w:type="dxa"/>
            <w:tcBorders>
              <w:top w:val="nil"/>
              <w:left w:val="nil"/>
              <w:bottom w:val="nil"/>
              <w:right w:val="nil"/>
            </w:tcBorders>
          </w:tcPr>
          <w:p w14:paraId="57EF1570"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prAC10</w:t>
            </w:r>
          </w:p>
        </w:tc>
        <w:tc>
          <w:tcPr>
            <w:tcW w:w="993" w:type="dxa"/>
            <w:tcBorders>
              <w:top w:val="nil"/>
              <w:left w:val="nil"/>
              <w:bottom w:val="nil"/>
              <w:right w:val="nil"/>
            </w:tcBorders>
          </w:tcPr>
          <w:p w14:paraId="0A1640D5"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0.10</w:t>
            </w:r>
          </w:p>
        </w:tc>
        <w:tc>
          <w:tcPr>
            <w:tcW w:w="993" w:type="dxa"/>
            <w:tcBorders>
              <w:top w:val="nil"/>
              <w:left w:val="nil"/>
              <w:bottom w:val="nil"/>
              <w:right w:val="nil"/>
            </w:tcBorders>
          </w:tcPr>
          <w:p w14:paraId="12C1E860"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0.05</w:t>
            </w:r>
          </w:p>
        </w:tc>
      </w:tr>
      <w:tr w:rsidR="00ED771A" w:rsidRPr="005C47E0" w14:paraId="69DA8BD9" w14:textId="77777777" w:rsidTr="001475CA">
        <w:trPr>
          <w:trHeight w:val="315"/>
        </w:trPr>
        <w:tc>
          <w:tcPr>
            <w:tcW w:w="936" w:type="dxa"/>
            <w:tcBorders>
              <w:top w:val="nil"/>
              <w:left w:val="nil"/>
              <w:bottom w:val="nil"/>
              <w:right w:val="nil"/>
            </w:tcBorders>
            <w:shd w:val="clear" w:color="auto" w:fill="auto"/>
            <w:hideMark/>
          </w:tcPr>
          <w:p w14:paraId="72E7BDE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PO10</w:t>
            </w:r>
          </w:p>
        </w:tc>
        <w:tc>
          <w:tcPr>
            <w:tcW w:w="951" w:type="dxa"/>
            <w:tcBorders>
              <w:top w:val="nil"/>
              <w:left w:val="nil"/>
              <w:bottom w:val="nil"/>
              <w:right w:val="nil"/>
            </w:tcBorders>
            <w:shd w:val="clear" w:color="auto" w:fill="auto"/>
            <w:noWrap/>
            <w:hideMark/>
          </w:tcPr>
          <w:p w14:paraId="3F6E77A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2.25</w:t>
            </w:r>
          </w:p>
        </w:tc>
        <w:tc>
          <w:tcPr>
            <w:tcW w:w="993" w:type="dxa"/>
            <w:tcBorders>
              <w:top w:val="nil"/>
              <w:left w:val="nil"/>
              <w:bottom w:val="nil"/>
              <w:right w:val="nil"/>
            </w:tcBorders>
            <w:shd w:val="clear" w:color="auto" w:fill="auto"/>
            <w:noWrap/>
            <w:hideMark/>
          </w:tcPr>
          <w:p w14:paraId="0BF0346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0.86</w:t>
            </w:r>
          </w:p>
        </w:tc>
        <w:tc>
          <w:tcPr>
            <w:tcW w:w="993" w:type="dxa"/>
            <w:tcBorders>
              <w:top w:val="nil"/>
              <w:left w:val="nil"/>
              <w:bottom w:val="nil"/>
              <w:right w:val="nil"/>
            </w:tcBorders>
          </w:tcPr>
          <w:p w14:paraId="19182ABE"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prPO10</w:t>
            </w:r>
          </w:p>
        </w:tc>
        <w:tc>
          <w:tcPr>
            <w:tcW w:w="993" w:type="dxa"/>
            <w:tcBorders>
              <w:top w:val="nil"/>
              <w:left w:val="nil"/>
              <w:bottom w:val="nil"/>
              <w:right w:val="nil"/>
            </w:tcBorders>
          </w:tcPr>
          <w:p w14:paraId="4F2C7923"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0.16</w:t>
            </w:r>
          </w:p>
        </w:tc>
        <w:tc>
          <w:tcPr>
            <w:tcW w:w="993" w:type="dxa"/>
            <w:tcBorders>
              <w:top w:val="nil"/>
              <w:left w:val="nil"/>
              <w:bottom w:val="nil"/>
              <w:right w:val="nil"/>
            </w:tcBorders>
          </w:tcPr>
          <w:p w14:paraId="783023CE"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0.07</w:t>
            </w:r>
          </w:p>
        </w:tc>
      </w:tr>
      <w:tr w:rsidR="00ED771A" w:rsidRPr="005C47E0" w14:paraId="30289BEC" w14:textId="77777777" w:rsidTr="001475CA">
        <w:trPr>
          <w:trHeight w:val="315"/>
        </w:trPr>
        <w:tc>
          <w:tcPr>
            <w:tcW w:w="936" w:type="dxa"/>
            <w:tcBorders>
              <w:top w:val="nil"/>
              <w:left w:val="nil"/>
              <w:bottom w:val="nil"/>
              <w:right w:val="nil"/>
            </w:tcBorders>
            <w:shd w:val="clear" w:color="auto" w:fill="auto"/>
            <w:hideMark/>
          </w:tcPr>
          <w:p w14:paraId="0033E0F9"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SE10</w:t>
            </w:r>
          </w:p>
        </w:tc>
        <w:tc>
          <w:tcPr>
            <w:tcW w:w="951" w:type="dxa"/>
            <w:tcBorders>
              <w:top w:val="nil"/>
              <w:left w:val="nil"/>
              <w:bottom w:val="nil"/>
              <w:right w:val="nil"/>
            </w:tcBorders>
            <w:shd w:val="clear" w:color="auto" w:fill="auto"/>
            <w:noWrap/>
            <w:hideMark/>
          </w:tcPr>
          <w:p w14:paraId="614A5B7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4.16</w:t>
            </w:r>
          </w:p>
        </w:tc>
        <w:tc>
          <w:tcPr>
            <w:tcW w:w="993" w:type="dxa"/>
            <w:tcBorders>
              <w:top w:val="nil"/>
              <w:left w:val="nil"/>
              <w:bottom w:val="nil"/>
              <w:right w:val="nil"/>
            </w:tcBorders>
            <w:shd w:val="clear" w:color="auto" w:fill="auto"/>
            <w:noWrap/>
            <w:hideMark/>
          </w:tcPr>
          <w:p w14:paraId="7CA3C81C"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1.02</w:t>
            </w:r>
          </w:p>
        </w:tc>
        <w:tc>
          <w:tcPr>
            <w:tcW w:w="993" w:type="dxa"/>
            <w:tcBorders>
              <w:top w:val="nil"/>
              <w:left w:val="nil"/>
              <w:bottom w:val="nil"/>
              <w:right w:val="nil"/>
            </w:tcBorders>
          </w:tcPr>
          <w:p w14:paraId="3240C745"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prSE10</w:t>
            </w:r>
          </w:p>
        </w:tc>
        <w:tc>
          <w:tcPr>
            <w:tcW w:w="993" w:type="dxa"/>
            <w:tcBorders>
              <w:top w:val="nil"/>
              <w:left w:val="nil"/>
              <w:bottom w:val="nil"/>
              <w:right w:val="nil"/>
            </w:tcBorders>
          </w:tcPr>
          <w:p w14:paraId="7A296786"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0.21</w:t>
            </w:r>
          </w:p>
        </w:tc>
        <w:tc>
          <w:tcPr>
            <w:tcW w:w="993" w:type="dxa"/>
            <w:tcBorders>
              <w:top w:val="nil"/>
              <w:left w:val="nil"/>
              <w:bottom w:val="nil"/>
              <w:right w:val="nil"/>
            </w:tcBorders>
          </w:tcPr>
          <w:p w14:paraId="21756822"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0.07</w:t>
            </w:r>
          </w:p>
        </w:tc>
      </w:tr>
      <w:tr w:rsidR="00ED771A" w:rsidRPr="005C47E0" w14:paraId="5B7FAD7E" w14:textId="77777777" w:rsidTr="001475CA">
        <w:trPr>
          <w:trHeight w:val="315"/>
        </w:trPr>
        <w:tc>
          <w:tcPr>
            <w:tcW w:w="936" w:type="dxa"/>
            <w:tcBorders>
              <w:top w:val="nil"/>
              <w:left w:val="nil"/>
              <w:bottom w:val="nil"/>
              <w:right w:val="nil"/>
            </w:tcBorders>
            <w:shd w:val="clear" w:color="auto" w:fill="auto"/>
            <w:hideMark/>
          </w:tcPr>
          <w:p w14:paraId="20F26FB9"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TR10</w:t>
            </w:r>
          </w:p>
        </w:tc>
        <w:tc>
          <w:tcPr>
            <w:tcW w:w="951" w:type="dxa"/>
            <w:tcBorders>
              <w:top w:val="nil"/>
              <w:left w:val="nil"/>
              <w:bottom w:val="nil"/>
              <w:right w:val="nil"/>
            </w:tcBorders>
            <w:shd w:val="clear" w:color="auto" w:fill="auto"/>
            <w:noWrap/>
            <w:hideMark/>
          </w:tcPr>
          <w:p w14:paraId="0FB4CE86"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2.25</w:t>
            </w:r>
          </w:p>
        </w:tc>
        <w:tc>
          <w:tcPr>
            <w:tcW w:w="993" w:type="dxa"/>
            <w:tcBorders>
              <w:top w:val="nil"/>
              <w:left w:val="nil"/>
              <w:bottom w:val="nil"/>
              <w:right w:val="nil"/>
            </w:tcBorders>
            <w:shd w:val="clear" w:color="auto" w:fill="auto"/>
            <w:noWrap/>
            <w:hideMark/>
          </w:tcPr>
          <w:p w14:paraId="266394A4"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1.13</w:t>
            </w:r>
          </w:p>
        </w:tc>
        <w:tc>
          <w:tcPr>
            <w:tcW w:w="993" w:type="dxa"/>
            <w:tcBorders>
              <w:top w:val="nil"/>
              <w:left w:val="nil"/>
              <w:bottom w:val="nil"/>
              <w:right w:val="nil"/>
            </w:tcBorders>
          </w:tcPr>
          <w:p w14:paraId="554A26A0"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prTR10</w:t>
            </w:r>
          </w:p>
        </w:tc>
        <w:tc>
          <w:tcPr>
            <w:tcW w:w="993" w:type="dxa"/>
            <w:tcBorders>
              <w:top w:val="nil"/>
              <w:left w:val="nil"/>
              <w:bottom w:val="nil"/>
              <w:right w:val="nil"/>
            </w:tcBorders>
          </w:tcPr>
          <w:p w14:paraId="18B8BA2B"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0.02</w:t>
            </w:r>
          </w:p>
        </w:tc>
        <w:tc>
          <w:tcPr>
            <w:tcW w:w="993" w:type="dxa"/>
            <w:tcBorders>
              <w:top w:val="nil"/>
              <w:left w:val="nil"/>
              <w:bottom w:val="nil"/>
              <w:right w:val="nil"/>
            </w:tcBorders>
          </w:tcPr>
          <w:p w14:paraId="01CAC8A2"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0.02</w:t>
            </w:r>
          </w:p>
        </w:tc>
      </w:tr>
      <w:tr w:rsidR="00ED771A" w:rsidRPr="005C47E0" w14:paraId="60FB8843" w14:textId="77777777" w:rsidTr="001475CA">
        <w:trPr>
          <w:trHeight w:val="315"/>
        </w:trPr>
        <w:tc>
          <w:tcPr>
            <w:tcW w:w="936" w:type="dxa"/>
            <w:tcBorders>
              <w:top w:val="nil"/>
              <w:left w:val="nil"/>
              <w:bottom w:val="nil"/>
              <w:right w:val="nil"/>
            </w:tcBorders>
            <w:shd w:val="clear" w:color="auto" w:fill="auto"/>
            <w:hideMark/>
          </w:tcPr>
          <w:p w14:paraId="4C2F8EEB"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CO10</w:t>
            </w:r>
          </w:p>
        </w:tc>
        <w:tc>
          <w:tcPr>
            <w:tcW w:w="951" w:type="dxa"/>
            <w:tcBorders>
              <w:top w:val="nil"/>
              <w:left w:val="nil"/>
              <w:bottom w:val="nil"/>
              <w:right w:val="nil"/>
            </w:tcBorders>
            <w:shd w:val="clear" w:color="auto" w:fill="auto"/>
            <w:noWrap/>
            <w:hideMark/>
          </w:tcPr>
          <w:p w14:paraId="578ABD8A"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3.66</w:t>
            </w:r>
          </w:p>
        </w:tc>
        <w:tc>
          <w:tcPr>
            <w:tcW w:w="993" w:type="dxa"/>
            <w:tcBorders>
              <w:top w:val="nil"/>
              <w:left w:val="nil"/>
              <w:bottom w:val="nil"/>
              <w:right w:val="nil"/>
            </w:tcBorders>
            <w:shd w:val="clear" w:color="auto" w:fill="auto"/>
            <w:noWrap/>
            <w:hideMark/>
          </w:tcPr>
          <w:p w14:paraId="00962DC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1.13</w:t>
            </w:r>
          </w:p>
        </w:tc>
        <w:tc>
          <w:tcPr>
            <w:tcW w:w="993" w:type="dxa"/>
            <w:tcBorders>
              <w:top w:val="nil"/>
              <w:left w:val="nil"/>
              <w:bottom w:val="nil"/>
              <w:right w:val="nil"/>
            </w:tcBorders>
          </w:tcPr>
          <w:p w14:paraId="1C65F7B1"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prCO10</w:t>
            </w:r>
          </w:p>
        </w:tc>
        <w:tc>
          <w:tcPr>
            <w:tcW w:w="993" w:type="dxa"/>
            <w:tcBorders>
              <w:top w:val="nil"/>
              <w:left w:val="nil"/>
              <w:bottom w:val="nil"/>
              <w:right w:val="nil"/>
            </w:tcBorders>
          </w:tcPr>
          <w:p w14:paraId="0EDC0C15"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0.12</w:t>
            </w:r>
          </w:p>
        </w:tc>
        <w:tc>
          <w:tcPr>
            <w:tcW w:w="993" w:type="dxa"/>
            <w:tcBorders>
              <w:top w:val="nil"/>
              <w:left w:val="nil"/>
              <w:bottom w:val="nil"/>
              <w:right w:val="nil"/>
            </w:tcBorders>
          </w:tcPr>
          <w:p w14:paraId="2AC84B3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0.04</w:t>
            </w:r>
          </w:p>
        </w:tc>
      </w:tr>
      <w:tr w:rsidR="00ED771A" w:rsidRPr="005C47E0" w14:paraId="41945544" w14:textId="77777777" w:rsidTr="001475CA">
        <w:trPr>
          <w:trHeight w:val="315"/>
        </w:trPr>
        <w:tc>
          <w:tcPr>
            <w:tcW w:w="936" w:type="dxa"/>
            <w:tcBorders>
              <w:top w:val="nil"/>
              <w:left w:val="nil"/>
              <w:bottom w:val="nil"/>
              <w:right w:val="nil"/>
            </w:tcBorders>
            <w:shd w:val="clear" w:color="auto" w:fill="auto"/>
            <w:hideMark/>
          </w:tcPr>
          <w:p w14:paraId="2CA768C4"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BE10</w:t>
            </w:r>
          </w:p>
        </w:tc>
        <w:tc>
          <w:tcPr>
            <w:tcW w:w="951" w:type="dxa"/>
            <w:tcBorders>
              <w:top w:val="nil"/>
              <w:left w:val="nil"/>
              <w:bottom w:val="nil"/>
              <w:right w:val="nil"/>
            </w:tcBorders>
            <w:shd w:val="clear" w:color="auto" w:fill="auto"/>
            <w:noWrap/>
            <w:hideMark/>
          </w:tcPr>
          <w:p w14:paraId="2D6AF115"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5.16</w:t>
            </w:r>
          </w:p>
        </w:tc>
        <w:tc>
          <w:tcPr>
            <w:tcW w:w="993" w:type="dxa"/>
            <w:tcBorders>
              <w:top w:val="nil"/>
              <w:left w:val="nil"/>
              <w:bottom w:val="nil"/>
              <w:right w:val="nil"/>
            </w:tcBorders>
            <w:shd w:val="clear" w:color="auto" w:fill="auto"/>
            <w:noWrap/>
            <w:hideMark/>
          </w:tcPr>
          <w:p w14:paraId="7AAF9036"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0.64</w:t>
            </w:r>
          </w:p>
        </w:tc>
        <w:tc>
          <w:tcPr>
            <w:tcW w:w="993" w:type="dxa"/>
            <w:tcBorders>
              <w:top w:val="nil"/>
              <w:left w:val="nil"/>
              <w:bottom w:val="nil"/>
              <w:right w:val="nil"/>
            </w:tcBorders>
          </w:tcPr>
          <w:p w14:paraId="3C3C62CD"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prBE10</w:t>
            </w:r>
          </w:p>
        </w:tc>
        <w:tc>
          <w:tcPr>
            <w:tcW w:w="993" w:type="dxa"/>
            <w:tcBorders>
              <w:top w:val="nil"/>
              <w:left w:val="nil"/>
              <w:bottom w:val="nil"/>
              <w:right w:val="nil"/>
            </w:tcBorders>
          </w:tcPr>
          <w:p w14:paraId="73A71D9F"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0.07</w:t>
            </w:r>
          </w:p>
        </w:tc>
        <w:tc>
          <w:tcPr>
            <w:tcW w:w="993" w:type="dxa"/>
            <w:tcBorders>
              <w:top w:val="nil"/>
              <w:left w:val="nil"/>
              <w:bottom w:val="nil"/>
              <w:right w:val="nil"/>
            </w:tcBorders>
          </w:tcPr>
          <w:p w14:paraId="6D286414"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0.04</w:t>
            </w:r>
          </w:p>
        </w:tc>
      </w:tr>
      <w:tr w:rsidR="00ED771A" w:rsidRPr="005C47E0" w14:paraId="06ABB34D" w14:textId="77777777" w:rsidTr="001475CA">
        <w:trPr>
          <w:trHeight w:val="315"/>
        </w:trPr>
        <w:tc>
          <w:tcPr>
            <w:tcW w:w="936" w:type="dxa"/>
            <w:tcBorders>
              <w:top w:val="nil"/>
              <w:left w:val="nil"/>
              <w:bottom w:val="single" w:sz="4" w:space="0" w:color="auto"/>
              <w:right w:val="nil"/>
            </w:tcBorders>
            <w:shd w:val="clear" w:color="auto" w:fill="auto"/>
            <w:hideMark/>
          </w:tcPr>
          <w:p w14:paraId="7297F13C"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UN10</w:t>
            </w:r>
          </w:p>
        </w:tc>
        <w:tc>
          <w:tcPr>
            <w:tcW w:w="951" w:type="dxa"/>
            <w:tcBorders>
              <w:top w:val="nil"/>
              <w:left w:val="nil"/>
              <w:bottom w:val="single" w:sz="4" w:space="0" w:color="auto"/>
              <w:right w:val="nil"/>
            </w:tcBorders>
            <w:shd w:val="clear" w:color="auto" w:fill="auto"/>
            <w:noWrap/>
            <w:hideMark/>
          </w:tcPr>
          <w:p w14:paraId="4A0E7B5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5.06</w:t>
            </w:r>
          </w:p>
        </w:tc>
        <w:tc>
          <w:tcPr>
            <w:tcW w:w="993" w:type="dxa"/>
            <w:tcBorders>
              <w:top w:val="nil"/>
              <w:left w:val="nil"/>
              <w:bottom w:val="single" w:sz="4" w:space="0" w:color="auto"/>
              <w:right w:val="nil"/>
            </w:tcBorders>
            <w:shd w:val="clear" w:color="auto" w:fill="auto"/>
            <w:noWrap/>
            <w:hideMark/>
          </w:tcPr>
          <w:p w14:paraId="289E8BDA"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0.60</w:t>
            </w:r>
          </w:p>
        </w:tc>
        <w:tc>
          <w:tcPr>
            <w:tcW w:w="993" w:type="dxa"/>
            <w:tcBorders>
              <w:top w:val="nil"/>
              <w:left w:val="nil"/>
              <w:bottom w:val="single" w:sz="4" w:space="0" w:color="auto"/>
              <w:right w:val="nil"/>
            </w:tcBorders>
          </w:tcPr>
          <w:p w14:paraId="6567FC77"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prUN10</w:t>
            </w:r>
          </w:p>
        </w:tc>
        <w:tc>
          <w:tcPr>
            <w:tcW w:w="993" w:type="dxa"/>
            <w:tcBorders>
              <w:top w:val="nil"/>
              <w:left w:val="nil"/>
              <w:bottom w:val="single" w:sz="4" w:space="0" w:color="auto"/>
              <w:right w:val="nil"/>
            </w:tcBorders>
          </w:tcPr>
          <w:p w14:paraId="614D4C00"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0.14</w:t>
            </w:r>
          </w:p>
        </w:tc>
        <w:tc>
          <w:tcPr>
            <w:tcW w:w="993" w:type="dxa"/>
            <w:tcBorders>
              <w:top w:val="nil"/>
              <w:left w:val="nil"/>
              <w:bottom w:val="single" w:sz="4" w:space="0" w:color="auto"/>
              <w:right w:val="nil"/>
            </w:tcBorders>
          </w:tcPr>
          <w:p w14:paraId="6D6995FB" w14:textId="77777777" w:rsidR="00ED771A" w:rsidRPr="005C47E0" w:rsidRDefault="00ED771A" w:rsidP="001475C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0.06</w:t>
            </w:r>
          </w:p>
        </w:tc>
      </w:tr>
    </w:tbl>
    <w:p w14:paraId="040A40DB" w14:textId="77777777"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ab/>
      </w:r>
      <w:r w:rsidRPr="005C47E0">
        <w:rPr>
          <w:rFonts w:ascii="Times New Roman" w:hAnsi="Times New Roman" w:cs="Times New Roman"/>
          <w:sz w:val="24"/>
          <w:szCs w:val="24"/>
          <w:lang w:val="en-AU"/>
        </w:rPr>
        <w:tab/>
      </w:r>
      <w:r w:rsidRPr="005C47E0">
        <w:rPr>
          <w:rFonts w:ascii="Times New Roman" w:hAnsi="Times New Roman" w:cs="Times New Roman"/>
          <w:sz w:val="24"/>
          <w:szCs w:val="24"/>
          <w:lang w:val="en-AU"/>
        </w:rPr>
        <w:tab/>
      </w:r>
    </w:p>
    <w:p w14:paraId="1866C7A9" w14:textId="77777777"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p>
    <w:p w14:paraId="3A06576A" w14:textId="7EEFDDD7" w:rsidR="00ED771A" w:rsidRPr="005C47E0" w:rsidRDefault="00ED771A" w:rsidP="00ED771A">
      <w:pPr>
        <w:autoSpaceDE w:val="0"/>
        <w:autoSpaceDN w:val="0"/>
        <w:adjustRightInd w:val="0"/>
        <w:spacing w:after="0" w:line="240" w:lineRule="auto"/>
        <w:rPr>
          <w:rFonts w:ascii="Times New Roman" w:hAnsi="Times New Roman" w:cs="Times New Roman"/>
          <w:b/>
          <w:bCs/>
          <w:sz w:val="24"/>
          <w:szCs w:val="24"/>
          <w:lang w:val="en-AU"/>
        </w:rPr>
      </w:pPr>
      <w:r w:rsidRPr="005C47E0">
        <w:rPr>
          <w:rFonts w:ascii="Times New Roman" w:hAnsi="Times New Roman" w:cs="Times New Roman"/>
          <w:b/>
          <w:bCs/>
          <w:sz w:val="24"/>
          <w:szCs w:val="24"/>
          <w:lang w:val="en-AU"/>
        </w:rPr>
        <w:t>Results</w:t>
      </w:r>
    </w:p>
    <w:p w14:paraId="2054601E" w14:textId="77777777" w:rsidR="00ED771A" w:rsidRPr="005C47E0" w:rsidRDefault="00ED771A" w:rsidP="00ED771A">
      <w:pPr>
        <w:autoSpaceDE w:val="0"/>
        <w:autoSpaceDN w:val="0"/>
        <w:adjustRightInd w:val="0"/>
        <w:spacing w:after="0" w:line="240" w:lineRule="auto"/>
        <w:rPr>
          <w:rFonts w:ascii="Times New Roman" w:hAnsi="Times New Roman" w:cs="Times New Roman"/>
          <w:b/>
          <w:bCs/>
          <w:sz w:val="24"/>
          <w:szCs w:val="24"/>
          <w:lang w:val="en-AU"/>
        </w:rPr>
      </w:pPr>
    </w:p>
    <w:p w14:paraId="5FF813DF" w14:textId="2AE70E55"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Consistent with the robustness-check framing outlined in the introduction, associations between annotators’ personal value priorities and the relative frequency with which values were annotated were generally weak, sparse, and unsystematic (see Table B). Across analyses, we did not observe the broad pattern of value-congruent associations that would be expected if annotators systematically projected their own value priorities onto the texts they annotated.</w:t>
      </w:r>
    </w:p>
    <w:p w14:paraId="4B1F3BF6" w14:textId="77777777" w:rsidR="00ED771A" w:rsidRPr="005C47E0" w:rsidRDefault="00ED771A" w:rsidP="00ED771A">
      <w:pPr>
        <w:autoSpaceDE w:val="0"/>
        <w:autoSpaceDN w:val="0"/>
        <w:adjustRightInd w:val="0"/>
        <w:spacing w:line="480" w:lineRule="auto"/>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t>All annotations (attained, constrained, and uncertain)</w:t>
      </w:r>
    </w:p>
    <w:p w14:paraId="084C2011"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When considering all annotations combined, only a small number of significant associations emerged. Power values were positively associated with the relative frequency of stimulation value annotations, while stimulation values were negatively associated with the relative frequency of power value annotations. Benevolence values were negatively associated with the relative frequency of self-direction annotations. Security and tradition values were </w:t>
      </w:r>
      <w:r w:rsidRPr="005C47E0">
        <w:rPr>
          <w:rFonts w:ascii="Times New Roman" w:hAnsi="Times New Roman" w:cs="Times New Roman"/>
          <w:sz w:val="24"/>
          <w:szCs w:val="24"/>
          <w:lang w:val="en-AU"/>
        </w:rPr>
        <w:lastRenderedPageBreak/>
        <w:t>negatively associated with the relative frequency of tradition annotations. Importantly, these associations did not form a consistent value-congruence pattern and included both positive and negative relations.</w:t>
      </w:r>
    </w:p>
    <w:p w14:paraId="6B76DB87" w14:textId="77777777" w:rsidR="00ED771A" w:rsidRPr="005C47E0" w:rsidRDefault="00ED771A" w:rsidP="00ED771A">
      <w:pPr>
        <w:autoSpaceDE w:val="0"/>
        <w:autoSpaceDN w:val="0"/>
        <w:adjustRightInd w:val="0"/>
        <w:spacing w:line="480" w:lineRule="auto"/>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t xml:space="preserve">Attained annotations only </w:t>
      </w:r>
    </w:p>
    <w:p w14:paraId="49D0C274"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Analyses restricted to values annotated as </w:t>
      </w:r>
      <w:r w:rsidRPr="005C47E0">
        <w:rPr>
          <w:rFonts w:ascii="Times New Roman" w:hAnsi="Times New Roman" w:cs="Times New Roman"/>
          <w:i/>
          <w:iCs/>
          <w:sz w:val="24"/>
          <w:szCs w:val="24"/>
          <w:lang w:val="en-AU"/>
        </w:rPr>
        <w:t>attained</w:t>
      </w:r>
      <w:r w:rsidRPr="005C47E0">
        <w:rPr>
          <w:rFonts w:ascii="Times New Roman" w:hAnsi="Times New Roman" w:cs="Times New Roman"/>
          <w:sz w:val="24"/>
          <w:szCs w:val="24"/>
          <w:lang w:val="en-AU"/>
        </w:rPr>
        <w:t xml:space="preserve"> revealed a similarly limited and mixed pattern. Power values were positively associated with the relative frequency of stimulation annotations, and tradition values were positively associated with the relative frequency of conformity annotations. In contrast, benevolence values were negatively associated with self-direction annotations, security values were negatively associated with hedonism annotations, and achievement values were negatively associated with security annotations. Additionally, security, conformity, and tradition values were all negatively associated with the relative frequency of tradition annotations. As with the full annotation set, these effects did not systematically align with annotators’ own value priorities.</w:t>
      </w:r>
    </w:p>
    <w:p w14:paraId="68C0B215" w14:textId="77777777" w:rsidR="00ED771A" w:rsidRPr="005C47E0" w:rsidRDefault="00ED771A" w:rsidP="00ED771A">
      <w:pPr>
        <w:autoSpaceDE w:val="0"/>
        <w:autoSpaceDN w:val="0"/>
        <w:adjustRightInd w:val="0"/>
        <w:spacing w:line="480" w:lineRule="auto"/>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t xml:space="preserve">Constrained annotations only </w:t>
      </w:r>
    </w:p>
    <w:p w14:paraId="437CB695" w14:textId="77777777" w:rsidR="00ED771A" w:rsidRPr="005C47E0" w:rsidRDefault="00ED771A" w:rsidP="00ED771A">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For values annotated as </w:t>
      </w:r>
      <w:r w:rsidRPr="005C47E0">
        <w:rPr>
          <w:rFonts w:ascii="Times New Roman" w:hAnsi="Times New Roman" w:cs="Times New Roman"/>
          <w:i/>
          <w:iCs/>
          <w:sz w:val="24"/>
          <w:szCs w:val="24"/>
          <w:lang w:val="en-AU"/>
        </w:rPr>
        <w:t>constrained</w:t>
      </w:r>
      <w:r w:rsidRPr="005C47E0">
        <w:rPr>
          <w:rFonts w:ascii="Times New Roman" w:hAnsi="Times New Roman" w:cs="Times New Roman"/>
          <w:sz w:val="24"/>
          <w:szCs w:val="24"/>
          <w:lang w:val="en-AU"/>
        </w:rPr>
        <w:t>, few associations were observed. Achievement values were positively associated with the relative frequency of stimulation annotations, and hedonism values were positively associated with the relative frequency of hedonism annotations. However, benevolence, security, and conformity values were negatively associated with the relative frequency of self-direction annotations, and security values were negatively associated with tradition annotations. Again, this pattern does not indicate consistent value-congruent detection.</w:t>
      </w:r>
    </w:p>
    <w:p w14:paraId="28A7AF84" w14:textId="14136FCD" w:rsidR="00ED771A" w:rsidRPr="005C47E0" w:rsidRDefault="00ED771A" w:rsidP="003D1E85">
      <w:pPr>
        <w:autoSpaceDE w:val="0"/>
        <w:autoSpaceDN w:val="0"/>
        <w:adjustRightInd w:val="0"/>
        <w:spacing w:line="480" w:lineRule="auto"/>
        <w:rPr>
          <w:rFonts w:ascii="Times New Roman" w:hAnsi="Times New Roman" w:cs="Times New Roman"/>
          <w:sz w:val="24"/>
          <w:szCs w:val="24"/>
          <w:lang w:val="en-AU"/>
        </w:rPr>
      </w:pPr>
      <w:r w:rsidRPr="005C47E0">
        <w:rPr>
          <w:rFonts w:ascii="Times New Roman" w:hAnsi="Times New Roman" w:cs="Times New Roman"/>
          <w:sz w:val="24"/>
          <w:szCs w:val="24"/>
          <w:lang w:val="en-AU"/>
        </w:rPr>
        <w:t xml:space="preserve">Taken together, the results provide little evidence that annotators’ personal value hierarchies systematically influenced which values they identified in text. Rather than showing pervasive value-congruent annotation tendencies, observed associations were infrequent, directionally </w:t>
      </w:r>
      <w:r w:rsidRPr="005C47E0">
        <w:rPr>
          <w:rFonts w:ascii="Times New Roman" w:hAnsi="Times New Roman" w:cs="Times New Roman"/>
          <w:sz w:val="24"/>
          <w:szCs w:val="24"/>
          <w:lang w:val="en-AU"/>
        </w:rPr>
        <w:lastRenderedPageBreak/>
        <w:t xml:space="preserve">mixed, and often negative. This pattern is consistent with the expectation, outlined in the introduction, that annotation decisions were primarily constrained by textual content and shared annotation guidelines rather than annotators’ own value priorities. Overall, the absence of consistent, value-congruent associations between annotators’ personal value priorities and annotation frequencies indicates that the </w:t>
      </w:r>
      <w:proofErr w:type="spellStart"/>
      <w:r w:rsidRPr="005C47E0">
        <w:rPr>
          <w:rFonts w:ascii="Times New Roman" w:hAnsi="Times New Roman" w:cs="Times New Roman"/>
          <w:sz w:val="24"/>
          <w:szCs w:val="24"/>
          <w:lang w:val="en-AU"/>
        </w:rPr>
        <w:t>ValuesML</w:t>
      </w:r>
      <w:proofErr w:type="spellEnd"/>
      <w:r w:rsidRPr="005C47E0">
        <w:rPr>
          <w:rFonts w:ascii="Times New Roman" w:hAnsi="Times New Roman" w:cs="Times New Roman"/>
          <w:sz w:val="24"/>
          <w:szCs w:val="24"/>
          <w:lang w:val="en-AU"/>
        </w:rPr>
        <w:t xml:space="preserve"> annotations are unlikely to be systematically shaped by annotators’ own value hierarchies, supporting the robustness of the annotation process.</w:t>
      </w:r>
    </w:p>
    <w:p w14:paraId="71D5C84F" w14:textId="531E76E4" w:rsidR="00ED771A" w:rsidRPr="005C47E0" w:rsidRDefault="00ED771A" w:rsidP="00ED771A">
      <w:pPr>
        <w:autoSpaceDE w:val="0"/>
        <w:autoSpaceDN w:val="0"/>
        <w:adjustRightInd w:val="0"/>
        <w:spacing w:after="0" w:line="240" w:lineRule="auto"/>
        <w:rPr>
          <w:rFonts w:ascii="Times New Roman" w:hAnsi="Times New Roman" w:cs="Times New Roman"/>
          <w:b/>
          <w:bCs/>
          <w:sz w:val="24"/>
          <w:szCs w:val="24"/>
          <w:lang w:val="en-AU"/>
        </w:rPr>
      </w:pPr>
      <w:r w:rsidRPr="005C47E0">
        <w:rPr>
          <w:rFonts w:ascii="Times New Roman" w:hAnsi="Times New Roman" w:cs="Times New Roman"/>
          <w:b/>
          <w:bCs/>
          <w:sz w:val="24"/>
          <w:szCs w:val="24"/>
          <w:lang w:val="en-AU"/>
        </w:rPr>
        <w:t>Table B</w:t>
      </w:r>
    </w:p>
    <w:p w14:paraId="219CE058" w14:textId="77777777" w:rsidR="00ED771A" w:rsidRPr="005C47E0" w:rsidRDefault="00ED771A" w:rsidP="00ED771A">
      <w:pPr>
        <w:autoSpaceDE w:val="0"/>
        <w:autoSpaceDN w:val="0"/>
        <w:adjustRightInd w:val="0"/>
        <w:spacing w:after="0" w:line="240" w:lineRule="auto"/>
        <w:rPr>
          <w:rFonts w:ascii="Times New Roman" w:hAnsi="Times New Roman" w:cs="Times New Roman"/>
          <w:i/>
          <w:iCs/>
          <w:sz w:val="24"/>
          <w:szCs w:val="24"/>
          <w:lang w:val="en-AU"/>
        </w:rPr>
      </w:pPr>
    </w:p>
    <w:p w14:paraId="44051B77" w14:textId="4FF5E285" w:rsidR="00ED771A" w:rsidRPr="005C47E0" w:rsidRDefault="00ED771A" w:rsidP="00ED771A">
      <w:pPr>
        <w:autoSpaceDE w:val="0"/>
        <w:autoSpaceDN w:val="0"/>
        <w:adjustRightInd w:val="0"/>
        <w:spacing w:after="0" w:line="240" w:lineRule="auto"/>
        <w:rPr>
          <w:rFonts w:ascii="Times New Roman" w:hAnsi="Times New Roman" w:cs="Times New Roman"/>
          <w:i/>
          <w:iCs/>
          <w:sz w:val="24"/>
          <w:szCs w:val="24"/>
          <w:lang w:val="en-AU"/>
        </w:rPr>
      </w:pPr>
      <w:r w:rsidRPr="005C47E0">
        <w:rPr>
          <w:rFonts w:ascii="Times New Roman" w:hAnsi="Times New Roman" w:cs="Times New Roman"/>
          <w:i/>
          <w:iCs/>
          <w:sz w:val="24"/>
          <w:szCs w:val="24"/>
          <w:lang w:val="en-AU"/>
        </w:rPr>
        <w:t xml:space="preserve">All </w:t>
      </w:r>
      <w:r w:rsidR="007A6AEE" w:rsidRPr="005C47E0">
        <w:rPr>
          <w:rFonts w:ascii="Times New Roman" w:hAnsi="Times New Roman" w:cs="Times New Roman"/>
          <w:i/>
          <w:iCs/>
          <w:sz w:val="24"/>
          <w:szCs w:val="24"/>
          <w:lang w:val="en-AU"/>
        </w:rPr>
        <w:t>A</w:t>
      </w:r>
      <w:r w:rsidRPr="005C47E0">
        <w:rPr>
          <w:rFonts w:ascii="Times New Roman" w:hAnsi="Times New Roman" w:cs="Times New Roman"/>
          <w:i/>
          <w:iCs/>
          <w:sz w:val="24"/>
          <w:szCs w:val="24"/>
          <w:lang w:val="en-AU"/>
        </w:rPr>
        <w:t xml:space="preserve">nnotations (i.e., values labelled attained, constrained, and undecided) </w:t>
      </w:r>
    </w:p>
    <w:p w14:paraId="12FB8D22" w14:textId="77777777"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p>
    <w:tbl>
      <w:tblPr>
        <w:tblW w:w="5000" w:type="pct"/>
        <w:tblLook w:val="04A0" w:firstRow="1" w:lastRow="0" w:firstColumn="1" w:lastColumn="0" w:noHBand="0" w:noVBand="1"/>
      </w:tblPr>
      <w:tblGrid>
        <w:gridCol w:w="712"/>
        <w:gridCol w:w="848"/>
        <w:gridCol w:w="825"/>
        <w:gridCol w:w="860"/>
        <w:gridCol w:w="871"/>
        <w:gridCol w:w="849"/>
        <w:gridCol w:w="825"/>
        <w:gridCol w:w="849"/>
        <w:gridCol w:w="871"/>
        <w:gridCol w:w="849"/>
        <w:gridCol w:w="883"/>
      </w:tblGrid>
      <w:tr w:rsidR="003D1E85" w:rsidRPr="005C47E0" w14:paraId="38C1EA3E" w14:textId="77777777" w:rsidTr="003D1E85">
        <w:trPr>
          <w:trHeight w:val="315"/>
        </w:trPr>
        <w:tc>
          <w:tcPr>
            <w:tcW w:w="471" w:type="pct"/>
            <w:tcBorders>
              <w:top w:val="single" w:sz="4" w:space="0" w:color="000000"/>
              <w:left w:val="nil"/>
              <w:bottom w:val="single" w:sz="4" w:space="0" w:color="000000"/>
              <w:right w:val="nil"/>
            </w:tcBorders>
            <w:shd w:val="clear" w:color="auto" w:fill="auto"/>
            <w:vAlign w:val="bottom"/>
            <w:hideMark/>
          </w:tcPr>
          <w:p w14:paraId="57621037"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 </w:t>
            </w:r>
          </w:p>
        </w:tc>
        <w:tc>
          <w:tcPr>
            <w:tcW w:w="374" w:type="pct"/>
            <w:tcBorders>
              <w:top w:val="single" w:sz="4" w:space="0" w:color="000000"/>
              <w:left w:val="nil"/>
              <w:bottom w:val="single" w:sz="4" w:space="0" w:color="000000"/>
              <w:right w:val="nil"/>
            </w:tcBorders>
            <w:shd w:val="clear" w:color="auto" w:fill="auto"/>
            <w:vAlign w:val="bottom"/>
            <w:hideMark/>
          </w:tcPr>
          <w:p w14:paraId="6814F70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prSD10</w:t>
            </w:r>
          </w:p>
        </w:tc>
        <w:tc>
          <w:tcPr>
            <w:tcW w:w="446" w:type="pct"/>
            <w:tcBorders>
              <w:top w:val="single" w:sz="4" w:space="0" w:color="000000"/>
              <w:left w:val="nil"/>
              <w:bottom w:val="single" w:sz="4" w:space="0" w:color="000000"/>
              <w:right w:val="nil"/>
            </w:tcBorders>
            <w:shd w:val="clear" w:color="auto" w:fill="auto"/>
            <w:vAlign w:val="bottom"/>
            <w:hideMark/>
          </w:tcPr>
          <w:p w14:paraId="0755BAB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prST10</w:t>
            </w:r>
          </w:p>
        </w:tc>
        <w:tc>
          <w:tcPr>
            <w:tcW w:w="465" w:type="pct"/>
            <w:tcBorders>
              <w:top w:val="single" w:sz="4" w:space="0" w:color="000000"/>
              <w:left w:val="nil"/>
              <w:bottom w:val="single" w:sz="4" w:space="0" w:color="000000"/>
              <w:right w:val="nil"/>
            </w:tcBorders>
            <w:shd w:val="clear" w:color="auto" w:fill="auto"/>
            <w:vAlign w:val="bottom"/>
            <w:hideMark/>
          </w:tcPr>
          <w:p w14:paraId="7EE8928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prHE10</w:t>
            </w:r>
          </w:p>
        </w:tc>
        <w:tc>
          <w:tcPr>
            <w:tcW w:w="471" w:type="pct"/>
            <w:tcBorders>
              <w:top w:val="single" w:sz="4" w:space="0" w:color="000000"/>
              <w:left w:val="nil"/>
              <w:bottom w:val="single" w:sz="4" w:space="0" w:color="000000"/>
              <w:right w:val="nil"/>
            </w:tcBorders>
            <w:shd w:val="clear" w:color="auto" w:fill="auto"/>
            <w:vAlign w:val="bottom"/>
            <w:hideMark/>
          </w:tcPr>
          <w:p w14:paraId="3B4B6BD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prAC10</w:t>
            </w:r>
          </w:p>
        </w:tc>
        <w:tc>
          <w:tcPr>
            <w:tcW w:w="459" w:type="pct"/>
            <w:tcBorders>
              <w:top w:val="single" w:sz="4" w:space="0" w:color="000000"/>
              <w:left w:val="nil"/>
              <w:bottom w:val="single" w:sz="4" w:space="0" w:color="000000"/>
              <w:right w:val="nil"/>
            </w:tcBorders>
            <w:shd w:val="clear" w:color="auto" w:fill="auto"/>
            <w:vAlign w:val="bottom"/>
            <w:hideMark/>
          </w:tcPr>
          <w:p w14:paraId="5775D72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prPO10</w:t>
            </w:r>
          </w:p>
        </w:tc>
        <w:tc>
          <w:tcPr>
            <w:tcW w:w="446" w:type="pct"/>
            <w:tcBorders>
              <w:top w:val="single" w:sz="4" w:space="0" w:color="000000"/>
              <w:left w:val="nil"/>
              <w:bottom w:val="single" w:sz="4" w:space="0" w:color="000000"/>
              <w:right w:val="nil"/>
            </w:tcBorders>
            <w:shd w:val="clear" w:color="auto" w:fill="auto"/>
            <w:vAlign w:val="bottom"/>
            <w:hideMark/>
          </w:tcPr>
          <w:p w14:paraId="5ECAB84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prSE10</w:t>
            </w:r>
          </w:p>
        </w:tc>
        <w:tc>
          <w:tcPr>
            <w:tcW w:w="459" w:type="pct"/>
            <w:tcBorders>
              <w:top w:val="single" w:sz="4" w:space="0" w:color="000000"/>
              <w:left w:val="nil"/>
              <w:bottom w:val="single" w:sz="4" w:space="0" w:color="000000"/>
              <w:right w:val="nil"/>
            </w:tcBorders>
            <w:shd w:val="clear" w:color="auto" w:fill="auto"/>
            <w:vAlign w:val="bottom"/>
            <w:hideMark/>
          </w:tcPr>
          <w:p w14:paraId="220D150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prTR10</w:t>
            </w:r>
          </w:p>
        </w:tc>
        <w:tc>
          <w:tcPr>
            <w:tcW w:w="471" w:type="pct"/>
            <w:tcBorders>
              <w:top w:val="single" w:sz="4" w:space="0" w:color="000000"/>
              <w:left w:val="nil"/>
              <w:bottom w:val="single" w:sz="4" w:space="0" w:color="000000"/>
              <w:right w:val="nil"/>
            </w:tcBorders>
            <w:shd w:val="clear" w:color="auto" w:fill="auto"/>
            <w:vAlign w:val="bottom"/>
            <w:hideMark/>
          </w:tcPr>
          <w:p w14:paraId="6AEB6F3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prCO10</w:t>
            </w:r>
          </w:p>
        </w:tc>
        <w:tc>
          <w:tcPr>
            <w:tcW w:w="459" w:type="pct"/>
            <w:tcBorders>
              <w:top w:val="single" w:sz="4" w:space="0" w:color="000000"/>
              <w:left w:val="nil"/>
              <w:bottom w:val="single" w:sz="4" w:space="0" w:color="000000"/>
              <w:right w:val="nil"/>
            </w:tcBorders>
            <w:shd w:val="clear" w:color="auto" w:fill="auto"/>
            <w:vAlign w:val="bottom"/>
            <w:hideMark/>
          </w:tcPr>
          <w:p w14:paraId="6516CFD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prBE10</w:t>
            </w:r>
          </w:p>
        </w:tc>
        <w:tc>
          <w:tcPr>
            <w:tcW w:w="478" w:type="pct"/>
            <w:tcBorders>
              <w:top w:val="single" w:sz="4" w:space="0" w:color="000000"/>
              <w:left w:val="nil"/>
              <w:bottom w:val="single" w:sz="4" w:space="0" w:color="000000"/>
              <w:right w:val="nil"/>
            </w:tcBorders>
            <w:shd w:val="clear" w:color="auto" w:fill="auto"/>
            <w:vAlign w:val="bottom"/>
            <w:hideMark/>
          </w:tcPr>
          <w:p w14:paraId="372F9DB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prUN10</w:t>
            </w:r>
          </w:p>
        </w:tc>
      </w:tr>
      <w:tr w:rsidR="003D1E85" w:rsidRPr="005C47E0" w14:paraId="6F0D4D12" w14:textId="77777777" w:rsidTr="003D1E85">
        <w:trPr>
          <w:trHeight w:val="315"/>
        </w:trPr>
        <w:tc>
          <w:tcPr>
            <w:tcW w:w="471" w:type="pct"/>
            <w:vMerge w:val="restart"/>
            <w:tcBorders>
              <w:top w:val="nil"/>
              <w:left w:val="nil"/>
              <w:bottom w:val="single" w:sz="4" w:space="0" w:color="000000"/>
              <w:right w:val="nil"/>
            </w:tcBorders>
            <w:shd w:val="clear" w:color="auto" w:fill="auto"/>
            <w:hideMark/>
          </w:tcPr>
          <w:p w14:paraId="02441CED"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SD10</w:t>
            </w:r>
          </w:p>
        </w:tc>
        <w:tc>
          <w:tcPr>
            <w:tcW w:w="374" w:type="pct"/>
            <w:tcBorders>
              <w:top w:val="nil"/>
              <w:left w:val="nil"/>
              <w:bottom w:val="nil"/>
              <w:right w:val="nil"/>
            </w:tcBorders>
            <w:shd w:val="clear" w:color="auto" w:fill="auto"/>
            <w:noWrap/>
            <w:hideMark/>
          </w:tcPr>
          <w:p w14:paraId="0A165FC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-0.103</w:t>
            </w:r>
          </w:p>
        </w:tc>
        <w:tc>
          <w:tcPr>
            <w:tcW w:w="446" w:type="pct"/>
            <w:tcBorders>
              <w:top w:val="nil"/>
              <w:left w:val="nil"/>
              <w:bottom w:val="nil"/>
              <w:right w:val="nil"/>
            </w:tcBorders>
            <w:shd w:val="clear" w:color="auto" w:fill="auto"/>
            <w:noWrap/>
            <w:hideMark/>
          </w:tcPr>
          <w:p w14:paraId="176436A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-0.025</w:t>
            </w:r>
          </w:p>
        </w:tc>
        <w:tc>
          <w:tcPr>
            <w:tcW w:w="465" w:type="pct"/>
            <w:tcBorders>
              <w:top w:val="nil"/>
              <w:left w:val="nil"/>
              <w:bottom w:val="nil"/>
              <w:right w:val="nil"/>
            </w:tcBorders>
            <w:shd w:val="clear" w:color="auto" w:fill="auto"/>
            <w:noWrap/>
            <w:hideMark/>
          </w:tcPr>
          <w:p w14:paraId="7A9240D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0.197</w:t>
            </w:r>
          </w:p>
        </w:tc>
        <w:tc>
          <w:tcPr>
            <w:tcW w:w="471" w:type="pct"/>
            <w:tcBorders>
              <w:top w:val="nil"/>
              <w:left w:val="nil"/>
              <w:bottom w:val="nil"/>
              <w:right w:val="nil"/>
            </w:tcBorders>
            <w:shd w:val="clear" w:color="auto" w:fill="auto"/>
            <w:noWrap/>
            <w:hideMark/>
          </w:tcPr>
          <w:p w14:paraId="57CF277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0.160</w:t>
            </w:r>
          </w:p>
        </w:tc>
        <w:tc>
          <w:tcPr>
            <w:tcW w:w="459" w:type="pct"/>
            <w:tcBorders>
              <w:top w:val="nil"/>
              <w:left w:val="nil"/>
              <w:bottom w:val="nil"/>
              <w:right w:val="nil"/>
            </w:tcBorders>
            <w:shd w:val="clear" w:color="auto" w:fill="auto"/>
            <w:noWrap/>
            <w:hideMark/>
          </w:tcPr>
          <w:p w14:paraId="4129622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0.162</w:t>
            </w:r>
          </w:p>
        </w:tc>
        <w:tc>
          <w:tcPr>
            <w:tcW w:w="446" w:type="pct"/>
            <w:tcBorders>
              <w:top w:val="nil"/>
              <w:left w:val="nil"/>
              <w:bottom w:val="nil"/>
              <w:right w:val="nil"/>
            </w:tcBorders>
            <w:shd w:val="clear" w:color="auto" w:fill="auto"/>
            <w:noWrap/>
            <w:hideMark/>
          </w:tcPr>
          <w:p w14:paraId="6BA8852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-0.207</w:t>
            </w:r>
          </w:p>
        </w:tc>
        <w:tc>
          <w:tcPr>
            <w:tcW w:w="459" w:type="pct"/>
            <w:tcBorders>
              <w:top w:val="nil"/>
              <w:left w:val="nil"/>
              <w:bottom w:val="nil"/>
              <w:right w:val="nil"/>
            </w:tcBorders>
            <w:shd w:val="clear" w:color="auto" w:fill="auto"/>
            <w:noWrap/>
            <w:hideMark/>
          </w:tcPr>
          <w:p w14:paraId="3B083DF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0.013</w:t>
            </w:r>
          </w:p>
        </w:tc>
        <w:tc>
          <w:tcPr>
            <w:tcW w:w="471" w:type="pct"/>
            <w:tcBorders>
              <w:top w:val="nil"/>
              <w:left w:val="nil"/>
              <w:bottom w:val="nil"/>
              <w:right w:val="nil"/>
            </w:tcBorders>
            <w:shd w:val="clear" w:color="auto" w:fill="auto"/>
            <w:noWrap/>
            <w:hideMark/>
          </w:tcPr>
          <w:p w14:paraId="463D499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0.172</w:t>
            </w:r>
          </w:p>
        </w:tc>
        <w:tc>
          <w:tcPr>
            <w:tcW w:w="459" w:type="pct"/>
            <w:tcBorders>
              <w:top w:val="nil"/>
              <w:left w:val="nil"/>
              <w:bottom w:val="nil"/>
              <w:right w:val="nil"/>
            </w:tcBorders>
            <w:shd w:val="clear" w:color="auto" w:fill="auto"/>
            <w:noWrap/>
            <w:hideMark/>
          </w:tcPr>
          <w:p w14:paraId="383D66D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0.122</w:t>
            </w:r>
          </w:p>
        </w:tc>
        <w:tc>
          <w:tcPr>
            <w:tcW w:w="478" w:type="pct"/>
            <w:tcBorders>
              <w:top w:val="nil"/>
              <w:left w:val="nil"/>
              <w:bottom w:val="nil"/>
              <w:right w:val="nil"/>
            </w:tcBorders>
            <w:shd w:val="clear" w:color="auto" w:fill="auto"/>
            <w:noWrap/>
            <w:hideMark/>
          </w:tcPr>
          <w:p w14:paraId="26A04F4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-0.159</w:t>
            </w:r>
          </w:p>
        </w:tc>
      </w:tr>
      <w:tr w:rsidR="003D1E85" w:rsidRPr="005C47E0" w14:paraId="641A7F11" w14:textId="77777777" w:rsidTr="003D1E85">
        <w:trPr>
          <w:trHeight w:val="315"/>
        </w:trPr>
        <w:tc>
          <w:tcPr>
            <w:tcW w:w="471" w:type="pct"/>
            <w:vMerge/>
            <w:tcBorders>
              <w:top w:val="nil"/>
              <w:left w:val="nil"/>
              <w:bottom w:val="single" w:sz="4" w:space="0" w:color="000000"/>
              <w:right w:val="nil"/>
            </w:tcBorders>
            <w:vAlign w:val="center"/>
            <w:hideMark/>
          </w:tcPr>
          <w:p w14:paraId="6C52B149"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3B68203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0.438</w:t>
            </w:r>
          </w:p>
        </w:tc>
        <w:tc>
          <w:tcPr>
            <w:tcW w:w="446" w:type="pct"/>
            <w:tcBorders>
              <w:top w:val="nil"/>
              <w:left w:val="nil"/>
              <w:bottom w:val="nil"/>
              <w:right w:val="nil"/>
            </w:tcBorders>
            <w:shd w:val="clear" w:color="auto" w:fill="auto"/>
            <w:noWrap/>
            <w:hideMark/>
          </w:tcPr>
          <w:p w14:paraId="24A826E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0.851</w:t>
            </w:r>
          </w:p>
        </w:tc>
        <w:tc>
          <w:tcPr>
            <w:tcW w:w="465" w:type="pct"/>
            <w:tcBorders>
              <w:top w:val="nil"/>
              <w:left w:val="nil"/>
              <w:bottom w:val="nil"/>
              <w:right w:val="nil"/>
            </w:tcBorders>
            <w:shd w:val="clear" w:color="auto" w:fill="auto"/>
            <w:noWrap/>
            <w:hideMark/>
          </w:tcPr>
          <w:p w14:paraId="61E97F1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0.134</w:t>
            </w:r>
          </w:p>
        </w:tc>
        <w:tc>
          <w:tcPr>
            <w:tcW w:w="471" w:type="pct"/>
            <w:tcBorders>
              <w:top w:val="nil"/>
              <w:left w:val="nil"/>
              <w:bottom w:val="nil"/>
              <w:right w:val="nil"/>
            </w:tcBorders>
            <w:shd w:val="clear" w:color="auto" w:fill="auto"/>
            <w:noWrap/>
            <w:hideMark/>
          </w:tcPr>
          <w:p w14:paraId="55BCF23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0.226</w:t>
            </w:r>
          </w:p>
        </w:tc>
        <w:tc>
          <w:tcPr>
            <w:tcW w:w="459" w:type="pct"/>
            <w:tcBorders>
              <w:top w:val="nil"/>
              <w:left w:val="nil"/>
              <w:bottom w:val="nil"/>
              <w:right w:val="nil"/>
            </w:tcBorders>
            <w:shd w:val="clear" w:color="auto" w:fill="auto"/>
            <w:noWrap/>
            <w:hideMark/>
          </w:tcPr>
          <w:p w14:paraId="4CA4FA8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0.220</w:t>
            </w:r>
          </w:p>
        </w:tc>
        <w:tc>
          <w:tcPr>
            <w:tcW w:w="446" w:type="pct"/>
            <w:tcBorders>
              <w:top w:val="nil"/>
              <w:left w:val="nil"/>
              <w:bottom w:val="nil"/>
              <w:right w:val="nil"/>
            </w:tcBorders>
            <w:shd w:val="clear" w:color="auto" w:fill="auto"/>
            <w:noWrap/>
            <w:hideMark/>
          </w:tcPr>
          <w:p w14:paraId="702CD38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0.115</w:t>
            </w:r>
          </w:p>
        </w:tc>
        <w:tc>
          <w:tcPr>
            <w:tcW w:w="459" w:type="pct"/>
            <w:tcBorders>
              <w:top w:val="nil"/>
              <w:left w:val="nil"/>
              <w:bottom w:val="nil"/>
              <w:right w:val="nil"/>
            </w:tcBorders>
            <w:shd w:val="clear" w:color="auto" w:fill="auto"/>
            <w:noWrap/>
            <w:hideMark/>
          </w:tcPr>
          <w:p w14:paraId="02BAE55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0.924</w:t>
            </w:r>
          </w:p>
        </w:tc>
        <w:tc>
          <w:tcPr>
            <w:tcW w:w="471" w:type="pct"/>
            <w:tcBorders>
              <w:top w:val="nil"/>
              <w:left w:val="nil"/>
              <w:bottom w:val="nil"/>
              <w:right w:val="nil"/>
            </w:tcBorders>
            <w:shd w:val="clear" w:color="auto" w:fill="auto"/>
            <w:noWrap/>
            <w:hideMark/>
          </w:tcPr>
          <w:p w14:paraId="56FDF10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0.192</w:t>
            </w:r>
          </w:p>
        </w:tc>
        <w:tc>
          <w:tcPr>
            <w:tcW w:w="459" w:type="pct"/>
            <w:tcBorders>
              <w:top w:val="nil"/>
              <w:left w:val="nil"/>
              <w:bottom w:val="nil"/>
              <w:right w:val="nil"/>
            </w:tcBorders>
            <w:shd w:val="clear" w:color="auto" w:fill="auto"/>
            <w:noWrap/>
            <w:hideMark/>
          </w:tcPr>
          <w:p w14:paraId="6714AE5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0.356</w:t>
            </w:r>
          </w:p>
        </w:tc>
        <w:tc>
          <w:tcPr>
            <w:tcW w:w="478" w:type="pct"/>
            <w:tcBorders>
              <w:top w:val="nil"/>
              <w:left w:val="nil"/>
              <w:bottom w:val="nil"/>
              <w:right w:val="nil"/>
            </w:tcBorders>
            <w:shd w:val="clear" w:color="auto" w:fill="auto"/>
            <w:noWrap/>
            <w:hideMark/>
          </w:tcPr>
          <w:p w14:paraId="1F71998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0.230</w:t>
            </w:r>
          </w:p>
        </w:tc>
      </w:tr>
      <w:tr w:rsidR="003D1E85" w:rsidRPr="005C47E0" w14:paraId="0A337DE2" w14:textId="77777777" w:rsidTr="003D1E85">
        <w:trPr>
          <w:trHeight w:val="375"/>
        </w:trPr>
        <w:tc>
          <w:tcPr>
            <w:tcW w:w="471" w:type="pct"/>
            <w:vMerge w:val="restart"/>
            <w:tcBorders>
              <w:top w:val="nil"/>
              <w:left w:val="nil"/>
              <w:bottom w:val="single" w:sz="4" w:space="0" w:color="000000"/>
              <w:right w:val="nil"/>
            </w:tcBorders>
            <w:shd w:val="clear" w:color="auto" w:fill="auto"/>
            <w:hideMark/>
          </w:tcPr>
          <w:p w14:paraId="67899886"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ST10</w:t>
            </w:r>
          </w:p>
        </w:tc>
        <w:tc>
          <w:tcPr>
            <w:tcW w:w="374" w:type="pct"/>
            <w:tcBorders>
              <w:top w:val="nil"/>
              <w:left w:val="nil"/>
              <w:bottom w:val="nil"/>
              <w:right w:val="nil"/>
            </w:tcBorders>
            <w:shd w:val="clear" w:color="auto" w:fill="auto"/>
            <w:noWrap/>
            <w:hideMark/>
          </w:tcPr>
          <w:p w14:paraId="24AD355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0.053</w:t>
            </w:r>
          </w:p>
        </w:tc>
        <w:tc>
          <w:tcPr>
            <w:tcW w:w="446" w:type="pct"/>
            <w:tcBorders>
              <w:top w:val="nil"/>
              <w:left w:val="nil"/>
              <w:bottom w:val="nil"/>
              <w:right w:val="nil"/>
            </w:tcBorders>
            <w:shd w:val="clear" w:color="auto" w:fill="auto"/>
            <w:noWrap/>
            <w:hideMark/>
          </w:tcPr>
          <w:p w14:paraId="23E4B46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0.175</w:t>
            </w:r>
          </w:p>
        </w:tc>
        <w:tc>
          <w:tcPr>
            <w:tcW w:w="465" w:type="pct"/>
            <w:tcBorders>
              <w:top w:val="nil"/>
              <w:left w:val="nil"/>
              <w:bottom w:val="nil"/>
              <w:right w:val="nil"/>
            </w:tcBorders>
            <w:shd w:val="clear" w:color="auto" w:fill="auto"/>
            <w:noWrap/>
            <w:hideMark/>
          </w:tcPr>
          <w:p w14:paraId="17E8E2A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0.165</w:t>
            </w:r>
          </w:p>
        </w:tc>
        <w:tc>
          <w:tcPr>
            <w:tcW w:w="471" w:type="pct"/>
            <w:tcBorders>
              <w:top w:val="nil"/>
              <w:left w:val="nil"/>
              <w:bottom w:val="nil"/>
              <w:right w:val="nil"/>
            </w:tcBorders>
            <w:shd w:val="clear" w:color="auto" w:fill="auto"/>
            <w:noWrap/>
            <w:hideMark/>
          </w:tcPr>
          <w:p w14:paraId="5C4BEC5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-0.103</w:t>
            </w:r>
          </w:p>
        </w:tc>
        <w:tc>
          <w:tcPr>
            <w:tcW w:w="459" w:type="pct"/>
            <w:tcBorders>
              <w:top w:val="nil"/>
              <w:left w:val="nil"/>
              <w:bottom w:val="nil"/>
              <w:right w:val="nil"/>
            </w:tcBorders>
            <w:shd w:val="clear" w:color="000000" w:fill="FFFF00"/>
            <w:noWrap/>
            <w:hideMark/>
          </w:tcPr>
          <w:p w14:paraId="67B6D75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-.294</w:t>
            </w:r>
            <w:r w:rsidRPr="005C47E0">
              <w:rPr>
                <w:rFonts w:ascii="Times New Roman" w:eastAsia="Times New Roman" w:hAnsi="Times New Roman" w:cs="Times New Roman"/>
                <w:vertAlign w:val="superscript"/>
                <w:lang w:val="en-AU" w:eastAsia="en-AU"/>
              </w:rPr>
              <w:t>*</w:t>
            </w:r>
          </w:p>
        </w:tc>
        <w:tc>
          <w:tcPr>
            <w:tcW w:w="446" w:type="pct"/>
            <w:tcBorders>
              <w:top w:val="nil"/>
              <w:left w:val="nil"/>
              <w:bottom w:val="nil"/>
              <w:right w:val="nil"/>
            </w:tcBorders>
            <w:shd w:val="clear" w:color="auto" w:fill="auto"/>
            <w:noWrap/>
            <w:hideMark/>
          </w:tcPr>
          <w:p w14:paraId="6C70099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0.097</w:t>
            </w:r>
          </w:p>
        </w:tc>
        <w:tc>
          <w:tcPr>
            <w:tcW w:w="459" w:type="pct"/>
            <w:tcBorders>
              <w:top w:val="nil"/>
              <w:left w:val="nil"/>
              <w:bottom w:val="nil"/>
              <w:right w:val="nil"/>
            </w:tcBorders>
            <w:shd w:val="clear" w:color="auto" w:fill="auto"/>
            <w:noWrap/>
            <w:hideMark/>
          </w:tcPr>
          <w:p w14:paraId="212D79D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0.173</w:t>
            </w:r>
          </w:p>
        </w:tc>
        <w:tc>
          <w:tcPr>
            <w:tcW w:w="471" w:type="pct"/>
            <w:tcBorders>
              <w:top w:val="nil"/>
              <w:left w:val="nil"/>
              <w:bottom w:val="nil"/>
              <w:right w:val="nil"/>
            </w:tcBorders>
            <w:shd w:val="clear" w:color="auto" w:fill="auto"/>
            <w:noWrap/>
            <w:hideMark/>
          </w:tcPr>
          <w:p w14:paraId="68A7202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0.004</w:t>
            </w:r>
          </w:p>
        </w:tc>
        <w:tc>
          <w:tcPr>
            <w:tcW w:w="459" w:type="pct"/>
            <w:tcBorders>
              <w:top w:val="nil"/>
              <w:left w:val="nil"/>
              <w:bottom w:val="nil"/>
              <w:right w:val="nil"/>
            </w:tcBorders>
            <w:shd w:val="clear" w:color="auto" w:fill="auto"/>
            <w:noWrap/>
            <w:hideMark/>
          </w:tcPr>
          <w:p w14:paraId="6E89D1E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0.210</w:t>
            </w:r>
          </w:p>
        </w:tc>
        <w:tc>
          <w:tcPr>
            <w:tcW w:w="478" w:type="pct"/>
            <w:tcBorders>
              <w:top w:val="nil"/>
              <w:left w:val="nil"/>
              <w:bottom w:val="nil"/>
              <w:right w:val="nil"/>
            </w:tcBorders>
            <w:shd w:val="clear" w:color="auto" w:fill="auto"/>
            <w:noWrap/>
            <w:hideMark/>
          </w:tcPr>
          <w:p w14:paraId="3846ABA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0.042</w:t>
            </w:r>
          </w:p>
        </w:tc>
      </w:tr>
      <w:tr w:rsidR="003D1E85" w:rsidRPr="005C47E0" w14:paraId="5C5003D9" w14:textId="77777777" w:rsidTr="003D1E85">
        <w:trPr>
          <w:trHeight w:val="315"/>
        </w:trPr>
        <w:tc>
          <w:tcPr>
            <w:tcW w:w="471" w:type="pct"/>
            <w:vMerge/>
            <w:tcBorders>
              <w:top w:val="nil"/>
              <w:left w:val="nil"/>
              <w:bottom w:val="single" w:sz="4" w:space="0" w:color="000000"/>
              <w:right w:val="nil"/>
            </w:tcBorders>
            <w:vAlign w:val="center"/>
            <w:hideMark/>
          </w:tcPr>
          <w:p w14:paraId="74710FA1"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30718D1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0.688</w:t>
            </w:r>
          </w:p>
        </w:tc>
        <w:tc>
          <w:tcPr>
            <w:tcW w:w="446" w:type="pct"/>
            <w:tcBorders>
              <w:top w:val="nil"/>
              <w:left w:val="nil"/>
              <w:bottom w:val="nil"/>
              <w:right w:val="nil"/>
            </w:tcBorders>
            <w:shd w:val="clear" w:color="auto" w:fill="auto"/>
            <w:noWrap/>
            <w:hideMark/>
          </w:tcPr>
          <w:p w14:paraId="0F3ECA6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0.186</w:t>
            </w:r>
          </w:p>
        </w:tc>
        <w:tc>
          <w:tcPr>
            <w:tcW w:w="465" w:type="pct"/>
            <w:tcBorders>
              <w:top w:val="nil"/>
              <w:left w:val="nil"/>
              <w:bottom w:val="nil"/>
              <w:right w:val="nil"/>
            </w:tcBorders>
            <w:shd w:val="clear" w:color="auto" w:fill="auto"/>
            <w:noWrap/>
            <w:hideMark/>
          </w:tcPr>
          <w:p w14:paraId="76E8A95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0.212</w:t>
            </w:r>
          </w:p>
        </w:tc>
        <w:tc>
          <w:tcPr>
            <w:tcW w:w="471" w:type="pct"/>
            <w:tcBorders>
              <w:top w:val="nil"/>
              <w:left w:val="nil"/>
              <w:bottom w:val="nil"/>
              <w:right w:val="nil"/>
            </w:tcBorders>
            <w:shd w:val="clear" w:color="auto" w:fill="auto"/>
            <w:noWrap/>
            <w:hideMark/>
          </w:tcPr>
          <w:p w14:paraId="56B53E1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0.439</w:t>
            </w:r>
          </w:p>
        </w:tc>
        <w:tc>
          <w:tcPr>
            <w:tcW w:w="459" w:type="pct"/>
            <w:tcBorders>
              <w:top w:val="nil"/>
              <w:left w:val="nil"/>
              <w:bottom w:val="nil"/>
              <w:right w:val="nil"/>
            </w:tcBorders>
            <w:shd w:val="clear" w:color="000000" w:fill="FFFF00"/>
            <w:noWrap/>
            <w:hideMark/>
          </w:tcPr>
          <w:p w14:paraId="021C610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0.024</w:t>
            </w:r>
          </w:p>
        </w:tc>
        <w:tc>
          <w:tcPr>
            <w:tcW w:w="446" w:type="pct"/>
            <w:tcBorders>
              <w:top w:val="nil"/>
              <w:left w:val="nil"/>
              <w:bottom w:val="nil"/>
              <w:right w:val="nil"/>
            </w:tcBorders>
            <w:shd w:val="clear" w:color="auto" w:fill="auto"/>
            <w:noWrap/>
            <w:hideMark/>
          </w:tcPr>
          <w:p w14:paraId="15C2635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0.463</w:t>
            </w:r>
          </w:p>
        </w:tc>
        <w:tc>
          <w:tcPr>
            <w:tcW w:w="459" w:type="pct"/>
            <w:tcBorders>
              <w:top w:val="nil"/>
              <w:left w:val="nil"/>
              <w:bottom w:val="nil"/>
              <w:right w:val="nil"/>
            </w:tcBorders>
            <w:shd w:val="clear" w:color="auto" w:fill="auto"/>
            <w:noWrap/>
            <w:hideMark/>
          </w:tcPr>
          <w:p w14:paraId="5D69E3B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0.190</w:t>
            </w:r>
          </w:p>
        </w:tc>
        <w:tc>
          <w:tcPr>
            <w:tcW w:w="471" w:type="pct"/>
            <w:tcBorders>
              <w:top w:val="nil"/>
              <w:left w:val="nil"/>
              <w:bottom w:val="nil"/>
              <w:right w:val="nil"/>
            </w:tcBorders>
            <w:shd w:val="clear" w:color="auto" w:fill="auto"/>
            <w:noWrap/>
            <w:hideMark/>
          </w:tcPr>
          <w:p w14:paraId="4252A00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0.977</w:t>
            </w:r>
          </w:p>
        </w:tc>
        <w:tc>
          <w:tcPr>
            <w:tcW w:w="459" w:type="pct"/>
            <w:tcBorders>
              <w:top w:val="nil"/>
              <w:left w:val="nil"/>
              <w:bottom w:val="nil"/>
              <w:right w:val="nil"/>
            </w:tcBorders>
            <w:shd w:val="clear" w:color="auto" w:fill="auto"/>
            <w:noWrap/>
            <w:hideMark/>
          </w:tcPr>
          <w:p w14:paraId="76D2FD1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0.110</w:t>
            </w:r>
          </w:p>
        </w:tc>
        <w:tc>
          <w:tcPr>
            <w:tcW w:w="478" w:type="pct"/>
            <w:tcBorders>
              <w:top w:val="nil"/>
              <w:left w:val="nil"/>
              <w:bottom w:val="nil"/>
              <w:right w:val="nil"/>
            </w:tcBorders>
            <w:shd w:val="clear" w:color="auto" w:fill="auto"/>
            <w:noWrap/>
            <w:hideMark/>
          </w:tcPr>
          <w:p w14:paraId="1745656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0.749</w:t>
            </w:r>
          </w:p>
        </w:tc>
      </w:tr>
      <w:tr w:rsidR="003D1E85" w:rsidRPr="005C47E0" w14:paraId="419506A8" w14:textId="77777777" w:rsidTr="003D1E85">
        <w:trPr>
          <w:trHeight w:val="315"/>
        </w:trPr>
        <w:tc>
          <w:tcPr>
            <w:tcW w:w="471" w:type="pct"/>
            <w:vMerge w:val="restart"/>
            <w:tcBorders>
              <w:top w:val="nil"/>
              <w:left w:val="nil"/>
              <w:bottom w:val="single" w:sz="4" w:space="0" w:color="000000"/>
              <w:right w:val="nil"/>
            </w:tcBorders>
            <w:shd w:val="clear" w:color="auto" w:fill="auto"/>
            <w:hideMark/>
          </w:tcPr>
          <w:p w14:paraId="04B07719"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HE10</w:t>
            </w:r>
          </w:p>
        </w:tc>
        <w:tc>
          <w:tcPr>
            <w:tcW w:w="374" w:type="pct"/>
            <w:tcBorders>
              <w:top w:val="nil"/>
              <w:left w:val="nil"/>
              <w:bottom w:val="nil"/>
              <w:right w:val="nil"/>
            </w:tcBorders>
            <w:shd w:val="clear" w:color="auto" w:fill="auto"/>
            <w:noWrap/>
            <w:hideMark/>
          </w:tcPr>
          <w:p w14:paraId="00D5B6B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0.141</w:t>
            </w:r>
          </w:p>
        </w:tc>
        <w:tc>
          <w:tcPr>
            <w:tcW w:w="446" w:type="pct"/>
            <w:tcBorders>
              <w:top w:val="nil"/>
              <w:left w:val="nil"/>
              <w:bottom w:val="nil"/>
              <w:right w:val="nil"/>
            </w:tcBorders>
            <w:shd w:val="clear" w:color="auto" w:fill="auto"/>
            <w:noWrap/>
            <w:hideMark/>
          </w:tcPr>
          <w:p w14:paraId="21CEC8D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0.034</w:t>
            </w:r>
          </w:p>
        </w:tc>
        <w:tc>
          <w:tcPr>
            <w:tcW w:w="465" w:type="pct"/>
            <w:tcBorders>
              <w:top w:val="nil"/>
              <w:left w:val="nil"/>
              <w:bottom w:val="nil"/>
              <w:right w:val="nil"/>
            </w:tcBorders>
            <w:shd w:val="clear" w:color="auto" w:fill="auto"/>
            <w:noWrap/>
            <w:hideMark/>
          </w:tcPr>
          <w:p w14:paraId="14FBDBD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0.130</w:t>
            </w:r>
          </w:p>
        </w:tc>
        <w:tc>
          <w:tcPr>
            <w:tcW w:w="471" w:type="pct"/>
            <w:tcBorders>
              <w:top w:val="nil"/>
              <w:left w:val="nil"/>
              <w:bottom w:val="nil"/>
              <w:right w:val="nil"/>
            </w:tcBorders>
            <w:shd w:val="clear" w:color="auto" w:fill="auto"/>
            <w:noWrap/>
            <w:hideMark/>
          </w:tcPr>
          <w:p w14:paraId="1D2C9BA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-0.016</w:t>
            </w:r>
          </w:p>
        </w:tc>
        <w:tc>
          <w:tcPr>
            <w:tcW w:w="459" w:type="pct"/>
            <w:tcBorders>
              <w:top w:val="nil"/>
              <w:left w:val="nil"/>
              <w:bottom w:val="nil"/>
              <w:right w:val="nil"/>
            </w:tcBorders>
            <w:shd w:val="clear" w:color="auto" w:fill="auto"/>
            <w:noWrap/>
            <w:hideMark/>
          </w:tcPr>
          <w:p w14:paraId="535B689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-0.120</w:t>
            </w:r>
          </w:p>
        </w:tc>
        <w:tc>
          <w:tcPr>
            <w:tcW w:w="446" w:type="pct"/>
            <w:tcBorders>
              <w:top w:val="nil"/>
              <w:left w:val="nil"/>
              <w:bottom w:val="nil"/>
              <w:right w:val="nil"/>
            </w:tcBorders>
            <w:shd w:val="clear" w:color="auto" w:fill="auto"/>
            <w:noWrap/>
            <w:hideMark/>
          </w:tcPr>
          <w:p w14:paraId="74C9073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-0.089</w:t>
            </w:r>
          </w:p>
        </w:tc>
        <w:tc>
          <w:tcPr>
            <w:tcW w:w="459" w:type="pct"/>
            <w:tcBorders>
              <w:top w:val="nil"/>
              <w:left w:val="nil"/>
              <w:bottom w:val="nil"/>
              <w:right w:val="nil"/>
            </w:tcBorders>
            <w:shd w:val="clear" w:color="auto" w:fill="auto"/>
            <w:noWrap/>
            <w:hideMark/>
          </w:tcPr>
          <w:p w14:paraId="5F25D52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0.009</w:t>
            </w:r>
          </w:p>
        </w:tc>
        <w:tc>
          <w:tcPr>
            <w:tcW w:w="471" w:type="pct"/>
            <w:tcBorders>
              <w:top w:val="nil"/>
              <w:left w:val="nil"/>
              <w:bottom w:val="nil"/>
              <w:right w:val="nil"/>
            </w:tcBorders>
            <w:shd w:val="clear" w:color="auto" w:fill="auto"/>
            <w:noWrap/>
            <w:hideMark/>
          </w:tcPr>
          <w:p w14:paraId="496EA71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0.014</w:t>
            </w:r>
          </w:p>
        </w:tc>
        <w:tc>
          <w:tcPr>
            <w:tcW w:w="459" w:type="pct"/>
            <w:tcBorders>
              <w:top w:val="nil"/>
              <w:left w:val="nil"/>
              <w:bottom w:val="nil"/>
              <w:right w:val="nil"/>
            </w:tcBorders>
            <w:shd w:val="clear" w:color="auto" w:fill="auto"/>
            <w:noWrap/>
            <w:hideMark/>
          </w:tcPr>
          <w:p w14:paraId="350DBFA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0.100</w:t>
            </w:r>
          </w:p>
        </w:tc>
        <w:tc>
          <w:tcPr>
            <w:tcW w:w="478" w:type="pct"/>
            <w:tcBorders>
              <w:top w:val="nil"/>
              <w:left w:val="nil"/>
              <w:bottom w:val="nil"/>
              <w:right w:val="nil"/>
            </w:tcBorders>
            <w:shd w:val="clear" w:color="auto" w:fill="auto"/>
            <w:noWrap/>
            <w:hideMark/>
          </w:tcPr>
          <w:p w14:paraId="6B7D50E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0.101</w:t>
            </w:r>
          </w:p>
        </w:tc>
      </w:tr>
      <w:tr w:rsidR="003D1E85" w:rsidRPr="005C47E0" w14:paraId="2C159B23" w14:textId="77777777" w:rsidTr="003D1E85">
        <w:trPr>
          <w:trHeight w:val="315"/>
        </w:trPr>
        <w:tc>
          <w:tcPr>
            <w:tcW w:w="471" w:type="pct"/>
            <w:vMerge/>
            <w:tcBorders>
              <w:top w:val="nil"/>
              <w:left w:val="nil"/>
              <w:bottom w:val="single" w:sz="4" w:space="0" w:color="000000"/>
              <w:right w:val="nil"/>
            </w:tcBorders>
            <w:vAlign w:val="center"/>
            <w:hideMark/>
          </w:tcPr>
          <w:p w14:paraId="0D2D2DFB"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1949AC9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0.288</w:t>
            </w:r>
          </w:p>
        </w:tc>
        <w:tc>
          <w:tcPr>
            <w:tcW w:w="446" w:type="pct"/>
            <w:tcBorders>
              <w:top w:val="nil"/>
              <w:left w:val="nil"/>
              <w:bottom w:val="nil"/>
              <w:right w:val="nil"/>
            </w:tcBorders>
            <w:shd w:val="clear" w:color="auto" w:fill="auto"/>
            <w:noWrap/>
            <w:hideMark/>
          </w:tcPr>
          <w:p w14:paraId="3A6EA50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0.797</w:t>
            </w:r>
          </w:p>
        </w:tc>
        <w:tc>
          <w:tcPr>
            <w:tcW w:w="465" w:type="pct"/>
            <w:tcBorders>
              <w:top w:val="nil"/>
              <w:left w:val="nil"/>
              <w:bottom w:val="nil"/>
              <w:right w:val="nil"/>
            </w:tcBorders>
            <w:shd w:val="clear" w:color="auto" w:fill="auto"/>
            <w:noWrap/>
            <w:hideMark/>
          </w:tcPr>
          <w:p w14:paraId="41BDA94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0.325</w:t>
            </w:r>
          </w:p>
        </w:tc>
        <w:tc>
          <w:tcPr>
            <w:tcW w:w="471" w:type="pct"/>
            <w:tcBorders>
              <w:top w:val="nil"/>
              <w:left w:val="nil"/>
              <w:bottom w:val="nil"/>
              <w:right w:val="nil"/>
            </w:tcBorders>
            <w:shd w:val="clear" w:color="auto" w:fill="auto"/>
            <w:noWrap/>
            <w:hideMark/>
          </w:tcPr>
          <w:p w14:paraId="2414CBD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0.902</w:t>
            </w:r>
          </w:p>
        </w:tc>
        <w:tc>
          <w:tcPr>
            <w:tcW w:w="459" w:type="pct"/>
            <w:tcBorders>
              <w:top w:val="nil"/>
              <w:left w:val="nil"/>
              <w:bottom w:val="nil"/>
              <w:right w:val="nil"/>
            </w:tcBorders>
            <w:shd w:val="clear" w:color="auto" w:fill="auto"/>
            <w:noWrap/>
            <w:hideMark/>
          </w:tcPr>
          <w:p w14:paraId="4CDBA01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0.364</w:t>
            </w:r>
          </w:p>
        </w:tc>
        <w:tc>
          <w:tcPr>
            <w:tcW w:w="446" w:type="pct"/>
            <w:tcBorders>
              <w:top w:val="nil"/>
              <w:left w:val="nil"/>
              <w:bottom w:val="nil"/>
              <w:right w:val="nil"/>
            </w:tcBorders>
            <w:shd w:val="clear" w:color="auto" w:fill="auto"/>
            <w:noWrap/>
            <w:hideMark/>
          </w:tcPr>
          <w:p w14:paraId="209853D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0.505</w:t>
            </w:r>
          </w:p>
        </w:tc>
        <w:tc>
          <w:tcPr>
            <w:tcW w:w="459" w:type="pct"/>
            <w:tcBorders>
              <w:top w:val="nil"/>
              <w:left w:val="nil"/>
              <w:bottom w:val="nil"/>
              <w:right w:val="nil"/>
            </w:tcBorders>
            <w:shd w:val="clear" w:color="auto" w:fill="auto"/>
            <w:noWrap/>
            <w:hideMark/>
          </w:tcPr>
          <w:p w14:paraId="0ED42FC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0.944</w:t>
            </w:r>
          </w:p>
        </w:tc>
        <w:tc>
          <w:tcPr>
            <w:tcW w:w="471" w:type="pct"/>
            <w:tcBorders>
              <w:top w:val="nil"/>
              <w:left w:val="nil"/>
              <w:bottom w:val="nil"/>
              <w:right w:val="nil"/>
            </w:tcBorders>
            <w:shd w:val="clear" w:color="auto" w:fill="auto"/>
            <w:noWrap/>
            <w:hideMark/>
          </w:tcPr>
          <w:p w14:paraId="7D39974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0.918</w:t>
            </w:r>
          </w:p>
        </w:tc>
        <w:tc>
          <w:tcPr>
            <w:tcW w:w="459" w:type="pct"/>
            <w:tcBorders>
              <w:top w:val="nil"/>
              <w:left w:val="nil"/>
              <w:bottom w:val="nil"/>
              <w:right w:val="nil"/>
            </w:tcBorders>
            <w:shd w:val="clear" w:color="auto" w:fill="auto"/>
            <w:noWrap/>
            <w:hideMark/>
          </w:tcPr>
          <w:p w14:paraId="256D11D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0.452</w:t>
            </w:r>
          </w:p>
        </w:tc>
        <w:tc>
          <w:tcPr>
            <w:tcW w:w="478" w:type="pct"/>
            <w:tcBorders>
              <w:top w:val="nil"/>
              <w:left w:val="nil"/>
              <w:bottom w:val="nil"/>
              <w:right w:val="nil"/>
            </w:tcBorders>
            <w:shd w:val="clear" w:color="auto" w:fill="auto"/>
            <w:noWrap/>
            <w:hideMark/>
          </w:tcPr>
          <w:p w14:paraId="6451AAE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0.447</w:t>
            </w:r>
          </w:p>
        </w:tc>
      </w:tr>
      <w:tr w:rsidR="003D1E85" w:rsidRPr="005C47E0" w14:paraId="013DF787" w14:textId="77777777" w:rsidTr="003D1E85">
        <w:trPr>
          <w:trHeight w:val="315"/>
        </w:trPr>
        <w:tc>
          <w:tcPr>
            <w:tcW w:w="471" w:type="pct"/>
            <w:vMerge w:val="restart"/>
            <w:tcBorders>
              <w:top w:val="nil"/>
              <w:left w:val="nil"/>
              <w:bottom w:val="single" w:sz="4" w:space="0" w:color="000000"/>
              <w:right w:val="nil"/>
            </w:tcBorders>
            <w:shd w:val="clear" w:color="auto" w:fill="auto"/>
            <w:hideMark/>
          </w:tcPr>
          <w:p w14:paraId="53ED4AEE"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AC10</w:t>
            </w:r>
          </w:p>
        </w:tc>
        <w:tc>
          <w:tcPr>
            <w:tcW w:w="374" w:type="pct"/>
            <w:tcBorders>
              <w:top w:val="nil"/>
              <w:left w:val="nil"/>
              <w:bottom w:val="nil"/>
              <w:right w:val="nil"/>
            </w:tcBorders>
            <w:shd w:val="clear" w:color="auto" w:fill="auto"/>
            <w:noWrap/>
            <w:hideMark/>
          </w:tcPr>
          <w:p w14:paraId="516075A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0.026</w:t>
            </w:r>
          </w:p>
        </w:tc>
        <w:tc>
          <w:tcPr>
            <w:tcW w:w="446" w:type="pct"/>
            <w:tcBorders>
              <w:top w:val="nil"/>
              <w:left w:val="nil"/>
              <w:bottom w:val="nil"/>
              <w:right w:val="nil"/>
            </w:tcBorders>
            <w:shd w:val="clear" w:color="auto" w:fill="auto"/>
            <w:noWrap/>
            <w:hideMark/>
          </w:tcPr>
          <w:p w14:paraId="7C8EAF2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0.213</w:t>
            </w:r>
          </w:p>
        </w:tc>
        <w:tc>
          <w:tcPr>
            <w:tcW w:w="465" w:type="pct"/>
            <w:tcBorders>
              <w:top w:val="nil"/>
              <w:left w:val="nil"/>
              <w:bottom w:val="nil"/>
              <w:right w:val="nil"/>
            </w:tcBorders>
            <w:shd w:val="clear" w:color="auto" w:fill="auto"/>
            <w:noWrap/>
            <w:hideMark/>
          </w:tcPr>
          <w:p w14:paraId="08E183E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-0.034</w:t>
            </w:r>
          </w:p>
        </w:tc>
        <w:tc>
          <w:tcPr>
            <w:tcW w:w="471" w:type="pct"/>
            <w:tcBorders>
              <w:top w:val="nil"/>
              <w:left w:val="nil"/>
              <w:bottom w:val="nil"/>
              <w:right w:val="nil"/>
            </w:tcBorders>
            <w:shd w:val="clear" w:color="auto" w:fill="auto"/>
            <w:noWrap/>
            <w:hideMark/>
          </w:tcPr>
          <w:p w14:paraId="4E8E9CD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0.195</w:t>
            </w:r>
          </w:p>
        </w:tc>
        <w:tc>
          <w:tcPr>
            <w:tcW w:w="459" w:type="pct"/>
            <w:tcBorders>
              <w:top w:val="nil"/>
              <w:left w:val="nil"/>
              <w:bottom w:val="nil"/>
              <w:right w:val="nil"/>
            </w:tcBorders>
            <w:shd w:val="clear" w:color="auto" w:fill="auto"/>
            <w:noWrap/>
            <w:hideMark/>
          </w:tcPr>
          <w:p w14:paraId="502304F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0.041</w:t>
            </w:r>
          </w:p>
        </w:tc>
        <w:tc>
          <w:tcPr>
            <w:tcW w:w="446" w:type="pct"/>
            <w:tcBorders>
              <w:top w:val="nil"/>
              <w:left w:val="nil"/>
              <w:bottom w:val="nil"/>
              <w:right w:val="nil"/>
            </w:tcBorders>
            <w:shd w:val="clear" w:color="auto" w:fill="auto"/>
            <w:noWrap/>
            <w:hideMark/>
          </w:tcPr>
          <w:p w14:paraId="6A819DE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-0.221</w:t>
            </w:r>
          </w:p>
        </w:tc>
        <w:tc>
          <w:tcPr>
            <w:tcW w:w="459" w:type="pct"/>
            <w:tcBorders>
              <w:top w:val="nil"/>
              <w:left w:val="nil"/>
              <w:bottom w:val="nil"/>
              <w:right w:val="nil"/>
            </w:tcBorders>
            <w:shd w:val="clear" w:color="auto" w:fill="auto"/>
            <w:noWrap/>
            <w:hideMark/>
          </w:tcPr>
          <w:p w14:paraId="099315D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0.094</w:t>
            </w:r>
          </w:p>
        </w:tc>
        <w:tc>
          <w:tcPr>
            <w:tcW w:w="471" w:type="pct"/>
            <w:tcBorders>
              <w:top w:val="nil"/>
              <w:left w:val="nil"/>
              <w:bottom w:val="nil"/>
              <w:right w:val="nil"/>
            </w:tcBorders>
            <w:shd w:val="clear" w:color="auto" w:fill="auto"/>
            <w:noWrap/>
            <w:hideMark/>
          </w:tcPr>
          <w:p w14:paraId="6AB97CB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-0.215</w:t>
            </w:r>
          </w:p>
        </w:tc>
        <w:tc>
          <w:tcPr>
            <w:tcW w:w="459" w:type="pct"/>
            <w:tcBorders>
              <w:top w:val="nil"/>
              <w:left w:val="nil"/>
              <w:bottom w:val="nil"/>
              <w:right w:val="nil"/>
            </w:tcBorders>
            <w:shd w:val="clear" w:color="auto" w:fill="auto"/>
            <w:noWrap/>
            <w:hideMark/>
          </w:tcPr>
          <w:p w14:paraId="68F19D3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0.165</w:t>
            </w:r>
          </w:p>
        </w:tc>
        <w:tc>
          <w:tcPr>
            <w:tcW w:w="478" w:type="pct"/>
            <w:tcBorders>
              <w:top w:val="nil"/>
              <w:left w:val="nil"/>
              <w:bottom w:val="nil"/>
              <w:right w:val="nil"/>
            </w:tcBorders>
            <w:shd w:val="clear" w:color="auto" w:fill="auto"/>
            <w:noWrap/>
            <w:hideMark/>
          </w:tcPr>
          <w:p w14:paraId="18293E0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-0.021</w:t>
            </w:r>
          </w:p>
        </w:tc>
      </w:tr>
      <w:tr w:rsidR="003D1E85" w:rsidRPr="005C47E0" w14:paraId="0D13568B" w14:textId="77777777" w:rsidTr="003D1E85">
        <w:trPr>
          <w:trHeight w:val="315"/>
        </w:trPr>
        <w:tc>
          <w:tcPr>
            <w:tcW w:w="471" w:type="pct"/>
            <w:vMerge/>
            <w:tcBorders>
              <w:top w:val="nil"/>
              <w:left w:val="nil"/>
              <w:bottom w:val="single" w:sz="4" w:space="0" w:color="000000"/>
              <w:right w:val="nil"/>
            </w:tcBorders>
            <w:vAlign w:val="center"/>
            <w:hideMark/>
          </w:tcPr>
          <w:p w14:paraId="414DAD1E"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5BF71EC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0.846</w:t>
            </w:r>
          </w:p>
        </w:tc>
        <w:tc>
          <w:tcPr>
            <w:tcW w:w="446" w:type="pct"/>
            <w:tcBorders>
              <w:top w:val="nil"/>
              <w:left w:val="nil"/>
              <w:bottom w:val="nil"/>
              <w:right w:val="nil"/>
            </w:tcBorders>
            <w:shd w:val="clear" w:color="auto" w:fill="auto"/>
            <w:noWrap/>
            <w:hideMark/>
          </w:tcPr>
          <w:p w14:paraId="3264BD8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0.105</w:t>
            </w:r>
          </w:p>
        </w:tc>
        <w:tc>
          <w:tcPr>
            <w:tcW w:w="465" w:type="pct"/>
            <w:tcBorders>
              <w:top w:val="nil"/>
              <w:left w:val="nil"/>
              <w:bottom w:val="nil"/>
              <w:right w:val="nil"/>
            </w:tcBorders>
            <w:shd w:val="clear" w:color="auto" w:fill="auto"/>
            <w:noWrap/>
            <w:hideMark/>
          </w:tcPr>
          <w:p w14:paraId="5DC7492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0.796</w:t>
            </w:r>
          </w:p>
        </w:tc>
        <w:tc>
          <w:tcPr>
            <w:tcW w:w="471" w:type="pct"/>
            <w:tcBorders>
              <w:top w:val="nil"/>
              <w:left w:val="nil"/>
              <w:bottom w:val="nil"/>
              <w:right w:val="nil"/>
            </w:tcBorders>
            <w:shd w:val="clear" w:color="auto" w:fill="auto"/>
            <w:noWrap/>
            <w:hideMark/>
          </w:tcPr>
          <w:p w14:paraId="414DE24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0.139</w:t>
            </w:r>
          </w:p>
        </w:tc>
        <w:tc>
          <w:tcPr>
            <w:tcW w:w="459" w:type="pct"/>
            <w:tcBorders>
              <w:top w:val="nil"/>
              <w:left w:val="nil"/>
              <w:bottom w:val="nil"/>
              <w:right w:val="nil"/>
            </w:tcBorders>
            <w:shd w:val="clear" w:color="auto" w:fill="auto"/>
            <w:noWrap/>
            <w:hideMark/>
          </w:tcPr>
          <w:p w14:paraId="63EE0BA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0.756</w:t>
            </w:r>
          </w:p>
        </w:tc>
        <w:tc>
          <w:tcPr>
            <w:tcW w:w="446" w:type="pct"/>
            <w:tcBorders>
              <w:top w:val="nil"/>
              <w:left w:val="nil"/>
              <w:bottom w:val="nil"/>
              <w:right w:val="nil"/>
            </w:tcBorders>
            <w:shd w:val="clear" w:color="auto" w:fill="auto"/>
            <w:noWrap/>
            <w:hideMark/>
          </w:tcPr>
          <w:p w14:paraId="3E42651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0.092</w:t>
            </w:r>
          </w:p>
        </w:tc>
        <w:tc>
          <w:tcPr>
            <w:tcW w:w="459" w:type="pct"/>
            <w:tcBorders>
              <w:top w:val="nil"/>
              <w:left w:val="nil"/>
              <w:bottom w:val="nil"/>
              <w:right w:val="nil"/>
            </w:tcBorders>
            <w:shd w:val="clear" w:color="auto" w:fill="auto"/>
            <w:noWrap/>
            <w:hideMark/>
          </w:tcPr>
          <w:p w14:paraId="142D895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0.481</w:t>
            </w:r>
          </w:p>
        </w:tc>
        <w:tc>
          <w:tcPr>
            <w:tcW w:w="471" w:type="pct"/>
            <w:tcBorders>
              <w:top w:val="nil"/>
              <w:left w:val="nil"/>
              <w:bottom w:val="nil"/>
              <w:right w:val="nil"/>
            </w:tcBorders>
            <w:shd w:val="clear" w:color="auto" w:fill="auto"/>
            <w:noWrap/>
            <w:hideMark/>
          </w:tcPr>
          <w:p w14:paraId="31F986F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0.102</w:t>
            </w:r>
          </w:p>
        </w:tc>
        <w:tc>
          <w:tcPr>
            <w:tcW w:w="459" w:type="pct"/>
            <w:tcBorders>
              <w:top w:val="nil"/>
              <w:left w:val="nil"/>
              <w:bottom w:val="nil"/>
              <w:right w:val="nil"/>
            </w:tcBorders>
            <w:shd w:val="clear" w:color="auto" w:fill="auto"/>
            <w:noWrap/>
            <w:hideMark/>
          </w:tcPr>
          <w:p w14:paraId="4CBCC2A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0.211</w:t>
            </w:r>
          </w:p>
        </w:tc>
        <w:tc>
          <w:tcPr>
            <w:tcW w:w="478" w:type="pct"/>
            <w:tcBorders>
              <w:top w:val="nil"/>
              <w:left w:val="nil"/>
              <w:bottom w:val="nil"/>
              <w:right w:val="nil"/>
            </w:tcBorders>
            <w:shd w:val="clear" w:color="auto" w:fill="auto"/>
            <w:noWrap/>
            <w:hideMark/>
          </w:tcPr>
          <w:p w14:paraId="008518C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0.875</w:t>
            </w:r>
          </w:p>
        </w:tc>
      </w:tr>
      <w:tr w:rsidR="003D1E85" w:rsidRPr="005C47E0" w14:paraId="37ABC36B" w14:textId="77777777" w:rsidTr="003D1E85">
        <w:trPr>
          <w:trHeight w:val="375"/>
        </w:trPr>
        <w:tc>
          <w:tcPr>
            <w:tcW w:w="471" w:type="pct"/>
            <w:vMerge w:val="restart"/>
            <w:tcBorders>
              <w:top w:val="nil"/>
              <w:left w:val="nil"/>
              <w:bottom w:val="single" w:sz="4" w:space="0" w:color="000000"/>
              <w:right w:val="nil"/>
            </w:tcBorders>
            <w:shd w:val="clear" w:color="auto" w:fill="auto"/>
            <w:hideMark/>
          </w:tcPr>
          <w:p w14:paraId="39EBCF57"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PO10</w:t>
            </w:r>
          </w:p>
        </w:tc>
        <w:tc>
          <w:tcPr>
            <w:tcW w:w="374" w:type="pct"/>
            <w:tcBorders>
              <w:top w:val="nil"/>
              <w:left w:val="nil"/>
              <w:bottom w:val="nil"/>
              <w:right w:val="nil"/>
            </w:tcBorders>
            <w:shd w:val="clear" w:color="auto" w:fill="auto"/>
            <w:noWrap/>
            <w:hideMark/>
          </w:tcPr>
          <w:p w14:paraId="267E0E7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0.063</w:t>
            </w:r>
          </w:p>
        </w:tc>
        <w:tc>
          <w:tcPr>
            <w:tcW w:w="446" w:type="pct"/>
            <w:tcBorders>
              <w:top w:val="nil"/>
              <w:left w:val="nil"/>
              <w:bottom w:val="nil"/>
              <w:right w:val="nil"/>
            </w:tcBorders>
            <w:shd w:val="clear" w:color="000000" w:fill="FFFF00"/>
            <w:noWrap/>
            <w:hideMark/>
          </w:tcPr>
          <w:p w14:paraId="4CFDC2E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.299</w:t>
            </w:r>
            <w:r w:rsidRPr="005C47E0">
              <w:rPr>
                <w:rFonts w:ascii="Times New Roman" w:eastAsia="Times New Roman" w:hAnsi="Times New Roman" w:cs="Times New Roman"/>
                <w:vertAlign w:val="superscript"/>
                <w:lang w:val="en-AU" w:eastAsia="en-AU"/>
              </w:rPr>
              <w:t>*</w:t>
            </w:r>
          </w:p>
        </w:tc>
        <w:tc>
          <w:tcPr>
            <w:tcW w:w="465" w:type="pct"/>
            <w:tcBorders>
              <w:top w:val="nil"/>
              <w:left w:val="nil"/>
              <w:bottom w:val="nil"/>
              <w:right w:val="nil"/>
            </w:tcBorders>
            <w:shd w:val="clear" w:color="auto" w:fill="auto"/>
            <w:noWrap/>
            <w:hideMark/>
          </w:tcPr>
          <w:p w14:paraId="3E2AB8F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-0.166</w:t>
            </w:r>
          </w:p>
        </w:tc>
        <w:tc>
          <w:tcPr>
            <w:tcW w:w="471" w:type="pct"/>
            <w:tcBorders>
              <w:top w:val="nil"/>
              <w:left w:val="nil"/>
              <w:bottom w:val="nil"/>
              <w:right w:val="nil"/>
            </w:tcBorders>
            <w:shd w:val="clear" w:color="auto" w:fill="auto"/>
            <w:noWrap/>
            <w:hideMark/>
          </w:tcPr>
          <w:p w14:paraId="0806932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-0.002</w:t>
            </w:r>
          </w:p>
        </w:tc>
        <w:tc>
          <w:tcPr>
            <w:tcW w:w="459" w:type="pct"/>
            <w:tcBorders>
              <w:top w:val="nil"/>
              <w:left w:val="nil"/>
              <w:bottom w:val="nil"/>
              <w:right w:val="nil"/>
            </w:tcBorders>
            <w:shd w:val="clear" w:color="auto" w:fill="auto"/>
            <w:noWrap/>
            <w:hideMark/>
          </w:tcPr>
          <w:p w14:paraId="7F490F1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-0.151</w:t>
            </w:r>
          </w:p>
        </w:tc>
        <w:tc>
          <w:tcPr>
            <w:tcW w:w="446" w:type="pct"/>
            <w:tcBorders>
              <w:top w:val="nil"/>
              <w:left w:val="nil"/>
              <w:bottom w:val="nil"/>
              <w:right w:val="nil"/>
            </w:tcBorders>
            <w:shd w:val="clear" w:color="auto" w:fill="auto"/>
            <w:noWrap/>
            <w:hideMark/>
          </w:tcPr>
          <w:p w14:paraId="30D40AB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-0.021</w:t>
            </w:r>
          </w:p>
        </w:tc>
        <w:tc>
          <w:tcPr>
            <w:tcW w:w="459" w:type="pct"/>
            <w:tcBorders>
              <w:top w:val="nil"/>
              <w:left w:val="nil"/>
              <w:bottom w:val="nil"/>
              <w:right w:val="nil"/>
            </w:tcBorders>
            <w:shd w:val="clear" w:color="auto" w:fill="auto"/>
            <w:noWrap/>
            <w:hideMark/>
          </w:tcPr>
          <w:p w14:paraId="51AB0A8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-0.029</w:t>
            </w:r>
          </w:p>
        </w:tc>
        <w:tc>
          <w:tcPr>
            <w:tcW w:w="471" w:type="pct"/>
            <w:tcBorders>
              <w:top w:val="nil"/>
              <w:left w:val="nil"/>
              <w:bottom w:val="nil"/>
              <w:right w:val="nil"/>
            </w:tcBorders>
            <w:shd w:val="clear" w:color="auto" w:fill="auto"/>
            <w:noWrap/>
            <w:hideMark/>
          </w:tcPr>
          <w:p w14:paraId="29BFE24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-0.006</w:t>
            </w:r>
          </w:p>
        </w:tc>
        <w:tc>
          <w:tcPr>
            <w:tcW w:w="459" w:type="pct"/>
            <w:tcBorders>
              <w:top w:val="nil"/>
              <w:left w:val="nil"/>
              <w:bottom w:val="nil"/>
              <w:right w:val="nil"/>
            </w:tcBorders>
            <w:shd w:val="clear" w:color="auto" w:fill="auto"/>
            <w:noWrap/>
            <w:hideMark/>
          </w:tcPr>
          <w:p w14:paraId="415822E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0.084</w:t>
            </w:r>
          </w:p>
        </w:tc>
        <w:tc>
          <w:tcPr>
            <w:tcW w:w="478" w:type="pct"/>
            <w:tcBorders>
              <w:top w:val="nil"/>
              <w:left w:val="nil"/>
              <w:bottom w:val="nil"/>
              <w:right w:val="nil"/>
            </w:tcBorders>
            <w:shd w:val="clear" w:color="auto" w:fill="auto"/>
            <w:noWrap/>
            <w:hideMark/>
          </w:tcPr>
          <w:p w14:paraId="6D3F7D0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-0.153</w:t>
            </w:r>
          </w:p>
        </w:tc>
      </w:tr>
      <w:tr w:rsidR="003D1E85" w:rsidRPr="005C47E0" w14:paraId="4D94F0E5" w14:textId="77777777" w:rsidTr="003D1E85">
        <w:trPr>
          <w:trHeight w:val="315"/>
        </w:trPr>
        <w:tc>
          <w:tcPr>
            <w:tcW w:w="471" w:type="pct"/>
            <w:vMerge/>
            <w:tcBorders>
              <w:top w:val="nil"/>
              <w:left w:val="nil"/>
              <w:bottom w:val="single" w:sz="4" w:space="0" w:color="000000"/>
              <w:right w:val="nil"/>
            </w:tcBorders>
            <w:vAlign w:val="center"/>
            <w:hideMark/>
          </w:tcPr>
          <w:p w14:paraId="5374A5EE"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3D0E6EE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0.638</w:t>
            </w:r>
          </w:p>
        </w:tc>
        <w:tc>
          <w:tcPr>
            <w:tcW w:w="446" w:type="pct"/>
            <w:tcBorders>
              <w:top w:val="nil"/>
              <w:left w:val="nil"/>
              <w:bottom w:val="nil"/>
              <w:right w:val="nil"/>
            </w:tcBorders>
            <w:shd w:val="clear" w:color="000000" w:fill="FFFF00"/>
            <w:noWrap/>
            <w:hideMark/>
          </w:tcPr>
          <w:p w14:paraId="6DC287A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0.022</w:t>
            </w:r>
          </w:p>
        </w:tc>
        <w:tc>
          <w:tcPr>
            <w:tcW w:w="465" w:type="pct"/>
            <w:tcBorders>
              <w:top w:val="nil"/>
              <w:left w:val="nil"/>
              <w:bottom w:val="nil"/>
              <w:right w:val="nil"/>
            </w:tcBorders>
            <w:shd w:val="clear" w:color="auto" w:fill="auto"/>
            <w:noWrap/>
            <w:hideMark/>
          </w:tcPr>
          <w:p w14:paraId="5ADA56A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0.208</w:t>
            </w:r>
          </w:p>
        </w:tc>
        <w:tc>
          <w:tcPr>
            <w:tcW w:w="471" w:type="pct"/>
            <w:tcBorders>
              <w:top w:val="nil"/>
              <w:left w:val="nil"/>
              <w:bottom w:val="nil"/>
              <w:right w:val="nil"/>
            </w:tcBorders>
            <w:shd w:val="clear" w:color="auto" w:fill="auto"/>
            <w:noWrap/>
            <w:hideMark/>
          </w:tcPr>
          <w:p w14:paraId="053A0CD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0.990</w:t>
            </w:r>
          </w:p>
        </w:tc>
        <w:tc>
          <w:tcPr>
            <w:tcW w:w="459" w:type="pct"/>
            <w:tcBorders>
              <w:top w:val="nil"/>
              <w:left w:val="nil"/>
              <w:bottom w:val="nil"/>
              <w:right w:val="nil"/>
            </w:tcBorders>
            <w:shd w:val="clear" w:color="auto" w:fill="auto"/>
            <w:noWrap/>
            <w:hideMark/>
          </w:tcPr>
          <w:p w14:paraId="1F0C8B3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0.253</w:t>
            </w:r>
          </w:p>
        </w:tc>
        <w:tc>
          <w:tcPr>
            <w:tcW w:w="446" w:type="pct"/>
            <w:tcBorders>
              <w:top w:val="nil"/>
              <w:left w:val="nil"/>
              <w:bottom w:val="nil"/>
              <w:right w:val="nil"/>
            </w:tcBorders>
            <w:shd w:val="clear" w:color="auto" w:fill="auto"/>
            <w:noWrap/>
            <w:hideMark/>
          </w:tcPr>
          <w:p w14:paraId="3F44E23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0.875</w:t>
            </w:r>
          </w:p>
        </w:tc>
        <w:tc>
          <w:tcPr>
            <w:tcW w:w="459" w:type="pct"/>
            <w:tcBorders>
              <w:top w:val="nil"/>
              <w:left w:val="nil"/>
              <w:bottom w:val="nil"/>
              <w:right w:val="nil"/>
            </w:tcBorders>
            <w:shd w:val="clear" w:color="auto" w:fill="auto"/>
            <w:noWrap/>
            <w:hideMark/>
          </w:tcPr>
          <w:p w14:paraId="50A83FA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0.830</w:t>
            </w:r>
          </w:p>
        </w:tc>
        <w:tc>
          <w:tcPr>
            <w:tcW w:w="471" w:type="pct"/>
            <w:tcBorders>
              <w:top w:val="nil"/>
              <w:left w:val="nil"/>
              <w:bottom w:val="nil"/>
              <w:right w:val="nil"/>
            </w:tcBorders>
            <w:shd w:val="clear" w:color="auto" w:fill="auto"/>
            <w:noWrap/>
            <w:hideMark/>
          </w:tcPr>
          <w:p w14:paraId="619E254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0.965</w:t>
            </w:r>
          </w:p>
        </w:tc>
        <w:tc>
          <w:tcPr>
            <w:tcW w:w="459" w:type="pct"/>
            <w:tcBorders>
              <w:top w:val="nil"/>
              <w:left w:val="nil"/>
              <w:bottom w:val="nil"/>
              <w:right w:val="nil"/>
            </w:tcBorders>
            <w:shd w:val="clear" w:color="auto" w:fill="auto"/>
            <w:noWrap/>
            <w:hideMark/>
          </w:tcPr>
          <w:p w14:paraId="0B08350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0.526</w:t>
            </w:r>
          </w:p>
        </w:tc>
        <w:tc>
          <w:tcPr>
            <w:tcW w:w="478" w:type="pct"/>
            <w:tcBorders>
              <w:top w:val="nil"/>
              <w:left w:val="nil"/>
              <w:bottom w:val="nil"/>
              <w:right w:val="nil"/>
            </w:tcBorders>
            <w:shd w:val="clear" w:color="auto" w:fill="auto"/>
            <w:noWrap/>
            <w:hideMark/>
          </w:tcPr>
          <w:p w14:paraId="54E76ED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0.248</w:t>
            </w:r>
          </w:p>
        </w:tc>
      </w:tr>
      <w:tr w:rsidR="003D1E85" w:rsidRPr="005C47E0" w14:paraId="296F3CB8" w14:textId="77777777" w:rsidTr="003D1E85">
        <w:trPr>
          <w:trHeight w:val="375"/>
        </w:trPr>
        <w:tc>
          <w:tcPr>
            <w:tcW w:w="471" w:type="pct"/>
            <w:vMerge w:val="restart"/>
            <w:tcBorders>
              <w:top w:val="nil"/>
              <w:left w:val="nil"/>
              <w:bottom w:val="single" w:sz="4" w:space="0" w:color="000000"/>
              <w:right w:val="nil"/>
            </w:tcBorders>
            <w:shd w:val="clear" w:color="auto" w:fill="auto"/>
            <w:hideMark/>
          </w:tcPr>
          <w:p w14:paraId="65EA6E83"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SE10</w:t>
            </w:r>
          </w:p>
        </w:tc>
        <w:tc>
          <w:tcPr>
            <w:tcW w:w="374" w:type="pct"/>
            <w:tcBorders>
              <w:top w:val="nil"/>
              <w:left w:val="nil"/>
              <w:bottom w:val="nil"/>
              <w:right w:val="nil"/>
            </w:tcBorders>
            <w:shd w:val="clear" w:color="auto" w:fill="auto"/>
            <w:noWrap/>
            <w:hideMark/>
          </w:tcPr>
          <w:p w14:paraId="6D9E71F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-0.179</w:t>
            </w:r>
          </w:p>
        </w:tc>
        <w:tc>
          <w:tcPr>
            <w:tcW w:w="446" w:type="pct"/>
            <w:tcBorders>
              <w:top w:val="nil"/>
              <w:left w:val="nil"/>
              <w:bottom w:val="nil"/>
              <w:right w:val="nil"/>
            </w:tcBorders>
            <w:shd w:val="clear" w:color="auto" w:fill="auto"/>
            <w:noWrap/>
            <w:hideMark/>
          </w:tcPr>
          <w:p w14:paraId="728679B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-0.018</w:t>
            </w:r>
          </w:p>
        </w:tc>
        <w:tc>
          <w:tcPr>
            <w:tcW w:w="465" w:type="pct"/>
            <w:tcBorders>
              <w:top w:val="nil"/>
              <w:left w:val="nil"/>
              <w:bottom w:val="nil"/>
              <w:right w:val="nil"/>
            </w:tcBorders>
            <w:shd w:val="clear" w:color="auto" w:fill="auto"/>
            <w:noWrap/>
            <w:hideMark/>
          </w:tcPr>
          <w:p w14:paraId="2BF8B78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-0.182</w:t>
            </w:r>
          </w:p>
        </w:tc>
        <w:tc>
          <w:tcPr>
            <w:tcW w:w="471" w:type="pct"/>
            <w:tcBorders>
              <w:top w:val="nil"/>
              <w:left w:val="nil"/>
              <w:bottom w:val="nil"/>
              <w:right w:val="nil"/>
            </w:tcBorders>
            <w:shd w:val="clear" w:color="auto" w:fill="auto"/>
            <w:noWrap/>
            <w:hideMark/>
          </w:tcPr>
          <w:p w14:paraId="7FA6741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-0.068</w:t>
            </w:r>
          </w:p>
        </w:tc>
        <w:tc>
          <w:tcPr>
            <w:tcW w:w="459" w:type="pct"/>
            <w:tcBorders>
              <w:top w:val="nil"/>
              <w:left w:val="nil"/>
              <w:bottom w:val="nil"/>
              <w:right w:val="nil"/>
            </w:tcBorders>
            <w:shd w:val="clear" w:color="auto" w:fill="auto"/>
            <w:noWrap/>
            <w:hideMark/>
          </w:tcPr>
          <w:p w14:paraId="2FC158D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0.194</w:t>
            </w:r>
          </w:p>
        </w:tc>
        <w:tc>
          <w:tcPr>
            <w:tcW w:w="446" w:type="pct"/>
            <w:tcBorders>
              <w:top w:val="nil"/>
              <w:left w:val="nil"/>
              <w:bottom w:val="nil"/>
              <w:right w:val="nil"/>
            </w:tcBorders>
            <w:shd w:val="clear" w:color="auto" w:fill="auto"/>
            <w:noWrap/>
            <w:hideMark/>
          </w:tcPr>
          <w:p w14:paraId="277A4E4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0.057</w:t>
            </w:r>
          </w:p>
        </w:tc>
        <w:tc>
          <w:tcPr>
            <w:tcW w:w="459" w:type="pct"/>
            <w:tcBorders>
              <w:top w:val="nil"/>
              <w:left w:val="nil"/>
              <w:bottom w:val="nil"/>
              <w:right w:val="nil"/>
            </w:tcBorders>
            <w:shd w:val="clear" w:color="000000" w:fill="FFFF00"/>
            <w:noWrap/>
            <w:hideMark/>
          </w:tcPr>
          <w:p w14:paraId="1A19E4A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-.321</w:t>
            </w:r>
            <w:r w:rsidRPr="005C47E0">
              <w:rPr>
                <w:rFonts w:ascii="Times New Roman" w:eastAsia="Times New Roman" w:hAnsi="Times New Roman" w:cs="Times New Roman"/>
                <w:vertAlign w:val="superscript"/>
                <w:lang w:val="en-AU" w:eastAsia="en-AU"/>
              </w:rPr>
              <w:t>*</w:t>
            </w:r>
          </w:p>
        </w:tc>
        <w:tc>
          <w:tcPr>
            <w:tcW w:w="471" w:type="pct"/>
            <w:tcBorders>
              <w:top w:val="nil"/>
              <w:left w:val="nil"/>
              <w:bottom w:val="nil"/>
              <w:right w:val="nil"/>
            </w:tcBorders>
            <w:shd w:val="clear" w:color="auto" w:fill="auto"/>
            <w:noWrap/>
            <w:hideMark/>
          </w:tcPr>
          <w:p w14:paraId="6E65422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0.028</w:t>
            </w:r>
          </w:p>
        </w:tc>
        <w:tc>
          <w:tcPr>
            <w:tcW w:w="459" w:type="pct"/>
            <w:tcBorders>
              <w:top w:val="nil"/>
              <w:left w:val="nil"/>
              <w:bottom w:val="nil"/>
              <w:right w:val="nil"/>
            </w:tcBorders>
            <w:shd w:val="clear" w:color="auto" w:fill="auto"/>
            <w:noWrap/>
            <w:hideMark/>
          </w:tcPr>
          <w:p w14:paraId="3DA8364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0.020</w:t>
            </w:r>
          </w:p>
        </w:tc>
        <w:tc>
          <w:tcPr>
            <w:tcW w:w="478" w:type="pct"/>
            <w:tcBorders>
              <w:top w:val="nil"/>
              <w:left w:val="nil"/>
              <w:bottom w:val="nil"/>
              <w:right w:val="nil"/>
            </w:tcBorders>
            <w:shd w:val="clear" w:color="auto" w:fill="auto"/>
            <w:noWrap/>
            <w:hideMark/>
          </w:tcPr>
          <w:p w14:paraId="79360BC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0.003</w:t>
            </w:r>
          </w:p>
        </w:tc>
      </w:tr>
      <w:tr w:rsidR="003D1E85" w:rsidRPr="005C47E0" w14:paraId="5E315704" w14:textId="77777777" w:rsidTr="003D1E85">
        <w:trPr>
          <w:trHeight w:val="315"/>
        </w:trPr>
        <w:tc>
          <w:tcPr>
            <w:tcW w:w="471" w:type="pct"/>
            <w:vMerge/>
            <w:tcBorders>
              <w:top w:val="nil"/>
              <w:left w:val="nil"/>
              <w:bottom w:val="single" w:sz="4" w:space="0" w:color="000000"/>
              <w:right w:val="nil"/>
            </w:tcBorders>
            <w:vAlign w:val="center"/>
            <w:hideMark/>
          </w:tcPr>
          <w:p w14:paraId="2B792DE5"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62E275D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0.174</w:t>
            </w:r>
          </w:p>
        </w:tc>
        <w:tc>
          <w:tcPr>
            <w:tcW w:w="446" w:type="pct"/>
            <w:tcBorders>
              <w:top w:val="nil"/>
              <w:left w:val="nil"/>
              <w:bottom w:val="nil"/>
              <w:right w:val="nil"/>
            </w:tcBorders>
            <w:shd w:val="clear" w:color="auto" w:fill="auto"/>
            <w:noWrap/>
            <w:hideMark/>
          </w:tcPr>
          <w:p w14:paraId="24D0B10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0.890</w:t>
            </w:r>
          </w:p>
        </w:tc>
        <w:tc>
          <w:tcPr>
            <w:tcW w:w="465" w:type="pct"/>
            <w:tcBorders>
              <w:top w:val="nil"/>
              <w:left w:val="nil"/>
              <w:bottom w:val="nil"/>
              <w:right w:val="nil"/>
            </w:tcBorders>
            <w:shd w:val="clear" w:color="auto" w:fill="auto"/>
            <w:noWrap/>
            <w:hideMark/>
          </w:tcPr>
          <w:p w14:paraId="7523F1D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0.167</w:t>
            </w:r>
          </w:p>
        </w:tc>
        <w:tc>
          <w:tcPr>
            <w:tcW w:w="471" w:type="pct"/>
            <w:tcBorders>
              <w:top w:val="nil"/>
              <w:left w:val="nil"/>
              <w:bottom w:val="nil"/>
              <w:right w:val="nil"/>
            </w:tcBorders>
            <w:shd w:val="clear" w:color="auto" w:fill="auto"/>
            <w:noWrap/>
            <w:hideMark/>
          </w:tcPr>
          <w:p w14:paraId="7F00D96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0.608</w:t>
            </w:r>
          </w:p>
        </w:tc>
        <w:tc>
          <w:tcPr>
            <w:tcW w:w="459" w:type="pct"/>
            <w:tcBorders>
              <w:top w:val="nil"/>
              <w:left w:val="nil"/>
              <w:bottom w:val="nil"/>
              <w:right w:val="nil"/>
            </w:tcBorders>
            <w:shd w:val="clear" w:color="auto" w:fill="auto"/>
            <w:noWrap/>
            <w:hideMark/>
          </w:tcPr>
          <w:p w14:paraId="5EA2509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0.141</w:t>
            </w:r>
          </w:p>
        </w:tc>
        <w:tc>
          <w:tcPr>
            <w:tcW w:w="446" w:type="pct"/>
            <w:tcBorders>
              <w:top w:val="nil"/>
              <w:left w:val="nil"/>
              <w:bottom w:val="nil"/>
              <w:right w:val="nil"/>
            </w:tcBorders>
            <w:shd w:val="clear" w:color="auto" w:fill="auto"/>
            <w:noWrap/>
            <w:hideMark/>
          </w:tcPr>
          <w:p w14:paraId="13F98B0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0.666</w:t>
            </w:r>
          </w:p>
        </w:tc>
        <w:tc>
          <w:tcPr>
            <w:tcW w:w="459" w:type="pct"/>
            <w:tcBorders>
              <w:top w:val="nil"/>
              <w:left w:val="nil"/>
              <w:bottom w:val="nil"/>
              <w:right w:val="nil"/>
            </w:tcBorders>
            <w:shd w:val="clear" w:color="000000" w:fill="FFFF00"/>
            <w:noWrap/>
            <w:hideMark/>
          </w:tcPr>
          <w:p w14:paraId="6757D99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0.013</w:t>
            </w:r>
          </w:p>
        </w:tc>
        <w:tc>
          <w:tcPr>
            <w:tcW w:w="471" w:type="pct"/>
            <w:tcBorders>
              <w:top w:val="nil"/>
              <w:left w:val="nil"/>
              <w:bottom w:val="nil"/>
              <w:right w:val="nil"/>
            </w:tcBorders>
            <w:shd w:val="clear" w:color="auto" w:fill="auto"/>
            <w:noWrap/>
            <w:hideMark/>
          </w:tcPr>
          <w:p w14:paraId="304389B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0.834</w:t>
            </w:r>
          </w:p>
        </w:tc>
        <w:tc>
          <w:tcPr>
            <w:tcW w:w="459" w:type="pct"/>
            <w:tcBorders>
              <w:top w:val="nil"/>
              <w:left w:val="nil"/>
              <w:bottom w:val="nil"/>
              <w:right w:val="nil"/>
            </w:tcBorders>
            <w:shd w:val="clear" w:color="auto" w:fill="auto"/>
            <w:noWrap/>
            <w:hideMark/>
          </w:tcPr>
          <w:p w14:paraId="2A060D3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0.883</w:t>
            </w:r>
          </w:p>
        </w:tc>
        <w:tc>
          <w:tcPr>
            <w:tcW w:w="478" w:type="pct"/>
            <w:tcBorders>
              <w:top w:val="nil"/>
              <w:left w:val="nil"/>
              <w:bottom w:val="nil"/>
              <w:right w:val="nil"/>
            </w:tcBorders>
            <w:shd w:val="clear" w:color="auto" w:fill="auto"/>
            <w:noWrap/>
            <w:hideMark/>
          </w:tcPr>
          <w:p w14:paraId="4536B10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0.982</w:t>
            </w:r>
          </w:p>
        </w:tc>
      </w:tr>
      <w:tr w:rsidR="003D1E85" w:rsidRPr="005C47E0" w14:paraId="4286006E" w14:textId="77777777" w:rsidTr="003D1E85">
        <w:trPr>
          <w:trHeight w:val="375"/>
        </w:trPr>
        <w:tc>
          <w:tcPr>
            <w:tcW w:w="471" w:type="pct"/>
            <w:vMerge w:val="restart"/>
            <w:tcBorders>
              <w:top w:val="nil"/>
              <w:left w:val="nil"/>
              <w:bottom w:val="single" w:sz="4" w:space="0" w:color="000000"/>
              <w:right w:val="nil"/>
            </w:tcBorders>
            <w:shd w:val="clear" w:color="auto" w:fill="auto"/>
            <w:hideMark/>
          </w:tcPr>
          <w:p w14:paraId="25E4249F"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TR10</w:t>
            </w:r>
          </w:p>
        </w:tc>
        <w:tc>
          <w:tcPr>
            <w:tcW w:w="374" w:type="pct"/>
            <w:tcBorders>
              <w:top w:val="nil"/>
              <w:left w:val="nil"/>
              <w:bottom w:val="nil"/>
              <w:right w:val="nil"/>
            </w:tcBorders>
            <w:shd w:val="clear" w:color="auto" w:fill="auto"/>
            <w:noWrap/>
            <w:hideMark/>
          </w:tcPr>
          <w:p w14:paraId="3C5DBE6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-0.019</w:t>
            </w:r>
          </w:p>
        </w:tc>
        <w:tc>
          <w:tcPr>
            <w:tcW w:w="446" w:type="pct"/>
            <w:tcBorders>
              <w:top w:val="nil"/>
              <w:left w:val="nil"/>
              <w:bottom w:val="nil"/>
              <w:right w:val="nil"/>
            </w:tcBorders>
            <w:shd w:val="clear" w:color="auto" w:fill="auto"/>
            <w:noWrap/>
            <w:hideMark/>
          </w:tcPr>
          <w:p w14:paraId="735D682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-0.002</w:t>
            </w:r>
          </w:p>
        </w:tc>
        <w:tc>
          <w:tcPr>
            <w:tcW w:w="465" w:type="pct"/>
            <w:tcBorders>
              <w:top w:val="nil"/>
              <w:left w:val="nil"/>
              <w:bottom w:val="nil"/>
              <w:right w:val="nil"/>
            </w:tcBorders>
            <w:shd w:val="clear" w:color="auto" w:fill="auto"/>
            <w:noWrap/>
            <w:hideMark/>
          </w:tcPr>
          <w:p w14:paraId="6172777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-0.179</w:t>
            </w:r>
          </w:p>
        </w:tc>
        <w:tc>
          <w:tcPr>
            <w:tcW w:w="471" w:type="pct"/>
            <w:tcBorders>
              <w:top w:val="nil"/>
              <w:left w:val="nil"/>
              <w:bottom w:val="nil"/>
              <w:right w:val="nil"/>
            </w:tcBorders>
            <w:shd w:val="clear" w:color="auto" w:fill="auto"/>
            <w:noWrap/>
            <w:hideMark/>
          </w:tcPr>
          <w:p w14:paraId="7F5EDB0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-0.102</w:t>
            </w:r>
          </w:p>
        </w:tc>
        <w:tc>
          <w:tcPr>
            <w:tcW w:w="459" w:type="pct"/>
            <w:tcBorders>
              <w:top w:val="nil"/>
              <w:left w:val="nil"/>
              <w:bottom w:val="nil"/>
              <w:right w:val="nil"/>
            </w:tcBorders>
            <w:shd w:val="clear" w:color="auto" w:fill="auto"/>
            <w:noWrap/>
            <w:hideMark/>
          </w:tcPr>
          <w:p w14:paraId="7505E64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0.078</w:t>
            </w:r>
          </w:p>
        </w:tc>
        <w:tc>
          <w:tcPr>
            <w:tcW w:w="446" w:type="pct"/>
            <w:tcBorders>
              <w:top w:val="nil"/>
              <w:left w:val="nil"/>
              <w:bottom w:val="nil"/>
              <w:right w:val="nil"/>
            </w:tcBorders>
            <w:shd w:val="clear" w:color="auto" w:fill="auto"/>
            <w:noWrap/>
            <w:hideMark/>
          </w:tcPr>
          <w:p w14:paraId="7E60DF8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0.059</w:t>
            </w:r>
          </w:p>
        </w:tc>
        <w:tc>
          <w:tcPr>
            <w:tcW w:w="459" w:type="pct"/>
            <w:tcBorders>
              <w:top w:val="nil"/>
              <w:left w:val="nil"/>
              <w:bottom w:val="nil"/>
              <w:right w:val="nil"/>
            </w:tcBorders>
            <w:shd w:val="clear" w:color="000000" w:fill="FFFF00"/>
            <w:noWrap/>
            <w:hideMark/>
          </w:tcPr>
          <w:p w14:paraId="656C29D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-.276</w:t>
            </w:r>
            <w:r w:rsidRPr="005C47E0">
              <w:rPr>
                <w:rFonts w:ascii="Times New Roman" w:eastAsia="Times New Roman" w:hAnsi="Times New Roman" w:cs="Times New Roman"/>
                <w:vertAlign w:val="superscript"/>
                <w:lang w:val="en-AU" w:eastAsia="en-AU"/>
              </w:rPr>
              <w:t>*</w:t>
            </w:r>
          </w:p>
        </w:tc>
        <w:tc>
          <w:tcPr>
            <w:tcW w:w="471" w:type="pct"/>
            <w:tcBorders>
              <w:top w:val="nil"/>
              <w:left w:val="nil"/>
              <w:bottom w:val="nil"/>
              <w:right w:val="nil"/>
            </w:tcBorders>
            <w:shd w:val="clear" w:color="auto" w:fill="auto"/>
            <w:noWrap/>
            <w:hideMark/>
          </w:tcPr>
          <w:p w14:paraId="018EEBD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0.217</w:t>
            </w:r>
          </w:p>
        </w:tc>
        <w:tc>
          <w:tcPr>
            <w:tcW w:w="459" w:type="pct"/>
            <w:tcBorders>
              <w:top w:val="nil"/>
              <w:left w:val="nil"/>
              <w:bottom w:val="nil"/>
              <w:right w:val="nil"/>
            </w:tcBorders>
            <w:shd w:val="clear" w:color="auto" w:fill="auto"/>
            <w:noWrap/>
            <w:hideMark/>
          </w:tcPr>
          <w:p w14:paraId="62F94CF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-0.074</w:t>
            </w:r>
          </w:p>
        </w:tc>
        <w:tc>
          <w:tcPr>
            <w:tcW w:w="478" w:type="pct"/>
            <w:tcBorders>
              <w:top w:val="nil"/>
              <w:left w:val="nil"/>
              <w:bottom w:val="nil"/>
              <w:right w:val="nil"/>
            </w:tcBorders>
            <w:shd w:val="clear" w:color="auto" w:fill="auto"/>
            <w:noWrap/>
            <w:hideMark/>
          </w:tcPr>
          <w:p w14:paraId="1109DD9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-0.032</w:t>
            </w:r>
          </w:p>
        </w:tc>
      </w:tr>
      <w:tr w:rsidR="003D1E85" w:rsidRPr="005C47E0" w14:paraId="69798C9D" w14:textId="77777777" w:rsidTr="003D1E85">
        <w:trPr>
          <w:trHeight w:val="315"/>
        </w:trPr>
        <w:tc>
          <w:tcPr>
            <w:tcW w:w="471" w:type="pct"/>
            <w:vMerge/>
            <w:tcBorders>
              <w:top w:val="nil"/>
              <w:left w:val="nil"/>
              <w:bottom w:val="single" w:sz="4" w:space="0" w:color="000000"/>
              <w:right w:val="nil"/>
            </w:tcBorders>
            <w:vAlign w:val="center"/>
            <w:hideMark/>
          </w:tcPr>
          <w:p w14:paraId="29CB665C"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7B22AE8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0.886</w:t>
            </w:r>
          </w:p>
        </w:tc>
        <w:tc>
          <w:tcPr>
            <w:tcW w:w="446" w:type="pct"/>
            <w:tcBorders>
              <w:top w:val="nil"/>
              <w:left w:val="nil"/>
              <w:bottom w:val="nil"/>
              <w:right w:val="nil"/>
            </w:tcBorders>
            <w:shd w:val="clear" w:color="auto" w:fill="auto"/>
            <w:noWrap/>
            <w:hideMark/>
          </w:tcPr>
          <w:p w14:paraId="7C8FADA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0.988</w:t>
            </w:r>
          </w:p>
        </w:tc>
        <w:tc>
          <w:tcPr>
            <w:tcW w:w="465" w:type="pct"/>
            <w:tcBorders>
              <w:top w:val="nil"/>
              <w:left w:val="nil"/>
              <w:bottom w:val="nil"/>
              <w:right w:val="nil"/>
            </w:tcBorders>
            <w:shd w:val="clear" w:color="auto" w:fill="auto"/>
            <w:noWrap/>
            <w:hideMark/>
          </w:tcPr>
          <w:p w14:paraId="2F064D9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0.175</w:t>
            </w:r>
          </w:p>
        </w:tc>
        <w:tc>
          <w:tcPr>
            <w:tcW w:w="471" w:type="pct"/>
            <w:tcBorders>
              <w:top w:val="nil"/>
              <w:left w:val="nil"/>
              <w:bottom w:val="nil"/>
              <w:right w:val="nil"/>
            </w:tcBorders>
            <w:shd w:val="clear" w:color="auto" w:fill="auto"/>
            <w:noWrap/>
            <w:hideMark/>
          </w:tcPr>
          <w:p w14:paraId="1FDA826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0.443</w:t>
            </w:r>
          </w:p>
        </w:tc>
        <w:tc>
          <w:tcPr>
            <w:tcW w:w="459" w:type="pct"/>
            <w:tcBorders>
              <w:top w:val="nil"/>
              <w:left w:val="nil"/>
              <w:bottom w:val="nil"/>
              <w:right w:val="nil"/>
            </w:tcBorders>
            <w:shd w:val="clear" w:color="auto" w:fill="auto"/>
            <w:noWrap/>
            <w:hideMark/>
          </w:tcPr>
          <w:p w14:paraId="1CCA65C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0.556</w:t>
            </w:r>
          </w:p>
        </w:tc>
        <w:tc>
          <w:tcPr>
            <w:tcW w:w="446" w:type="pct"/>
            <w:tcBorders>
              <w:top w:val="nil"/>
              <w:left w:val="nil"/>
              <w:bottom w:val="nil"/>
              <w:right w:val="nil"/>
            </w:tcBorders>
            <w:shd w:val="clear" w:color="auto" w:fill="auto"/>
            <w:noWrap/>
            <w:hideMark/>
          </w:tcPr>
          <w:p w14:paraId="1BAEE5B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0.656</w:t>
            </w:r>
          </w:p>
        </w:tc>
        <w:tc>
          <w:tcPr>
            <w:tcW w:w="459" w:type="pct"/>
            <w:tcBorders>
              <w:top w:val="nil"/>
              <w:left w:val="nil"/>
              <w:bottom w:val="nil"/>
              <w:right w:val="nil"/>
            </w:tcBorders>
            <w:shd w:val="clear" w:color="000000" w:fill="FFFF00"/>
            <w:noWrap/>
            <w:hideMark/>
          </w:tcPr>
          <w:p w14:paraId="1FAEC12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0.034</w:t>
            </w:r>
          </w:p>
        </w:tc>
        <w:tc>
          <w:tcPr>
            <w:tcW w:w="471" w:type="pct"/>
            <w:tcBorders>
              <w:top w:val="nil"/>
              <w:left w:val="nil"/>
              <w:bottom w:val="nil"/>
              <w:right w:val="nil"/>
            </w:tcBorders>
            <w:shd w:val="clear" w:color="auto" w:fill="auto"/>
            <w:noWrap/>
            <w:hideMark/>
          </w:tcPr>
          <w:p w14:paraId="0E3570D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0.098</w:t>
            </w:r>
          </w:p>
        </w:tc>
        <w:tc>
          <w:tcPr>
            <w:tcW w:w="459" w:type="pct"/>
            <w:tcBorders>
              <w:top w:val="nil"/>
              <w:left w:val="nil"/>
              <w:bottom w:val="nil"/>
              <w:right w:val="nil"/>
            </w:tcBorders>
            <w:shd w:val="clear" w:color="auto" w:fill="auto"/>
            <w:noWrap/>
            <w:hideMark/>
          </w:tcPr>
          <w:p w14:paraId="33373A0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0.580</w:t>
            </w:r>
          </w:p>
        </w:tc>
        <w:tc>
          <w:tcPr>
            <w:tcW w:w="478" w:type="pct"/>
            <w:tcBorders>
              <w:top w:val="nil"/>
              <w:left w:val="nil"/>
              <w:bottom w:val="nil"/>
              <w:right w:val="nil"/>
            </w:tcBorders>
            <w:shd w:val="clear" w:color="auto" w:fill="auto"/>
            <w:noWrap/>
            <w:hideMark/>
          </w:tcPr>
          <w:p w14:paraId="68BB034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0.812</w:t>
            </w:r>
          </w:p>
        </w:tc>
      </w:tr>
      <w:tr w:rsidR="003D1E85" w:rsidRPr="005C47E0" w14:paraId="06078009" w14:textId="77777777" w:rsidTr="003D1E85">
        <w:trPr>
          <w:trHeight w:val="315"/>
        </w:trPr>
        <w:tc>
          <w:tcPr>
            <w:tcW w:w="471" w:type="pct"/>
            <w:vMerge w:val="restart"/>
            <w:tcBorders>
              <w:top w:val="nil"/>
              <w:left w:val="nil"/>
              <w:bottom w:val="single" w:sz="4" w:space="0" w:color="000000"/>
              <w:right w:val="nil"/>
            </w:tcBorders>
            <w:shd w:val="clear" w:color="auto" w:fill="auto"/>
            <w:hideMark/>
          </w:tcPr>
          <w:p w14:paraId="77144A5C"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CO10</w:t>
            </w:r>
          </w:p>
        </w:tc>
        <w:tc>
          <w:tcPr>
            <w:tcW w:w="374" w:type="pct"/>
            <w:tcBorders>
              <w:top w:val="nil"/>
              <w:left w:val="nil"/>
              <w:bottom w:val="nil"/>
              <w:right w:val="nil"/>
            </w:tcBorders>
            <w:shd w:val="clear" w:color="auto" w:fill="auto"/>
            <w:noWrap/>
            <w:hideMark/>
          </w:tcPr>
          <w:p w14:paraId="607597C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-0.170</w:t>
            </w:r>
          </w:p>
        </w:tc>
        <w:tc>
          <w:tcPr>
            <w:tcW w:w="446" w:type="pct"/>
            <w:tcBorders>
              <w:top w:val="nil"/>
              <w:left w:val="nil"/>
              <w:bottom w:val="nil"/>
              <w:right w:val="nil"/>
            </w:tcBorders>
            <w:shd w:val="clear" w:color="auto" w:fill="auto"/>
            <w:noWrap/>
            <w:hideMark/>
          </w:tcPr>
          <w:p w14:paraId="1A4C2D3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0.211</w:t>
            </w:r>
          </w:p>
        </w:tc>
        <w:tc>
          <w:tcPr>
            <w:tcW w:w="465" w:type="pct"/>
            <w:tcBorders>
              <w:top w:val="nil"/>
              <w:left w:val="nil"/>
              <w:bottom w:val="nil"/>
              <w:right w:val="nil"/>
            </w:tcBorders>
            <w:shd w:val="clear" w:color="auto" w:fill="auto"/>
            <w:noWrap/>
            <w:hideMark/>
          </w:tcPr>
          <w:p w14:paraId="776F903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-0.138</w:t>
            </w:r>
          </w:p>
        </w:tc>
        <w:tc>
          <w:tcPr>
            <w:tcW w:w="471" w:type="pct"/>
            <w:tcBorders>
              <w:top w:val="nil"/>
              <w:left w:val="nil"/>
              <w:bottom w:val="nil"/>
              <w:right w:val="nil"/>
            </w:tcBorders>
            <w:shd w:val="clear" w:color="auto" w:fill="auto"/>
            <w:noWrap/>
            <w:hideMark/>
          </w:tcPr>
          <w:p w14:paraId="0DFC63C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0.067</w:t>
            </w:r>
          </w:p>
        </w:tc>
        <w:tc>
          <w:tcPr>
            <w:tcW w:w="459" w:type="pct"/>
            <w:tcBorders>
              <w:top w:val="nil"/>
              <w:left w:val="nil"/>
              <w:bottom w:val="nil"/>
              <w:right w:val="nil"/>
            </w:tcBorders>
            <w:shd w:val="clear" w:color="auto" w:fill="auto"/>
            <w:noWrap/>
            <w:hideMark/>
          </w:tcPr>
          <w:p w14:paraId="268C7C0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-0.001</w:t>
            </w:r>
          </w:p>
        </w:tc>
        <w:tc>
          <w:tcPr>
            <w:tcW w:w="446" w:type="pct"/>
            <w:tcBorders>
              <w:top w:val="nil"/>
              <w:left w:val="nil"/>
              <w:bottom w:val="nil"/>
              <w:right w:val="nil"/>
            </w:tcBorders>
            <w:shd w:val="clear" w:color="auto" w:fill="auto"/>
            <w:noWrap/>
            <w:hideMark/>
          </w:tcPr>
          <w:p w14:paraId="767EA48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-0.102</w:t>
            </w:r>
          </w:p>
        </w:tc>
        <w:tc>
          <w:tcPr>
            <w:tcW w:w="459" w:type="pct"/>
            <w:tcBorders>
              <w:top w:val="nil"/>
              <w:left w:val="nil"/>
              <w:bottom w:val="nil"/>
              <w:right w:val="nil"/>
            </w:tcBorders>
            <w:shd w:val="clear" w:color="auto" w:fill="auto"/>
            <w:noWrap/>
            <w:hideMark/>
          </w:tcPr>
          <w:p w14:paraId="737AD1A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-0.225</w:t>
            </w:r>
          </w:p>
        </w:tc>
        <w:tc>
          <w:tcPr>
            <w:tcW w:w="471" w:type="pct"/>
            <w:tcBorders>
              <w:top w:val="nil"/>
              <w:left w:val="nil"/>
              <w:bottom w:val="nil"/>
              <w:right w:val="nil"/>
            </w:tcBorders>
            <w:shd w:val="clear" w:color="auto" w:fill="auto"/>
            <w:noWrap/>
            <w:hideMark/>
          </w:tcPr>
          <w:p w14:paraId="49C9717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0.047</w:t>
            </w:r>
          </w:p>
        </w:tc>
        <w:tc>
          <w:tcPr>
            <w:tcW w:w="459" w:type="pct"/>
            <w:tcBorders>
              <w:top w:val="nil"/>
              <w:left w:val="nil"/>
              <w:bottom w:val="nil"/>
              <w:right w:val="nil"/>
            </w:tcBorders>
            <w:shd w:val="clear" w:color="auto" w:fill="auto"/>
            <w:noWrap/>
            <w:hideMark/>
          </w:tcPr>
          <w:p w14:paraId="5013E4C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0.147</w:t>
            </w:r>
          </w:p>
        </w:tc>
        <w:tc>
          <w:tcPr>
            <w:tcW w:w="478" w:type="pct"/>
            <w:tcBorders>
              <w:top w:val="nil"/>
              <w:left w:val="nil"/>
              <w:bottom w:val="nil"/>
              <w:right w:val="nil"/>
            </w:tcBorders>
            <w:shd w:val="clear" w:color="auto" w:fill="auto"/>
            <w:noWrap/>
            <w:hideMark/>
          </w:tcPr>
          <w:p w14:paraId="263CD01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-0.024</w:t>
            </w:r>
          </w:p>
        </w:tc>
      </w:tr>
      <w:tr w:rsidR="003D1E85" w:rsidRPr="005C47E0" w14:paraId="015AB113" w14:textId="77777777" w:rsidTr="003D1E85">
        <w:trPr>
          <w:trHeight w:val="315"/>
        </w:trPr>
        <w:tc>
          <w:tcPr>
            <w:tcW w:w="471" w:type="pct"/>
            <w:vMerge/>
            <w:tcBorders>
              <w:top w:val="nil"/>
              <w:left w:val="nil"/>
              <w:bottom w:val="single" w:sz="4" w:space="0" w:color="000000"/>
              <w:right w:val="nil"/>
            </w:tcBorders>
            <w:vAlign w:val="center"/>
            <w:hideMark/>
          </w:tcPr>
          <w:p w14:paraId="68C79AE8"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auto" w:fill="auto"/>
            <w:noWrap/>
            <w:hideMark/>
          </w:tcPr>
          <w:p w14:paraId="4C8E949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0.199</w:t>
            </w:r>
          </w:p>
        </w:tc>
        <w:tc>
          <w:tcPr>
            <w:tcW w:w="446" w:type="pct"/>
            <w:tcBorders>
              <w:top w:val="nil"/>
              <w:left w:val="nil"/>
              <w:bottom w:val="nil"/>
              <w:right w:val="nil"/>
            </w:tcBorders>
            <w:shd w:val="clear" w:color="auto" w:fill="auto"/>
            <w:noWrap/>
            <w:hideMark/>
          </w:tcPr>
          <w:p w14:paraId="14E83F2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0.109</w:t>
            </w:r>
          </w:p>
        </w:tc>
        <w:tc>
          <w:tcPr>
            <w:tcW w:w="465" w:type="pct"/>
            <w:tcBorders>
              <w:top w:val="nil"/>
              <w:left w:val="nil"/>
              <w:bottom w:val="nil"/>
              <w:right w:val="nil"/>
            </w:tcBorders>
            <w:shd w:val="clear" w:color="auto" w:fill="auto"/>
            <w:noWrap/>
            <w:hideMark/>
          </w:tcPr>
          <w:p w14:paraId="2CCC69A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0.299</w:t>
            </w:r>
          </w:p>
        </w:tc>
        <w:tc>
          <w:tcPr>
            <w:tcW w:w="471" w:type="pct"/>
            <w:tcBorders>
              <w:top w:val="nil"/>
              <w:left w:val="nil"/>
              <w:bottom w:val="nil"/>
              <w:right w:val="nil"/>
            </w:tcBorders>
            <w:shd w:val="clear" w:color="auto" w:fill="auto"/>
            <w:noWrap/>
            <w:hideMark/>
          </w:tcPr>
          <w:p w14:paraId="38FE105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0.613</w:t>
            </w:r>
          </w:p>
        </w:tc>
        <w:tc>
          <w:tcPr>
            <w:tcW w:w="459" w:type="pct"/>
            <w:tcBorders>
              <w:top w:val="nil"/>
              <w:left w:val="nil"/>
              <w:bottom w:val="nil"/>
              <w:right w:val="nil"/>
            </w:tcBorders>
            <w:shd w:val="clear" w:color="auto" w:fill="auto"/>
            <w:noWrap/>
            <w:hideMark/>
          </w:tcPr>
          <w:p w14:paraId="05C6EB2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0.995</w:t>
            </w:r>
          </w:p>
        </w:tc>
        <w:tc>
          <w:tcPr>
            <w:tcW w:w="446" w:type="pct"/>
            <w:tcBorders>
              <w:top w:val="nil"/>
              <w:left w:val="nil"/>
              <w:bottom w:val="nil"/>
              <w:right w:val="nil"/>
            </w:tcBorders>
            <w:shd w:val="clear" w:color="auto" w:fill="auto"/>
            <w:noWrap/>
            <w:hideMark/>
          </w:tcPr>
          <w:p w14:paraId="3B37D41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0.440</w:t>
            </w:r>
          </w:p>
        </w:tc>
        <w:tc>
          <w:tcPr>
            <w:tcW w:w="459" w:type="pct"/>
            <w:tcBorders>
              <w:top w:val="nil"/>
              <w:left w:val="nil"/>
              <w:bottom w:val="nil"/>
              <w:right w:val="nil"/>
            </w:tcBorders>
            <w:shd w:val="clear" w:color="auto" w:fill="auto"/>
            <w:noWrap/>
            <w:hideMark/>
          </w:tcPr>
          <w:p w14:paraId="67D0548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0.087</w:t>
            </w:r>
          </w:p>
        </w:tc>
        <w:tc>
          <w:tcPr>
            <w:tcW w:w="471" w:type="pct"/>
            <w:tcBorders>
              <w:top w:val="nil"/>
              <w:left w:val="nil"/>
              <w:bottom w:val="nil"/>
              <w:right w:val="nil"/>
            </w:tcBorders>
            <w:shd w:val="clear" w:color="auto" w:fill="auto"/>
            <w:noWrap/>
            <w:hideMark/>
          </w:tcPr>
          <w:p w14:paraId="3E48185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0.723</w:t>
            </w:r>
          </w:p>
        </w:tc>
        <w:tc>
          <w:tcPr>
            <w:tcW w:w="459" w:type="pct"/>
            <w:tcBorders>
              <w:top w:val="nil"/>
              <w:left w:val="nil"/>
              <w:bottom w:val="nil"/>
              <w:right w:val="nil"/>
            </w:tcBorders>
            <w:shd w:val="clear" w:color="auto" w:fill="auto"/>
            <w:noWrap/>
            <w:hideMark/>
          </w:tcPr>
          <w:p w14:paraId="6EDA6BC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0.266</w:t>
            </w:r>
          </w:p>
        </w:tc>
        <w:tc>
          <w:tcPr>
            <w:tcW w:w="478" w:type="pct"/>
            <w:tcBorders>
              <w:top w:val="nil"/>
              <w:left w:val="nil"/>
              <w:bottom w:val="nil"/>
              <w:right w:val="nil"/>
            </w:tcBorders>
            <w:shd w:val="clear" w:color="auto" w:fill="auto"/>
            <w:noWrap/>
            <w:hideMark/>
          </w:tcPr>
          <w:p w14:paraId="4C66085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0.858</w:t>
            </w:r>
          </w:p>
        </w:tc>
      </w:tr>
      <w:tr w:rsidR="003D1E85" w:rsidRPr="005C47E0" w14:paraId="1BB46460" w14:textId="77777777" w:rsidTr="003D1E85">
        <w:trPr>
          <w:trHeight w:val="375"/>
        </w:trPr>
        <w:tc>
          <w:tcPr>
            <w:tcW w:w="471" w:type="pct"/>
            <w:vMerge w:val="restart"/>
            <w:tcBorders>
              <w:top w:val="nil"/>
              <w:left w:val="nil"/>
              <w:bottom w:val="single" w:sz="4" w:space="0" w:color="000000"/>
              <w:right w:val="nil"/>
            </w:tcBorders>
            <w:shd w:val="clear" w:color="auto" w:fill="auto"/>
            <w:hideMark/>
          </w:tcPr>
          <w:p w14:paraId="0F47D39D"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BE10</w:t>
            </w:r>
          </w:p>
        </w:tc>
        <w:tc>
          <w:tcPr>
            <w:tcW w:w="374" w:type="pct"/>
            <w:tcBorders>
              <w:top w:val="nil"/>
              <w:left w:val="nil"/>
              <w:bottom w:val="nil"/>
              <w:right w:val="nil"/>
            </w:tcBorders>
            <w:shd w:val="clear" w:color="000000" w:fill="FFFF00"/>
            <w:noWrap/>
            <w:hideMark/>
          </w:tcPr>
          <w:p w14:paraId="518DD9DE"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-.376</w:t>
            </w:r>
            <w:r w:rsidRPr="005C47E0">
              <w:rPr>
                <w:rFonts w:ascii="Times New Roman" w:eastAsia="Times New Roman" w:hAnsi="Times New Roman" w:cs="Times New Roman"/>
                <w:vertAlign w:val="superscript"/>
                <w:lang w:val="en-AU" w:eastAsia="en-AU"/>
              </w:rPr>
              <w:t>**</w:t>
            </w:r>
          </w:p>
        </w:tc>
        <w:tc>
          <w:tcPr>
            <w:tcW w:w="446" w:type="pct"/>
            <w:tcBorders>
              <w:top w:val="nil"/>
              <w:left w:val="nil"/>
              <w:bottom w:val="nil"/>
              <w:right w:val="nil"/>
            </w:tcBorders>
            <w:shd w:val="clear" w:color="auto" w:fill="auto"/>
            <w:noWrap/>
            <w:hideMark/>
          </w:tcPr>
          <w:p w14:paraId="49EC08F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0.013</w:t>
            </w:r>
          </w:p>
        </w:tc>
        <w:tc>
          <w:tcPr>
            <w:tcW w:w="465" w:type="pct"/>
            <w:tcBorders>
              <w:top w:val="nil"/>
              <w:left w:val="nil"/>
              <w:bottom w:val="nil"/>
              <w:right w:val="nil"/>
            </w:tcBorders>
            <w:shd w:val="clear" w:color="auto" w:fill="auto"/>
            <w:noWrap/>
            <w:hideMark/>
          </w:tcPr>
          <w:p w14:paraId="7F205EF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-0.180</w:t>
            </w:r>
          </w:p>
        </w:tc>
        <w:tc>
          <w:tcPr>
            <w:tcW w:w="471" w:type="pct"/>
            <w:tcBorders>
              <w:top w:val="nil"/>
              <w:left w:val="nil"/>
              <w:bottom w:val="nil"/>
              <w:right w:val="nil"/>
            </w:tcBorders>
            <w:shd w:val="clear" w:color="auto" w:fill="auto"/>
            <w:noWrap/>
            <w:hideMark/>
          </w:tcPr>
          <w:p w14:paraId="17E914C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-0.012</w:t>
            </w:r>
          </w:p>
        </w:tc>
        <w:tc>
          <w:tcPr>
            <w:tcW w:w="459" w:type="pct"/>
            <w:tcBorders>
              <w:top w:val="nil"/>
              <w:left w:val="nil"/>
              <w:bottom w:val="nil"/>
              <w:right w:val="nil"/>
            </w:tcBorders>
            <w:shd w:val="clear" w:color="auto" w:fill="auto"/>
            <w:noWrap/>
            <w:hideMark/>
          </w:tcPr>
          <w:p w14:paraId="63CE324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0.220</w:t>
            </w:r>
          </w:p>
        </w:tc>
        <w:tc>
          <w:tcPr>
            <w:tcW w:w="446" w:type="pct"/>
            <w:tcBorders>
              <w:top w:val="nil"/>
              <w:left w:val="nil"/>
              <w:bottom w:val="nil"/>
              <w:right w:val="nil"/>
            </w:tcBorders>
            <w:shd w:val="clear" w:color="auto" w:fill="auto"/>
            <w:noWrap/>
            <w:hideMark/>
          </w:tcPr>
          <w:p w14:paraId="786B21B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-0.090</w:t>
            </w:r>
          </w:p>
        </w:tc>
        <w:tc>
          <w:tcPr>
            <w:tcW w:w="459" w:type="pct"/>
            <w:tcBorders>
              <w:top w:val="nil"/>
              <w:left w:val="nil"/>
              <w:bottom w:val="nil"/>
              <w:right w:val="nil"/>
            </w:tcBorders>
            <w:shd w:val="clear" w:color="auto" w:fill="auto"/>
            <w:noWrap/>
            <w:hideMark/>
          </w:tcPr>
          <w:p w14:paraId="40FA0AA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0.075</w:t>
            </w:r>
          </w:p>
        </w:tc>
        <w:tc>
          <w:tcPr>
            <w:tcW w:w="471" w:type="pct"/>
            <w:tcBorders>
              <w:top w:val="nil"/>
              <w:left w:val="nil"/>
              <w:bottom w:val="nil"/>
              <w:right w:val="nil"/>
            </w:tcBorders>
            <w:shd w:val="clear" w:color="auto" w:fill="auto"/>
            <w:noWrap/>
            <w:hideMark/>
          </w:tcPr>
          <w:p w14:paraId="53769A8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0.035</w:t>
            </w:r>
          </w:p>
        </w:tc>
        <w:tc>
          <w:tcPr>
            <w:tcW w:w="459" w:type="pct"/>
            <w:tcBorders>
              <w:top w:val="nil"/>
              <w:left w:val="nil"/>
              <w:bottom w:val="nil"/>
              <w:right w:val="nil"/>
            </w:tcBorders>
            <w:shd w:val="clear" w:color="auto" w:fill="auto"/>
            <w:noWrap/>
            <w:hideMark/>
          </w:tcPr>
          <w:p w14:paraId="0813174C"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-0.047</w:t>
            </w:r>
          </w:p>
        </w:tc>
        <w:tc>
          <w:tcPr>
            <w:tcW w:w="478" w:type="pct"/>
            <w:tcBorders>
              <w:top w:val="nil"/>
              <w:left w:val="nil"/>
              <w:bottom w:val="nil"/>
              <w:right w:val="nil"/>
            </w:tcBorders>
            <w:shd w:val="clear" w:color="auto" w:fill="auto"/>
            <w:noWrap/>
            <w:hideMark/>
          </w:tcPr>
          <w:p w14:paraId="5F71617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0.185</w:t>
            </w:r>
          </w:p>
        </w:tc>
      </w:tr>
      <w:tr w:rsidR="003D1E85" w:rsidRPr="005C47E0" w14:paraId="4B29D765" w14:textId="77777777" w:rsidTr="003D1E85">
        <w:trPr>
          <w:trHeight w:val="315"/>
        </w:trPr>
        <w:tc>
          <w:tcPr>
            <w:tcW w:w="471" w:type="pct"/>
            <w:vMerge/>
            <w:tcBorders>
              <w:top w:val="nil"/>
              <w:left w:val="nil"/>
              <w:bottom w:val="single" w:sz="4" w:space="0" w:color="000000"/>
              <w:right w:val="nil"/>
            </w:tcBorders>
            <w:vAlign w:val="center"/>
            <w:hideMark/>
          </w:tcPr>
          <w:p w14:paraId="727B8A6B"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nil"/>
              <w:right w:val="nil"/>
            </w:tcBorders>
            <w:shd w:val="clear" w:color="000000" w:fill="FFFF00"/>
            <w:noWrap/>
            <w:hideMark/>
          </w:tcPr>
          <w:p w14:paraId="087A190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0.003</w:t>
            </w:r>
          </w:p>
        </w:tc>
        <w:tc>
          <w:tcPr>
            <w:tcW w:w="446" w:type="pct"/>
            <w:tcBorders>
              <w:top w:val="nil"/>
              <w:left w:val="nil"/>
              <w:bottom w:val="nil"/>
              <w:right w:val="nil"/>
            </w:tcBorders>
            <w:shd w:val="clear" w:color="auto" w:fill="auto"/>
            <w:noWrap/>
            <w:hideMark/>
          </w:tcPr>
          <w:p w14:paraId="4F1E88E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0.924</w:t>
            </w:r>
          </w:p>
        </w:tc>
        <w:tc>
          <w:tcPr>
            <w:tcW w:w="465" w:type="pct"/>
            <w:tcBorders>
              <w:top w:val="nil"/>
              <w:left w:val="nil"/>
              <w:bottom w:val="nil"/>
              <w:right w:val="nil"/>
            </w:tcBorders>
            <w:shd w:val="clear" w:color="auto" w:fill="auto"/>
            <w:noWrap/>
            <w:hideMark/>
          </w:tcPr>
          <w:p w14:paraId="617675E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0.173</w:t>
            </w:r>
          </w:p>
        </w:tc>
        <w:tc>
          <w:tcPr>
            <w:tcW w:w="471" w:type="pct"/>
            <w:tcBorders>
              <w:top w:val="nil"/>
              <w:left w:val="nil"/>
              <w:bottom w:val="nil"/>
              <w:right w:val="nil"/>
            </w:tcBorders>
            <w:shd w:val="clear" w:color="auto" w:fill="auto"/>
            <w:noWrap/>
            <w:hideMark/>
          </w:tcPr>
          <w:p w14:paraId="18953DE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0.930</w:t>
            </w:r>
          </w:p>
        </w:tc>
        <w:tc>
          <w:tcPr>
            <w:tcW w:w="459" w:type="pct"/>
            <w:tcBorders>
              <w:top w:val="nil"/>
              <w:left w:val="nil"/>
              <w:bottom w:val="nil"/>
              <w:right w:val="nil"/>
            </w:tcBorders>
            <w:shd w:val="clear" w:color="auto" w:fill="auto"/>
            <w:noWrap/>
            <w:hideMark/>
          </w:tcPr>
          <w:p w14:paraId="3073FEB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0.094</w:t>
            </w:r>
          </w:p>
        </w:tc>
        <w:tc>
          <w:tcPr>
            <w:tcW w:w="446" w:type="pct"/>
            <w:tcBorders>
              <w:top w:val="nil"/>
              <w:left w:val="nil"/>
              <w:bottom w:val="nil"/>
              <w:right w:val="nil"/>
            </w:tcBorders>
            <w:shd w:val="clear" w:color="auto" w:fill="auto"/>
            <w:noWrap/>
            <w:hideMark/>
          </w:tcPr>
          <w:p w14:paraId="6CFE7BE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0.497</w:t>
            </w:r>
          </w:p>
        </w:tc>
        <w:tc>
          <w:tcPr>
            <w:tcW w:w="459" w:type="pct"/>
            <w:tcBorders>
              <w:top w:val="nil"/>
              <w:left w:val="nil"/>
              <w:bottom w:val="nil"/>
              <w:right w:val="nil"/>
            </w:tcBorders>
            <w:shd w:val="clear" w:color="auto" w:fill="auto"/>
            <w:noWrap/>
            <w:hideMark/>
          </w:tcPr>
          <w:p w14:paraId="79E34DB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0.571</w:t>
            </w:r>
          </w:p>
        </w:tc>
        <w:tc>
          <w:tcPr>
            <w:tcW w:w="471" w:type="pct"/>
            <w:tcBorders>
              <w:top w:val="nil"/>
              <w:left w:val="nil"/>
              <w:bottom w:val="nil"/>
              <w:right w:val="nil"/>
            </w:tcBorders>
            <w:shd w:val="clear" w:color="auto" w:fill="auto"/>
            <w:noWrap/>
            <w:hideMark/>
          </w:tcPr>
          <w:p w14:paraId="202848F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0.792</w:t>
            </w:r>
          </w:p>
        </w:tc>
        <w:tc>
          <w:tcPr>
            <w:tcW w:w="459" w:type="pct"/>
            <w:tcBorders>
              <w:top w:val="nil"/>
              <w:left w:val="nil"/>
              <w:bottom w:val="nil"/>
              <w:right w:val="nil"/>
            </w:tcBorders>
            <w:shd w:val="clear" w:color="auto" w:fill="auto"/>
            <w:noWrap/>
            <w:hideMark/>
          </w:tcPr>
          <w:p w14:paraId="4483A7C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0.725</w:t>
            </w:r>
          </w:p>
        </w:tc>
        <w:tc>
          <w:tcPr>
            <w:tcW w:w="478" w:type="pct"/>
            <w:tcBorders>
              <w:top w:val="nil"/>
              <w:left w:val="nil"/>
              <w:bottom w:val="nil"/>
              <w:right w:val="nil"/>
            </w:tcBorders>
            <w:shd w:val="clear" w:color="auto" w:fill="auto"/>
            <w:noWrap/>
            <w:hideMark/>
          </w:tcPr>
          <w:p w14:paraId="09C7A5A1"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0.161</w:t>
            </w:r>
          </w:p>
        </w:tc>
      </w:tr>
      <w:tr w:rsidR="003D1E85" w:rsidRPr="005C47E0" w14:paraId="4E0AEB5F" w14:textId="77777777" w:rsidTr="003D1E85">
        <w:trPr>
          <w:trHeight w:val="315"/>
        </w:trPr>
        <w:tc>
          <w:tcPr>
            <w:tcW w:w="471" w:type="pct"/>
            <w:vMerge w:val="restart"/>
            <w:tcBorders>
              <w:top w:val="nil"/>
              <w:left w:val="nil"/>
              <w:bottom w:val="single" w:sz="4" w:space="0" w:color="000000"/>
              <w:right w:val="nil"/>
            </w:tcBorders>
            <w:shd w:val="clear" w:color="auto" w:fill="auto"/>
            <w:hideMark/>
          </w:tcPr>
          <w:p w14:paraId="1F392997" w14:textId="77777777" w:rsidR="00ED771A" w:rsidRPr="005C47E0" w:rsidRDefault="00ED771A" w:rsidP="001475CA">
            <w:pPr>
              <w:spacing w:after="0" w:line="240" w:lineRule="auto"/>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UN10</w:t>
            </w:r>
          </w:p>
        </w:tc>
        <w:tc>
          <w:tcPr>
            <w:tcW w:w="374" w:type="pct"/>
            <w:tcBorders>
              <w:top w:val="nil"/>
              <w:left w:val="nil"/>
              <w:bottom w:val="nil"/>
              <w:right w:val="nil"/>
            </w:tcBorders>
            <w:shd w:val="clear" w:color="auto" w:fill="auto"/>
            <w:noWrap/>
            <w:hideMark/>
          </w:tcPr>
          <w:p w14:paraId="6EFD4EE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-0.158</w:t>
            </w:r>
          </w:p>
        </w:tc>
        <w:tc>
          <w:tcPr>
            <w:tcW w:w="446" w:type="pct"/>
            <w:tcBorders>
              <w:top w:val="nil"/>
              <w:left w:val="nil"/>
              <w:bottom w:val="nil"/>
              <w:right w:val="nil"/>
            </w:tcBorders>
            <w:shd w:val="clear" w:color="auto" w:fill="auto"/>
            <w:noWrap/>
            <w:hideMark/>
          </w:tcPr>
          <w:p w14:paraId="06C91E4F"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-0.043</w:t>
            </w:r>
          </w:p>
        </w:tc>
        <w:tc>
          <w:tcPr>
            <w:tcW w:w="465" w:type="pct"/>
            <w:tcBorders>
              <w:top w:val="nil"/>
              <w:left w:val="nil"/>
              <w:bottom w:val="nil"/>
              <w:right w:val="nil"/>
            </w:tcBorders>
            <w:shd w:val="clear" w:color="auto" w:fill="auto"/>
            <w:noWrap/>
            <w:hideMark/>
          </w:tcPr>
          <w:p w14:paraId="6C9C724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0.190</w:t>
            </w:r>
          </w:p>
        </w:tc>
        <w:tc>
          <w:tcPr>
            <w:tcW w:w="471" w:type="pct"/>
            <w:tcBorders>
              <w:top w:val="nil"/>
              <w:left w:val="nil"/>
              <w:bottom w:val="nil"/>
              <w:right w:val="nil"/>
            </w:tcBorders>
            <w:shd w:val="clear" w:color="auto" w:fill="auto"/>
            <w:noWrap/>
            <w:hideMark/>
          </w:tcPr>
          <w:p w14:paraId="48D8BC66"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0.103</w:t>
            </w:r>
          </w:p>
        </w:tc>
        <w:tc>
          <w:tcPr>
            <w:tcW w:w="459" w:type="pct"/>
            <w:tcBorders>
              <w:top w:val="nil"/>
              <w:left w:val="nil"/>
              <w:bottom w:val="nil"/>
              <w:right w:val="nil"/>
            </w:tcBorders>
            <w:shd w:val="clear" w:color="auto" w:fill="auto"/>
            <w:noWrap/>
            <w:hideMark/>
          </w:tcPr>
          <w:p w14:paraId="3DC06E4B"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0.169</w:t>
            </w:r>
          </w:p>
        </w:tc>
        <w:tc>
          <w:tcPr>
            <w:tcW w:w="446" w:type="pct"/>
            <w:tcBorders>
              <w:top w:val="nil"/>
              <w:left w:val="nil"/>
              <w:bottom w:val="nil"/>
              <w:right w:val="nil"/>
            </w:tcBorders>
            <w:shd w:val="clear" w:color="auto" w:fill="auto"/>
            <w:noWrap/>
            <w:hideMark/>
          </w:tcPr>
          <w:p w14:paraId="1A5419E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-0.098</w:t>
            </w:r>
          </w:p>
        </w:tc>
        <w:tc>
          <w:tcPr>
            <w:tcW w:w="459" w:type="pct"/>
            <w:tcBorders>
              <w:top w:val="nil"/>
              <w:left w:val="nil"/>
              <w:bottom w:val="nil"/>
              <w:right w:val="nil"/>
            </w:tcBorders>
            <w:shd w:val="clear" w:color="auto" w:fill="auto"/>
            <w:noWrap/>
            <w:hideMark/>
          </w:tcPr>
          <w:p w14:paraId="2772608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0.104</w:t>
            </w:r>
          </w:p>
        </w:tc>
        <w:tc>
          <w:tcPr>
            <w:tcW w:w="471" w:type="pct"/>
            <w:tcBorders>
              <w:top w:val="nil"/>
              <w:left w:val="nil"/>
              <w:bottom w:val="nil"/>
              <w:right w:val="nil"/>
            </w:tcBorders>
            <w:shd w:val="clear" w:color="auto" w:fill="auto"/>
            <w:noWrap/>
            <w:hideMark/>
          </w:tcPr>
          <w:p w14:paraId="69EECC73"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-0.024</w:t>
            </w:r>
          </w:p>
        </w:tc>
        <w:tc>
          <w:tcPr>
            <w:tcW w:w="459" w:type="pct"/>
            <w:tcBorders>
              <w:top w:val="nil"/>
              <w:left w:val="nil"/>
              <w:bottom w:val="nil"/>
              <w:right w:val="nil"/>
            </w:tcBorders>
            <w:shd w:val="clear" w:color="auto" w:fill="auto"/>
            <w:noWrap/>
            <w:hideMark/>
          </w:tcPr>
          <w:p w14:paraId="09263FB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-0.013</w:t>
            </w:r>
          </w:p>
        </w:tc>
        <w:tc>
          <w:tcPr>
            <w:tcW w:w="478" w:type="pct"/>
            <w:tcBorders>
              <w:top w:val="nil"/>
              <w:left w:val="nil"/>
              <w:bottom w:val="nil"/>
              <w:right w:val="nil"/>
            </w:tcBorders>
            <w:shd w:val="clear" w:color="auto" w:fill="auto"/>
            <w:noWrap/>
            <w:hideMark/>
          </w:tcPr>
          <w:p w14:paraId="1B66B3C2"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-0.045</w:t>
            </w:r>
          </w:p>
        </w:tc>
      </w:tr>
      <w:tr w:rsidR="003D1E85" w:rsidRPr="005C47E0" w14:paraId="3C0EAED8" w14:textId="77777777" w:rsidTr="003D1E85">
        <w:trPr>
          <w:trHeight w:val="315"/>
        </w:trPr>
        <w:tc>
          <w:tcPr>
            <w:tcW w:w="471" w:type="pct"/>
            <w:vMerge/>
            <w:tcBorders>
              <w:top w:val="nil"/>
              <w:left w:val="nil"/>
              <w:bottom w:val="single" w:sz="4" w:space="0" w:color="auto"/>
              <w:right w:val="nil"/>
            </w:tcBorders>
            <w:vAlign w:val="center"/>
            <w:hideMark/>
          </w:tcPr>
          <w:p w14:paraId="13F489CF" w14:textId="77777777" w:rsidR="00ED771A" w:rsidRPr="005C47E0" w:rsidRDefault="00ED771A" w:rsidP="001475CA">
            <w:pPr>
              <w:spacing w:after="0" w:line="240" w:lineRule="auto"/>
              <w:rPr>
                <w:rFonts w:ascii="Times New Roman" w:eastAsia="Times New Roman" w:hAnsi="Times New Roman" w:cs="Times New Roman"/>
                <w:lang w:val="en-AU" w:eastAsia="en-AU"/>
              </w:rPr>
            </w:pPr>
          </w:p>
        </w:tc>
        <w:tc>
          <w:tcPr>
            <w:tcW w:w="374" w:type="pct"/>
            <w:tcBorders>
              <w:top w:val="nil"/>
              <w:left w:val="nil"/>
              <w:bottom w:val="single" w:sz="4" w:space="0" w:color="auto"/>
              <w:right w:val="nil"/>
            </w:tcBorders>
            <w:shd w:val="clear" w:color="auto" w:fill="auto"/>
            <w:noWrap/>
            <w:hideMark/>
          </w:tcPr>
          <w:p w14:paraId="27578C1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0.233</w:t>
            </w:r>
          </w:p>
        </w:tc>
        <w:tc>
          <w:tcPr>
            <w:tcW w:w="446" w:type="pct"/>
            <w:tcBorders>
              <w:top w:val="nil"/>
              <w:left w:val="nil"/>
              <w:bottom w:val="single" w:sz="4" w:space="0" w:color="auto"/>
              <w:right w:val="nil"/>
            </w:tcBorders>
            <w:shd w:val="clear" w:color="auto" w:fill="auto"/>
            <w:noWrap/>
            <w:hideMark/>
          </w:tcPr>
          <w:p w14:paraId="64A50EB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0.748</w:t>
            </w:r>
          </w:p>
        </w:tc>
        <w:tc>
          <w:tcPr>
            <w:tcW w:w="465" w:type="pct"/>
            <w:tcBorders>
              <w:top w:val="nil"/>
              <w:left w:val="nil"/>
              <w:bottom w:val="single" w:sz="4" w:space="0" w:color="auto"/>
              <w:right w:val="nil"/>
            </w:tcBorders>
            <w:shd w:val="clear" w:color="auto" w:fill="auto"/>
            <w:noWrap/>
            <w:hideMark/>
          </w:tcPr>
          <w:p w14:paraId="2B315DB7"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0.150</w:t>
            </w:r>
          </w:p>
        </w:tc>
        <w:tc>
          <w:tcPr>
            <w:tcW w:w="471" w:type="pct"/>
            <w:tcBorders>
              <w:top w:val="nil"/>
              <w:left w:val="nil"/>
              <w:bottom w:val="single" w:sz="4" w:space="0" w:color="auto"/>
              <w:right w:val="nil"/>
            </w:tcBorders>
            <w:shd w:val="clear" w:color="auto" w:fill="auto"/>
            <w:noWrap/>
            <w:hideMark/>
          </w:tcPr>
          <w:p w14:paraId="1FE4FEEA"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0.436</w:t>
            </w:r>
          </w:p>
        </w:tc>
        <w:tc>
          <w:tcPr>
            <w:tcW w:w="459" w:type="pct"/>
            <w:tcBorders>
              <w:top w:val="nil"/>
              <w:left w:val="nil"/>
              <w:bottom w:val="single" w:sz="4" w:space="0" w:color="auto"/>
              <w:right w:val="nil"/>
            </w:tcBorders>
            <w:shd w:val="clear" w:color="auto" w:fill="auto"/>
            <w:noWrap/>
            <w:hideMark/>
          </w:tcPr>
          <w:p w14:paraId="2F140AC9"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0.200</w:t>
            </w:r>
          </w:p>
        </w:tc>
        <w:tc>
          <w:tcPr>
            <w:tcW w:w="446" w:type="pct"/>
            <w:tcBorders>
              <w:top w:val="nil"/>
              <w:left w:val="nil"/>
              <w:bottom w:val="single" w:sz="4" w:space="0" w:color="auto"/>
              <w:right w:val="nil"/>
            </w:tcBorders>
            <w:shd w:val="clear" w:color="auto" w:fill="auto"/>
            <w:noWrap/>
            <w:hideMark/>
          </w:tcPr>
          <w:p w14:paraId="2EEE8834"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0.461</w:t>
            </w:r>
          </w:p>
        </w:tc>
        <w:tc>
          <w:tcPr>
            <w:tcW w:w="459" w:type="pct"/>
            <w:tcBorders>
              <w:top w:val="nil"/>
              <w:left w:val="nil"/>
              <w:bottom w:val="single" w:sz="4" w:space="0" w:color="auto"/>
              <w:right w:val="nil"/>
            </w:tcBorders>
            <w:shd w:val="clear" w:color="auto" w:fill="auto"/>
            <w:noWrap/>
            <w:hideMark/>
          </w:tcPr>
          <w:p w14:paraId="0FEBFBCD"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0.432</w:t>
            </w:r>
          </w:p>
        </w:tc>
        <w:tc>
          <w:tcPr>
            <w:tcW w:w="471" w:type="pct"/>
            <w:tcBorders>
              <w:top w:val="nil"/>
              <w:left w:val="nil"/>
              <w:bottom w:val="single" w:sz="4" w:space="0" w:color="auto"/>
              <w:right w:val="nil"/>
            </w:tcBorders>
            <w:shd w:val="clear" w:color="auto" w:fill="auto"/>
            <w:noWrap/>
            <w:hideMark/>
          </w:tcPr>
          <w:p w14:paraId="6B2790D5"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0.858</w:t>
            </w:r>
          </w:p>
        </w:tc>
        <w:tc>
          <w:tcPr>
            <w:tcW w:w="459" w:type="pct"/>
            <w:tcBorders>
              <w:top w:val="nil"/>
              <w:left w:val="nil"/>
              <w:bottom w:val="single" w:sz="4" w:space="0" w:color="auto"/>
              <w:right w:val="nil"/>
            </w:tcBorders>
            <w:shd w:val="clear" w:color="auto" w:fill="auto"/>
            <w:noWrap/>
            <w:hideMark/>
          </w:tcPr>
          <w:p w14:paraId="67EC1F68"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0.921</w:t>
            </w:r>
          </w:p>
        </w:tc>
        <w:tc>
          <w:tcPr>
            <w:tcW w:w="478" w:type="pct"/>
            <w:tcBorders>
              <w:top w:val="nil"/>
              <w:left w:val="nil"/>
              <w:bottom w:val="single" w:sz="4" w:space="0" w:color="auto"/>
              <w:right w:val="nil"/>
            </w:tcBorders>
            <w:shd w:val="clear" w:color="auto" w:fill="auto"/>
            <w:noWrap/>
            <w:hideMark/>
          </w:tcPr>
          <w:p w14:paraId="687DC580" w14:textId="77777777" w:rsidR="00ED771A" w:rsidRPr="005C47E0" w:rsidRDefault="00ED771A" w:rsidP="001475CA">
            <w:pPr>
              <w:spacing w:after="0" w:line="240" w:lineRule="auto"/>
              <w:jc w:val="center"/>
              <w:rPr>
                <w:rFonts w:ascii="Times New Roman" w:eastAsia="Times New Roman" w:hAnsi="Times New Roman" w:cs="Times New Roman"/>
                <w:lang w:val="en-AU" w:eastAsia="en-AU"/>
              </w:rPr>
            </w:pPr>
            <w:r w:rsidRPr="005C47E0">
              <w:rPr>
                <w:rFonts w:ascii="Times New Roman" w:eastAsia="Times New Roman" w:hAnsi="Times New Roman" w:cs="Times New Roman"/>
                <w:lang w:val="en-AU" w:eastAsia="en-AU"/>
              </w:rPr>
              <w:t>0.736</w:t>
            </w:r>
          </w:p>
        </w:tc>
      </w:tr>
    </w:tbl>
    <w:p w14:paraId="1A566B2A" w14:textId="77777777"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p>
    <w:p w14:paraId="0059E3CF" w14:textId="08FB37C4"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r w:rsidRPr="005C47E0">
        <w:rPr>
          <w:rFonts w:ascii="Times New Roman" w:hAnsi="Times New Roman" w:cs="Times New Roman"/>
          <w:i/>
          <w:iCs/>
          <w:sz w:val="24"/>
          <w:szCs w:val="24"/>
          <w:lang w:val="en-AU"/>
        </w:rPr>
        <w:t>Note.</w:t>
      </w:r>
      <w:r w:rsidRPr="005C47E0">
        <w:rPr>
          <w:rFonts w:ascii="Times New Roman" w:hAnsi="Times New Roman" w:cs="Times New Roman"/>
          <w:sz w:val="24"/>
          <w:szCs w:val="24"/>
          <w:lang w:val="en-AU"/>
        </w:rPr>
        <w:t xml:space="preserve"> </w:t>
      </w:r>
      <w:r w:rsidRPr="005C47E0">
        <w:rPr>
          <w:rFonts w:ascii="Times New Roman" w:hAnsi="Times New Roman" w:cs="Times New Roman"/>
          <w:i/>
          <w:iCs/>
          <w:sz w:val="24"/>
          <w:szCs w:val="24"/>
          <w:lang w:val="en-AU"/>
        </w:rPr>
        <w:t>N</w:t>
      </w:r>
      <w:r w:rsidRPr="005C47E0">
        <w:rPr>
          <w:rFonts w:ascii="Times New Roman" w:hAnsi="Times New Roman" w:cs="Times New Roman"/>
          <w:sz w:val="24"/>
          <w:szCs w:val="24"/>
          <w:lang w:val="en-AU"/>
        </w:rPr>
        <w:t xml:space="preserve"> = 59. </w:t>
      </w:r>
      <w:r w:rsidRPr="005C47E0">
        <w:rPr>
          <w:rFonts w:ascii="Times New Roman" w:hAnsi="Times New Roman" w:cs="Times New Roman"/>
          <w:sz w:val="24"/>
          <w:szCs w:val="24"/>
        </w:rPr>
        <w:t>Correlations are based on all annotations. Text in purple in tables denotes where the % of annotations for a value is less than 5% of the total.</w:t>
      </w:r>
    </w:p>
    <w:p w14:paraId="7771886B" w14:textId="77777777" w:rsidR="00ED771A" w:rsidRPr="005C47E0" w:rsidRDefault="00ED771A" w:rsidP="00ED771A">
      <w:pPr>
        <w:autoSpaceDE w:val="0"/>
        <w:autoSpaceDN w:val="0"/>
        <w:adjustRightInd w:val="0"/>
        <w:spacing w:after="0" w:line="240" w:lineRule="auto"/>
        <w:rPr>
          <w:rFonts w:ascii="Times New Roman" w:hAnsi="Times New Roman" w:cs="Times New Roman"/>
          <w:sz w:val="24"/>
          <w:szCs w:val="24"/>
          <w:lang w:val="en-AU"/>
        </w:rPr>
      </w:pPr>
    </w:p>
    <w:p w14:paraId="12B00A72" w14:textId="3C9C8095" w:rsidR="00ED771A" w:rsidRPr="005C47E0" w:rsidRDefault="00ED771A" w:rsidP="00ED771A">
      <w:pPr>
        <w:rPr>
          <w:rFonts w:ascii="Times New Roman" w:hAnsi="Times New Roman" w:cs="Times New Roman"/>
          <w:b/>
          <w:bCs/>
          <w:sz w:val="24"/>
          <w:szCs w:val="24"/>
        </w:rPr>
      </w:pPr>
      <w:r w:rsidRPr="005C47E0">
        <w:rPr>
          <w:rFonts w:ascii="Times New Roman" w:hAnsi="Times New Roman" w:cs="Times New Roman"/>
          <w:b/>
          <w:bCs/>
          <w:sz w:val="24"/>
          <w:szCs w:val="24"/>
        </w:rPr>
        <w:t>References</w:t>
      </w:r>
    </w:p>
    <w:p w14:paraId="106E0F58" w14:textId="54423709" w:rsidR="006376B4" w:rsidRPr="005C47E0" w:rsidRDefault="00ED771A" w:rsidP="002667EB">
      <w:pPr>
        <w:rPr>
          <w:rFonts w:ascii="Times New Roman" w:hAnsi="Times New Roman" w:cs="Times New Roman"/>
          <w:sz w:val="24"/>
          <w:szCs w:val="24"/>
        </w:rPr>
      </w:pPr>
      <w:r w:rsidRPr="005C47E0">
        <w:rPr>
          <w:rFonts w:ascii="Times New Roman" w:hAnsi="Times New Roman" w:cs="Times New Roman"/>
          <w:sz w:val="24"/>
          <w:szCs w:val="24"/>
        </w:rPr>
        <w:lastRenderedPageBreak/>
        <w:t xml:space="preserve">Schwartz, S. H. (2016). Coding and analyzing PVQ-RR data (instructions for the revised Portrait Values Questionnaire). </w:t>
      </w:r>
      <w:hyperlink r:id="rId22" w:history="1">
        <w:r w:rsidRPr="005C47E0">
          <w:rPr>
            <w:rStyle w:val="Hyperlink"/>
            <w:rFonts w:ascii="Times New Roman" w:hAnsi="Times New Roman" w:cs="Times New Roman"/>
            <w:color w:val="auto"/>
            <w:sz w:val="24"/>
            <w:szCs w:val="24"/>
          </w:rPr>
          <w:t>https://www.researchgate.net/publication/308166496_Coding_and_analyzing_PVQ-RR_data_instructions_for_the_revised_Portrait_Values_Questionnaire</w:t>
        </w:r>
      </w:hyperlink>
      <w:r w:rsidRPr="005C47E0">
        <w:rPr>
          <w:rFonts w:ascii="Times New Roman" w:hAnsi="Times New Roman" w:cs="Times New Roman"/>
          <w:sz w:val="24"/>
          <w:szCs w:val="24"/>
        </w:rPr>
        <w:t>. DOI:</w:t>
      </w:r>
      <w:hyperlink r:id="rId23" w:history="1">
        <w:r w:rsidRPr="005C47E0">
          <w:rPr>
            <w:rStyle w:val="Hyperlink"/>
            <w:rFonts w:ascii="Times New Roman" w:hAnsi="Times New Roman" w:cs="Times New Roman"/>
            <w:color w:val="auto"/>
            <w:sz w:val="24"/>
            <w:szCs w:val="24"/>
          </w:rPr>
          <w:t>10.13140/RG.2.2.35393.56165</w:t>
        </w:r>
      </w:hyperlink>
      <w:r w:rsidRPr="005C47E0">
        <w:rPr>
          <w:rFonts w:ascii="Times New Roman" w:hAnsi="Times New Roman" w:cs="Times New Roman"/>
          <w:sz w:val="24"/>
          <w:szCs w:val="24"/>
        </w:rPr>
        <w:t xml:space="preserve"> </w:t>
      </w:r>
    </w:p>
    <w:p w14:paraId="0B462545" w14:textId="77777777" w:rsidR="006376B4" w:rsidRPr="005C47E0" w:rsidRDefault="006376B4">
      <w:pPr>
        <w:rPr>
          <w:rFonts w:ascii="Times New Roman" w:hAnsi="Times New Roman" w:cs="Times New Roman"/>
          <w:sz w:val="24"/>
          <w:szCs w:val="24"/>
        </w:rPr>
      </w:pPr>
      <w:r w:rsidRPr="005C47E0">
        <w:rPr>
          <w:rFonts w:ascii="Times New Roman" w:hAnsi="Times New Roman" w:cs="Times New Roman"/>
          <w:sz w:val="24"/>
          <w:szCs w:val="24"/>
        </w:rPr>
        <w:br w:type="page"/>
      </w:r>
    </w:p>
    <w:p w14:paraId="33FEE273" w14:textId="0B68D05C" w:rsidR="000776FA" w:rsidRPr="005C47E0" w:rsidRDefault="006376B4" w:rsidP="002667EB">
      <w:pPr>
        <w:rPr>
          <w:rFonts w:ascii="Times New Roman" w:eastAsiaTheme="majorEastAsia" w:hAnsi="Times New Roman" w:cs="Times New Roman"/>
          <w:b/>
          <w:bCs/>
          <w:sz w:val="24"/>
          <w:szCs w:val="24"/>
        </w:rPr>
      </w:pPr>
      <w:r w:rsidRPr="005C47E0">
        <w:rPr>
          <w:rFonts w:ascii="Times New Roman" w:eastAsiaTheme="majorEastAsia" w:hAnsi="Times New Roman" w:cs="Times New Roman"/>
          <w:b/>
          <w:bCs/>
          <w:sz w:val="24"/>
          <w:szCs w:val="24"/>
        </w:rPr>
        <w:lastRenderedPageBreak/>
        <w:t>Annex 7: Word clouds of most used words in annotated value spans</w:t>
      </w:r>
    </w:p>
    <w:p w14:paraId="6A84748B" w14:textId="1C5866B1" w:rsidR="006376B4" w:rsidRPr="005C47E0" w:rsidRDefault="006376B4" w:rsidP="002667EB">
      <w:pPr>
        <w:rPr>
          <w:rFonts w:ascii="Times New Roman" w:hAnsi="Times New Roman" w:cs="Times New Roman"/>
          <w:sz w:val="24"/>
          <w:szCs w:val="24"/>
          <w:lang w:val="en-AU"/>
        </w:rPr>
      </w:pPr>
      <w:r w:rsidRPr="005C47E0">
        <w:rPr>
          <w:rFonts w:ascii="Times New Roman" w:hAnsi="Times New Roman" w:cs="Times New Roman"/>
          <w:noProof/>
          <w:sz w:val="24"/>
          <w:szCs w:val="24"/>
        </w:rPr>
        <w:drawing>
          <wp:inline distT="0" distB="0" distL="0" distR="0" wp14:anchorId="46208608" wp14:editId="5647A96C">
            <wp:extent cx="5729605" cy="4144645"/>
            <wp:effectExtent l="0" t="0" r="4445" b="8255"/>
            <wp:docPr id="2529074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9605" cy="4144645"/>
                    </a:xfrm>
                    <a:prstGeom prst="rect">
                      <a:avLst/>
                    </a:prstGeom>
                    <a:noFill/>
                    <a:ln>
                      <a:noFill/>
                    </a:ln>
                  </pic:spPr>
                </pic:pic>
              </a:graphicData>
            </a:graphic>
          </wp:inline>
        </w:drawing>
      </w:r>
    </w:p>
    <w:sectPr w:rsidR="006376B4" w:rsidRPr="005C47E0" w:rsidSect="005C47E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003292" w14:textId="77777777" w:rsidR="008A42EE" w:rsidRPr="00DC7493" w:rsidRDefault="008A42EE" w:rsidP="00A95EEC">
      <w:pPr>
        <w:spacing w:after="0" w:line="240" w:lineRule="auto"/>
      </w:pPr>
      <w:r w:rsidRPr="00DC7493">
        <w:separator/>
      </w:r>
    </w:p>
  </w:endnote>
  <w:endnote w:type="continuationSeparator" w:id="0">
    <w:p w14:paraId="79ADF4A1" w14:textId="77777777" w:rsidR="008A42EE" w:rsidRPr="00DC7493" w:rsidRDefault="008A42EE" w:rsidP="00A95EEC">
      <w:pPr>
        <w:spacing w:after="0" w:line="240" w:lineRule="auto"/>
      </w:pPr>
      <w:r w:rsidRPr="00DC7493">
        <w:continuationSeparator/>
      </w:r>
    </w:p>
  </w:endnote>
  <w:endnote w:type="continuationNotice" w:id="1">
    <w:p w14:paraId="7C4D955B" w14:textId="77777777" w:rsidR="008A42EE" w:rsidRPr="00DC7493" w:rsidRDefault="008A42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C6D6C6" w14:textId="77777777" w:rsidR="000233BB" w:rsidRPr="00DC7493" w:rsidRDefault="000233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CEF35" w14:textId="6B0378CA" w:rsidR="00BA14DC" w:rsidRPr="005C47E0" w:rsidRDefault="00BA14DC" w:rsidP="005C47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83652" w14:textId="77777777" w:rsidR="000233BB" w:rsidRPr="005C47E0" w:rsidRDefault="000233BB" w:rsidP="005C47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941D6" w14:textId="77777777" w:rsidR="008A42EE" w:rsidRPr="00DC7493" w:rsidRDefault="008A42EE" w:rsidP="00A95EEC">
      <w:pPr>
        <w:spacing w:after="0" w:line="240" w:lineRule="auto"/>
      </w:pPr>
      <w:r w:rsidRPr="00DC7493">
        <w:separator/>
      </w:r>
    </w:p>
  </w:footnote>
  <w:footnote w:type="continuationSeparator" w:id="0">
    <w:p w14:paraId="21229B4F" w14:textId="77777777" w:rsidR="008A42EE" w:rsidRPr="00DC7493" w:rsidRDefault="008A42EE" w:rsidP="00A95EEC">
      <w:pPr>
        <w:spacing w:after="0" w:line="240" w:lineRule="auto"/>
      </w:pPr>
      <w:r w:rsidRPr="00DC7493">
        <w:continuationSeparator/>
      </w:r>
    </w:p>
  </w:footnote>
  <w:footnote w:type="continuationNotice" w:id="1">
    <w:p w14:paraId="50AF1B81" w14:textId="77777777" w:rsidR="008A42EE" w:rsidRPr="00DC7493" w:rsidRDefault="008A42E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B07E3" w14:textId="77777777" w:rsidR="000233BB" w:rsidRPr="00DC7493" w:rsidRDefault="000233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69FA7" w14:textId="77777777" w:rsidR="00523EBF" w:rsidRPr="005C47E0" w:rsidRDefault="00523EBF" w:rsidP="005C47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115C1" w14:textId="77777777" w:rsidR="000233BB" w:rsidRPr="005C47E0" w:rsidRDefault="000233BB" w:rsidP="005C47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1503F"/>
    <w:multiLevelType w:val="hybridMultilevel"/>
    <w:tmpl w:val="8EC81A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281FBEEF"/>
    <w:multiLevelType w:val="hybridMultilevel"/>
    <w:tmpl w:val="21CAB9D2"/>
    <w:lvl w:ilvl="0" w:tplc="5CEC302C">
      <w:start w:val="1"/>
      <w:numFmt w:val="bullet"/>
      <w:lvlText w:val="-"/>
      <w:lvlJc w:val="left"/>
      <w:pPr>
        <w:ind w:left="720" w:hanging="360"/>
      </w:pPr>
      <w:rPr>
        <w:rFonts w:ascii="Calibri" w:hAnsi="Calibri" w:hint="default"/>
      </w:rPr>
    </w:lvl>
    <w:lvl w:ilvl="1" w:tplc="7CC8AB7A">
      <w:start w:val="1"/>
      <w:numFmt w:val="bullet"/>
      <w:lvlText w:val="o"/>
      <w:lvlJc w:val="left"/>
      <w:pPr>
        <w:ind w:left="1440" w:hanging="360"/>
      </w:pPr>
      <w:rPr>
        <w:rFonts w:ascii="Courier New" w:hAnsi="Courier New" w:hint="default"/>
      </w:rPr>
    </w:lvl>
    <w:lvl w:ilvl="2" w:tplc="17603D8C">
      <w:start w:val="1"/>
      <w:numFmt w:val="bullet"/>
      <w:lvlText w:val=""/>
      <w:lvlJc w:val="left"/>
      <w:pPr>
        <w:ind w:left="2160" w:hanging="360"/>
      </w:pPr>
      <w:rPr>
        <w:rFonts w:ascii="Wingdings" w:hAnsi="Wingdings" w:hint="default"/>
      </w:rPr>
    </w:lvl>
    <w:lvl w:ilvl="3" w:tplc="83D64FD6">
      <w:start w:val="1"/>
      <w:numFmt w:val="bullet"/>
      <w:lvlText w:val=""/>
      <w:lvlJc w:val="left"/>
      <w:pPr>
        <w:ind w:left="2880" w:hanging="360"/>
      </w:pPr>
      <w:rPr>
        <w:rFonts w:ascii="Symbol" w:hAnsi="Symbol" w:hint="default"/>
      </w:rPr>
    </w:lvl>
    <w:lvl w:ilvl="4" w:tplc="3CE8DDE4">
      <w:start w:val="1"/>
      <w:numFmt w:val="bullet"/>
      <w:lvlText w:val="o"/>
      <w:lvlJc w:val="left"/>
      <w:pPr>
        <w:ind w:left="3600" w:hanging="360"/>
      </w:pPr>
      <w:rPr>
        <w:rFonts w:ascii="Courier New" w:hAnsi="Courier New" w:hint="default"/>
      </w:rPr>
    </w:lvl>
    <w:lvl w:ilvl="5" w:tplc="F23C8E64">
      <w:start w:val="1"/>
      <w:numFmt w:val="bullet"/>
      <w:lvlText w:val=""/>
      <w:lvlJc w:val="left"/>
      <w:pPr>
        <w:ind w:left="4320" w:hanging="360"/>
      </w:pPr>
      <w:rPr>
        <w:rFonts w:ascii="Wingdings" w:hAnsi="Wingdings" w:hint="default"/>
      </w:rPr>
    </w:lvl>
    <w:lvl w:ilvl="6" w:tplc="F814BB6C">
      <w:start w:val="1"/>
      <w:numFmt w:val="bullet"/>
      <w:lvlText w:val=""/>
      <w:lvlJc w:val="left"/>
      <w:pPr>
        <w:ind w:left="5040" w:hanging="360"/>
      </w:pPr>
      <w:rPr>
        <w:rFonts w:ascii="Symbol" w:hAnsi="Symbol" w:hint="default"/>
      </w:rPr>
    </w:lvl>
    <w:lvl w:ilvl="7" w:tplc="B76C2668">
      <w:start w:val="1"/>
      <w:numFmt w:val="bullet"/>
      <w:lvlText w:val="o"/>
      <w:lvlJc w:val="left"/>
      <w:pPr>
        <w:ind w:left="5760" w:hanging="360"/>
      </w:pPr>
      <w:rPr>
        <w:rFonts w:ascii="Courier New" w:hAnsi="Courier New" w:hint="default"/>
      </w:rPr>
    </w:lvl>
    <w:lvl w:ilvl="8" w:tplc="D27EAF88">
      <w:start w:val="1"/>
      <w:numFmt w:val="bullet"/>
      <w:lvlText w:val=""/>
      <w:lvlJc w:val="left"/>
      <w:pPr>
        <w:ind w:left="6480" w:hanging="360"/>
      </w:pPr>
      <w:rPr>
        <w:rFonts w:ascii="Wingdings" w:hAnsi="Wingdings" w:hint="default"/>
      </w:rPr>
    </w:lvl>
  </w:abstractNum>
  <w:abstractNum w:abstractNumId="2">
    <w:nsid w:val="29DD3D65"/>
    <w:multiLevelType w:val="multilevel"/>
    <w:tmpl w:val="C512D796"/>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2D0605D3"/>
    <w:multiLevelType w:val="hybridMultilevel"/>
    <w:tmpl w:val="38907246"/>
    <w:lvl w:ilvl="0" w:tplc="DADCDEF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31554553"/>
    <w:multiLevelType w:val="multilevel"/>
    <w:tmpl w:val="53E4D13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1780549"/>
    <w:multiLevelType w:val="hybridMultilevel"/>
    <w:tmpl w:val="A5F07A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5FE3759"/>
    <w:multiLevelType w:val="hybridMultilevel"/>
    <w:tmpl w:val="F21EFBCE"/>
    <w:lvl w:ilvl="0" w:tplc="A588D0F8">
      <w:start w:val="1"/>
      <w:numFmt w:val="bullet"/>
      <w:lvlText w:val=""/>
      <w:lvlJc w:val="left"/>
      <w:pPr>
        <w:ind w:left="720" w:hanging="360"/>
      </w:pPr>
      <w:rPr>
        <w:rFonts w:ascii="Symbol" w:hAnsi="Symbol" w:hint="default"/>
      </w:rPr>
    </w:lvl>
    <w:lvl w:ilvl="1" w:tplc="57BAE4A0">
      <w:start w:val="1"/>
      <w:numFmt w:val="bullet"/>
      <w:lvlText w:val="o"/>
      <w:lvlJc w:val="left"/>
      <w:pPr>
        <w:ind w:left="1440" w:hanging="360"/>
      </w:pPr>
      <w:rPr>
        <w:rFonts w:ascii="Courier New" w:hAnsi="Courier New" w:hint="default"/>
      </w:rPr>
    </w:lvl>
    <w:lvl w:ilvl="2" w:tplc="5EB0DF40">
      <w:start w:val="1"/>
      <w:numFmt w:val="bullet"/>
      <w:lvlText w:val=""/>
      <w:lvlJc w:val="left"/>
      <w:pPr>
        <w:ind w:left="2160" w:hanging="360"/>
      </w:pPr>
      <w:rPr>
        <w:rFonts w:ascii="Wingdings" w:hAnsi="Wingdings" w:hint="default"/>
      </w:rPr>
    </w:lvl>
    <w:lvl w:ilvl="3" w:tplc="151649E4">
      <w:start w:val="1"/>
      <w:numFmt w:val="bullet"/>
      <w:lvlText w:val=""/>
      <w:lvlJc w:val="left"/>
      <w:pPr>
        <w:ind w:left="2880" w:hanging="360"/>
      </w:pPr>
      <w:rPr>
        <w:rFonts w:ascii="Symbol" w:hAnsi="Symbol" w:hint="default"/>
      </w:rPr>
    </w:lvl>
    <w:lvl w:ilvl="4" w:tplc="10CE0038">
      <w:start w:val="1"/>
      <w:numFmt w:val="bullet"/>
      <w:lvlText w:val="o"/>
      <w:lvlJc w:val="left"/>
      <w:pPr>
        <w:ind w:left="3600" w:hanging="360"/>
      </w:pPr>
      <w:rPr>
        <w:rFonts w:ascii="Courier New" w:hAnsi="Courier New" w:hint="default"/>
      </w:rPr>
    </w:lvl>
    <w:lvl w:ilvl="5" w:tplc="B6324A2A">
      <w:start w:val="1"/>
      <w:numFmt w:val="bullet"/>
      <w:lvlText w:val=""/>
      <w:lvlJc w:val="left"/>
      <w:pPr>
        <w:ind w:left="4320" w:hanging="360"/>
      </w:pPr>
      <w:rPr>
        <w:rFonts w:ascii="Wingdings" w:hAnsi="Wingdings" w:hint="default"/>
      </w:rPr>
    </w:lvl>
    <w:lvl w:ilvl="6" w:tplc="8DF46820">
      <w:start w:val="1"/>
      <w:numFmt w:val="bullet"/>
      <w:lvlText w:val=""/>
      <w:lvlJc w:val="left"/>
      <w:pPr>
        <w:ind w:left="5040" w:hanging="360"/>
      </w:pPr>
      <w:rPr>
        <w:rFonts w:ascii="Symbol" w:hAnsi="Symbol" w:hint="default"/>
      </w:rPr>
    </w:lvl>
    <w:lvl w:ilvl="7" w:tplc="2AA2F18A">
      <w:start w:val="1"/>
      <w:numFmt w:val="bullet"/>
      <w:lvlText w:val="o"/>
      <w:lvlJc w:val="left"/>
      <w:pPr>
        <w:ind w:left="5760" w:hanging="360"/>
      </w:pPr>
      <w:rPr>
        <w:rFonts w:ascii="Courier New" w:hAnsi="Courier New" w:hint="default"/>
      </w:rPr>
    </w:lvl>
    <w:lvl w:ilvl="8" w:tplc="C5EC68F6">
      <w:start w:val="1"/>
      <w:numFmt w:val="bullet"/>
      <w:lvlText w:val=""/>
      <w:lvlJc w:val="left"/>
      <w:pPr>
        <w:ind w:left="6480" w:hanging="360"/>
      </w:pPr>
      <w:rPr>
        <w:rFonts w:ascii="Wingdings" w:hAnsi="Wingdings" w:hint="default"/>
      </w:rPr>
    </w:lvl>
  </w:abstractNum>
  <w:abstractNum w:abstractNumId="7">
    <w:nsid w:val="4CEC2B74"/>
    <w:multiLevelType w:val="hybridMultilevel"/>
    <w:tmpl w:val="A1B418E4"/>
    <w:lvl w:ilvl="0" w:tplc="4BDA65E6">
      <w:start w:val="1"/>
      <w:numFmt w:val="bullet"/>
      <w:lvlText w:val="-"/>
      <w:lvlJc w:val="left"/>
      <w:pPr>
        <w:ind w:left="720" w:hanging="360"/>
      </w:pPr>
      <w:rPr>
        <w:rFonts w:ascii="Calibri" w:hAnsi="Calibri" w:hint="default"/>
      </w:rPr>
    </w:lvl>
    <w:lvl w:ilvl="1" w:tplc="98EE54C2">
      <w:start w:val="1"/>
      <w:numFmt w:val="bullet"/>
      <w:lvlText w:val="o"/>
      <w:lvlJc w:val="left"/>
      <w:pPr>
        <w:ind w:left="1440" w:hanging="360"/>
      </w:pPr>
      <w:rPr>
        <w:rFonts w:ascii="Courier New" w:hAnsi="Courier New" w:hint="default"/>
      </w:rPr>
    </w:lvl>
    <w:lvl w:ilvl="2" w:tplc="F782B75E">
      <w:start w:val="1"/>
      <w:numFmt w:val="bullet"/>
      <w:lvlText w:val=""/>
      <w:lvlJc w:val="left"/>
      <w:pPr>
        <w:ind w:left="2160" w:hanging="360"/>
      </w:pPr>
      <w:rPr>
        <w:rFonts w:ascii="Wingdings" w:hAnsi="Wingdings" w:hint="default"/>
      </w:rPr>
    </w:lvl>
    <w:lvl w:ilvl="3" w:tplc="06F6842E">
      <w:start w:val="1"/>
      <w:numFmt w:val="bullet"/>
      <w:lvlText w:val=""/>
      <w:lvlJc w:val="left"/>
      <w:pPr>
        <w:ind w:left="2880" w:hanging="360"/>
      </w:pPr>
      <w:rPr>
        <w:rFonts w:ascii="Symbol" w:hAnsi="Symbol" w:hint="default"/>
      </w:rPr>
    </w:lvl>
    <w:lvl w:ilvl="4" w:tplc="3E6649B0">
      <w:start w:val="1"/>
      <w:numFmt w:val="bullet"/>
      <w:lvlText w:val="o"/>
      <w:lvlJc w:val="left"/>
      <w:pPr>
        <w:ind w:left="3600" w:hanging="360"/>
      </w:pPr>
      <w:rPr>
        <w:rFonts w:ascii="Courier New" w:hAnsi="Courier New" w:hint="default"/>
      </w:rPr>
    </w:lvl>
    <w:lvl w:ilvl="5" w:tplc="57282C0A">
      <w:start w:val="1"/>
      <w:numFmt w:val="bullet"/>
      <w:lvlText w:val=""/>
      <w:lvlJc w:val="left"/>
      <w:pPr>
        <w:ind w:left="4320" w:hanging="360"/>
      </w:pPr>
      <w:rPr>
        <w:rFonts w:ascii="Wingdings" w:hAnsi="Wingdings" w:hint="default"/>
      </w:rPr>
    </w:lvl>
    <w:lvl w:ilvl="6" w:tplc="D818D114">
      <w:start w:val="1"/>
      <w:numFmt w:val="bullet"/>
      <w:lvlText w:val=""/>
      <w:lvlJc w:val="left"/>
      <w:pPr>
        <w:ind w:left="5040" w:hanging="360"/>
      </w:pPr>
      <w:rPr>
        <w:rFonts w:ascii="Symbol" w:hAnsi="Symbol" w:hint="default"/>
      </w:rPr>
    </w:lvl>
    <w:lvl w:ilvl="7" w:tplc="77F43192">
      <w:start w:val="1"/>
      <w:numFmt w:val="bullet"/>
      <w:lvlText w:val="o"/>
      <w:lvlJc w:val="left"/>
      <w:pPr>
        <w:ind w:left="5760" w:hanging="360"/>
      </w:pPr>
      <w:rPr>
        <w:rFonts w:ascii="Courier New" w:hAnsi="Courier New" w:hint="default"/>
      </w:rPr>
    </w:lvl>
    <w:lvl w:ilvl="8" w:tplc="F7F294D4">
      <w:start w:val="1"/>
      <w:numFmt w:val="bullet"/>
      <w:lvlText w:val=""/>
      <w:lvlJc w:val="left"/>
      <w:pPr>
        <w:ind w:left="6480" w:hanging="360"/>
      </w:pPr>
      <w:rPr>
        <w:rFonts w:ascii="Wingdings" w:hAnsi="Wingdings" w:hint="default"/>
      </w:rPr>
    </w:lvl>
  </w:abstractNum>
  <w:abstractNum w:abstractNumId="8">
    <w:nsid w:val="51DC3304"/>
    <w:multiLevelType w:val="multilevel"/>
    <w:tmpl w:val="9F724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4776B41"/>
    <w:multiLevelType w:val="hybridMultilevel"/>
    <w:tmpl w:val="FD323586"/>
    <w:lvl w:ilvl="0" w:tplc="D30AB9C2">
      <w:start w:val="1"/>
      <w:numFmt w:val="bullet"/>
      <w:lvlText w:val="-"/>
      <w:lvlJc w:val="left"/>
      <w:pPr>
        <w:ind w:left="720" w:hanging="360"/>
      </w:pPr>
      <w:rPr>
        <w:rFonts w:ascii="Calibri" w:hAnsi="Calibri" w:hint="default"/>
      </w:rPr>
    </w:lvl>
    <w:lvl w:ilvl="1" w:tplc="014AEB16">
      <w:start w:val="1"/>
      <w:numFmt w:val="bullet"/>
      <w:lvlText w:val="o"/>
      <w:lvlJc w:val="left"/>
      <w:pPr>
        <w:ind w:left="1440" w:hanging="360"/>
      </w:pPr>
      <w:rPr>
        <w:rFonts w:ascii="Courier New" w:hAnsi="Courier New" w:hint="default"/>
      </w:rPr>
    </w:lvl>
    <w:lvl w:ilvl="2" w:tplc="48240C1E">
      <w:start w:val="1"/>
      <w:numFmt w:val="bullet"/>
      <w:lvlText w:val=""/>
      <w:lvlJc w:val="left"/>
      <w:pPr>
        <w:ind w:left="2160" w:hanging="360"/>
      </w:pPr>
      <w:rPr>
        <w:rFonts w:ascii="Wingdings" w:hAnsi="Wingdings" w:hint="default"/>
      </w:rPr>
    </w:lvl>
    <w:lvl w:ilvl="3" w:tplc="420ACBEA">
      <w:start w:val="1"/>
      <w:numFmt w:val="bullet"/>
      <w:lvlText w:val=""/>
      <w:lvlJc w:val="left"/>
      <w:pPr>
        <w:ind w:left="2880" w:hanging="360"/>
      </w:pPr>
      <w:rPr>
        <w:rFonts w:ascii="Symbol" w:hAnsi="Symbol" w:hint="default"/>
      </w:rPr>
    </w:lvl>
    <w:lvl w:ilvl="4" w:tplc="6866A606">
      <w:start w:val="1"/>
      <w:numFmt w:val="bullet"/>
      <w:lvlText w:val="o"/>
      <w:lvlJc w:val="left"/>
      <w:pPr>
        <w:ind w:left="3600" w:hanging="360"/>
      </w:pPr>
      <w:rPr>
        <w:rFonts w:ascii="Courier New" w:hAnsi="Courier New" w:hint="default"/>
      </w:rPr>
    </w:lvl>
    <w:lvl w:ilvl="5" w:tplc="ABFEE1EA">
      <w:start w:val="1"/>
      <w:numFmt w:val="bullet"/>
      <w:lvlText w:val=""/>
      <w:lvlJc w:val="left"/>
      <w:pPr>
        <w:ind w:left="4320" w:hanging="360"/>
      </w:pPr>
      <w:rPr>
        <w:rFonts w:ascii="Wingdings" w:hAnsi="Wingdings" w:hint="default"/>
      </w:rPr>
    </w:lvl>
    <w:lvl w:ilvl="6" w:tplc="6AE0A646">
      <w:start w:val="1"/>
      <w:numFmt w:val="bullet"/>
      <w:lvlText w:val=""/>
      <w:lvlJc w:val="left"/>
      <w:pPr>
        <w:ind w:left="5040" w:hanging="360"/>
      </w:pPr>
      <w:rPr>
        <w:rFonts w:ascii="Symbol" w:hAnsi="Symbol" w:hint="default"/>
      </w:rPr>
    </w:lvl>
    <w:lvl w:ilvl="7" w:tplc="6D94615A">
      <w:start w:val="1"/>
      <w:numFmt w:val="bullet"/>
      <w:lvlText w:val="o"/>
      <w:lvlJc w:val="left"/>
      <w:pPr>
        <w:ind w:left="5760" w:hanging="360"/>
      </w:pPr>
      <w:rPr>
        <w:rFonts w:ascii="Courier New" w:hAnsi="Courier New" w:hint="default"/>
      </w:rPr>
    </w:lvl>
    <w:lvl w:ilvl="8" w:tplc="399C6E58">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7"/>
  </w:num>
  <w:num w:numId="4">
    <w:abstractNumId w:val="9"/>
  </w:num>
  <w:num w:numId="5">
    <w:abstractNumId w:val="4"/>
  </w:num>
  <w:num w:numId="6">
    <w:abstractNumId w:val="3"/>
  </w:num>
  <w:num w:numId="7">
    <w:abstractNumId w:val="0"/>
  </w:num>
  <w:num w:numId="8">
    <w:abstractNumId w:val="2"/>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activeWritingStyle w:appName="MSWord" w:lang="en-AU" w:vendorID="64" w:dllVersion="4096" w:nlCheck="1" w:checkStyle="0"/>
  <w:activeWritingStyle w:appName="MSWord" w:lang="en-IE" w:vendorID="64" w:dllVersion="0" w:nlCheck="1" w:checkStyle="0"/>
  <w:activeWritingStyle w:appName="MSWord" w:lang="nl" w:vendorID="64" w:dllVersion="0" w:nlCheck="1" w:checkStyle="0"/>
  <w:activeWritingStyle w:appName="MSWord" w:lang="de-DE" w:vendorID="64" w:dllVersion="0" w:nlCheck="1" w:checkStyle="0"/>
  <w:activeWritingStyle w:appName="MSWord" w:lang="nl-NL"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activeWritingStyle w:appName="MSWord" w:lang="es-ES" w:vendorID="64" w:dllVersion="0" w:nlCheck="1" w:checkStyle="0"/>
  <w:activeWritingStyle w:appName="MSWord" w:lang="pt-PT" w:vendorID="64" w:dllVersion="0" w:nlCheck="1" w:checkStyle="0"/>
  <w:activeWritingStyle w:appName="MSWord" w:lang="fr-BE" w:vendorID="64" w:dllVersion="0"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MS_Route" w:val="Done"/>
    <w:docVar w:name="Total_Editing_Time" w:val="23"/>
  </w:docVars>
  <w:rsids>
    <w:rsidRoot w:val="00A95EEC"/>
    <w:rsid w:val="0000086E"/>
    <w:rsid w:val="000032CB"/>
    <w:rsid w:val="00004403"/>
    <w:rsid w:val="00005A97"/>
    <w:rsid w:val="00005B52"/>
    <w:rsid w:val="000069A7"/>
    <w:rsid w:val="00007D23"/>
    <w:rsid w:val="0001218B"/>
    <w:rsid w:val="0001438B"/>
    <w:rsid w:val="000145AF"/>
    <w:rsid w:val="0002320F"/>
    <w:rsid w:val="000233BB"/>
    <w:rsid w:val="00026DE3"/>
    <w:rsid w:val="00026F0A"/>
    <w:rsid w:val="00027ABE"/>
    <w:rsid w:val="0003023A"/>
    <w:rsid w:val="00031004"/>
    <w:rsid w:val="00031E02"/>
    <w:rsid w:val="00031E40"/>
    <w:rsid w:val="000360F6"/>
    <w:rsid w:val="0003625E"/>
    <w:rsid w:val="000423EA"/>
    <w:rsid w:val="000448FB"/>
    <w:rsid w:val="00047A84"/>
    <w:rsid w:val="000501C0"/>
    <w:rsid w:val="0005290F"/>
    <w:rsid w:val="000565A6"/>
    <w:rsid w:val="0006016A"/>
    <w:rsid w:val="000624A2"/>
    <w:rsid w:val="0006392E"/>
    <w:rsid w:val="000650DA"/>
    <w:rsid w:val="00065D6D"/>
    <w:rsid w:val="00066B75"/>
    <w:rsid w:val="000707B1"/>
    <w:rsid w:val="0007381B"/>
    <w:rsid w:val="00073AF3"/>
    <w:rsid w:val="00074967"/>
    <w:rsid w:val="00076E8A"/>
    <w:rsid w:val="000776FA"/>
    <w:rsid w:val="00077860"/>
    <w:rsid w:val="0008002A"/>
    <w:rsid w:val="00081984"/>
    <w:rsid w:val="00081D0E"/>
    <w:rsid w:val="00082A6A"/>
    <w:rsid w:val="00082DC2"/>
    <w:rsid w:val="00089398"/>
    <w:rsid w:val="0009418A"/>
    <w:rsid w:val="00095650"/>
    <w:rsid w:val="000A1A9A"/>
    <w:rsid w:val="000A1B68"/>
    <w:rsid w:val="000A1C17"/>
    <w:rsid w:val="000B0ADD"/>
    <w:rsid w:val="000B1808"/>
    <w:rsid w:val="000B274C"/>
    <w:rsid w:val="000B4226"/>
    <w:rsid w:val="000B4A5D"/>
    <w:rsid w:val="000B4ACE"/>
    <w:rsid w:val="000B6AAA"/>
    <w:rsid w:val="000C2571"/>
    <w:rsid w:val="000C3172"/>
    <w:rsid w:val="000C321E"/>
    <w:rsid w:val="000C3A17"/>
    <w:rsid w:val="000C5A91"/>
    <w:rsid w:val="000C6801"/>
    <w:rsid w:val="000D07DC"/>
    <w:rsid w:val="000D14FC"/>
    <w:rsid w:val="000D23EA"/>
    <w:rsid w:val="000D2634"/>
    <w:rsid w:val="000D3165"/>
    <w:rsid w:val="000D47CE"/>
    <w:rsid w:val="000E55AB"/>
    <w:rsid w:val="00100B3F"/>
    <w:rsid w:val="00102D66"/>
    <w:rsid w:val="00104C25"/>
    <w:rsid w:val="00110EA8"/>
    <w:rsid w:val="0011146F"/>
    <w:rsid w:val="001123A5"/>
    <w:rsid w:val="00112C29"/>
    <w:rsid w:val="00113081"/>
    <w:rsid w:val="001131FF"/>
    <w:rsid w:val="00113204"/>
    <w:rsid w:val="00113557"/>
    <w:rsid w:val="001135A1"/>
    <w:rsid w:val="0011794B"/>
    <w:rsid w:val="001206AE"/>
    <w:rsid w:val="001206B8"/>
    <w:rsid w:val="00133506"/>
    <w:rsid w:val="00136211"/>
    <w:rsid w:val="00137989"/>
    <w:rsid w:val="001409DB"/>
    <w:rsid w:val="00141BFC"/>
    <w:rsid w:val="00142F9C"/>
    <w:rsid w:val="0014711E"/>
    <w:rsid w:val="001478E5"/>
    <w:rsid w:val="0015062C"/>
    <w:rsid w:val="0015448E"/>
    <w:rsid w:val="00160A2B"/>
    <w:rsid w:val="0016156E"/>
    <w:rsid w:val="00161D48"/>
    <w:rsid w:val="00162049"/>
    <w:rsid w:val="00162BB6"/>
    <w:rsid w:val="00164516"/>
    <w:rsid w:val="0016561A"/>
    <w:rsid w:val="00165E38"/>
    <w:rsid w:val="00167043"/>
    <w:rsid w:val="00171A14"/>
    <w:rsid w:val="00171AD7"/>
    <w:rsid w:val="0017432C"/>
    <w:rsid w:val="001752D3"/>
    <w:rsid w:val="001817AF"/>
    <w:rsid w:val="00182019"/>
    <w:rsid w:val="00183C8A"/>
    <w:rsid w:val="0018572E"/>
    <w:rsid w:val="00186B8F"/>
    <w:rsid w:val="001901C4"/>
    <w:rsid w:val="001A1BE1"/>
    <w:rsid w:val="001A41A5"/>
    <w:rsid w:val="001A4772"/>
    <w:rsid w:val="001A7BC0"/>
    <w:rsid w:val="001B0260"/>
    <w:rsid w:val="001B21B5"/>
    <w:rsid w:val="001B268F"/>
    <w:rsid w:val="001B2A57"/>
    <w:rsid w:val="001B368B"/>
    <w:rsid w:val="001B7447"/>
    <w:rsid w:val="001B7F0A"/>
    <w:rsid w:val="001C7F8B"/>
    <w:rsid w:val="001D01DE"/>
    <w:rsid w:val="001D1D70"/>
    <w:rsid w:val="001D40C0"/>
    <w:rsid w:val="001D71BD"/>
    <w:rsid w:val="001D7585"/>
    <w:rsid w:val="001E01D7"/>
    <w:rsid w:val="001E1E36"/>
    <w:rsid w:val="001E33E0"/>
    <w:rsid w:val="001E5111"/>
    <w:rsid w:val="001F0011"/>
    <w:rsid w:val="001F041B"/>
    <w:rsid w:val="001F771C"/>
    <w:rsid w:val="00200596"/>
    <w:rsid w:val="0020377B"/>
    <w:rsid w:val="00203D90"/>
    <w:rsid w:val="00205B0E"/>
    <w:rsid w:val="002065E2"/>
    <w:rsid w:val="002070AB"/>
    <w:rsid w:val="00210C54"/>
    <w:rsid w:val="00212E92"/>
    <w:rsid w:val="00213A1F"/>
    <w:rsid w:val="00213A82"/>
    <w:rsid w:val="002158D9"/>
    <w:rsid w:val="00216931"/>
    <w:rsid w:val="00217C52"/>
    <w:rsid w:val="0022119D"/>
    <w:rsid w:val="00223920"/>
    <w:rsid w:val="00223E0A"/>
    <w:rsid w:val="00224EAF"/>
    <w:rsid w:val="002260FC"/>
    <w:rsid w:val="00227E63"/>
    <w:rsid w:val="0023193B"/>
    <w:rsid w:val="00233D62"/>
    <w:rsid w:val="00234E6C"/>
    <w:rsid w:val="00235302"/>
    <w:rsid w:val="00235F79"/>
    <w:rsid w:val="00236564"/>
    <w:rsid w:val="002365D7"/>
    <w:rsid w:val="00237293"/>
    <w:rsid w:val="0023BD0E"/>
    <w:rsid w:val="00240822"/>
    <w:rsid w:val="00240D36"/>
    <w:rsid w:val="00241D0A"/>
    <w:rsid w:val="00245524"/>
    <w:rsid w:val="002458C4"/>
    <w:rsid w:val="002512BC"/>
    <w:rsid w:val="002513F8"/>
    <w:rsid w:val="002516C8"/>
    <w:rsid w:val="00251AA9"/>
    <w:rsid w:val="00252A22"/>
    <w:rsid w:val="00252AC5"/>
    <w:rsid w:val="002545CC"/>
    <w:rsid w:val="002553A0"/>
    <w:rsid w:val="00255BA4"/>
    <w:rsid w:val="002564FA"/>
    <w:rsid w:val="0026061B"/>
    <w:rsid w:val="002607CB"/>
    <w:rsid w:val="00261E0F"/>
    <w:rsid w:val="002630BA"/>
    <w:rsid w:val="00265C7A"/>
    <w:rsid w:val="002667EB"/>
    <w:rsid w:val="00266F57"/>
    <w:rsid w:val="0027419D"/>
    <w:rsid w:val="002750B0"/>
    <w:rsid w:val="00276504"/>
    <w:rsid w:val="00277378"/>
    <w:rsid w:val="00280A06"/>
    <w:rsid w:val="002816E1"/>
    <w:rsid w:val="00282F4E"/>
    <w:rsid w:val="00284EA4"/>
    <w:rsid w:val="00285354"/>
    <w:rsid w:val="0028680F"/>
    <w:rsid w:val="0029076D"/>
    <w:rsid w:val="00290D75"/>
    <w:rsid w:val="002943D5"/>
    <w:rsid w:val="00296475"/>
    <w:rsid w:val="00297885"/>
    <w:rsid w:val="0029C33D"/>
    <w:rsid w:val="002A0D02"/>
    <w:rsid w:val="002A28A6"/>
    <w:rsid w:val="002A3A1B"/>
    <w:rsid w:val="002A46B3"/>
    <w:rsid w:val="002A76F2"/>
    <w:rsid w:val="002A78EA"/>
    <w:rsid w:val="002B2A0E"/>
    <w:rsid w:val="002B41BD"/>
    <w:rsid w:val="002B4A9F"/>
    <w:rsid w:val="002C2D85"/>
    <w:rsid w:val="002C50C3"/>
    <w:rsid w:val="002C6165"/>
    <w:rsid w:val="002D1BC0"/>
    <w:rsid w:val="002D3900"/>
    <w:rsid w:val="002D5030"/>
    <w:rsid w:val="002D54A1"/>
    <w:rsid w:val="002D6A76"/>
    <w:rsid w:val="002D7451"/>
    <w:rsid w:val="002E110A"/>
    <w:rsid w:val="002E216C"/>
    <w:rsid w:val="002E4C4F"/>
    <w:rsid w:val="002E5759"/>
    <w:rsid w:val="002E5FBE"/>
    <w:rsid w:val="002F09A3"/>
    <w:rsid w:val="002F7F23"/>
    <w:rsid w:val="00301298"/>
    <w:rsid w:val="003014D3"/>
    <w:rsid w:val="003027F4"/>
    <w:rsid w:val="003050A3"/>
    <w:rsid w:val="003054F6"/>
    <w:rsid w:val="00305B9F"/>
    <w:rsid w:val="003124E0"/>
    <w:rsid w:val="0031261D"/>
    <w:rsid w:val="00317FFE"/>
    <w:rsid w:val="003219AF"/>
    <w:rsid w:val="00322749"/>
    <w:rsid w:val="0032427D"/>
    <w:rsid w:val="00325F34"/>
    <w:rsid w:val="00326401"/>
    <w:rsid w:val="00326CAC"/>
    <w:rsid w:val="00327D64"/>
    <w:rsid w:val="00327EF0"/>
    <w:rsid w:val="003312F7"/>
    <w:rsid w:val="003375C3"/>
    <w:rsid w:val="003378BD"/>
    <w:rsid w:val="00340AE1"/>
    <w:rsid w:val="003447B8"/>
    <w:rsid w:val="00351FC2"/>
    <w:rsid w:val="0035352C"/>
    <w:rsid w:val="00353AA1"/>
    <w:rsid w:val="00354450"/>
    <w:rsid w:val="00356603"/>
    <w:rsid w:val="00357D6C"/>
    <w:rsid w:val="003613E5"/>
    <w:rsid w:val="00362D34"/>
    <w:rsid w:val="00364920"/>
    <w:rsid w:val="00366928"/>
    <w:rsid w:val="00367E53"/>
    <w:rsid w:val="0037020E"/>
    <w:rsid w:val="003736DB"/>
    <w:rsid w:val="00373B1D"/>
    <w:rsid w:val="00373C7A"/>
    <w:rsid w:val="00373F5E"/>
    <w:rsid w:val="00375EC4"/>
    <w:rsid w:val="00381C26"/>
    <w:rsid w:val="00381EE4"/>
    <w:rsid w:val="00382DB3"/>
    <w:rsid w:val="00383B98"/>
    <w:rsid w:val="00384F0B"/>
    <w:rsid w:val="00385833"/>
    <w:rsid w:val="00385F6E"/>
    <w:rsid w:val="0038625D"/>
    <w:rsid w:val="00386A44"/>
    <w:rsid w:val="00386F1B"/>
    <w:rsid w:val="00387991"/>
    <w:rsid w:val="00392DD8"/>
    <w:rsid w:val="00395576"/>
    <w:rsid w:val="0039773D"/>
    <w:rsid w:val="00397A99"/>
    <w:rsid w:val="003A0339"/>
    <w:rsid w:val="003A14BC"/>
    <w:rsid w:val="003A42D9"/>
    <w:rsid w:val="003A5B29"/>
    <w:rsid w:val="003A6D79"/>
    <w:rsid w:val="003B2021"/>
    <w:rsid w:val="003C4235"/>
    <w:rsid w:val="003C59D5"/>
    <w:rsid w:val="003D1E85"/>
    <w:rsid w:val="003D1E90"/>
    <w:rsid w:val="003D2260"/>
    <w:rsid w:val="003D34AA"/>
    <w:rsid w:val="003D727A"/>
    <w:rsid w:val="003E204D"/>
    <w:rsid w:val="003E3EE8"/>
    <w:rsid w:val="003E5E0D"/>
    <w:rsid w:val="003F0BE3"/>
    <w:rsid w:val="003F1FCC"/>
    <w:rsid w:val="003F32AE"/>
    <w:rsid w:val="004010F5"/>
    <w:rsid w:val="00401F88"/>
    <w:rsid w:val="004023DB"/>
    <w:rsid w:val="00402FB4"/>
    <w:rsid w:val="00403392"/>
    <w:rsid w:val="0040570F"/>
    <w:rsid w:val="00411D8A"/>
    <w:rsid w:val="00415A8E"/>
    <w:rsid w:val="00416560"/>
    <w:rsid w:val="00416577"/>
    <w:rsid w:val="00416D25"/>
    <w:rsid w:val="00417F1B"/>
    <w:rsid w:val="00421DAB"/>
    <w:rsid w:val="00421E8D"/>
    <w:rsid w:val="00422519"/>
    <w:rsid w:val="00424461"/>
    <w:rsid w:val="004250C1"/>
    <w:rsid w:val="00426CB9"/>
    <w:rsid w:val="00430487"/>
    <w:rsid w:val="00430DCC"/>
    <w:rsid w:val="00431025"/>
    <w:rsid w:val="00431F12"/>
    <w:rsid w:val="00432BF7"/>
    <w:rsid w:val="00433378"/>
    <w:rsid w:val="004347E2"/>
    <w:rsid w:val="00435C9B"/>
    <w:rsid w:val="004379A0"/>
    <w:rsid w:val="00440CE2"/>
    <w:rsid w:val="00441E60"/>
    <w:rsid w:val="004425EB"/>
    <w:rsid w:val="0044475D"/>
    <w:rsid w:val="0044672A"/>
    <w:rsid w:val="00450B9E"/>
    <w:rsid w:val="00451F2B"/>
    <w:rsid w:val="00451F2F"/>
    <w:rsid w:val="00452A2E"/>
    <w:rsid w:val="00455197"/>
    <w:rsid w:val="00456874"/>
    <w:rsid w:val="00460233"/>
    <w:rsid w:val="004618CD"/>
    <w:rsid w:val="00463E2B"/>
    <w:rsid w:val="004648A7"/>
    <w:rsid w:val="00465A1D"/>
    <w:rsid w:val="00467016"/>
    <w:rsid w:val="004670BB"/>
    <w:rsid w:val="00472B9F"/>
    <w:rsid w:val="00476899"/>
    <w:rsid w:val="0047785B"/>
    <w:rsid w:val="0048066B"/>
    <w:rsid w:val="0048597C"/>
    <w:rsid w:val="004864FD"/>
    <w:rsid w:val="0048730F"/>
    <w:rsid w:val="00490723"/>
    <w:rsid w:val="004907EE"/>
    <w:rsid w:val="004936D7"/>
    <w:rsid w:val="00493C63"/>
    <w:rsid w:val="00496728"/>
    <w:rsid w:val="004A07C3"/>
    <w:rsid w:val="004A1491"/>
    <w:rsid w:val="004A5E44"/>
    <w:rsid w:val="004A684B"/>
    <w:rsid w:val="004A8CAC"/>
    <w:rsid w:val="004B430C"/>
    <w:rsid w:val="004B4686"/>
    <w:rsid w:val="004B52C3"/>
    <w:rsid w:val="004C2232"/>
    <w:rsid w:val="004C2C58"/>
    <w:rsid w:val="004C5F2C"/>
    <w:rsid w:val="004C6167"/>
    <w:rsid w:val="004C6E84"/>
    <w:rsid w:val="004C7516"/>
    <w:rsid w:val="004C78F5"/>
    <w:rsid w:val="004D0602"/>
    <w:rsid w:val="004D0CC5"/>
    <w:rsid w:val="004D1353"/>
    <w:rsid w:val="004D4780"/>
    <w:rsid w:val="004D59CF"/>
    <w:rsid w:val="004E0046"/>
    <w:rsid w:val="004E040D"/>
    <w:rsid w:val="004E1417"/>
    <w:rsid w:val="004E598F"/>
    <w:rsid w:val="004E6688"/>
    <w:rsid w:val="004F0B88"/>
    <w:rsid w:val="004F0E0E"/>
    <w:rsid w:val="004F2A6B"/>
    <w:rsid w:val="00502DB6"/>
    <w:rsid w:val="0050392E"/>
    <w:rsid w:val="005055DC"/>
    <w:rsid w:val="005064BF"/>
    <w:rsid w:val="00513BB0"/>
    <w:rsid w:val="00514F8D"/>
    <w:rsid w:val="005163BB"/>
    <w:rsid w:val="005163C9"/>
    <w:rsid w:val="00520A09"/>
    <w:rsid w:val="005228D9"/>
    <w:rsid w:val="00523609"/>
    <w:rsid w:val="00523C78"/>
    <w:rsid w:val="00523EBF"/>
    <w:rsid w:val="005256E7"/>
    <w:rsid w:val="00532145"/>
    <w:rsid w:val="005363E7"/>
    <w:rsid w:val="0053689D"/>
    <w:rsid w:val="00536E21"/>
    <w:rsid w:val="00540C22"/>
    <w:rsid w:val="00543372"/>
    <w:rsid w:val="00543C5C"/>
    <w:rsid w:val="005446E3"/>
    <w:rsid w:val="005461D6"/>
    <w:rsid w:val="005464AC"/>
    <w:rsid w:val="00546939"/>
    <w:rsid w:val="00547AD4"/>
    <w:rsid w:val="00550704"/>
    <w:rsid w:val="00550F31"/>
    <w:rsid w:val="005516EA"/>
    <w:rsid w:val="00552134"/>
    <w:rsid w:val="00554209"/>
    <w:rsid w:val="0055556C"/>
    <w:rsid w:val="00555886"/>
    <w:rsid w:val="005558C8"/>
    <w:rsid w:val="00557EAA"/>
    <w:rsid w:val="005609EA"/>
    <w:rsid w:val="0056167A"/>
    <w:rsid w:val="00562999"/>
    <w:rsid w:val="00565D12"/>
    <w:rsid w:val="005666B7"/>
    <w:rsid w:val="00566A44"/>
    <w:rsid w:val="005671B7"/>
    <w:rsid w:val="005709AF"/>
    <w:rsid w:val="005710A1"/>
    <w:rsid w:val="00572B61"/>
    <w:rsid w:val="005762BC"/>
    <w:rsid w:val="00577E60"/>
    <w:rsid w:val="0058019C"/>
    <w:rsid w:val="0058139C"/>
    <w:rsid w:val="005813E2"/>
    <w:rsid w:val="00582078"/>
    <w:rsid w:val="0058726B"/>
    <w:rsid w:val="00592ADF"/>
    <w:rsid w:val="00593367"/>
    <w:rsid w:val="00596010"/>
    <w:rsid w:val="0059742B"/>
    <w:rsid w:val="00597F44"/>
    <w:rsid w:val="005A0435"/>
    <w:rsid w:val="005B03EA"/>
    <w:rsid w:val="005B07D3"/>
    <w:rsid w:val="005B3D98"/>
    <w:rsid w:val="005B56F1"/>
    <w:rsid w:val="005B6283"/>
    <w:rsid w:val="005B67C8"/>
    <w:rsid w:val="005C124B"/>
    <w:rsid w:val="005C24AC"/>
    <w:rsid w:val="005C253A"/>
    <w:rsid w:val="005C47E0"/>
    <w:rsid w:val="005C5370"/>
    <w:rsid w:val="005C5DF4"/>
    <w:rsid w:val="005C5EAE"/>
    <w:rsid w:val="005D21C5"/>
    <w:rsid w:val="005D6E4C"/>
    <w:rsid w:val="005E06A6"/>
    <w:rsid w:val="005E1B1D"/>
    <w:rsid w:val="005E343C"/>
    <w:rsid w:val="005E420C"/>
    <w:rsid w:val="005E6BB8"/>
    <w:rsid w:val="005F6012"/>
    <w:rsid w:val="005F6E45"/>
    <w:rsid w:val="005F93C6"/>
    <w:rsid w:val="00601BBE"/>
    <w:rsid w:val="00602F1C"/>
    <w:rsid w:val="00605ACA"/>
    <w:rsid w:val="006063B5"/>
    <w:rsid w:val="00610F06"/>
    <w:rsid w:val="00611BE2"/>
    <w:rsid w:val="00611D21"/>
    <w:rsid w:val="00616BAC"/>
    <w:rsid w:val="006174C0"/>
    <w:rsid w:val="0062053D"/>
    <w:rsid w:val="00622649"/>
    <w:rsid w:val="00624D5F"/>
    <w:rsid w:val="00630592"/>
    <w:rsid w:val="0063068A"/>
    <w:rsid w:val="00630934"/>
    <w:rsid w:val="0063171F"/>
    <w:rsid w:val="006322A8"/>
    <w:rsid w:val="006322E9"/>
    <w:rsid w:val="006376B4"/>
    <w:rsid w:val="0063E968"/>
    <w:rsid w:val="00641F60"/>
    <w:rsid w:val="006434F4"/>
    <w:rsid w:val="00645670"/>
    <w:rsid w:val="00646AF2"/>
    <w:rsid w:val="006473BA"/>
    <w:rsid w:val="006566E6"/>
    <w:rsid w:val="00657606"/>
    <w:rsid w:val="00660B3C"/>
    <w:rsid w:val="00665FBA"/>
    <w:rsid w:val="00670AF8"/>
    <w:rsid w:val="006737E8"/>
    <w:rsid w:val="006746CD"/>
    <w:rsid w:val="00674E54"/>
    <w:rsid w:val="006774BA"/>
    <w:rsid w:val="006806FD"/>
    <w:rsid w:val="00682101"/>
    <w:rsid w:val="00683DBA"/>
    <w:rsid w:val="006841B0"/>
    <w:rsid w:val="00685290"/>
    <w:rsid w:val="00690760"/>
    <w:rsid w:val="00690C93"/>
    <w:rsid w:val="00692951"/>
    <w:rsid w:val="00692AFF"/>
    <w:rsid w:val="00692B4D"/>
    <w:rsid w:val="0069449B"/>
    <w:rsid w:val="006959D1"/>
    <w:rsid w:val="006A1410"/>
    <w:rsid w:val="006A156A"/>
    <w:rsid w:val="006A1F73"/>
    <w:rsid w:val="006A3E23"/>
    <w:rsid w:val="006A57D4"/>
    <w:rsid w:val="006A6D48"/>
    <w:rsid w:val="006B231C"/>
    <w:rsid w:val="006B2BD0"/>
    <w:rsid w:val="006B3A35"/>
    <w:rsid w:val="006B4DA0"/>
    <w:rsid w:val="006B548F"/>
    <w:rsid w:val="006B5A25"/>
    <w:rsid w:val="006B62F0"/>
    <w:rsid w:val="006B702E"/>
    <w:rsid w:val="006C00CF"/>
    <w:rsid w:val="006C0C09"/>
    <w:rsid w:val="006C0E40"/>
    <w:rsid w:val="006C20D0"/>
    <w:rsid w:val="006C315A"/>
    <w:rsid w:val="006D0289"/>
    <w:rsid w:val="006D14AB"/>
    <w:rsid w:val="006D39F3"/>
    <w:rsid w:val="006D46F4"/>
    <w:rsid w:val="006D67DD"/>
    <w:rsid w:val="006D69FE"/>
    <w:rsid w:val="006E080C"/>
    <w:rsid w:val="006E2000"/>
    <w:rsid w:val="006E2C17"/>
    <w:rsid w:val="006E3231"/>
    <w:rsid w:val="006E3B6E"/>
    <w:rsid w:val="006E4153"/>
    <w:rsid w:val="006E5596"/>
    <w:rsid w:val="006E6DD1"/>
    <w:rsid w:val="006E7CAD"/>
    <w:rsid w:val="006E7D6A"/>
    <w:rsid w:val="006F0295"/>
    <w:rsid w:val="006F1A9A"/>
    <w:rsid w:val="006F365A"/>
    <w:rsid w:val="006F5B8B"/>
    <w:rsid w:val="006F6271"/>
    <w:rsid w:val="006F6482"/>
    <w:rsid w:val="007033D9"/>
    <w:rsid w:val="007055D2"/>
    <w:rsid w:val="00705FF7"/>
    <w:rsid w:val="00706E5C"/>
    <w:rsid w:val="007100BE"/>
    <w:rsid w:val="00712134"/>
    <w:rsid w:val="00712A74"/>
    <w:rsid w:val="0071466A"/>
    <w:rsid w:val="007147DD"/>
    <w:rsid w:val="00715B9E"/>
    <w:rsid w:val="00715C1A"/>
    <w:rsid w:val="00716630"/>
    <w:rsid w:val="007176FE"/>
    <w:rsid w:val="00720505"/>
    <w:rsid w:val="00721CDB"/>
    <w:rsid w:val="0072595B"/>
    <w:rsid w:val="00727EC7"/>
    <w:rsid w:val="007306DA"/>
    <w:rsid w:val="007306F5"/>
    <w:rsid w:val="0073191C"/>
    <w:rsid w:val="00733A7E"/>
    <w:rsid w:val="00737A34"/>
    <w:rsid w:val="00741C15"/>
    <w:rsid w:val="0074280E"/>
    <w:rsid w:val="00743416"/>
    <w:rsid w:val="007567DD"/>
    <w:rsid w:val="00760093"/>
    <w:rsid w:val="00761016"/>
    <w:rsid w:val="007672AA"/>
    <w:rsid w:val="007731ED"/>
    <w:rsid w:val="007766C9"/>
    <w:rsid w:val="00776894"/>
    <w:rsid w:val="007812F3"/>
    <w:rsid w:val="00781B63"/>
    <w:rsid w:val="00781E36"/>
    <w:rsid w:val="00782298"/>
    <w:rsid w:val="007822E2"/>
    <w:rsid w:val="007824FA"/>
    <w:rsid w:val="00786189"/>
    <w:rsid w:val="0078731E"/>
    <w:rsid w:val="00792278"/>
    <w:rsid w:val="00792B7A"/>
    <w:rsid w:val="00795B06"/>
    <w:rsid w:val="00795FB6"/>
    <w:rsid w:val="00796682"/>
    <w:rsid w:val="007975AF"/>
    <w:rsid w:val="007A037C"/>
    <w:rsid w:val="007A19F2"/>
    <w:rsid w:val="007A5700"/>
    <w:rsid w:val="007A6AEE"/>
    <w:rsid w:val="007A7293"/>
    <w:rsid w:val="007A7BF0"/>
    <w:rsid w:val="007AA458"/>
    <w:rsid w:val="007B1321"/>
    <w:rsid w:val="007B39B2"/>
    <w:rsid w:val="007B3E6B"/>
    <w:rsid w:val="007B52EF"/>
    <w:rsid w:val="007C74F6"/>
    <w:rsid w:val="007D27EA"/>
    <w:rsid w:val="007D5EC2"/>
    <w:rsid w:val="007D638E"/>
    <w:rsid w:val="007D6768"/>
    <w:rsid w:val="007E0E40"/>
    <w:rsid w:val="007E5305"/>
    <w:rsid w:val="007E53B2"/>
    <w:rsid w:val="007E5A49"/>
    <w:rsid w:val="007E672E"/>
    <w:rsid w:val="007E72E5"/>
    <w:rsid w:val="00801D0B"/>
    <w:rsid w:val="00802DBB"/>
    <w:rsid w:val="008105EA"/>
    <w:rsid w:val="00810B72"/>
    <w:rsid w:val="00810E23"/>
    <w:rsid w:val="00812008"/>
    <w:rsid w:val="00815AB4"/>
    <w:rsid w:val="00815ECE"/>
    <w:rsid w:val="00820526"/>
    <w:rsid w:val="00820E02"/>
    <w:rsid w:val="008240EB"/>
    <w:rsid w:val="00826ED1"/>
    <w:rsid w:val="0082742E"/>
    <w:rsid w:val="008275AA"/>
    <w:rsid w:val="00827DF4"/>
    <w:rsid w:val="008312FA"/>
    <w:rsid w:val="008321F2"/>
    <w:rsid w:val="00832246"/>
    <w:rsid w:val="00835DFD"/>
    <w:rsid w:val="0083671F"/>
    <w:rsid w:val="008404E2"/>
    <w:rsid w:val="00843334"/>
    <w:rsid w:val="00846BDB"/>
    <w:rsid w:val="00847F5F"/>
    <w:rsid w:val="00854F34"/>
    <w:rsid w:val="008552C8"/>
    <w:rsid w:val="00855828"/>
    <w:rsid w:val="0085700B"/>
    <w:rsid w:val="00857665"/>
    <w:rsid w:val="0086398F"/>
    <w:rsid w:val="00865A51"/>
    <w:rsid w:val="0086790A"/>
    <w:rsid w:val="00867E89"/>
    <w:rsid w:val="008721DB"/>
    <w:rsid w:val="00874659"/>
    <w:rsid w:val="00876462"/>
    <w:rsid w:val="00884781"/>
    <w:rsid w:val="008853EC"/>
    <w:rsid w:val="008900FB"/>
    <w:rsid w:val="00890398"/>
    <w:rsid w:val="0089166B"/>
    <w:rsid w:val="00891C0B"/>
    <w:rsid w:val="00891D2F"/>
    <w:rsid w:val="008961E7"/>
    <w:rsid w:val="00896282"/>
    <w:rsid w:val="008963DD"/>
    <w:rsid w:val="008A0678"/>
    <w:rsid w:val="008A2253"/>
    <w:rsid w:val="008A42EE"/>
    <w:rsid w:val="008A5DE6"/>
    <w:rsid w:val="008A61FE"/>
    <w:rsid w:val="008A7338"/>
    <w:rsid w:val="008A7CAD"/>
    <w:rsid w:val="008B0FCA"/>
    <w:rsid w:val="008B2369"/>
    <w:rsid w:val="008B4056"/>
    <w:rsid w:val="008C2464"/>
    <w:rsid w:val="008C58E3"/>
    <w:rsid w:val="008D0529"/>
    <w:rsid w:val="008D05A3"/>
    <w:rsid w:val="008D19FC"/>
    <w:rsid w:val="008D2371"/>
    <w:rsid w:val="008D5EA8"/>
    <w:rsid w:val="008D63A9"/>
    <w:rsid w:val="008D6560"/>
    <w:rsid w:val="008DDE7D"/>
    <w:rsid w:val="008E1EC9"/>
    <w:rsid w:val="008E3888"/>
    <w:rsid w:val="008E38B9"/>
    <w:rsid w:val="008E6B61"/>
    <w:rsid w:val="008F1A36"/>
    <w:rsid w:val="008F1ACA"/>
    <w:rsid w:val="008F1C00"/>
    <w:rsid w:val="008F38CC"/>
    <w:rsid w:val="008F4B1F"/>
    <w:rsid w:val="008F7C65"/>
    <w:rsid w:val="00900B8A"/>
    <w:rsid w:val="00903993"/>
    <w:rsid w:val="00910D7F"/>
    <w:rsid w:val="00910ED0"/>
    <w:rsid w:val="00914034"/>
    <w:rsid w:val="00917777"/>
    <w:rsid w:val="009212C9"/>
    <w:rsid w:val="009214DB"/>
    <w:rsid w:val="00922B66"/>
    <w:rsid w:val="00923B9D"/>
    <w:rsid w:val="00923FCD"/>
    <w:rsid w:val="00924E97"/>
    <w:rsid w:val="0092500C"/>
    <w:rsid w:val="00926C6D"/>
    <w:rsid w:val="00926FAB"/>
    <w:rsid w:val="00927C49"/>
    <w:rsid w:val="00927DDC"/>
    <w:rsid w:val="00927F4D"/>
    <w:rsid w:val="00927F98"/>
    <w:rsid w:val="0092DB42"/>
    <w:rsid w:val="00930A3F"/>
    <w:rsid w:val="00931104"/>
    <w:rsid w:val="00934299"/>
    <w:rsid w:val="00940057"/>
    <w:rsid w:val="00940863"/>
    <w:rsid w:val="00946602"/>
    <w:rsid w:val="00947979"/>
    <w:rsid w:val="00947A01"/>
    <w:rsid w:val="00951DD5"/>
    <w:rsid w:val="009526CA"/>
    <w:rsid w:val="00954642"/>
    <w:rsid w:val="00962A56"/>
    <w:rsid w:val="00962C82"/>
    <w:rsid w:val="00965BB6"/>
    <w:rsid w:val="009707F3"/>
    <w:rsid w:val="009741F8"/>
    <w:rsid w:val="009744BE"/>
    <w:rsid w:val="00974E2F"/>
    <w:rsid w:val="00976E20"/>
    <w:rsid w:val="00977F62"/>
    <w:rsid w:val="00980C02"/>
    <w:rsid w:val="0098369F"/>
    <w:rsid w:val="00983F94"/>
    <w:rsid w:val="00986000"/>
    <w:rsid w:val="0099076D"/>
    <w:rsid w:val="00990FD2"/>
    <w:rsid w:val="00992535"/>
    <w:rsid w:val="009925BF"/>
    <w:rsid w:val="00992B08"/>
    <w:rsid w:val="00992CC1"/>
    <w:rsid w:val="0099337B"/>
    <w:rsid w:val="009952F4"/>
    <w:rsid w:val="009A4712"/>
    <w:rsid w:val="009A74F5"/>
    <w:rsid w:val="009A7E08"/>
    <w:rsid w:val="009B29B2"/>
    <w:rsid w:val="009C29CE"/>
    <w:rsid w:val="009C6A16"/>
    <w:rsid w:val="009C7FD7"/>
    <w:rsid w:val="009D1492"/>
    <w:rsid w:val="009D4D49"/>
    <w:rsid w:val="009D6F0A"/>
    <w:rsid w:val="009D7E29"/>
    <w:rsid w:val="009E1D78"/>
    <w:rsid w:val="009E278D"/>
    <w:rsid w:val="009E3D5E"/>
    <w:rsid w:val="009E5B57"/>
    <w:rsid w:val="009E7D1F"/>
    <w:rsid w:val="009F3A8E"/>
    <w:rsid w:val="009F4F81"/>
    <w:rsid w:val="00A00642"/>
    <w:rsid w:val="00A0142C"/>
    <w:rsid w:val="00A03E71"/>
    <w:rsid w:val="00A04188"/>
    <w:rsid w:val="00A042B7"/>
    <w:rsid w:val="00A0563F"/>
    <w:rsid w:val="00A05F90"/>
    <w:rsid w:val="00A072C4"/>
    <w:rsid w:val="00A0771B"/>
    <w:rsid w:val="00A07B19"/>
    <w:rsid w:val="00A111ED"/>
    <w:rsid w:val="00A1154B"/>
    <w:rsid w:val="00A127A7"/>
    <w:rsid w:val="00A13ACC"/>
    <w:rsid w:val="00A24261"/>
    <w:rsid w:val="00A24D3B"/>
    <w:rsid w:val="00A2701D"/>
    <w:rsid w:val="00A27EAF"/>
    <w:rsid w:val="00A316D7"/>
    <w:rsid w:val="00A32387"/>
    <w:rsid w:val="00A336E0"/>
    <w:rsid w:val="00A33883"/>
    <w:rsid w:val="00A4323D"/>
    <w:rsid w:val="00A43FA0"/>
    <w:rsid w:val="00A44017"/>
    <w:rsid w:val="00A44B9C"/>
    <w:rsid w:val="00A44FA0"/>
    <w:rsid w:val="00A46B4E"/>
    <w:rsid w:val="00A47019"/>
    <w:rsid w:val="00A5053C"/>
    <w:rsid w:val="00A51841"/>
    <w:rsid w:val="00A54496"/>
    <w:rsid w:val="00A5494B"/>
    <w:rsid w:val="00A56B5E"/>
    <w:rsid w:val="00A60617"/>
    <w:rsid w:val="00A6229A"/>
    <w:rsid w:val="00A63802"/>
    <w:rsid w:val="00A64950"/>
    <w:rsid w:val="00A64A48"/>
    <w:rsid w:val="00A67592"/>
    <w:rsid w:val="00A67609"/>
    <w:rsid w:val="00A6771B"/>
    <w:rsid w:val="00A67F15"/>
    <w:rsid w:val="00A73493"/>
    <w:rsid w:val="00A74004"/>
    <w:rsid w:val="00A7571E"/>
    <w:rsid w:val="00A8016D"/>
    <w:rsid w:val="00A82A32"/>
    <w:rsid w:val="00A82C84"/>
    <w:rsid w:val="00A837BC"/>
    <w:rsid w:val="00A838B0"/>
    <w:rsid w:val="00A8434C"/>
    <w:rsid w:val="00A928BC"/>
    <w:rsid w:val="00A95682"/>
    <w:rsid w:val="00A95EEC"/>
    <w:rsid w:val="00AA1835"/>
    <w:rsid w:val="00AA2DF0"/>
    <w:rsid w:val="00AA3AD9"/>
    <w:rsid w:val="00AA3E16"/>
    <w:rsid w:val="00AB044E"/>
    <w:rsid w:val="00AB0EB0"/>
    <w:rsid w:val="00AB2054"/>
    <w:rsid w:val="00AB2560"/>
    <w:rsid w:val="00AB2B43"/>
    <w:rsid w:val="00AB4F1D"/>
    <w:rsid w:val="00AB562B"/>
    <w:rsid w:val="00AC11EF"/>
    <w:rsid w:val="00AC3170"/>
    <w:rsid w:val="00AC7B5A"/>
    <w:rsid w:val="00AD1EF9"/>
    <w:rsid w:val="00AD3142"/>
    <w:rsid w:val="00AD3E6A"/>
    <w:rsid w:val="00AD4244"/>
    <w:rsid w:val="00AE4213"/>
    <w:rsid w:val="00AE61AA"/>
    <w:rsid w:val="00AE73DD"/>
    <w:rsid w:val="00AE7532"/>
    <w:rsid w:val="00AE767B"/>
    <w:rsid w:val="00AF2404"/>
    <w:rsid w:val="00AF2C0C"/>
    <w:rsid w:val="00AF3934"/>
    <w:rsid w:val="00B01CED"/>
    <w:rsid w:val="00B01DBC"/>
    <w:rsid w:val="00B03D9E"/>
    <w:rsid w:val="00B048E9"/>
    <w:rsid w:val="00B06158"/>
    <w:rsid w:val="00B07608"/>
    <w:rsid w:val="00B0BF72"/>
    <w:rsid w:val="00B11733"/>
    <w:rsid w:val="00B117D6"/>
    <w:rsid w:val="00B11E1E"/>
    <w:rsid w:val="00B12689"/>
    <w:rsid w:val="00B13956"/>
    <w:rsid w:val="00B14D6B"/>
    <w:rsid w:val="00B164FF"/>
    <w:rsid w:val="00B21128"/>
    <w:rsid w:val="00B25D9A"/>
    <w:rsid w:val="00B27296"/>
    <w:rsid w:val="00B27B92"/>
    <w:rsid w:val="00B3549A"/>
    <w:rsid w:val="00B371BE"/>
    <w:rsid w:val="00B408FC"/>
    <w:rsid w:val="00B44C1C"/>
    <w:rsid w:val="00B47CDF"/>
    <w:rsid w:val="00B50A25"/>
    <w:rsid w:val="00B50C52"/>
    <w:rsid w:val="00B51F89"/>
    <w:rsid w:val="00B61D99"/>
    <w:rsid w:val="00B6391F"/>
    <w:rsid w:val="00B65285"/>
    <w:rsid w:val="00B6612F"/>
    <w:rsid w:val="00B70D83"/>
    <w:rsid w:val="00B71D8B"/>
    <w:rsid w:val="00B720D8"/>
    <w:rsid w:val="00B7237E"/>
    <w:rsid w:val="00B7266C"/>
    <w:rsid w:val="00B72B3B"/>
    <w:rsid w:val="00B75E02"/>
    <w:rsid w:val="00B76D37"/>
    <w:rsid w:val="00B80215"/>
    <w:rsid w:val="00B8155C"/>
    <w:rsid w:val="00B826FC"/>
    <w:rsid w:val="00B82D67"/>
    <w:rsid w:val="00B83055"/>
    <w:rsid w:val="00B874AE"/>
    <w:rsid w:val="00B91998"/>
    <w:rsid w:val="00B94925"/>
    <w:rsid w:val="00B9495F"/>
    <w:rsid w:val="00B94B2D"/>
    <w:rsid w:val="00BA14DC"/>
    <w:rsid w:val="00BA2BB0"/>
    <w:rsid w:val="00BA42A0"/>
    <w:rsid w:val="00BA5CB4"/>
    <w:rsid w:val="00BB1429"/>
    <w:rsid w:val="00BB1570"/>
    <w:rsid w:val="00BB6A5C"/>
    <w:rsid w:val="00BC113A"/>
    <w:rsid w:val="00BC1452"/>
    <w:rsid w:val="00BC2FD7"/>
    <w:rsid w:val="00BC3E1B"/>
    <w:rsid w:val="00BC4D08"/>
    <w:rsid w:val="00BC5E71"/>
    <w:rsid w:val="00BC6275"/>
    <w:rsid w:val="00BD0B78"/>
    <w:rsid w:val="00BD0B9A"/>
    <w:rsid w:val="00BD17CE"/>
    <w:rsid w:val="00BD2A9D"/>
    <w:rsid w:val="00BD329B"/>
    <w:rsid w:val="00BD3F9A"/>
    <w:rsid w:val="00BD5394"/>
    <w:rsid w:val="00BD564F"/>
    <w:rsid w:val="00BD68A4"/>
    <w:rsid w:val="00BD78D5"/>
    <w:rsid w:val="00BE0CD7"/>
    <w:rsid w:val="00BE0F6F"/>
    <w:rsid w:val="00BE122C"/>
    <w:rsid w:val="00BE1A8B"/>
    <w:rsid w:val="00BE21BB"/>
    <w:rsid w:val="00BE4486"/>
    <w:rsid w:val="00BE455C"/>
    <w:rsid w:val="00BE4AF8"/>
    <w:rsid w:val="00BE4B77"/>
    <w:rsid w:val="00BE4FF3"/>
    <w:rsid w:val="00BE5955"/>
    <w:rsid w:val="00BE600D"/>
    <w:rsid w:val="00BE6841"/>
    <w:rsid w:val="00BE71A3"/>
    <w:rsid w:val="00BF1EA1"/>
    <w:rsid w:val="00BF5160"/>
    <w:rsid w:val="00BF53D0"/>
    <w:rsid w:val="00BF721B"/>
    <w:rsid w:val="00BF793E"/>
    <w:rsid w:val="00BF7CE9"/>
    <w:rsid w:val="00C01EAD"/>
    <w:rsid w:val="00C024DD"/>
    <w:rsid w:val="00C03B70"/>
    <w:rsid w:val="00C05ECE"/>
    <w:rsid w:val="00C06E5C"/>
    <w:rsid w:val="00C078F9"/>
    <w:rsid w:val="00C1001F"/>
    <w:rsid w:val="00C12F6C"/>
    <w:rsid w:val="00C13BA0"/>
    <w:rsid w:val="00C165C5"/>
    <w:rsid w:val="00C174BB"/>
    <w:rsid w:val="00C17BEB"/>
    <w:rsid w:val="00C20310"/>
    <w:rsid w:val="00C205A0"/>
    <w:rsid w:val="00C23E02"/>
    <w:rsid w:val="00C243AD"/>
    <w:rsid w:val="00C24939"/>
    <w:rsid w:val="00C2563F"/>
    <w:rsid w:val="00C261E5"/>
    <w:rsid w:val="00C27C04"/>
    <w:rsid w:val="00C27CBB"/>
    <w:rsid w:val="00C3165F"/>
    <w:rsid w:val="00C371CE"/>
    <w:rsid w:val="00C3793B"/>
    <w:rsid w:val="00C42E4E"/>
    <w:rsid w:val="00C45C3C"/>
    <w:rsid w:val="00C45CAC"/>
    <w:rsid w:val="00C460E3"/>
    <w:rsid w:val="00C46FAB"/>
    <w:rsid w:val="00C47177"/>
    <w:rsid w:val="00C475D2"/>
    <w:rsid w:val="00C536D8"/>
    <w:rsid w:val="00C54DE4"/>
    <w:rsid w:val="00C562B6"/>
    <w:rsid w:val="00C60ECA"/>
    <w:rsid w:val="00C61001"/>
    <w:rsid w:val="00C644BF"/>
    <w:rsid w:val="00C67E66"/>
    <w:rsid w:val="00C74204"/>
    <w:rsid w:val="00C74BCD"/>
    <w:rsid w:val="00C803AE"/>
    <w:rsid w:val="00C80BBB"/>
    <w:rsid w:val="00C8343E"/>
    <w:rsid w:val="00C84AF0"/>
    <w:rsid w:val="00C87C28"/>
    <w:rsid w:val="00C90FFC"/>
    <w:rsid w:val="00C91183"/>
    <w:rsid w:val="00C922AA"/>
    <w:rsid w:val="00C9568B"/>
    <w:rsid w:val="00C96C1C"/>
    <w:rsid w:val="00C9A12A"/>
    <w:rsid w:val="00CA0285"/>
    <w:rsid w:val="00CA1C58"/>
    <w:rsid w:val="00CA3C26"/>
    <w:rsid w:val="00CA4BBC"/>
    <w:rsid w:val="00CA4C6A"/>
    <w:rsid w:val="00CA5F3E"/>
    <w:rsid w:val="00CB5D7B"/>
    <w:rsid w:val="00CB63B1"/>
    <w:rsid w:val="00CB7925"/>
    <w:rsid w:val="00CC0011"/>
    <w:rsid w:val="00CC0A00"/>
    <w:rsid w:val="00CC11B9"/>
    <w:rsid w:val="00CC120F"/>
    <w:rsid w:val="00CC538D"/>
    <w:rsid w:val="00CC55CC"/>
    <w:rsid w:val="00CD0EEF"/>
    <w:rsid w:val="00CD26B9"/>
    <w:rsid w:val="00CD3F4D"/>
    <w:rsid w:val="00CD4021"/>
    <w:rsid w:val="00CD70E8"/>
    <w:rsid w:val="00CE0500"/>
    <w:rsid w:val="00CE0872"/>
    <w:rsid w:val="00CE0CE5"/>
    <w:rsid w:val="00CE152A"/>
    <w:rsid w:val="00CE1D50"/>
    <w:rsid w:val="00CE2AA7"/>
    <w:rsid w:val="00CE318C"/>
    <w:rsid w:val="00CE3D25"/>
    <w:rsid w:val="00CE4187"/>
    <w:rsid w:val="00CE695E"/>
    <w:rsid w:val="00CE7675"/>
    <w:rsid w:val="00CF0A45"/>
    <w:rsid w:val="00CF0C86"/>
    <w:rsid w:val="00CF3912"/>
    <w:rsid w:val="00CF4A23"/>
    <w:rsid w:val="00D002DF"/>
    <w:rsid w:val="00D065A2"/>
    <w:rsid w:val="00D06793"/>
    <w:rsid w:val="00D079E7"/>
    <w:rsid w:val="00D11735"/>
    <w:rsid w:val="00D126E2"/>
    <w:rsid w:val="00D13AC6"/>
    <w:rsid w:val="00D1589C"/>
    <w:rsid w:val="00D168E3"/>
    <w:rsid w:val="00D169E7"/>
    <w:rsid w:val="00D16BD0"/>
    <w:rsid w:val="00D16DFB"/>
    <w:rsid w:val="00D17E97"/>
    <w:rsid w:val="00D213CD"/>
    <w:rsid w:val="00D22D94"/>
    <w:rsid w:val="00D23C7B"/>
    <w:rsid w:val="00D23C97"/>
    <w:rsid w:val="00D25119"/>
    <w:rsid w:val="00D319AE"/>
    <w:rsid w:val="00D36EF1"/>
    <w:rsid w:val="00D36F31"/>
    <w:rsid w:val="00D40F37"/>
    <w:rsid w:val="00D41656"/>
    <w:rsid w:val="00D41E60"/>
    <w:rsid w:val="00D42481"/>
    <w:rsid w:val="00D44079"/>
    <w:rsid w:val="00D4606F"/>
    <w:rsid w:val="00D47A1E"/>
    <w:rsid w:val="00D47A50"/>
    <w:rsid w:val="00D47A5C"/>
    <w:rsid w:val="00D51055"/>
    <w:rsid w:val="00D51568"/>
    <w:rsid w:val="00D540CF"/>
    <w:rsid w:val="00D571DC"/>
    <w:rsid w:val="00D60795"/>
    <w:rsid w:val="00D60E81"/>
    <w:rsid w:val="00D630ED"/>
    <w:rsid w:val="00D65A44"/>
    <w:rsid w:val="00D70AD2"/>
    <w:rsid w:val="00D72717"/>
    <w:rsid w:val="00D7462C"/>
    <w:rsid w:val="00D752AB"/>
    <w:rsid w:val="00D77EFF"/>
    <w:rsid w:val="00D808A7"/>
    <w:rsid w:val="00D81344"/>
    <w:rsid w:val="00D82FAB"/>
    <w:rsid w:val="00D82FD8"/>
    <w:rsid w:val="00D84D28"/>
    <w:rsid w:val="00D8583C"/>
    <w:rsid w:val="00D86F60"/>
    <w:rsid w:val="00D870BD"/>
    <w:rsid w:val="00D92125"/>
    <w:rsid w:val="00D93F72"/>
    <w:rsid w:val="00D958DF"/>
    <w:rsid w:val="00D9733C"/>
    <w:rsid w:val="00DA11DF"/>
    <w:rsid w:val="00DA184C"/>
    <w:rsid w:val="00DA1D34"/>
    <w:rsid w:val="00DA20AE"/>
    <w:rsid w:val="00DA47D4"/>
    <w:rsid w:val="00DA5920"/>
    <w:rsid w:val="00DA748B"/>
    <w:rsid w:val="00DA762F"/>
    <w:rsid w:val="00DB10F2"/>
    <w:rsid w:val="00DB3C98"/>
    <w:rsid w:val="00DB54BB"/>
    <w:rsid w:val="00DB65A1"/>
    <w:rsid w:val="00DB729A"/>
    <w:rsid w:val="00DB7E40"/>
    <w:rsid w:val="00DB8AC1"/>
    <w:rsid w:val="00DC0AE3"/>
    <w:rsid w:val="00DC6AE2"/>
    <w:rsid w:val="00DC7493"/>
    <w:rsid w:val="00DD076C"/>
    <w:rsid w:val="00DD11CA"/>
    <w:rsid w:val="00DD127C"/>
    <w:rsid w:val="00DD16E1"/>
    <w:rsid w:val="00DD2328"/>
    <w:rsid w:val="00DD626D"/>
    <w:rsid w:val="00DD6576"/>
    <w:rsid w:val="00DD7F61"/>
    <w:rsid w:val="00DE0E5A"/>
    <w:rsid w:val="00DE0FF9"/>
    <w:rsid w:val="00DE12DC"/>
    <w:rsid w:val="00DE1D05"/>
    <w:rsid w:val="00DE33E4"/>
    <w:rsid w:val="00DE5595"/>
    <w:rsid w:val="00DE616E"/>
    <w:rsid w:val="00DF274D"/>
    <w:rsid w:val="00DF5D9B"/>
    <w:rsid w:val="00E00B85"/>
    <w:rsid w:val="00E01F6D"/>
    <w:rsid w:val="00E0299C"/>
    <w:rsid w:val="00E05B6F"/>
    <w:rsid w:val="00E0761F"/>
    <w:rsid w:val="00E079EB"/>
    <w:rsid w:val="00E1124D"/>
    <w:rsid w:val="00E15E33"/>
    <w:rsid w:val="00E20CBA"/>
    <w:rsid w:val="00E21EE9"/>
    <w:rsid w:val="00E22A99"/>
    <w:rsid w:val="00E22AF4"/>
    <w:rsid w:val="00E2529F"/>
    <w:rsid w:val="00E25484"/>
    <w:rsid w:val="00E2618D"/>
    <w:rsid w:val="00E32232"/>
    <w:rsid w:val="00E33158"/>
    <w:rsid w:val="00E33693"/>
    <w:rsid w:val="00E36E0F"/>
    <w:rsid w:val="00E36E87"/>
    <w:rsid w:val="00E37AFB"/>
    <w:rsid w:val="00E37C83"/>
    <w:rsid w:val="00E40D23"/>
    <w:rsid w:val="00E451EC"/>
    <w:rsid w:val="00E45545"/>
    <w:rsid w:val="00E50347"/>
    <w:rsid w:val="00E54AC9"/>
    <w:rsid w:val="00E568EF"/>
    <w:rsid w:val="00E56B27"/>
    <w:rsid w:val="00E5704E"/>
    <w:rsid w:val="00E65381"/>
    <w:rsid w:val="00E70A0C"/>
    <w:rsid w:val="00E70C4D"/>
    <w:rsid w:val="00E72FD9"/>
    <w:rsid w:val="00E73DF5"/>
    <w:rsid w:val="00E757F8"/>
    <w:rsid w:val="00E76158"/>
    <w:rsid w:val="00E77E8A"/>
    <w:rsid w:val="00E8188B"/>
    <w:rsid w:val="00E81B16"/>
    <w:rsid w:val="00E82F03"/>
    <w:rsid w:val="00E8488A"/>
    <w:rsid w:val="00E848AE"/>
    <w:rsid w:val="00E85EA6"/>
    <w:rsid w:val="00E86C20"/>
    <w:rsid w:val="00E90F9C"/>
    <w:rsid w:val="00E9176E"/>
    <w:rsid w:val="00E91CEC"/>
    <w:rsid w:val="00E93516"/>
    <w:rsid w:val="00E93CC7"/>
    <w:rsid w:val="00E94B0D"/>
    <w:rsid w:val="00E95612"/>
    <w:rsid w:val="00E99065"/>
    <w:rsid w:val="00EA0C0F"/>
    <w:rsid w:val="00EA44B4"/>
    <w:rsid w:val="00EA5729"/>
    <w:rsid w:val="00EB0D58"/>
    <w:rsid w:val="00EC18BC"/>
    <w:rsid w:val="00EC230D"/>
    <w:rsid w:val="00ED0B0B"/>
    <w:rsid w:val="00ED7539"/>
    <w:rsid w:val="00ED771A"/>
    <w:rsid w:val="00EE12CC"/>
    <w:rsid w:val="00EE1642"/>
    <w:rsid w:val="00EE22BA"/>
    <w:rsid w:val="00EE3C47"/>
    <w:rsid w:val="00EE3C65"/>
    <w:rsid w:val="00EE448F"/>
    <w:rsid w:val="00EE68C0"/>
    <w:rsid w:val="00EE6BF1"/>
    <w:rsid w:val="00EF4564"/>
    <w:rsid w:val="00EF5106"/>
    <w:rsid w:val="00EF7D56"/>
    <w:rsid w:val="00EF9871"/>
    <w:rsid w:val="00F023AE"/>
    <w:rsid w:val="00F04430"/>
    <w:rsid w:val="00F0539F"/>
    <w:rsid w:val="00F10958"/>
    <w:rsid w:val="00F15A14"/>
    <w:rsid w:val="00F17EE4"/>
    <w:rsid w:val="00F22489"/>
    <w:rsid w:val="00F2388C"/>
    <w:rsid w:val="00F34D82"/>
    <w:rsid w:val="00F36DF8"/>
    <w:rsid w:val="00F428E0"/>
    <w:rsid w:val="00F43E50"/>
    <w:rsid w:val="00F43F02"/>
    <w:rsid w:val="00F45687"/>
    <w:rsid w:val="00F46768"/>
    <w:rsid w:val="00F50203"/>
    <w:rsid w:val="00F52240"/>
    <w:rsid w:val="00F52FE5"/>
    <w:rsid w:val="00F545F4"/>
    <w:rsid w:val="00F5546C"/>
    <w:rsid w:val="00F5582F"/>
    <w:rsid w:val="00F566A1"/>
    <w:rsid w:val="00F60094"/>
    <w:rsid w:val="00F66A63"/>
    <w:rsid w:val="00F703B0"/>
    <w:rsid w:val="00F73F8D"/>
    <w:rsid w:val="00F74075"/>
    <w:rsid w:val="00F751C8"/>
    <w:rsid w:val="00F75CB4"/>
    <w:rsid w:val="00F76428"/>
    <w:rsid w:val="00F76AA2"/>
    <w:rsid w:val="00F77151"/>
    <w:rsid w:val="00F77247"/>
    <w:rsid w:val="00F77BF5"/>
    <w:rsid w:val="00F826DB"/>
    <w:rsid w:val="00F83EE3"/>
    <w:rsid w:val="00F850B7"/>
    <w:rsid w:val="00F8519B"/>
    <w:rsid w:val="00F92378"/>
    <w:rsid w:val="00F950B5"/>
    <w:rsid w:val="00F9593C"/>
    <w:rsid w:val="00F9595A"/>
    <w:rsid w:val="00FA4A30"/>
    <w:rsid w:val="00FA4D6F"/>
    <w:rsid w:val="00FA64C1"/>
    <w:rsid w:val="00FA709A"/>
    <w:rsid w:val="00FA744A"/>
    <w:rsid w:val="00FB491F"/>
    <w:rsid w:val="00FB5CF6"/>
    <w:rsid w:val="00FB6F38"/>
    <w:rsid w:val="00FB73B5"/>
    <w:rsid w:val="00FC1425"/>
    <w:rsid w:val="00FC30B0"/>
    <w:rsid w:val="00FC7BDD"/>
    <w:rsid w:val="00FD19CA"/>
    <w:rsid w:val="00FD32B8"/>
    <w:rsid w:val="00FD3D04"/>
    <w:rsid w:val="00FD59E8"/>
    <w:rsid w:val="00FD6D1F"/>
    <w:rsid w:val="00FE02C3"/>
    <w:rsid w:val="00FE0672"/>
    <w:rsid w:val="00FE0B90"/>
    <w:rsid w:val="00FE1F14"/>
    <w:rsid w:val="00FE2726"/>
    <w:rsid w:val="00FE2864"/>
    <w:rsid w:val="00FE2AD2"/>
    <w:rsid w:val="00FE30D6"/>
    <w:rsid w:val="00FE4627"/>
    <w:rsid w:val="00FE5D36"/>
    <w:rsid w:val="00FE6E9B"/>
    <w:rsid w:val="00FF05B8"/>
    <w:rsid w:val="00FF098E"/>
    <w:rsid w:val="00FF3740"/>
    <w:rsid w:val="00FF38B4"/>
    <w:rsid w:val="00FF5C05"/>
    <w:rsid w:val="00FF70C8"/>
    <w:rsid w:val="0114920B"/>
    <w:rsid w:val="011B1859"/>
    <w:rsid w:val="0123A774"/>
    <w:rsid w:val="012643AF"/>
    <w:rsid w:val="0127F42D"/>
    <w:rsid w:val="01315EBF"/>
    <w:rsid w:val="0134F119"/>
    <w:rsid w:val="0137230C"/>
    <w:rsid w:val="013A68E5"/>
    <w:rsid w:val="016714B2"/>
    <w:rsid w:val="016936A0"/>
    <w:rsid w:val="01717421"/>
    <w:rsid w:val="018EFCC4"/>
    <w:rsid w:val="01B4E6F4"/>
    <w:rsid w:val="01BE903B"/>
    <w:rsid w:val="01C6F03F"/>
    <w:rsid w:val="01CAE1BE"/>
    <w:rsid w:val="01D30681"/>
    <w:rsid w:val="01E3AA9D"/>
    <w:rsid w:val="01E4D632"/>
    <w:rsid w:val="01E9E924"/>
    <w:rsid w:val="01EA2A44"/>
    <w:rsid w:val="01EB522E"/>
    <w:rsid w:val="01EF1D67"/>
    <w:rsid w:val="01F4D96F"/>
    <w:rsid w:val="01F86CEF"/>
    <w:rsid w:val="01FB3EA6"/>
    <w:rsid w:val="01FC19B4"/>
    <w:rsid w:val="02067FD7"/>
    <w:rsid w:val="021E4C61"/>
    <w:rsid w:val="02377891"/>
    <w:rsid w:val="023E68DF"/>
    <w:rsid w:val="024EC766"/>
    <w:rsid w:val="024FAD84"/>
    <w:rsid w:val="0252584E"/>
    <w:rsid w:val="025B8D7A"/>
    <w:rsid w:val="0263DDF4"/>
    <w:rsid w:val="028BF4B0"/>
    <w:rsid w:val="029469F7"/>
    <w:rsid w:val="02A637DB"/>
    <w:rsid w:val="02AFC64A"/>
    <w:rsid w:val="02E3975C"/>
    <w:rsid w:val="02E9C681"/>
    <w:rsid w:val="02F23B5D"/>
    <w:rsid w:val="0310092F"/>
    <w:rsid w:val="031AAB0B"/>
    <w:rsid w:val="0320E236"/>
    <w:rsid w:val="032F1B9B"/>
    <w:rsid w:val="033B63C6"/>
    <w:rsid w:val="033DA559"/>
    <w:rsid w:val="0348C135"/>
    <w:rsid w:val="0350F1AF"/>
    <w:rsid w:val="035BF46C"/>
    <w:rsid w:val="035CABE0"/>
    <w:rsid w:val="036CFFD6"/>
    <w:rsid w:val="0375A08E"/>
    <w:rsid w:val="037B759C"/>
    <w:rsid w:val="0390406D"/>
    <w:rsid w:val="0399C759"/>
    <w:rsid w:val="039B9FE5"/>
    <w:rsid w:val="03A2156E"/>
    <w:rsid w:val="03A8D26E"/>
    <w:rsid w:val="03AAB594"/>
    <w:rsid w:val="03AB4C62"/>
    <w:rsid w:val="03ABCA84"/>
    <w:rsid w:val="03AC5D1D"/>
    <w:rsid w:val="03B8BB94"/>
    <w:rsid w:val="03E051B2"/>
    <w:rsid w:val="03E95A30"/>
    <w:rsid w:val="03EBD860"/>
    <w:rsid w:val="03F3BEE3"/>
    <w:rsid w:val="040141EC"/>
    <w:rsid w:val="040583BE"/>
    <w:rsid w:val="041D0AE6"/>
    <w:rsid w:val="042AD57C"/>
    <w:rsid w:val="043277CA"/>
    <w:rsid w:val="043BC276"/>
    <w:rsid w:val="04439C1D"/>
    <w:rsid w:val="046B28B2"/>
    <w:rsid w:val="046CCA82"/>
    <w:rsid w:val="04744A9D"/>
    <w:rsid w:val="048584E8"/>
    <w:rsid w:val="0490CE3B"/>
    <w:rsid w:val="049A330F"/>
    <w:rsid w:val="04BAD686"/>
    <w:rsid w:val="04BDA619"/>
    <w:rsid w:val="04C4ACC2"/>
    <w:rsid w:val="04DB8A65"/>
    <w:rsid w:val="04E1B3CF"/>
    <w:rsid w:val="0509E61D"/>
    <w:rsid w:val="050E2D3C"/>
    <w:rsid w:val="051268DC"/>
    <w:rsid w:val="0534E802"/>
    <w:rsid w:val="054CD120"/>
    <w:rsid w:val="054F41A9"/>
    <w:rsid w:val="0554045B"/>
    <w:rsid w:val="0555A283"/>
    <w:rsid w:val="0556EB3B"/>
    <w:rsid w:val="0563A662"/>
    <w:rsid w:val="0578400B"/>
    <w:rsid w:val="057F84B0"/>
    <w:rsid w:val="05848236"/>
    <w:rsid w:val="0586B3A5"/>
    <w:rsid w:val="058C8941"/>
    <w:rsid w:val="05914514"/>
    <w:rsid w:val="05A2EFBF"/>
    <w:rsid w:val="05A85F62"/>
    <w:rsid w:val="05C3F08D"/>
    <w:rsid w:val="05DDD89D"/>
    <w:rsid w:val="05F64403"/>
    <w:rsid w:val="05FC1AFD"/>
    <w:rsid w:val="06153CDC"/>
    <w:rsid w:val="061DD481"/>
    <w:rsid w:val="062426C9"/>
    <w:rsid w:val="062CABF4"/>
    <w:rsid w:val="0633ACEA"/>
    <w:rsid w:val="063BC3F4"/>
    <w:rsid w:val="063DDC4C"/>
    <w:rsid w:val="0645EAFF"/>
    <w:rsid w:val="064637FF"/>
    <w:rsid w:val="0650A205"/>
    <w:rsid w:val="0677D762"/>
    <w:rsid w:val="06A2BDD5"/>
    <w:rsid w:val="06A94908"/>
    <w:rsid w:val="06ACCB57"/>
    <w:rsid w:val="06B0F110"/>
    <w:rsid w:val="06C6AE58"/>
    <w:rsid w:val="06C9ACB4"/>
    <w:rsid w:val="06D68F68"/>
    <w:rsid w:val="06E383D9"/>
    <w:rsid w:val="06ED5EBE"/>
    <w:rsid w:val="06F143E8"/>
    <w:rsid w:val="07073F2F"/>
    <w:rsid w:val="070ACCB7"/>
    <w:rsid w:val="073EBE47"/>
    <w:rsid w:val="074758AB"/>
    <w:rsid w:val="074DD6D9"/>
    <w:rsid w:val="07611027"/>
    <w:rsid w:val="076869B3"/>
    <w:rsid w:val="0770836E"/>
    <w:rsid w:val="0774C61A"/>
    <w:rsid w:val="0787430D"/>
    <w:rsid w:val="0794219E"/>
    <w:rsid w:val="07A1098D"/>
    <w:rsid w:val="07A6DE82"/>
    <w:rsid w:val="07A8B05F"/>
    <w:rsid w:val="07AC48A3"/>
    <w:rsid w:val="07AF2C27"/>
    <w:rsid w:val="07BFF72A"/>
    <w:rsid w:val="07CC3823"/>
    <w:rsid w:val="07D438B9"/>
    <w:rsid w:val="07EBF001"/>
    <w:rsid w:val="07F5EFA7"/>
    <w:rsid w:val="07FDB53F"/>
    <w:rsid w:val="081269AC"/>
    <w:rsid w:val="0816839C"/>
    <w:rsid w:val="081B78F8"/>
    <w:rsid w:val="081F55B5"/>
    <w:rsid w:val="0820C92F"/>
    <w:rsid w:val="08351891"/>
    <w:rsid w:val="08375DB8"/>
    <w:rsid w:val="08409288"/>
    <w:rsid w:val="08411771"/>
    <w:rsid w:val="08424805"/>
    <w:rsid w:val="084CD884"/>
    <w:rsid w:val="08596BC8"/>
    <w:rsid w:val="085DE259"/>
    <w:rsid w:val="08652C49"/>
    <w:rsid w:val="086B5D71"/>
    <w:rsid w:val="087924CF"/>
    <w:rsid w:val="087CB7F7"/>
    <w:rsid w:val="088A74F9"/>
    <w:rsid w:val="088DDC00"/>
    <w:rsid w:val="08AA5804"/>
    <w:rsid w:val="08AA943F"/>
    <w:rsid w:val="08B0ACC0"/>
    <w:rsid w:val="08B5F691"/>
    <w:rsid w:val="08BD5C22"/>
    <w:rsid w:val="08BEACED"/>
    <w:rsid w:val="08C8181B"/>
    <w:rsid w:val="08CC43CF"/>
    <w:rsid w:val="08DC38DC"/>
    <w:rsid w:val="08E20558"/>
    <w:rsid w:val="08EB22EF"/>
    <w:rsid w:val="08EE3830"/>
    <w:rsid w:val="08F68529"/>
    <w:rsid w:val="08FB2B6E"/>
    <w:rsid w:val="09033660"/>
    <w:rsid w:val="091A4191"/>
    <w:rsid w:val="092EA1BC"/>
    <w:rsid w:val="092EF205"/>
    <w:rsid w:val="092F946B"/>
    <w:rsid w:val="0940882A"/>
    <w:rsid w:val="095001DF"/>
    <w:rsid w:val="095CF97B"/>
    <w:rsid w:val="096B71D0"/>
    <w:rsid w:val="096EB995"/>
    <w:rsid w:val="09711DC3"/>
    <w:rsid w:val="0972CB8A"/>
    <w:rsid w:val="09784E97"/>
    <w:rsid w:val="098143F8"/>
    <w:rsid w:val="098ACEBB"/>
    <w:rsid w:val="099F848E"/>
    <w:rsid w:val="09A1DA56"/>
    <w:rsid w:val="09A9DF0C"/>
    <w:rsid w:val="09AE2320"/>
    <w:rsid w:val="09B587C4"/>
    <w:rsid w:val="09C5191C"/>
    <w:rsid w:val="09CE9D20"/>
    <w:rsid w:val="09D4AEBA"/>
    <w:rsid w:val="09E47911"/>
    <w:rsid w:val="09EF4DF5"/>
    <w:rsid w:val="09F6F707"/>
    <w:rsid w:val="0A0BBA7E"/>
    <w:rsid w:val="0A181AC7"/>
    <w:rsid w:val="0A194478"/>
    <w:rsid w:val="0A1DD791"/>
    <w:rsid w:val="0A37304E"/>
    <w:rsid w:val="0A3F2804"/>
    <w:rsid w:val="0A4D0807"/>
    <w:rsid w:val="0A510E05"/>
    <w:rsid w:val="0A652207"/>
    <w:rsid w:val="0A76A5F3"/>
    <w:rsid w:val="0A780796"/>
    <w:rsid w:val="0A80AE8A"/>
    <w:rsid w:val="0A8210F0"/>
    <w:rsid w:val="0A8BC9DF"/>
    <w:rsid w:val="0A98E01F"/>
    <w:rsid w:val="0A9C1F93"/>
    <w:rsid w:val="0AA204D6"/>
    <w:rsid w:val="0AAE8FAA"/>
    <w:rsid w:val="0AB2AB30"/>
    <w:rsid w:val="0AE10910"/>
    <w:rsid w:val="0AE9D604"/>
    <w:rsid w:val="0AEEF93C"/>
    <w:rsid w:val="0B219033"/>
    <w:rsid w:val="0B22A2F7"/>
    <w:rsid w:val="0B36CC63"/>
    <w:rsid w:val="0B39061B"/>
    <w:rsid w:val="0B3F6F62"/>
    <w:rsid w:val="0B478CD9"/>
    <w:rsid w:val="0B58247D"/>
    <w:rsid w:val="0B7AAD45"/>
    <w:rsid w:val="0B7B6CD0"/>
    <w:rsid w:val="0B8A5491"/>
    <w:rsid w:val="0B8C7012"/>
    <w:rsid w:val="0B8F2196"/>
    <w:rsid w:val="0BA119EB"/>
    <w:rsid w:val="0BA59EC9"/>
    <w:rsid w:val="0BAD33F5"/>
    <w:rsid w:val="0BCA14DF"/>
    <w:rsid w:val="0BCB4EB6"/>
    <w:rsid w:val="0BE1988D"/>
    <w:rsid w:val="0BE2740F"/>
    <w:rsid w:val="0BE850BF"/>
    <w:rsid w:val="0BF347AB"/>
    <w:rsid w:val="0C0C53D1"/>
    <w:rsid w:val="0C0F5367"/>
    <w:rsid w:val="0C11268C"/>
    <w:rsid w:val="0C146814"/>
    <w:rsid w:val="0C14CA65"/>
    <w:rsid w:val="0C4283CF"/>
    <w:rsid w:val="0C429670"/>
    <w:rsid w:val="0C45D7A2"/>
    <w:rsid w:val="0C4CA6F5"/>
    <w:rsid w:val="0C50344E"/>
    <w:rsid w:val="0C554DD0"/>
    <w:rsid w:val="0C5DC026"/>
    <w:rsid w:val="0C5F3C83"/>
    <w:rsid w:val="0C6336AD"/>
    <w:rsid w:val="0C66BE35"/>
    <w:rsid w:val="0C86113A"/>
    <w:rsid w:val="0C864727"/>
    <w:rsid w:val="0C9C4C32"/>
    <w:rsid w:val="0CAB4E23"/>
    <w:rsid w:val="0CDC7C42"/>
    <w:rsid w:val="0CDEF2CB"/>
    <w:rsid w:val="0CF17EA4"/>
    <w:rsid w:val="0CF50834"/>
    <w:rsid w:val="0CF7A56C"/>
    <w:rsid w:val="0CFF30DF"/>
    <w:rsid w:val="0D0FAB6D"/>
    <w:rsid w:val="0D3AE751"/>
    <w:rsid w:val="0D3CCC6B"/>
    <w:rsid w:val="0D3D8224"/>
    <w:rsid w:val="0D45C978"/>
    <w:rsid w:val="0D4C68DA"/>
    <w:rsid w:val="0D596880"/>
    <w:rsid w:val="0D5996B4"/>
    <w:rsid w:val="0D5DFA80"/>
    <w:rsid w:val="0D621580"/>
    <w:rsid w:val="0D677D72"/>
    <w:rsid w:val="0D74C771"/>
    <w:rsid w:val="0D8201AD"/>
    <w:rsid w:val="0D84A3DE"/>
    <w:rsid w:val="0D8952CA"/>
    <w:rsid w:val="0D8E9738"/>
    <w:rsid w:val="0D9107C3"/>
    <w:rsid w:val="0DC40BEE"/>
    <w:rsid w:val="0DC65B51"/>
    <w:rsid w:val="0DC6AED9"/>
    <w:rsid w:val="0DDAA3CE"/>
    <w:rsid w:val="0DFB09F3"/>
    <w:rsid w:val="0E0CC586"/>
    <w:rsid w:val="0E1D928F"/>
    <w:rsid w:val="0E24E844"/>
    <w:rsid w:val="0E2CB854"/>
    <w:rsid w:val="0E358163"/>
    <w:rsid w:val="0E38B42B"/>
    <w:rsid w:val="0E431EE4"/>
    <w:rsid w:val="0E43F5CE"/>
    <w:rsid w:val="0E4B17AD"/>
    <w:rsid w:val="0E4D17B0"/>
    <w:rsid w:val="0E50BF1B"/>
    <w:rsid w:val="0E5999E5"/>
    <w:rsid w:val="0E5D4043"/>
    <w:rsid w:val="0E618A48"/>
    <w:rsid w:val="0E6F8412"/>
    <w:rsid w:val="0E7131A6"/>
    <w:rsid w:val="0E748CED"/>
    <w:rsid w:val="0E7E5988"/>
    <w:rsid w:val="0E87DBD2"/>
    <w:rsid w:val="0E8C0A60"/>
    <w:rsid w:val="0EA4B60E"/>
    <w:rsid w:val="0EAA2F53"/>
    <w:rsid w:val="0EB0E949"/>
    <w:rsid w:val="0EB20DD3"/>
    <w:rsid w:val="0EB7180D"/>
    <w:rsid w:val="0EBE4865"/>
    <w:rsid w:val="0EC0E3F2"/>
    <w:rsid w:val="0EE98E6D"/>
    <w:rsid w:val="0EFD6248"/>
    <w:rsid w:val="0F13CBF7"/>
    <w:rsid w:val="0F1C70EA"/>
    <w:rsid w:val="0F32BE94"/>
    <w:rsid w:val="0F3D38BF"/>
    <w:rsid w:val="0F404A18"/>
    <w:rsid w:val="0F4A4E82"/>
    <w:rsid w:val="0F4D7B76"/>
    <w:rsid w:val="0F652355"/>
    <w:rsid w:val="0F86EF4E"/>
    <w:rsid w:val="0FA6B4A9"/>
    <w:rsid w:val="0FA9855C"/>
    <w:rsid w:val="0FAAD84F"/>
    <w:rsid w:val="0FBE970B"/>
    <w:rsid w:val="0FD894CF"/>
    <w:rsid w:val="0FEA6653"/>
    <w:rsid w:val="0FFB3103"/>
    <w:rsid w:val="100027D2"/>
    <w:rsid w:val="1009411A"/>
    <w:rsid w:val="100B73F5"/>
    <w:rsid w:val="1019E772"/>
    <w:rsid w:val="101C18EA"/>
    <w:rsid w:val="101EAB04"/>
    <w:rsid w:val="102D160C"/>
    <w:rsid w:val="10365AEB"/>
    <w:rsid w:val="1037E762"/>
    <w:rsid w:val="103D2A89"/>
    <w:rsid w:val="1040562F"/>
    <w:rsid w:val="104A9322"/>
    <w:rsid w:val="1060CDA4"/>
    <w:rsid w:val="10645FC1"/>
    <w:rsid w:val="10658D1E"/>
    <w:rsid w:val="10716E7E"/>
    <w:rsid w:val="1074EF36"/>
    <w:rsid w:val="1097156F"/>
    <w:rsid w:val="109E1797"/>
    <w:rsid w:val="10A16D7C"/>
    <w:rsid w:val="10A1EC57"/>
    <w:rsid w:val="10C7BA74"/>
    <w:rsid w:val="10C9633D"/>
    <w:rsid w:val="10E2F7A7"/>
    <w:rsid w:val="10F016E5"/>
    <w:rsid w:val="110F20D6"/>
    <w:rsid w:val="110FD0B1"/>
    <w:rsid w:val="113078C7"/>
    <w:rsid w:val="1133295D"/>
    <w:rsid w:val="1133E0B8"/>
    <w:rsid w:val="116DE803"/>
    <w:rsid w:val="11723FFA"/>
    <w:rsid w:val="117B9690"/>
    <w:rsid w:val="118DE23F"/>
    <w:rsid w:val="118E1821"/>
    <w:rsid w:val="11A34C12"/>
    <w:rsid w:val="11B09C3E"/>
    <w:rsid w:val="11B24F8D"/>
    <w:rsid w:val="11F983D1"/>
    <w:rsid w:val="11F990D7"/>
    <w:rsid w:val="11FD0117"/>
    <w:rsid w:val="1217939B"/>
    <w:rsid w:val="121FF87D"/>
    <w:rsid w:val="12216C13"/>
    <w:rsid w:val="1227B727"/>
    <w:rsid w:val="123E2745"/>
    <w:rsid w:val="1249BF55"/>
    <w:rsid w:val="12537A9D"/>
    <w:rsid w:val="12558460"/>
    <w:rsid w:val="125CD3EA"/>
    <w:rsid w:val="125D2EFC"/>
    <w:rsid w:val="1286D70C"/>
    <w:rsid w:val="128FA07E"/>
    <w:rsid w:val="129534C3"/>
    <w:rsid w:val="12983F8B"/>
    <w:rsid w:val="129D24F9"/>
    <w:rsid w:val="12A3FFDF"/>
    <w:rsid w:val="12A84410"/>
    <w:rsid w:val="12AD1671"/>
    <w:rsid w:val="12AEAE21"/>
    <w:rsid w:val="12BB321B"/>
    <w:rsid w:val="12BFE8F8"/>
    <w:rsid w:val="12C11EE3"/>
    <w:rsid w:val="12C592DD"/>
    <w:rsid w:val="12C80776"/>
    <w:rsid w:val="12D0E021"/>
    <w:rsid w:val="12E06723"/>
    <w:rsid w:val="12E35735"/>
    <w:rsid w:val="12ECEEA7"/>
    <w:rsid w:val="12FE96AA"/>
    <w:rsid w:val="1302EF0E"/>
    <w:rsid w:val="1316F092"/>
    <w:rsid w:val="131B8438"/>
    <w:rsid w:val="132392FC"/>
    <w:rsid w:val="1328E78D"/>
    <w:rsid w:val="132F76E0"/>
    <w:rsid w:val="134832DD"/>
    <w:rsid w:val="13683CB6"/>
    <w:rsid w:val="137788B9"/>
    <w:rsid w:val="1377BD82"/>
    <w:rsid w:val="13AA1F08"/>
    <w:rsid w:val="13D0E7E2"/>
    <w:rsid w:val="13EC9F63"/>
    <w:rsid w:val="13FA9EAB"/>
    <w:rsid w:val="13FB23E2"/>
    <w:rsid w:val="140CC5C7"/>
    <w:rsid w:val="140CE8A6"/>
    <w:rsid w:val="140FDB31"/>
    <w:rsid w:val="142DF142"/>
    <w:rsid w:val="1449A4B0"/>
    <w:rsid w:val="144A7E82"/>
    <w:rsid w:val="144DAE1F"/>
    <w:rsid w:val="145BF183"/>
    <w:rsid w:val="1465F038"/>
    <w:rsid w:val="14667625"/>
    <w:rsid w:val="1475E89D"/>
    <w:rsid w:val="1479BE8C"/>
    <w:rsid w:val="149772F2"/>
    <w:rsid w:val="14A41F41"/>
    <w:rsid w:val="14B58864"/>
    <w:rsid w:val="14C693F2"/>
    <w:rsid w:val="14CF0DD2"/>
    <w:rsid w:val="14D472AF"/>
    <w:rsid w:val="14D7A475"/>
    <w:rsid w:val="14D8DD1A"/>
    <w:rsid w:val="14DF4E02"/>
    <w:rsid w:val="14E6E730"/>
    <w:rsid w:val="14ED6AF2"/>
    <w:rsid w:val="14F34825"/>
    <w:rsid w:val="14FF65A3"/>
    <w:rsid w:val="150E63FF"/>
    <w:rsid w:val="151DBBD7"/>
    <w:rsid w:val="1523ADA3"/>
    <w:rsid w:val="15244729"/>
    <w:rsid w:val="1539D28D"/>
    <w:rsid w:val="15416E1D"/>
    <w:rsid w:val="1546BEBE"/>
    <w:rsid w:val="154BEEF9"/>
    <w:rsid w:val="154F7C4C"/>
    <w:rsid w:val="155AD0BA"/>
    <w:rsid w:val="156058AA"/>
    <w:rsid w:val="1563CFAC"/>
    <w:rsid w:val="15786C67"/>
    <w:rsid w:val="157FCBFA"/>
    <w:rsid w:val="158FDC48"/>
    <w:rsid w:val="1591187A"/>
    <w:rsid w:val="159609BD"/>
    <w:rsid w:val="159F978B"/>
    <w:rsid w:val="15A33E15"/>
    <w:rsid w:val="15A4E6ED"/>
    <w:rsid w:val="15AD9D5B"/>
    <w:rsid w:val="15B00E74"/>
    <w:rsid w:val="15B93EFF"/>
    <w:rsid w:val="15C43D4B"/>
    <w:rsid w:val="15C5A8CB"/>
    <w:rsid w:val="15C5BBC7"/>
    <w:rsid w:val="15DCAA53"/>
    <w:rsid w:val="15E93A56"/>
    <w:rsid w:val="15F789BA"/>
    <w:rsid w:val="15F93BD2"/>
    <w:rsid w:val="15FB517F"/>
    <w:rsid w:val="15FB65A3"/>
    <w:rsid w:val="16109790"/>
    <w:rsid w:val="1629A34F"/>
    <w:rsid w:val="163EB01D"/>
    <w:rsid w:val="163F54CA"/>
    <w:rsid w:val="163FDB35"/>
    <w:rsid w:val="1645CAB9"/>
    <w:rsid w:val="164F07B3"/>
    <w:rsid w:val="164F1850"/>
    <w:rsid w:val="165E63D1"/>
    <w:rsid w:val="166D105B"/>
    <w:rsid w:val="16769D6D"/>
    <w:rsid w:val="16769ED9"/>
    <w:rsid w:val="16840BED"/>
    <w:rsid w:val="169AC5D5"/>
    <w:rsid w:val="16A764F9"/>
    <w:rsid w:val="16B3C7F4"/>
    <w:rsid w:val="16C9B785"/>
    <w:rsid w:val="16CB690B"/>
    <w:rsid w:val="16D4E3D0"/>
    <w:rsid w:val="16E2182F"/>
    <w:rsid w:val="16F0BD04"/>
    <w:rsid w:val="171BAA32"/>
    <w:rsid w:val="171D83B5"/>
    <w:rsid w:val="17303469"/>
    <w:rsid w:val="17345826"/>
    <w:rsid w:val="173950DF"/>
    <w:rsid w:val="173A366F"/>
    <w:rsid w:val="173B61D4"/>
    <w:rsid w:val="173B8F7F"/>
    <w:rsid w:val="1740D3C2"/>
    <w:rsid w:val="1749250C"/>
    <w:rsid w:val="17501DB6"/>
    <w:rsid w:val="175A1736"/>
    <w:rsid w:val="175FAF36"/>
    <w:rsid w:val="1760DE73"/>
    <w:rsid w:val="176163B3"/>
    <w:rsid w:val="17807697"/>
    <w:rsid w:val="1789B866"/>
    <w:rsid w:val="178B406B"/>
    <w:rsid w:val="17935A1B"/>
    <w:rsid w:val="17A62B39"/>
    <w:rsid w:val="17A7CDC1"/>
    <w:rsid w:val="17B8C55A"/>
    <w:rsid w:val="17C8666C"/>
    <w:rsid w:val="17D114F5"/>
    <w:rsid w:val="180C1371"/>
    <w:rsid w:val="180D5901"/>
    <w:rsid w:val="18155772"/>
    <w:rsid w:val="1816C33A"/>
    <w:rsid w:val="1837AA6A"/>
    <w:rsid w:val="184F9855"/>
    <w:rsid w:val="185048D2"/>
    <w:rsid w:val="18650FC7"/>
    <w:rsid w:val="18655E01"/>
    <w:rsid w:val="186C9900"/>
    <w:rsid w:val="186CEEB2"/>
    <w:rsid w:val="186E2ECC"/>
    <w:rsid w:val="1878BE2A"/>
    <w:rsid w:val="187B415F"/>
    <w:rsid w:val="1881AAAB"/>
    <w:rsid w:val="1883B811"/>
    <w:rsid w:val="1888226D"/>
    <w:rsid w:val="18A611FA"/>
    <w:rsid w:val="18A6F968"/>
    <w:rsid w:val="18A7711F"/>
    <w:rsid w:val="18AFB4FA"/>
    <w:rsid w:val="18B8E0AE"/>
    <w:rsid w:val="18CE7252"/>
    <w:rsid w:val="18CEE2EC"/>
    <w:rsid w:val="18E1A853"/>
    <w:rsid w:val="18FC7F86"/>
    <w:rsid w:val="190D3CD9"/>
    <w:rsid w:val="191C957C"/>
    <w:rsid w:val="191D1399"/>
    <w:rsid w:val="191F90AF"/>
    <w:rsid w:val="1932151C"/>
    <w:rsid w:val="1936348C"/>
    <w:rsid w:val="1939B30C"/>
    <w:rsid w:val="193FAAD3"/>
    <w:rsid w:val="195A6051"/>
    <w:rsid w:val="195BFB9F"/>
    <w:rsid w:val="195C4987"/>
    <w:rsid w:val="196175EF"/>
    <w:rsid w:val="19699662"/>
    <w:rsid w:val="19699EF0"/>
    <w:rsid w:val="196F7646"/>
    <w:rsid w:val="1972C721"/>
    <w:rsid w:val="1979B41B"/>
    <w:rsid w:val="1991D17E"/>
    <w:rsid w:val="199D1079"/>
    <w:rsid w:val="19A380C4"/>
    <w:rsid w:val="19B04634"/>
    <w:rsid w:val="19BBCD2C"/>
    <w:rsid w:val="19C949D9"/>
    <w:rsid w:val="19CD20AB"/>
    <w:rsid w:val="19EC9381"/>
    <w:rsid w:val="19EE46CB"/>
    <w:rsid w:val="19F1BE99"/>
    <w:rsid w:val="19F2CF8B"/>
    <w:rsid w:val="19FB4CC9"/>
    <w:rsid w:val="19FD4963"/>
    <w:rsid w:val="1A02FECC"/>
    <w:rsid w:val="1A0BC114"/>
    <w:rsid w:val="1A14DA63"/>
    <w:rsid w:val="1A19D824"/>
    <w:rsid w:val="1A1D7B0C"/>
    <w:rsid w:val="1A2DA10D"/>
    <w:rsid w:val="1A4310D0"/>
    <w:rsid w:val="1A4B6DE8"/>
    <w:rsid w:val="1A4B817A"/>
    <w:rsid w:val="1A57DEC6"/>
    <w:rsid w:val="1A5F8BAC"/>
    <w:rsid w:val="1A6F299A"/>
    <w:rsid w:val="1A7A3FCB"/>
    <w:rsid w:val="1A9CB471"/>
    <w:rsid w:val="1AA8B5DA"/>
    <w:rsid w:val="1AA9FC18"/>
    <w:rsid w:val="1AB0A823"/>
    <w:rsid w:val="1AB1D280"/>
    <w:rsid w:val="1AB57F4B"/>
    <w:rsid w:val="1AB64B6F"/>
    <w:rsid w:val="1AC0B10D"/>
    <w:rsid w:val="1AC35E61"/>
    <w:rsid w:val="1AC58E5E"/>
    <w:rsid w:val="1AC6DDC6"/>
    <w:rsid w:val="1AC9D03C"/>
    <w:rsid w:val="1ACBC04D"/>
    <w:rsid w:val="1AD193FA"/>
    <w:rsid w:val="1AD25CBF"/>
    <w:rsid w:val="1AD2FA5F"/>
    <w:rsid w:val="1AD883DD"/>
    <w:rsid w:val="1AE32B12"/>
    <w:rsid w:val="1AEBB519"/>
    <w:rsid w:val="1AF8AF13"/>
    <w:rsid w:val="1B0207F7"/>
    <w:rsid w:val="1B041DF7"/>
    <w:rsid w:val="1B0A25E5"/>
    <w:rsid w:val="1B1AE22F"/>
    <w:rsid w:val="1B1E3D9F"/>
    <w:rsid w:val="1B3112FB"/>
    <w:rsid w:val="1B43806C"/>
    <w:rsid w:val="1B519817"/>
    <w:rsid w:val="1B5C5A83"/>
    <w:rsid w:val="1B615035"/>
    <w:rsid w:val="1B6A964C"/>
    <w:rsid w:val="1B8E5B2C"/>
    <w:rsid w:val="1B943A80"/>
    <w:rsid w:val="1BB63EB0"/>
    <w:rsid w:val="1BBB6E6C"/>
    <w:rsid w:val="1BC31E03"/>
    <w:rsid w:val="1BD2FB1B"/>
    <w:rsid w:val="1BF13A57"/>
    <w:rsid w:val="1BFC9B68"/>
    <w:rsid w:val="1C103AE7"/>
    <w:rsid w:val="1C20F88D"/>
    <w:rsid w:val="1C3476A6"/>
    <w:rsid w:val="1C34F5A3"/>
    <w:rsid w:val="1C381A5A"/>
    <w:rsid w:val="1C3E7378"/>
    <w:rsid w:val="1C46B9E6"/>
    <w:rsid w:val="1C481D46"/>
    <w:rsid w:val="1C4C35A8"/>
    <w:rsid w:val="1C4F1DAE"/>
    <w:rsid w:val="1C51E1ED"/>
    <w:rsid w:val="1C545BCF"/>
    <w:rsid w:val="1C6914BB"/>
    <w:rsid w:val="1C755FF1"/>
    <w:rsid w:val="1C83EF82"/>
    <w:rsid w:val="1C9BE9E2"/>
    <w:rsid w:val="1C9DB323"/>
    <w:rsid w:val="1C9F9016"/>
    <w:rsid w:val="1CAC65ED"/>
    <w:rsid w:val="1CB86B64"/>
    <w:rsid w:val="1CCAECDB"/>
    <w:rsid w:val="1CCFFC7D"/>
    <w:rsid w:val="1CD332E9"/>
    <w:rsid w:val="1CD42D52"/>
    <w:rsid w:val="1CD957FB"/>
    <w:rsid w:val="1CDB9523"/>
    <w:rsid w:val="1CE7D8E1"/>
    <w:rsid w:val="1CF23773"/>
    <w:rsid w:val="1CFD2EB8"/>
    <w:rsid w:val="1CFD9443"/>
    <w:rsid w:val="1D31BB7D"/>
    <w:rsid w:val="1D397054"/>
    <w:rsid w:val="1D3B8960"/>
    <w:rsid w:val="1D3CF84C"/>
    <w:rsid w:val="1D3D687D"/>
    <w:rsid w:val="1D402A6E"/>
    <w:rsid w:val="1D4EDDFA"/>
    <w:rsid w:val="1D529CBC"/>
    <w:rsid w:val="1D5700DE"/>
    <w:rsid w:val="1D5FA31D"/>
    <w:rsid w:val="1D659D62"/>
    <w:rsid w:val="1D74D74F"/>
    <w:rsid w:val="1D7E1638"/>
    <w:rsid w:val="1D8103E1"/>
    <w:rsid w:val="1D971E93"/>
    <w:rsid w:val="1D9AD144"/>
    <w:rsid w:val="1D9EAFAD"/>
    <w:rsid w:val="1DABA7FD"/>
    <w:rsid w:val="1DC73CEF"/>
    <w:rsid w:val="1DD86B71"/>
    <w:rsid w:val="1E00B1CA"/>
    <w:rsid w:val="1E215BA7"/>
    <w:rsid w:val="1E447299"/>
    <w:rsid w:val="1E45B2A2"/>
    <w:rsid w:val="1E50DB30"/>
    <w:rsid w:val="1E549089"/>
    <w:rsid w:val="1E5B2BE5"/>
    <w:rsid w:val="1E685C73"/>
    <w:rsid w:val="1E7D6F1D"/>
    <w:rsid w:val="1E8225AA"/>
    <w:rsid w:val="1E8DF509"/>
    <w:rsid w:val="1E98DC22"/>
    <w:rsid w:val="1EA81B79"/>
    <w:rsid w:val="1EABBD03"/>
    <w:rsid w:val="1EAEC2DD"/>
    <w:rsid w:val="1EB94888"/>
    <w:rsid w:val="1EC6597E"/>
    <w:rsid w:val="1EDD3635"/>
    <w:rsid w:val="1EF9A907"/>
    <w:rsid w:val="1EFC4C4A"/>
    <w:rsid w:val="1F063D47"/>
    <w:rsid w:val="1F134526"/>
    <w:rsid w:val="1F18C4C4"/>
    <w:rsid w:val="1F266D41"/>
    <w:rsid w:val="1F2F186F"/>
    <w:rsid w:val="1F3D0AE4"/>
    <w:rsid w:val="1F438B04"/>
    <w:rsid w:val="1F49FB63"/>
    <w:rsid w:val="1F534EAC"/>
    <w:rsid w:val="1F57C774"/>
    <w:rsid w:val="1F58788F"/>
    <w:rsid w:val="1F680DFC"/>
    <w:rsid w:val="1F6F3E61"/>
    <w:rsid w:val="1F702DD4"/>
    <w:rsid w:val="1F713BAD"/>
    <w:rsid w:val="1F769906"/>
    <w:rsid w:val="1F7AA514"/>
    <w:rsid w:val="1F86720E"/>
    <w:rsid w:val="1F874235"/>
    <w:rsid w:val="1F88DF6A"/>
    <w:rsid w:val="1F8E6BC1"/>
    <w:rsid w:val="1FB50353"/>
    <w:rsid w:val="1FB651E2"/>
    <w:rsid w:val="1FD0765D"/>
    <w:rsid w:val="1FDC4A4A"/>
    <w:rsid w:val="1FE3464D"/>
    <w:rsid w:val="1FE49B82"/>
    <w:rsid w:val="1FE5BD36"/>
    <w:rsid w:val="1FE69432"/>
    <w:rsid w:val="1FE82A0F"/>
    <w:rsid w:val="1FF03E43"/>
    <w:rsid w:val="1FF9973E"/>
    <w:rsid w:val="1FFA76C3"/>
    <w:rsid w:val="200A8DD5"/>
    <w:rsid w:val="200C195C"/>
    <w:rsid w:val="200C4491"/>
    <w:rsid w:val="2010708F"/>
    <w:rsid w:val="2034593E"/>
    <w:rsid w:val="2035D0D0"/>
    <w:rsid w:val="2059E580"/>
    <w:rsid w:val="205B1E09"/>
    <w:rsid w:val="207286A8"/>
    <w:rsid w:val="20A4864C"/>
    <w:rsid w:val="20B0CBB1"/>
    <w:rsid w:val="20B24755"/>
    <w:rsid w:val="20E20B76"/>
    <w:rsid w:val="20E274E7"/>
    <w:rsid w:val="20E44D95"/>
    <w:rsid w:val="20F0400B"/>
    <w:rsid w:val="21054CCC"/>
    <w:rsid w:val="2106EEB9"/>
    <w:rsid w:val="210A065C"/>
    <w:rsid w:val="2115E62F"/>
    <w:rsid w:val="212AD23C"/>
    <w:rsid w:val="212C8851"/>
    <w:rsid w:val="213059D1"/>
    <w:rsid w:val="21483008"/>
    <w:rsid w:val="214B9998"/>
    <w:rsid w:val="214FEEB0"/>
    <w:rsid w:val="21568C51"/>
    <w:rsid w:val="215F04E1"/>
    <w:rsid w:val="217459F3"/>
    <w:rsid w:val="21818D97"/>
    <w:rsid w:val="2189EDB7"/>
    <w:rsid w:val="21BB7E31"/>
    <w:rsid w:val="21BFED2F"/>
    <w:rsid w:val="21D5BFED"/>
    <w:rsid w:val="21DC0A79"/>
    <w:rsid w:val="21DE8071"/>
    <w:rsid w:val="21DF7DAA"/>
    <w:rsid w:val="21E22657"/>
    <w:rsid w:val="21E627BB"/>
    <w:rsid w:val="21EC2717"/>
    <w:rsid w:val="21F18E9D"/>
    <w:rsid w:val="21F19DF4"/>
    <w:rsid w:val="2204F4DF"/>
    <w:rsid w:val="220707BC"/>
    <w:rsid w:val="2211E221"/>
    <w:rsid w:val="221AF1E9"/>
    <w:rsid w:val="221C72A1"/>
    <w:rsid w:val="22226C82"/>
    <w:rsid w:val="2225C5A0"/>
    <w:rsid w:val="2228B2F7"/>
    <w:rsid w:val="2232D0B9"/>
    <w:rsid w:val="223A27BF"/>
    <w:rsid w:val="224182FF"/>
    <w:rsid w:val="2243774C"/>
    <w:rsid w:val="22449700"/>
    <w:rsid w:val="2253BB61"/>
    <w:rsid w:val="225552A5"/>
    <w:rsid w:val="226C54F0"/>
    <w:rsid w:val="2275B76B"/>
    <w:rsid w:val="2291948A"/>
    <w:rsid w:val="2296135A"/>
    <w:rsid w:val="22BAA3E9"/>
    <w:rsid w:val="22C3B957"/>
    <w:rsid w:val="22D4429F"/>
    <w:rsid w:val="22DCB43F"/>
    <w:rsid w:val="22DF29E1"/>
    <w:rsid w:val="22F3F222"/>
    <w:rsid w:val="230FDE63"/>
    <w:rsid w:val="2310D33A"/>
    <w:rsid w:val="2311707D"/>
    <w:rsid w:val="2317E3CD"/>
    <w:rsid w:val="233AF435"/>
    <w:rsid w:val="23454D75"/>
    <w:rsid w:val="23568B21"/>
    <w:rsid w:val="2359B818"/>
    <w:rsid w:val="235CE2AA"/>
    <w:rsid w:val="236627DB"/>
    <w:rsid w:val="23690840"/>
    <w:rsid w:val="237528D0"/>
    <w:rsid w:val="23767F87"/>
    <w:rsid w:val="237A421A"/>
    <w:rsid w:val="237E81BB"/>
    <w:rsid w:val="238800BD"/>
    <w:rsid w:val="23944745"/>
    <w:rsid w:val="23953F23"/>
    <w:rsid w:val="239BB280"/>
    <w:rsid w:val="23A5A007"/>
    <w:rsid w:val="23B60D78"/>
    <w:rsid w:val="23C891E0"/>
    <w:rsid w:val="23CEE82C"/>
    <w:rsid w:val="23E355F2"/>
    <w:rsid w:val="23E96E31"/>
    <w:rsid w:val="23FEE484"/>
    <w:rsid w:val="24013867"/>
    <w:rsid w:val="24082551"/>
    <w:rsid w:val="2409B30C"/>
    <w:rsid w:val="2411FE3A"/>
    <w:rsid w:val="2429E596"/>
    <w:rsid w:val="243E279B"/>
    <w:rsid w:val="24404E42"/>
    <w:rsid w:val="2445BCC0"/>
    <w:rsid w:val="246880FD"/>
    <w:rsid w:val="2474B5D9"/>
    <w:rsid w:val="247EA202"/>
    <w:rsid w:val="2487C536"/>
    <w:rsid w:val="248998C5"/>
    <w:rsid w:val="24A391DA"/>
    <w:rsid w:val="24B9810B"/>
    <w:rsid w:val="24BE58AD"/>
    <w:rsid w:val="24C0319B"/>
    <w:rsid w:val="24DF0BF7"/>
    <w:rsid w:val="24E70256"/>
    <w:rsid w:val="24F58879"/>
    <w:rsid w:val="25001851"/>
    <w:rsid w:val="250AC170"/>
    <w:rsid w:val="25153E10"/>
    <w:rsid w:val="25198BD4"/>
    <w:rsid w:val="251A6B7A"/>
    <w:rsid w:val="2521680E"/>
    <w:rsid w:val="2534ACBE"/>
    <w:rsid w:val="2536A988"/>
    <w:rsid w:val="2552B0D8"/>
    <w:rsid w:val="25548040"/>
    <w:rsid w:val="2562C576"/>
    <w:rsid w:val="25659BFD"/>
    <w:rsid w:val="2566851C"/>
    <w:rsid w:val="25719360"/>
    <w:rsid w:val="25892B2E"/>
    <w:rsid w:val="258CB409"/>
    <w:rsid w:val="259106E8"/>
    <w:rsid w:val="25B9D464"/>
    <w:rsid w:val="25BAA059"/>
    <w:rsid w:val="25F02570"/>
    <w:rsid w:val="26029F6B"/>
    <w:rsid w:val="26181C16"/>
    <w:rsid w:val="262712AB"/>
    <w:rsid w:val="262EA816"/>
    <w:rsid w:val="262F189E"/>
    <w:rsid w:val="262FBBBF"/>
    <w:rsid w:val="2639B228"/>
    <w:rsid w:val="263A629A"/>
    <w:rsid w:val="264A0D29"/>
    <w:rsid w:val="264E345F"/>
    <w:rsid w:val="2655708B"/>
    <w:rsid w:val="265A68C0"/>
    <w:rsid w:val="265C4433"/>
    <w:rsid w:val="26657A86"/>
    <w:rsid w:val="2668186D"/>
    <w:rsid w:val="266CE795"/>
    <w:rsid w:val="26923B87"/>
    <w:rsid w:val="2693D77D"/>
    <w:rsid w:val="26A461A4"/>
    <w:rsid w:val="26ABBA78"/>
    <w:rsid w:val="26B1FADB"/>
    <w:rsid w:val="26BDEE2D"/>
    <w:rsid w:val="26CD21ED"/>
    <w:rsid w:val="26E93758"/>
    <w:rsid w:val="26EE28F7"/>
    <w:rsid w:val="26FE97CF"/>
    <w:rsid w:val="27063DEF"/>
    <w:rsid w:val="270C7ED9"/>
    <w:rsid w:val="27133106"/>
    <w:rsid w:val="2717A269"/>
    <w:rsid w:val="272EA873"/>
    <w:rsid w:val="2733B074"/>
    <w:rsid w:val="27371F8E"/>
    <w:rsid w:val="2743519F"/>
    <w:rsid w:val="2754CC08"/>
    <w:rsid w:val="27591CFC"/>
    <w:rsid w:val="2764F6BD"/>
    <w:rsid w:val="277E138B"/>
    <w:rsid w:val="277EE004"/>
    <w:rsid w:val="278350B9"/>
    <w:rsid w:val="278698C4"/>
    <w:rsid w:val="278A9A48"/>
    <w:rsid w:val="278BD986"/>
    <w:rsid w:val="278F8720"/>
    <w:rsid w:val="27B14C4E"/>
    <w:rsid w:val="27C7FB6B"/>
    <w:rsid w:val="27CF2E27"/>
    <w:rsid w:val="27D2B18C"/>
    <w:rsid w:val="27DA6DEF"/>
    <w:rsid w:val="27E07A07"/>
    <w:rsid w:val="27E3AF1A"/>
    <w:rsid w:val="27E61D8B"/>
    <w:rsid w:val="27FCE2DE"/>
    <w:rsid w:val="282747D7"/>
    <w:rsid w:val="28296A3B"/>
    <w:rsid w:val="284647E0"/>
    <w:rsid w:val="2847646F"/>
    <w:rsid w:val="284E05C3"/>
    <w:rsid w:val="2867D84C"/>
    <w:rsid w:val="2894E3D0"/>
    <w:rsid w:val="289CDEAB"/>
    <w:rsid w:val="289E2BDD"/>
    <w:rsid w:val="28A43BDC"/>
    <w:rsid w:val="28A4E14F"/>
    <w:rsid w:val="28AAA1E1"/>
    <w:rsid w:val="28AD2470"/>
    <w:rsid w:val="28B1F391"/>
    <w:rsid w:val="28B47B1C"/>
    <w:rsid w:val="28B99F92"/>
    <w:rsid w:val="28BE59E1"/>
    <w:rsid w:val="28CBE285"/>
    <w:rsid w:val="28D1341F"/>
    <w:rsid w:val="28DB9674"/>
    <w:rsid w:val="28E683DD"/>
    <w:rsid w:val="28EA80CA"/>
    <w:rsid w:val="28EDF76D"/>
    <w:rsid w:val="2902C063"/>
    <w:rsid w:val="290FAEC4"/>
    <w:rsid w:val="2912E226"/>
    <w:rsid w:val="291A4F97"/>
    <w:rsid w:val="291F4120"/>
    <w:rsid w:val="29233A4A"/>
    <w:rsid w:val="294ABCE6"/>
    <w:rsid w:val="2959C36A"/>
    <w:rsid w:val="295CB4EA"/>
    <w:rsid w:val="296592D9"/>
    <w:rsid w:val="2966470C"/>
    <w:rsid w:val="2976E4EC"/>
    <w:rsid w:val="297E3ACC"/>
    <w:rsid w:val="298BD1CD"/>
    <w:rsid w:val="29939D39"/>
    <w:rsid w:val="299B791D"/>
    <w:rsid w:val="29A4A0EE"/>
    <w:rsid w:val="29A4B9C5"/>
    <w:rsid w:val="29C65E4D"/>
    <w:rsid w:val="29D6AF4C"/>
    <w:rsid w:val="29DFC163"/>
    <w:rsid w:val="29F153B0"/>
    <w:rsid w:val="29FE5FDD"/>
    <w:rsid w:val="2A01F852"/>
    <w:rsid w:val="2A112728"/>
    <w:rsid w:val="2A38A1AF"/>
    <w:rsid w:val="2A3EDE12"/>
    <w:rsid w:val="2A40726F"/>
    <w:rsid w:val="2A44558B"/>
    <w:rsid w:val="2A4D8204"/>
    <w:rsid w:val="2A5494C4"/>
    <w:rsid w:val="2A651F38"/>
    <w:rsid w:val="2A9275F2"/>
    <w:rsid w:val="2AA07CEA"/>
    <w:rsid w:val="2AA9AF28"/>
    <w:rsid w:val="2AAF7DD7"/>
    <w:rsid w:val="2AB4C7AE"/>
    <w:rsid w:val="2AD360CA"/>
    <w:rsid w:val="2AE91801"/>
    <w:rsid w:val="2AED4E67"/>
    <w:rsid w:val="2B0A83FE"/>
    <w:rsid w:val="2B18986A"/>
    <w:rsid w:val="2B241F8F"/>
    <w:rsid w:val="2B37B9F6"/>
    <w:rsid w:val="2B445F84"/>
    <w:rsid w:val="2B491743"/>
    <w:rsid w:val="2B5E0DD8"/>
    <w:rsid w:val="2B5FE28D"/>
    <w:rsid w:val="2B72484E"/>
    <w:rsid w:val="2B76FD7B"/>
    <w:rsid w:val="2B794988"/>
    <w:rsid w:val="2B82A6A4"/>
    <w:rsid w:val="2B879634"/>
    <w:rsid w:val="2BAE0B32"/>
    <w:rsid w:val="2BB25D66"/>
    <w:rsid w:val="2BBC81FE"/>
    <w:rsid w:val="2BBD66DD"/>
    <w:rsid w:val="2BBE878A"/>
    <w:rsid w:val="2BBF4274"/>
    <w:rsid w:val="2BC59333"/>
    <w:rsid w:val="2BD2A9CF"/>
    <w:rsid w:val="2BE19EB4"/>
    <w:rsid w:val="2BECA4D4"/>
    <w:rsid w:val="2BFBC13D"/>
    <w:rsid w:val="2BFBC2BC"/>
    <w:rsid w:val="2BFCC6AB"/>
    <w:rsid w:val="2C010B03"/>
    <w:rsid w:val="2C24D32F"/>
    <w:rsid w:val="2C3C8961"/>
    <w:rsid w:val="2C3DF72B"/>
    <w:rsid w:val="2C4F171A"/>
    <w:rsid w:val="2C5159FC"/>
    <w:rsid w:val="2C53E12B"/>
    <w:rsid w:val="2C5557E8"/>
    <w:rsid w:val="2C585320"/>
    <w:rsid w:val="2C6EAD1A"/>
    <w:rsid w:val="2C76E285"/>
    <w:rsid w:val="2C7D44BA"/>
    <w:rsid w:val="2C7E7FF1"/>
    <w:rsid w:val="2C81CE69"/>
    <w:rsid w:val="2CA1F818"/>
    <w:rsid w:val="2CA54300"/>
    <w:rsid w:val="2CA7628B"/>
    <w:rsid w:val="2CAA8B4C"/>
    <w:rsid w:val="2CAE9583"/>
    <w:rsid w:val="2CC26C48"/>
    <w:rsid w:val="2CD92F3E"/>
    <w:rsid w:val="2CDC5A87"/>
    <w:rsid w:val="2CE9D235"/>
    <w:rsid w:val="2CED98B7"/>
    <w:rsid w:val="2CF6946C"/>
    <w:rsid w:val="2CF83202"/>
    <w:rsid w:val="2CFE213A"/>
    <w:rsid w:val="2CFFAE17"/>
    <w:rsid w:val="2D009826"/>
    <w:rsid w:val="2D05C881"/>
    <w:rsid w:val="2D0F1E44"/>
    <w:rsid w:val="2D102CCD"/>
    <w:rsid w:val="2D1B61E7"/>
    <w:rsid w:val="2D1C45FE"/>
    <w:rsid w:val="2D1CFC5C"/>
    <w:rsid w:val="2D23326B"/>
    <w:rsid w:val="2D280931"/>
    <w:rsid w:val="2D2F5E62"/>
    <w:rsid w:val="2D33FD22"/>
    <w:rsid w:val="2D3B67A5"/>
    <w:rsid w:val="2D4322E8"/>
    <w:rsid w:val="2D634670"/>
    <w:rsid w:val="2D7447E7"/>
    <w:rsid w:val="2D77ACFF"/>
    <w:rsid w:val="2D891E94"/>
    <w:rsid w:val="2D89A80F"/>
    <w:rsid w:val="2D9275BC"/>
    <w:rsid w:val="2D981DA6"/>
    <w:rsid w:val="2D9CCA9F"/>
    <w:rsid w:val="2D9E30A7"/>
    <w:rsid w:val="2DAD7E8D"/>
    <w:rsid w:val="2DB0FF37"/>
    <w:rsid w:val="2DCD90B9"/>
    <w:rsid w:val="2DD21D1B"/>
    <w:rsid w:val="2DE8CBE0"/>
    <w:rsid w:val="2DFB6FDB"/>
    <w:rsid w:val="2DFB8298"/>
    <w:rsid w:val="2E09A998"/>
    <w:rsid w:val="2E0BC52B"/>
    <w:rsid w:val="2E1DFC63"/>
    <w:rsid w:val="2E336468"/>
    <w:rsid w:val="2E5CE2E7"/>
    <w:rsid w:val="2E5F7717"/>
    <w:rsid w:val="2E62D5C3"/>
    <w:rsid w:val="2E6C2A2A"/>
    <w:rsid w:val="2E7F0598"/>
    <w:rsid w:val="2E907EC0"/>
    <w:rsid w:val="2E93F71D"/>
    <w:rsid w:val="2E97644A"/>
    <w:rsid w:val="2E9A300D"/>
    <w:rsid w:val="2EA95EE3"/>
    <w:rsid w:val="2EB4B7C0"/>
    <w:rsid w:val="2EB7DAFB"/>
    <w:rsid w:val="2EBDD42E"/>
    <w:rsid w:val="2EC0954F"/>
    <w:rsid w:val="2ECBD5B8"/>
    <w:rsid w:val="2EF7BA32"/>
    <w:rsid w:val="2EF83E9E"/>
    <w:rsid w:val="2EFFBAE6"/>
    <w:rsid w:val="2F0D029A"/>
    <w:rsid w:val="2F10F72F"/>
    <w:rsid w:val="2F1F6E0D"/>
    <w:rsid w:val="2F2084A0"/>
    <w:rsid w:val="2F2164D9"/>
    <w:rsid w:val="2F219340"/>
    <w:rsid w:val="2F2954CD"/>
    <w:rsid w:val="2F3BE366"/>
    <w:rsid w:val="2F53923C"/>
    <w:rsid w:val="2F58B3B7"/>
    <w:rsid w:val="2F6A04A3"/>
    <w:rsid w:val="2F71EF8C"/>
    <w:rsid w:val="2F7D0352"/>
    <w:rsid w:val="2F82155C"/>
    <w:rsid w:val="2F98BB40"/>
    <w:rsid w:val="2FB128F2"/>
    <w:rsid w:val="2FBA59C9"/>
    <w:rsid w:val="2FBCDD71"/>
    <w:rsid w:val="2FCFE2D3"/>
    <w:rsid w:val="2FD62C76"/>
    <w:rsid w:val="2FE0ADD0"/>
    <w:rsid w:val="2FE396C4"/>
    <w:rsid w:val="2FEE54C8"/>
    <w:rsid w:val="3003CE86"/>
    <w:rsid w:val="3004A2B1"/>
    <w:rsid w:val="301CC858"/>
    <w:rsid w:val="303EC557"/>
    <w:rsid w:val="30436226"/>
    <w:rsid w:val="30436838"/>
    <w:rsid w:val="30532772"/>
    <w:rsid w:val="3061C3A5"/>
    <w:rsid w:val="3066B51C"/>
    <w:rsid w:val="30738D0F"/>
    <w:rsid w:val="30896661"/>
    <w:rsid w:val="30ABDE64"/>
    <w:rsid w:val="30B89F40"/>
    <w:rsid w:val="30CA4E18"/>
    <w:rsid w:val="30CC6E56"/>
    <w:rsid w:val="30D75292"/>
    <w:rsid w:val="30E44390"/>
    <w:rsid w:val="30F59990"/>
    <w:rsid w:val="30F73B13"/>
    <w:rsid w:val="3123035B"/>
    <w:rsid w:val="3135104D"/>
    <w:rsid w:val="3139C1A0"/>
    <w:rsid w:val="313AD246"/>
    <w:rsid w:val="313E3462"/>
    <w:rsid w:val="3142419F"/>
    <w:rsid w:val="314EAD7A"/>
    <w:rsid w:val="315C299A"/>
    <w:rsid w:val="3167FB44"/>
    <w:rsid w:val="31688FF0"/>
    <w:rsid w:val="3183A357"/>
    <w:rsid w:val="31A559A2"/>
    <w:rsid w:val="31B1F89A"/>
    <w:rsid w:val="31B29F0A"/>
    <w:rsid w:val="31BC9A34"/>
    <w:rsid w:val="31D039DE"/>
    <w:rsid w:val="31DBED0D"/>
    <w:rsid w:val="31E5B952"/>
    <w:rsid w:val="32312BE5"/>
    <w:rsid w:val="323493E4"/>
    <w:rsid w:val="3234A7D3"/>
    <w:rsid w:val="32351520"/>
    <w:rsid w:val="3238A408"/>
    <w:rsid w:val="323FEF78"/>
    <w:rsid w:val="3240CAF4"/>
    <w:rsid w:val="324FA55E"/>
    <w:rsid w:val="325E5E8C"/>
    <w:rsid w:val="326393D9"/>
    <w:rsid w:val="32BDDFE3"/>
    <w:rsid w:val="32C3DF05"/>
    <w:rsid w:val="32C4151C"/>
    <w:rsid w:val="32C81542"/>
    <w:rsid w:val="32CB53AF"/>
    <w:rsid w:val="32D87FAC"/>
    <w:rsid w:val="33059557"/>
    <w:rsid w:val="330FF9DF"/>
    <w:rsid w:val="331B3061"/>
    <w:rsid w:val="332F5355"/>
    <w:rsid w:val="33384AB8"/>
    <w:rsid w:val="333B6F48"/>
    <w:rsid w:val="333C7D5B"/>
    <w:rsid w:val="334DB8D7"/>
    <w:rsid w:val="334E73E7"/>
    <w:rsid w:val="334FE1B3"/>
    <w:rsid w:val="336A8874"/>
    <w:rsid w:val="3373A22F"/>
    <w:rsid w:val="3381271B"/>
    <w:rsid w:val="339C67EE"/>
    <w:rsid w:val="33A6498D"/>
    <w:rsid w:val="33B5F64C"/>
    <w:rsid w:val="33BC2E9D"/>
    <w:rsid w:val="33CAFD47"/>
    <w:rsid w:val="33DC856A"/>
    <w:rsid w:val="33DE79B3"/>
    <w:rsid w:val="33E2020B"/>
    <w:rsid w:val="33E453B2"/>
    <w:rsid w:val="33EC00C8"/>
    <w:rsid w:val="33EEF669"/>
    <w:rsid w:val="33EF7F9A"/>
    <w:rsid w:val="33EFF086"/>
    <w:rsid w:val="33FE0EF7"/>
    <w:rsid w:val="3412954C"/>
    <w:rsid w:val="341EFB7A"/>
    <w:rsid w:val="34234997"/>
    <w:rsid w:val="3438CC62"/>
    <w:rsid w:val="343FC198"/>
    <w:rsid w:val="3440BA7B"/>
    <w:rsid w:val="34445B7C"/>
    <w:rsid w:val="344F6665"/>
    <w:rsid w:val="34558350"/>
    <w:rsid w:val="347FC920"/>
    <w:rsid w:val="34A15084"/>
    <w:rsid w:val="34A6391F"/>
    <w:rsid w:val="34BBB445"/>
    <w:rsid w:val="34D19464"/>
    <w:rsid w:val="34DA12E5"/>
    <w:rsid w:val="34E094FE"/>
    <w:rsid w:val="34E5C783"/>
    <w:rsid w:val="34FB99A0"/>
    <w:rsid w:val="351056B5"/>
    <w:rsid w:val="35160175"/>
    <w:rsid w:val="35263566"/>
    <w:rsid w:val="352C6F43"/>
    <w:rsid w:val="354BB84F"/>
    <w:rsid w:val="355160AC"/>
    <w:rsid w:val="3552AD09"/>
    <w:rsid w:val="355A1367"/>
    <w:rsid w:val="35615BCF"/>
    <w:rsid w:val="3564424E"/>
    <w:rsid w:val="35727743"/>
    <w:rsid w:val="35745C3F"/>
    <w:rsid w:val="35757A09"/>
    <w:rsid w:val="3587703F"/>
    <w:rsid w:val="3593D308"/>
    <w:rsid w:val="3599437A"/>
    <w:rsid w:val="35C36942"/>
    <w:rsid w:val="35DF9BF5"/>
    <w:rsid w:val="35F99B2B"/>
    <w:rsid w:val="3603B9E0"/>
    <w:rsid w:val="36198174"/>
    <w:rsid w:val="361BC5D9"/>
    <w:rsid w:val="3623FB7F"/>
    <w:rsid w:val="3630866C"/>
    <w:rsid w:val="363C4DEF"/>
    <w:rsid w:val="363D0CC2"/>
    <w:rsid w:val="364B0187"/>
    <w:rsid w:val="3664DB81"/>
    <w:rsid w:val="36699D1E"/>
    <w:rsid w:val="3673B650"/>
    <w:rsid w:val="367EB107"/>
    <w:rsid w:val="36A98595"/>
    <w:rsid w:val="36AA223A"/>
    <w:rsid w:val="36AF0488"/>
    <w:rsid w:val="36B04973"/>
    <w:rsid w:val="36BA6A9A"/>
    <w:rsid w:val="36D4466D"/>
    <w:rsid w:val="36DD4F4F"/>
    <w:rsid w:val="36E41489"/>
    <w:rsid w:val="36ED0DBE"/>
    <w:rsid w:val="36FCA429"/>
    <w:rsid w:val="36FF2F2E"/>
    <w:rsid w:val="3704F726"/>
    <w:rsid w:val="370E0765"/>
    <w:rsid w:val="3727C16A"/>
    <w:rsid w:val="372F4D7F"/>
    <w:rsid w:val="373C1C84"/>
    <w:rsid w:val="374681A6"/>
    <w:rsid w:val="37491386"/>
    <w:rsid w:val="3755239D"/>
    <w:rsid w:val="375F3F1E"/>
    <w:rsid w:val="376987C7"/>
    <w:rsid w:val="37702DDB"/>
    <w:rsid w:val="377A9E4D"/>
    <w:rsid w:val="37800441"/>
    <w:rsid w:val="3786F2BC"/>
    <w:rsid w:val="37983A46"/>
    <w:rsid w:val="37A8DFB0"/>
    <w:rsid w:val="37B242C1"/>
    <w:rsid w:val="37C4E7FA"/>
    <w:rsid w:val="37C9D79D"/>
    <w:rsid w:val="37D2589C"/>
    <w:rsid w:val="37D267EA"/>
    <w:rsid w:val="37ED2F9F"/>
    <w:rsid w:val="37EE5FDE"/>
    <w:rsid w:val="3801C698"/>
    <w:rsid w:val="38098EB8"/>
    <w:rsid w:val="380A8760"/>
    <w:rsid w:val="38169E14"/>
    <w:rsid w:val="3828BF90"/>
    <w:rsid w:val="382EB4F5"/>
    <w:rsid w:val="38342A26"/>
    <w:rsid w:val="383EBBC7"/>
    <w:rsid w:val="3840E19C"/>
    <w:rsid w:val="38423EFC"/>
    <w:rsid w:val="3855FD5C"/>
    <w:rsid w:val="387496C7"/>
    <w:rsid w:val="38793DCA"/>
    <w:rsid w:val="388B22DE"/>
    <w:rsid w:val="38A16901"/>
    <w:rsid w:val="38B8C307"/>
    <w:rsid w:val="38C30A9F"/>
    <w:rsid w:val="38CD4AF1"/>
    <w:rsid w:val="38D498FF"/>
    <w:rsid w:val="38EA2C4D"/>
    <w:rsid w:val="38F176E5"/>
    <w:rsid w:val="38F37793"/>
    <w:rsid w:val="3918BFE5"/>
    <w:rsid w:val="392E33F8"/>
    <w:rsid w:val="3944589A"/>
    <w:rsid w:val="39497B43"/>
    <w:rsid w:val="395386A9"/>
    <w:rsid w:val="395ACBDE"/>
    <w:rsid w:val="3975047D"/>
    <w:rsid w:val="39756422"/>
    <w:rsid w:val="39990F50"/>
    <w:rsid w:val="39A50C72"/>
    <w:rsid w:val="39AAE5CC"/>
    <w:rsid w:val="39AE2299"/>
    <w:rsid w:val="39B8A44D"/>
    <w:rsid w:val="39C1A319"/>
    <w:rsid w:val="39CD2BE8"/>
    <w:rsid w:val="39E7EAAF"/>
    <w:rsid w:val="3A14BD20"/>
    <w:rsid w:val="3A3791B9"/>
    <w:rsid w:val="3A5F7830"/>
    <w:rsid w:val="3A743D22"/>
    <w:rsid w:val="3A76B0FD"/>
    <w:rsid w:val="3A784C60"/>
    <w:rsid w:val="3A792E3A"/>
    <w:rsid w:val="3A7EA92A"/>
    <w:rsid w:val="3A8C0B46"/>
    <w:rsid w:val="3A99CA40"/>
    <w:rsid w:val="3A9E43B5"/>
    <w:rsid w:val="3AADB55D"/>
    <w:rsid w:val="3AB9815E"/>
    <w:rsid w:val="3ABE3E80"/>
    <w:rsid w:val="3ABFEC88"/>
    <w:rsid w:val="3AC05DDB"/>
    <w:rsid w:val="3AD0D5D1"/>
    <w:rsid w:val="3AE65F84"/>
    <w:rsid w:val="3B004CE1"/>
    <w:rsid w:val="3B069736"/>
    <w:rsid w:val="3B072A56"/>
    <w:rsid w:val="3B13E2C9"/>
    <w:rsid w:val="3B14A709"/>
    <w:rsid w:val="3B2EE972"/>
    <w:rsid w:val="3B383B13"/>
    <w:rsid w:val="3B3D99E5"/>
    <w:rsid w:val="3B54EDE6"/>
    <w:rsid w:val="3B55DF3C"/>
    <w:rsid w:val="3B5601EA"/>
    <w:rsid w:val="3B66AE76"/>
    <w:rsid w:val="3B7288AE"/>
    <w:rsid w:val="3B7398B4"/>
    <w:rsid w:val="3B82DB4D"/>
    <w:rsid w:val="3BA779D3"/>
    <w:rsid w:val="3BACAA98"/>
    <w:rsid w:val="3BB1A800"/>
    <w:rsid w:val="3BC0A230"/>
    <w:rsid w:val="3BCF6C71"/>
    <w:rsid w:val="3BD9A390"/>
    <w:rsid w:val="3BEBD4FF"/>
    <w:rsid w:val="3BEF96D0"/>
    <w:rsid w:val="3BFC1BCA"/>
    <w:rsid w:val="3C107033"/>
    <w:rsid w:val="3C14C07D"/>
    <w:rsid w:val="3C1523E3"/>
    <w:rsid w:val="3C2A31DA"/>
    <w:rsid w:val="3C2B097E"/>
    <w:rsid w:val="3C3A8E57"/>
    <w:rsid w:val="3C407822"/>
    <w:rsid w:val="3C4CA31A"/>
    <w:rsid w:val="3C55CB36"/>
    <w:rsid w:val="3C6FEC64"/>
    <w:rsid w:val="3C7438BC"/>
    <w:rsid w:val="3C78237B"/>
    <w:rsid w:val="3C7D5982"/>
    <w:rsid w:val="3C7E4156"/>
    <w:rsid w:val="3C8C0FB9"/>
    <w:rsid w:val="3C98E6B2"/>
    <w:rsid w:val="3C9C3C28"/>
    <w:rsid w:val="3CB03915"/>
    <w:rsid w:val="3CB4577C"/>
    <w:rsid w:val="3CB51601"/>
    <w:rsid w:val="3CBC25DD"/>
    <w:rsid w:val="3CC31C37"/>
    <w:rsid w:val="3CD9777C"/>
    <w:rsid w:val="3CDA70D2"/>
    <w:rsid w:val="3CDC37A6"/>
    <w:rsid w:val="3CF2540A"/>
    <w:rsid w:val="3D023D8F"/>
    <w:rsid w:val="3D0325C1"/>
    <w:rsid w:val="3D1C04D3"/>
    <w:rsid w:val="3D201ABA"/>
    <w:rsid w:val="3D20782F"/>
    <w:rsid w:val="3D49CDE4"/>
    <w:rsid w:val="3D4A5364"/>
    <w:rsid w:val="3D4DEBBD"/>
    <w:rsid w:val="3D51FD79"/>
    <w:rsid w:val="3D564AF9"/>
    <w:rsid w:val="3D582E95"/>
    <w:rsid w:val="3D5C7291"/>
    <w:rsid w:val="3D6BFBAD"/>
    <w:rsid w:val="3D6C6FEE"/>
    <w:rsid w:val="3D72A965"/>
    <w:rsid w:val="3D9B2AB9"/>
    <w:rsid w:val="3D9F336A"/>
    <w:rsid w:val="3DC3FCD4"/>
    <w:rsid w:val="3DC6226C"/>
    <w:rsid w:val="3DDC5818"/>
    <w:rsid w:val="3DDD17F8"/>
    <w:rsid w:val="3DEAE9F3"/>
    <w:rsid w:val="3DEE9A39"/>
    <w:rsid w:val="3DF1DF62"/>
    <w:rsid w:val="3DF3FD05"/>
    <w:rsid w:val="3DF9D64C"/>
    <w:rsid w:val="3DFE3D6F"/>
    <w:rsid w:val="3E13D33A"/>
    <w:rsid w:val="3E21D604"/>
    <w:rsid w:val="3E297AE6"/>
    <w:rsid w:val="3E2D82ED"/>
    <w:rsid w:val="3E30D968"/>
    <w:rsid w:val="3E458CE9"/>
    <w:rsid w:val="3E53D4C2"/>
    <w:rsid w:val="3E55B2E3"/>
    <w:rsid w:val="3E581CD0"/>
    <w:rsid w:val="3E5D1E9C"/>
    <w:rsid w:val="3E6C5A6B"/>
    <w:rsid w:val="3E716671"/>
    <w:rsid w:val="3E71CFB0"/>
    <w:rsid w:val="3E785915"/>
    <w:rsid w:val="3E844F71"/>
    <w:rsid w:val="3E84D85D"/>
    <w:rsid w:val="3EBE11C4"/>
    <w:rsid w:val="3EC40D45"/>
    <w:rsid w:val="3EC7A6C9"/>
    <w:rsid w:val="3ECFC56D"/>
    <w:rsid w:val="3EE606BD"/>
    <w:rsid w:val="3EF773B7"/>
    <w:rsid w:val="3EF8FBB2"/>
    <w:rsid w:val="3F25A83B"/>
    <w:rsid w:val="3F30ABF4"/>
    <w:rsid w:val="3F3F9AB1"/>
    <w:rsid w:val="3F5B144F"/>
    <w:rsid w:val="3F636BD9"/>
    <w:rsid w:val="3F66F94F"/>
    <w:rsid w:val="3F8BDDBF"/>
    <w:rsid w:val="3F8CF7B6"/>
    <w:rsid w:val="3F8D94F6"/>
    <w:rsid w:val="3F9EA2F5"/>
    <w:rsid w:val="3F9FFB3B"/>
    <w:rsid w:val="3FBD4B6F"/>
    <w:rsid w:val="3FC65E0C"/>
    <w:rsid w:val="3FCFC617"/>
    <w:rsid w:val="3FD1A6D3"/>
    <w:rsid w:val="3FDE87DD"/>
    <w:rsid w:val="400296EC"/>
    <w:rsid w:val="4010C56B"/>
    <w:rsid w:val="403128A2"/>
    <w:rsid w:val="40323213"/>
    <w:rsid w:val="40345BA5"/>
    <w:rsid w:val="4035A26D"/>
    <w:rsid w:val="403A1F99"/>
    <w:rsid w:val="40557114"/>
    <w:rsid w:val="40587614"/>
    <w:rsid w:val="40818BE0"/>
    <w:rsid w:val="4089CDDF"/>
    <w:rsid w:val="408BF60F"/>
    <w:rsid w:val="409119B7"/>
    <w:rsid w:val="4092E02D"/>
    <w:rsid w:val="40AF0AD1"/>
    <w:rsid w:val="40B5512F"/>
    <w:rsid w:val="40B9DB5C"/>
    <w:rsid w:val="40BBE5D6"/>
    <w:rsid w:val="40C5CEB5"/>
    <w:rsid w:val="40CCF99A"/>
    <w:rsid w:val="40CF89C4"/>
    <w:rsid w:val="40E33317"/>
    <w:rsid w:val="40E714E5"/>
    <w:rsid w:val="40EBA81E"/>
    <w:rsid w:val="40FD6AD0"/>
    <w:rsid w:val="41049905"/>
    <w:rsid w:val="4104B9A9"/>
    <w:rsid w:val="4119FBB1"/>
    <w:rsid w:val="411CA4DF"/>
    <w:rsid w:val="411F5F7F"/>
    <w:rsid w:val="41200600"/>
    <w:rsid w:val="412118AF"/>
    <w:rsid w:val="41325D59"/>
    <w:rsid w:val="413735BD"/>
    <w:rsid w:val="4138FD93"/>
    <w:rsid w:val="4141CCED"/>
    <w:rsid w:val="414382A3"/>
    <w:rsid w:val="414B8BE4"/>
    <w:rsid w:val="4150A32C"/>
    <w:rsid w:val="415581F2"/>
    <w:rsid w:val="41584B46"/>
    <w:rsid w:val="415B655D"/>
    <w:rsid w:val="415F89B4"/>
    <w:rsid w:val="41617F33"/>
    <w:rsid w:val="416945E1"/>
    <w:rsid w:val="416F0D98"/>
    <w:rsid w:val="4171CFD8"/>
    <w:rsid w:val="4187D646"/>
    <w:rsid w:val="41968206"/>
    <w:rsid w:val="419B4CF0"/>
    <w:rsid w:val="419BDE27"/>
    <w:rsid w:val="41A068F1"/>
    <w:rsid w:val="41AE9E33"/>
    <w:rsid w:val="41C5AD03"/>
    <w:rsid w:val="41C88EED"/>
    <w:rsid w:val="41CE0274"/>
    <w:rsid w:val="41D55932"/>
    <w:rsid w:val="41D5EFFA"/>
    <w:rsid w:val="41D6EF67"/>
    <w:rsid w:val="41E5F0F1"/>
    <w:rsid w:val="41EF75CC"/>
    <w:rsid w:val="4208BAE0"/>
    <w:rsid w:val="420B8648"/>
    <w:rsid w:val="422E535F"/>
    <w:rsid w:val="4234DA3C"/>
    <w:rsid w:val="42444F5C"/>
    <w:rsid w:val="42567DB5"/>
    <w:rsid w:val="4263AE4B"/>
    <w:rsid w:val="4273829D"/>
    <w:rsid w:val="428F2DB1"/>
    <w:rsid w:val="42907038"/>
    <w:rsid w:val="42933FE7"/>
    <w:rsid w:val="42936220"/>
    <w:rsid w:val="42A14B87"/>
    <w:rsid w:val="42A8B68A"/>
    <w:rsid w:val="42B4D0AF"/>
    <w:rsid w:val="42BDCA96"/>
    <w:rsid w:val="42C04107"/>
    <w:rsid w:val="42C3EC03"/>
    <w:rsid w:val="42C6D07B"/>
    <w:rsid w:val="42DCCF34"/>
    <w:rsid w:val="42F99F1A"/>
    <w:rsid w:val="43015960"/>
    <w:rsid w:val="430D9C53"/>
    <w:rsid w:val="430FCE62"/>
    <w:rsid w:val="4324C6B0"/>
    <w:rsid w:val="432E189A"/>
    <w:rsid w:val="43304D23"/>
    <w:rsid w:val="434BED13"/>
    <w:rsid w:val="4359CABC"/>
    <w:rsid w:val="43655712"/>
    <w:rsid w:val="43672CA1"/>
    <w:rsid w:val="436CCC75"/>
    <w:rsid w:val="436F007C"/>
    <w:rsid w:val="437B3CBC"/>
    <w:rsid w:val="437BA0B9"/>
    <w:rsid w:val="4385453A"/>
    <w:rsid w:val="43882440"/>
    <w:rsid w:val="4396D33F"/>
    <w:rsid w:val="4397E090"/>
    <w:rsid w:val="4398EA8B"/>
    <w:rsid w:val="43A17CF2"/>
    <w:rsid w:val="43B4DCDB"/>
    <w:rsid w:val="43C65617"/>
    <w:rsid w:val="43C6EA19"/>
    <w:rsid w:val="43E78AA4"/>
    <w:rsid w:val="43F8A7C7"/>
    <w:rsid w:val="4406CEA2"/>
    <w:rsid w:val="440E089C"/>
    <w:rsid w:val="44100889"/>
    <w:rsid w:val="442A46CC"/>
    <w:rsid w:val="4448F18B"/>
    <w:rsid w:val="4458DF1C"/>
    <w:rsid w:val="446B5E79"/>
    <w:rsid w:val="446DBFA7"/>
    <w:rsid w:val="447B1C19"/>
    <w:rsid w:val="449955F8"/>
    <w:rsid w:val="449C748B"/>
    <w:rsid w:val="44A1CE2E"/>
    <w:rsid w:val="44A398DD"/>
    <w:rsid w:val="44A7B5CF"/>
    <w:rsid w:val="44B47C48"/>
    <w:rsid w:val="44BF7708"/>
    <w:rsid w:val="44C15038"/>
    <w:rsid w:val="44C9DF96"/>
    <w:rsid w:val="44D7459E"/>
    <w:rsid w:val="44DC534D"/>
    <w:rsid w:val="44E14ADD"/>
    <w:rsid w:val="450D90BC"/>
    <w:rsid w:val="45168760"/>
    <w:rsid w:val="451A4BFF"/>
    <w:rsid w:val="45222FAE"/>
    <w:rsid w:val="4525BB09"/>
    <w:rsid w:val="452A30AA"/>
    <w:rsid w:val="45452DBB"/>
    <w:rsid w:val="4547CD42"/>
    <w:rsid w:val="45531DF5"/>
    <w:rsid w:val="45545D35"/>
    <w:rsid w:val="455F0999"/>
    <w:rsid w:val="4563BDB1"/>
    <w:rsid w:val="4565EC0C"/>
    <w:rsid w:val="456D8592"/>
    <w:rsid w:val="45836089"/>
    <w:rsid w:val="45A15E36"/>
    <w:rsid w:val="45A88355"/>
    <w:rsid w:val="45AACAEB"/>
    <w:rsid w:val="45B65BEA"/>
    <w:rsid w:val="45B84507"/>
    <w:rsid w:val="45DA5427"/>
    <w:rsid w:val="45DE151E"/>
    <w:rsid w:val="45DFAF85"/>
    <w:rsid w:val="45EA2477"/>
    <w:rsid w:val="45F1ED4D"/>
    <w:rsid w:val="45F5C198"/>
    <w:rsid w:val="45FF7FF1"/>
    <w:rsid w:val="46003CA1"/>
    <w:rsid w:val="460222B0"/>
    <w:rsid w:val="46087DB2"/>
    <w:rsid w:val="46155749"/>
    <w:rsid w:val="4624CC2B"/>
    <w:rsid w:val="4626BD15"/>
    <w:rsid w:val="462ACCD9"/>
    <w:rsid w:val="4637D6E1"/>
    <w:rsid w:val="463DAC5F"/>
    <w:rsid w:val="46447FA2"/>
    <w:rsid w:val="465A4F36"/>
    <w:rsid w:val="4670E273"/>
    <w:rsid w:val="46781BB8"/>
    <w:rsid w:val="4678459D"/>
    <w:rsid w:val="46793139"/>
    <w:rsid w:val="468378B8"/>
    <w:rsid w:val="46876816"/>
    <w:rsid w:val="4695420D"/>
    <w:rsid w:val="46972BD7"/>
    <w:rsid w:val="469FE7F1"/>
    <w:rsid w:val="46A39B1E"/>
    <w:rsid w:val="46A9611D"/>
    <w:rsid w:val="46B96904"/>
    <w:rsid w:val="46CE2020"/>
    <w:rsid w:val="46CF157B"/>
    <w:rsid w:val="46D32F8B"/>
    <w:rsid w:val="46D95806"/>
    <w:rsid w:val="46E3DF9D"/>
    <w:rsid w:val="46EAF9C7"/>
    <w:rsid w:val="46F52AB5"/>
    <w:rsid w:val="46FE5339"/>
    <w:rsid w:val="47121CED"/>
    <w:rsid w:val="471329A9"/>
    <w:rsid w:val="47193078"/>
    <w:rsid w:val="4728A79B"/>
    <w:rsid w:val="47335658"/>
    <w:rsid w:val="473717CD"/>
    <w:rsid w:val="474A82DC"/>
    <w:rsid w:val="4765F0BE"/>
    <w:rsid w:val="476AE8EA"/>
    <w:rsid w:val="4770E501"/>
    <w:rsid w:val="479C5BE6"/>
    <w:rsid w:val="47A434D0"/>
    <w:rsid w:val="47A49CBA"/>
    <w:rsid w:val="47A97108"/>
    <w:rsid w:val="47AD081D"/>
    <w:rsid w:val="47BFCD8A"/>
    <w:rsid w:val="47C6B374"/>
    <w:rsid w:val="47CD5F4A"/>
    <w:rsid w:val="47CDCE93"/>
    <w:rsid w:val="47E65389"/>
    <w:rsid w:val="47E7C273"/>
    <w:rsid w:val="47ED2A33"/>
    <w:rsid w:val="4800432C"/>
    <w:rsid w:val="4802AC27"/>
    <w:rsid w:val="4811D710"/>
    <w:rsid w:val="481807FC"/>
    <w:rsid w:val="481AC6D8"/>
    <w:rsid w:val="482199E9"/>
    <w:rsid w:val="48237600"/>
    <w:rsid w:val="4833BFCF"/>
    <w:rsid w:val="484651F8"/>
    <w:rsid w:val="4856C00D"/>
    <w:rsid w:val="48642F8A"/>
    <w:rsid w:val="4864C228"/>
    <w:rsid w:val="486D7FF8"/>
    <w:rsid w:val="4877E83D"/>
    <w:rsid w:val="487FAB70"/>
    <w:rsid w:val="4880A006"/>
    <w:rsid w:val="4888B662"/>
    <w:rsid w:val="488AD735"/>
    <w:rsid w:val="48948871"/>
    <w:rsid w:val="48A6CD4E"/>
    <w:rsid w:val="48B8E080"/>
    <w:rsid w:val="48BD02E2"/>
    <w:rsid w:val="48BDB6D7"/>
    <w:rsid w:val="48C8686C"/>
    <w:rsid w:val="48C97A5A"/>
    <w:rsid w:val="48CCA066"/>
    <w:rsid w:val="48D7E6BF"/>
    <w:rsid w:val="48E7A5D5"/>
    <w:rsid w:val="48F3FE32"/>
    <w:rsid w:val="48FB3A9B"/>
    <w:rsid w:val="4910F131"/>
    <w:rsid w:val="491A90AE"/>
    <w:rsid w:val="4925F972"/>
    <w:rsid w:val="492BD227"/>
    <w:rsid w:val="492C0006"/>
    <w:rsid w:val="492C411F"/>
    <w:rsid w:val="4933DB2D"/>
    <w:rsid w:val="49411DB2"/>
    <w:rsid w:val="4947A4D2"/>
    <w:rsid w:val="494E8B4C"/>
    <w:rsid w:val="494F202C"/>
    <w:rsid w:val="4956A9CD"/>
    <w:rsid w:val="4964068E"/>
    <w:rsid w:val="496B5453"/>
    <w:rsid w:val="498C3C3C"/>
    <w:rsid w:val="499ACF77"/>
    <w:rsid w:val="49BB9E7B"/>
    <w:rsid w:val="49CA06D1"/>
    <w:rsid w:val="49DF3396"/>
    <w:rsid w:val="49E0EF8E"/>
    <w:rsid w:val="49E7A19F"/>
    <w:rsid w:val="49E8118D"/>
    <w:rsid w:val="49FC2470"/>
    <w:rsid w:val="4A0629E0"/>
    <w:rsid w:val="4A1A3538"/>
    <w:rsid w:val="4A2DB7B1"/>
    <w:rsid w:val="4A348878"/>
    <w:rsid w:val="4A3DBAD0"/>
    <w:rsid w:val="4A4CE401"/>
    <w:rsid w:val="4A6F1DA2"/>
    <w:rsid w:val="4A72CF92"/>
    <w:rsid w:val="4A732FBD"/>
    <w:rsid w:val="4A75C2D6"/>
    <w:rsid w:val="4A7A76DB"/>
    <w:rsid w:val="4A7E4B5C"/>
    <w:rsid w:val="4A85075D"/>
    <w:rsid w:val="4A895B85"/>
    <w:rsid w:val="4A91FC40"/>
    <w:rsid w:val="4AA55861"/>
    <w:rsid w:val="4ABFBD86"/>
    <w:rsid w:val="4AC1E6F0"/>
    <w:rsid w:val="4AC2386D"/>
    <w:rsid w:val="4AC4A6AB"/>
    <w:rsid w:val="4ACF6460"/>
    <w:rsid w:val="4AEA0742"/>
    <w:rsid w:val="4AEC19D9"/>
    <w:rsid w:val="4AF8C969"/>
    <w:rsid w:val="4B06ACAF"/>
    <w:rsid w:val="4B076AA8"/>
    <w:rsid w:val="4B145426"/>
    <w:rsid w:val="4B4057DF"/>
    <w:rsid w:val="4B41E7B7"/>
    <w:rsid w:val="4B431EDB"/>
    <w:rsid w:val="4B455AD0"/>
    <w:rsid w:val="4B559FFF"/>
    <w:rsid w:val="4B57D76E"/>
    <w:rsid w:val="4B5EFAC5"/>
    <w:rsid w:val="4B6B6BDF"/>
    <w:rsid w:val="4B6D69FC"/>
    <w:rsid w:val="4B81CA6E"/>
    <w:rsid w:val="4B81EAD3"/>
    <w:rsid w:val="4B82A711"/>
    <w:rsid w:val="4B8D705B"/>
    <w:rsid w:val="4B947F8C"/>
    <w:rsid w:val="4B9823BB"/>
    <w:rsid w:val="4B9CB76F"/>
    <w:rsid w:val="4BA058A4"/>
    <w:rsid w:val="4BAADC87"/>
    <w:rsid w:val="4BB5A7FA"/>
    <w:rsid w:val="4BBD0192"/>
    <w:rsid w:val="4BC050EA"/>
    <w:rsid w:val="4BD4150C"/>
    <w:rsid w:val="4BDF7508"/>
    <w:rsid w:val="4BF3AEF0"/>
    <w:rsid w:val="4BF9344E"/>
    <w:rsid w:val="4C00AA81"/>
    <w:rsid w:val="4C181111"/>
    <w:rsid w:val="4C2D3DE1"/>
    <w:rsid w:val="4C345ACB"/>
    <w:rsid w:val="4C552873"/>
    <w:rsid w:val="4C56E482"/>
    <w:rsid w:val="4C5FBA45"/>
    <w:rsid w:val="4C6C6B75"/>
    <w:rsid w:val="4C73CDDB"/>
    <w:rsid w:val="4C84B856"/>
    <w:rsid w:val="4C8D4F27"/>
    <w:rsid w:val="4CA3D7C0"/>
    <w:rsid w:val="4CB1D2EE"/>
    <w:rsid w:val="4CBAD1A5"/>
    <w:rsid w:val="4CBFFC0B"/>
    <w:rsid w:val="4CC62A87"/>
    <w:rsid w:val="4CD3EA68"/>
    <w:rsid w:val="4CD8E38D"/>
    <w:rsid w:val="4CDE639A"/>
    <w:rsid w:val="4CE2F6F8"/>
    <w:rsid w:val="4CFF3396"/>
    <w:rsid w:val="4CFFB784"/>
    <w:rsid w:val="4D01F259"/>
    <w:rsid w:val="4D14C92F"/>
    <w:rsid w:val="4D163838"/>
    <w:rsid w:val="4D16777D"/>
    <w:rsid w:val="4D1B2F01"/>
    <w:rsid w:val="4D3F48B4"/>
    <w:rsid w:val="4D4511D0"/>
    <w:rsid w:val="4D46A457"/>
    <w:rsid w:val="4D66DCBA"/>
    <w:rsid w:val="4D72965B"/>
    <w:rsid w:val="4D767244"/>
    <w:rsid w:val="4D77DCEA"/>
    <w:rsid w:val="4D78DEF3"/>
    <w:rsid w:val="4D8FD576"/>
    <w:rsid w:val="4DADF7CD"/>
    <w:rsid w:val="4DAF9857"/>
    <w:rsid w:val="4DB4F22D"/>
    <w:rsid w:val="4DBB18CD"/>
    <w:rsid w:val="4DBC967B"/>
    <w:rsid w:val="4DBD1BF2"/>
    <w:rsid w:val="4DC442F1"/>
    <w:rsid w:val="4DCA9FFC"/>
    <w:rsid w:val="4DD4ABC3"/>
    <w:rsid w:val="4DD91957"/>
    <w:rsid w:val="4DDABEAD"/>
    <w:rsid w:val="4DDCA00E"/>
    <w:rsid w:val="4DE33434"/>
    <w:rsid w:val="4DE6B473"/>
    <w:rsid w:val="4DEDA5FB"/>
    <w:rsid w:val="4DF96349"/>
    <w:rsid w:val="4E10A740"/>
    <w:rsid w:val="4E25EEBE"/>
    <w:rsid w:val="4E271DB7"/>
    <w:rsid w:val="4E2926BC"/>
    <w:rsid w:val="4E31D4A7"/>
    <w:rsid w:val="4E39244F"/>
    <w:rsid w:val="4E392C37"/>
    <w:rsid w:val="4E41C438"/>
    <w:rsid w:val="4E41FD8F"/>
    <w:rsid w:val="4E6421DE"/>
    <w:rsid w:val="4E806790"/>
    <w:rsid w:val="4E91874A"/>
    <w:rsid w:val="4E918B29"/>
    <w:rsid w:val="4E97296C"/>
    <w:rsid w:val="4EB69C20"/>
    <w:rsid w:val="4EBA1D1E"/>
    <w:rsid w:val="4EBE9B7E"/>
    <w:rsid w:val="4EC1E766"/>
    <w:rsid w:val="4ECEAE29"/>
    <w:rsid w:val="4ED6B67E"/>
    <w:rsid w:val="4F0AF9A1"/>
    <w:rsid w:val="4F0F1FA6"/>
    <w:rsid w:val="4F0FD398"/>
    <w:rsid w:val="4F157925"/>
    <w:rsid w:val="4F15D851"/>
    <w:rsid w:val="4F229649"/>
    <w:rsid w:val="4F2DDCD2"/>
    <w:rsid w:val="4F435813"/>
    <w:rsid w:val="4F447374"/>
    <w:rsid w:val="4F998BEB"/>
    <w:rsid w:val="4FA00DB9"/>
    <w:rsid w:val="4FA50360"/>
    <w:rsid w:val="4FB6FD4B"/>
    <w:rsid w:val="4FB7535B"/>
    <w:rsid w:val="4FBAE358"/>
    <w:rsid w:val="4FBDD60C"/>
    <w:rsid w:val="4FBE78D8"/>
    <w:rsid w:val="4FDE1700"/>
    <w:rsid w:val="4FEFBFDE"/>
    <w:rsid w:val="4FFE6D9B"/>
    <w:rsid w:val="500559B6"/>
    <w:rsid w:val="500B3CA8"/>
    <w:rsid w:val="501689AA"/>
    <w:rsid w:val="502970C6"/>
    <w:rsid w:val="502E91F5"/>
    <w:rsid w:val="5030A780"/>
    <w:rsid w:val="5035ECB4"/>
    <w:rsid w:val="503B8F28"/>
    <w:rsid w:val="503DF8A2"/>
    <w:rsid w:val="5049AFE1"/>
    <w:rsid w:val="505168E7"/>
    <w:rsid w:val="5066F8BD"/>
    <w:rsid w:val="506759A7"/>
    <w:rsid w:val="507BAAF6"/>
    <w:rsid w:val="5086C5AC"/>
    <w:rsid w:val="50C9ABC4"/>
    <w:rsid w:val="50D09428"/>
    <w:rsid w:val="50D64B2B"/>
    <w:rsid w:val="50E20A1C"/>
    <w:rsid w:val="50EC0165"/>
    <w:rsid w:val="50F0831A"/>
    <w:rsid w:val="50F1CD9F"/>
    <w:rsid w:val="50F61E69"/>
    <w:rsid w:val="50FAC6FB"/>
    <w:rsid w:val="50FE7882"/>
    <w:rsid w:val="510A7A59"/>
    <w:rsid w:val="513CC40B"/>
    <w:rsid w:val="513F08BF"/>
    <w:rsid w:val="51496E43"/>
    <w:rsid w:val="514B3BC3"/>
    <w:rsid w:val="51618998"/>
    <w:rsid w:val="5173E51E"/>
    <w:rsid w:val="5184D1B3"/>
    <w:rsid w:val="518B2BE0"/>
    <w:rsid w:val="518CCF59"/>
    <w:rsid w:val="51937993"/>
    <w:rsid w:val="5195563C"/>
    <w:rsid w:val="51B1830A"/>
    <w:rsid w:val="51BE1D71"/>
    <w:rsid w:val="51BE2D9A"/>
    <w:rsid w:val="51BF3E28"/>
    <w:rsid w:val="51C11E97"/>
    <w:rsid w:val="51C674F7"/>
    <w:rsid w:val="51CC5CC1"/>
    <w:rsid w:val="51CE7765"/>
    <w:rsid w:val="51E3DD86"/>
    <w:rsid w:val="51E4ECA2"/>
    <w:rsid w:val="51EF0011"/>
    <w:rsid w:val="51FB9618"/>
    <w:rsid w:val="51FCF134"/>
    <w:rsid w:val="521B2E5F"/>
    <w:rsid w:val="521B8754"/>
    <w:rsid w:val="521CBF71"/>
    <w:rsid w:val="5234CCA7"/>
    <w:rsid w:val="52407D66"/>
    <w:rsid w:val="524789C8"/>
    <w:rsid w:val="5266C73E"/>
    <w:rsid w:val="52706E5B"/>
    <w:rsid w:val="52715624"/>
    <w:rsid w:val="52781437"/>
    <w:rsid w:val="52B05218"/>
    <w:rsid w:val="52B476F8"/>
    <w:rsid w:val="52EA2F0C"/>
    <w:rsid w:val="52FD6454"/>
    <w:rsid w:val="5309CA70"/>
    <w:rsid w:val="530EC744"/>
    <w:rsid w:val="531CFA61"/>
    <w:rsid w:val="5326915B"/>
    <w:rsid w:val="533076E6"/>
    <w:rsid w:val="53311CEA"/>
    <w:rsid w:val="5333EAE2"/>
    <w:rsid w:val="5338DC47"/>
    <w:rsid w:val="5339CA71"/>
    <w:rsid w:val="53519C11"/>
    <w:rsid w:val="5369EFDD"/>
    <w:rsid w:val="536EBD25"/>
    <w:rsid w:val="5378B24C"/>
    <w:rsid w:val="53C003C4"/>
    <w:rsid w:val="53CB1C2C"/>
    <w:rsid w:val="53D05CB8"/>
    <w:rsid w:val="53E24C71"/>
    <w:rsid w:val="53E6BC2F"/>
    <w:rsid w:val="53F99C75"/>
    <w:rsid w:val="540114F8"/>
    <w:rsid w:val="540130D2"/>
    <w:rsid w:val="5408A023"/>
    <w:rsid w:val="5408F002"/>
    <w:rsid w:val="5408F811"/>
    <w:rsid w:val="541D1A89"/>
    <w:rsid w:val="5449CF25"/>
    <w:rsid w:val="544EF018"/>
    <w:rsid w:val="544FEB8E"/>
    <w:rsid w:val="5453CA4E"/>
    <w:rsid w:val="546B4E91"/>
    <w:rsid w:val="5480A7B4"/>
    <w:rsid w:val="548405A1"/>
    <w:rsid w:val="548601AD"/>
    <w:rsid w:val="54A2FE32"/>
    <w:rsid w:val="54B28E2D"/>
    <w:rsid w:val="54B2F4D5"/>
    <w:rsid w:val="54B3AE5A"/>
    <w:rsid w:val="54BFC4F0"/>
    <w:rsid w:val="54BFE814"/>
    <w:rsid w:val="54C1C366"/>
    <w:rsid w:val="54C7A7C0"/>
    <w:rsid w:val="54CC4747"/>
    <w:rsid w:val="54D20D7F"/>
    <w:rsid w:val="54DAF260"/>
    <w:rsid w:val="54E1FE08"/>
    <w:rsid w:val="54E9773D"/>
    <w:rsid w:val="54F18251"/>
    <w:rsid w:val="54F4FEC7"/>
    <w:rsid w:val="54FF1F4F"/>
    <w:rsid w:val="55088C1E"/>
    <w:rsid w:val="55139360"/>
    <w:rsid w:val="552BEB76"/>
    <w:rsid w:val="5530A794"/>
    <w:rsid w:val="554BE7D6"/>
    <w:rsid w:val="5559A469"/>
    <w:rsid w:val="55762552"/>
    <w:rsid w:val="55939E46"/>
    <w:rsid w:val="559C4B7D"/>
    <w:rsid w:val="55AC39F3"/>
    <w:rsid w:val="55AE1F2A"/>
    <w:rsid w:val="55C4F976"/>
    <w:rsid w:val="55CAD04A"/>
    <w:rsid w:val="55CF9F6B"/>
    <w:rsid w:val="55D22B69"/>
    <w:rsid w:val="55D7F1F8"/>
    <w:rsid w:val="55E9F12A"/>
    <w:rsid w:val="5604D272"/>
    <w:rsid w:val="560817F8"/>
    <w:rsid w:val="560DFED7"/>
    <w:rsid w:val="561A7BF3"/>
    <w:rsid w:val="56204933"/>
    <w:rsid w:val="562F2864"/>
    <w:rsid w:val="563F6C1D"/>
    <w:rsid w:val="56471D09"/>
    <w:rsid w:val="565345CE"/>
    <w:rsid w:val="565A8071"/>
    <w:rsid w:val="565C1AE6"/>
    <w:rsid w:val="565E25FD"/>
    <w:rsid w:val="5661892D"/>
    <w:rsid w:val="56711250"/>
    <w:rsid w:val="56767FE7"/>
    <w:rsid w:val="568AFD06"/>
    <w:rsid w:val="568FE443"/>
    <w:rsid w:val="56962D4B"/>
    <w:rsid w:val="5698803C"/>
    <w:rsid w:val="56A8C81C"/>
    <w:rsid w:val="56BC7A7C"/>
    <w:rsid w:val="56C5997B"/>
    <w:rsid w:val="56C718EA"/>
    <w:rsid w:val="56CC37B7"/>
    <w:rsid w:val="56D1BE2E"/>
    <w:rsid w:val="56DAC6C1"/>
    <w:rsid w:val="56DEA77D"/>
    <w:rsid w:val="56FC3DD6"/>
    <w:rsid w:val="56FF8C88"/>
    <w:rsid w:val="572F87CA"/>
    <w:rsid w:val="5745783C"/>
    <w:rsid w:val="574C7368"/>
    <w:rsid w:val="575BDA9B"/>
    <w:rsid w:val="576FDB72"/>
    <w:rsid w:val="577043B4"/>
    <w:rsid w:val="578948FB"/>
    <w:rsid w:val="579A1F7D"/>
    <w:rsid w:val="57A8E9EF"/>
    <w:rsid w:val="57B47D14"/>
    <w:rsid w:val="57BD4EA3"/>
    <w:rsid w:val="57D0396A"/>
    <w:rsid w:val="57D14389"/>
    <w:rsid w:val="57DD3EDA"/>
    <w:rsid w:val="57E2554E"/>
    <w:rsid w:val="57EA1EA3"/>
    <w:rsid w:val="57ED20E4"/>
    <w:rsid w:val="5805AD4C"/>
    <w:rsid w:val="580CAFF0"/>
    <w:rsid w:val="581D13C9"/>
    <w:rsid w:val="581D489D"/>
    <w:rsid w:val="5826A19B"/>
    <w:rsid w:val="583000B1"/>
    <w:rsid w:val="5832E5D3"/>
    <w:rsid w:val="583FF22A"/>
    <w:rsid w:val="58422216"/>
    <w:rsid w:val="584A45FF"/>
    <w:rsid w:val="584B37C3"/>
    <w:rsid w:val="585166C3"/>
    <w:rsid w:val="585F9F01"/>
    <w:rsid w:val="5869E5D8"/>
    <w:rsid w:val="587615EB"/>
    <w:rsid w:val="5888FFCD"/>
    <w:rsid w:val="58A87B93"/>
    <w:rsid w:val="58AA5F61"/>
    <w:rsid w:val="58AD61D0"/>
    <w:rsid w:val="58B830D3"/>
    <w:rsid w:val="58B924EB"/>
    <w:rsid w:val="58BFA58C"/>
    <w:rsid w:val="58C32A6F"/>
    <w:rsid w:val="58C7136C"/>
    <w:rsid w:val="58D048AE"/>
    <w:rsid w:val="58E51260"/>
    <w:rsid w:val="58F3F2F4"/>
    <w:rsid w:val="59008CBF"/>
    <w:rsid w:val="59033A4C"/>
    <w:rsid w:val="59390140"/>
    <w:rsid w:val="59442C31"/>
    <w:rsid w:val="5945CD69"/>
    <w:rsid w:val="59601C72"/>
    <w:rsid w:val="596243CE"/>
    <w:rsid w:val="59707D92"/>
    <w:rsid w:val="5972F3B2"/>
    <w:rsid w:val="597F93A0"/>
    <w:rsid w:val="598A0DB0"/>
    <w:rsid w:val="598C4E70"/>
    <w:rsid w:val="5994E830"/>
    <w:rsid w:val="599D5BB6"/>
    <w:rsid w:val="59B4D8AA"/>
    <w:rsid w:val="59BE555D"/>
    <w:rsid w:val="59CAA873"/>
    <w:rsid w:val="59D8249D"/>
    <w:rsid w:val="5A236C4E"/>
    <w:rsid w:val="5A25ADEE"/>
    <w:rsid w:val="5A297378"/>
    <w:rsid w:val="5A41EFC0"/>
    <w:rsid w:val="5A4CD8DB"/>
    <w:rsid w:val="5A587B45"/>
    <w:rsid w:val="5A734994"/>
    <w:rsid w:val="5A739E19"/>
    <w:rsid w:val="5A73DA9B"/>
    <w:rsid w:val="5A7CDDD7"/>
    <w:rsid w:val="5A97A916"/>
    <w:rsid w:val="5A98D689"/>
    <w:rsid w:val="5AC51D79"/>
    <w:rsid w:val="5ACBCA01"/>
    <w:rsid w:val="5AF0206F"/>
    <w:rsid w:val="5AF22697"/>
    <w:rsid w:val="5AF92CB5"/>
    <w:rsid w:val="5AFD3029"/>
    <w:rsid w:val="5B0974C8"/>
    <w:rsid w:val="5B0AF58A"/>
    <w:rsid w:val="5B0C437E"/>
    <w:rsid w:val="5B1A58FC"/>
    <w:rsid w:val="5B498EC9"/>
    <w:rsid w:val="5B4E9A68"/>
    <w:rsid w:val="5B54DF07"/>
    <w:rsid w:val="5B567E01"/>
    <w:rsid w:val="5B70F064"/>
    <w:rsid w:val="5B7811C3"/>
    <w:rsid w:val="5B7EDEE1"/>
    <w:rsid w:val="5B8849C3"/>
    <w:rsid w:val="5B8F231E"/>
    <w:rsid w:val="5B929E2F"/>
    <w:rsid w:val="5B951F28"/>
    <w:rsid w:val="5BA89CC8"/>
    <w:rsid w:val="5BAE1A8F"/>
    <w:rsid w:val="5BBE9E7D"/>
    <w:rsid w:val="5BD4C9EF"/>
    <w:rsid w:val="5BD8609D"/>
    <w:rsid w:val="5BDD60CD"/>
    <w:rsid w:val="5BE9AAA8"/>
    <w:rsid w:val="5BF6A490"/>
    <w:rsid w:val="5BFC0B6F"/>
    <w:rsid w:val="5C11ABDD"/>
    <w:rsid w:val="5C2761D1"/>
    <w:rsid w:val="5C32FCD2"/>
    <w:rsid w:val="5C3429F7"/>
    <w:rsid w:val="5C3BA617"/>
    <w:rsid w:val="5C451A1C"/>
    <w:rsid w:val="5C47CCF2"/>
    <w:rsid w:val="5C4E95AA"/>
    <w:rsid w:val="5C599C60"/>
    <w:rsid w:val="5C76EEA1"/>
    <w:rsid w:val="5C8F4E43"/>
    <w:rsid w:val="5C965588"/>
    <w:rsid w:val="5C9FB3FF"/>
    <w:rsid w:val="5CA8516E"/>
    <w:rsid w:val="5CA96C68"/>
    <w:rsid w:val="5CBCA475"/>
    <w:rsid w:val="5CC17958"/>
    <w:rsid w:val="5CCCC1E9"/>
    <w:rsid w:val="5CE0FB34"/>
    <w:rsid w:val="5CF082AA"/>
    <w:rsid w:val="5CF09D34"/>
    <w:rsid w:val="5CF9E781"/>
    <w:rsid w:val="5D0A0DFF"/>
    <w:rsid w:val="5D1D1ABC"/>
    <w:rsid w:val="5D323520"/>
    <w:rsid w:val="5D465F17"/>
    <w:rsid w:val="5D4C854C"/>
    <w:rsid w:val="5D625EBB"/>
    <w:rsid w:val="5D6B2A44"/>
    <w:rsid w:val="5D7A89E7"/>
    <w:rsid w:val="5D892124"/>
    <w:rsid w:val="5D91FC98"/>
    <w:rsid w:val="5DB2B4B9"/>
    <w:rsid w:val="5DB53771"/>
    <w:rsid w:val="5DB5CCC4"/>
    <w:rsid w:val="5DBD2552"/>
    <w:rsid w:val="5DC6333F"/>
    <w:rsid w:val="5DDFF75A"/>
    <w:rsid w:val="5DE12583"/>
    <w:rsid w:val="5DE19308"/>
    <w:rsid w:val="5E09658F"/>
    <w:rsid w:val="5E0A606E"/>
    <w:rsid w:val="5E0DAF32"/>
    <w:rsid w:val="5E14A262"/>
    <w:rsid w:val="5E267A50"/>
    <w:rsid w:val="5E50390B"/>
    <w:rsid w:val="5E56F0F0"/>
    <w:rsid w:val="5E5CAB92"/>
    <w:rsid w:val="5E75F0EA"/>
    <w:rsid w:val="5E84EC55"/>
    <w:rsid w:val="5E9DBEEE"/>
    <w:rsid w:val="5ECD9AFD"/>
    <w:rsid w:val="5ED24345"/>
    <w:rsid w:val="5ED43666"/>
    <w:rsid w:val="5ED92FF3"/>
    <w:rsid w:val="5EDF3ED8"/>
    <w:rsid w:val="5EEE7F1F"/>
    <w:rsid w:val="5EEF5E42"/>
    <w:rsid w:val="5EF4D585"/>
    <w:rsid w:val="5EFD6C07"/>
    <w:rsid w:val="5F0103AF"/>
    <w:rsid w:val="5F01050B"/>
    <w:rsid w:val="5F08360A"/>
    <w:rsid w:val="5F162208"/>
    <w:rsid w:val="5F2DCF16"/>
    <w:rsid w:val="5F3C3B61"/>
    <w:rsid w:val="5F45CD3C"/>
    <w:rsid w:val="5F49755A"/>
    <w:rsid w:val="5F4DBC8B"/>
    <w:rsid w:val="5F521974"/>
    <w:rsid w:val="5F5502A4"/>
    <w:rsid w:val="5F5C9C73"/>
    <w:rsid w:val="5F5F0FAB"/>
    <w:rsid w:val="5F6EDDC7"/>
    <w:rsid w:val="5FAB9AED"/>
    <w:rsid w:val="5FB11761"/>
    <w:rsid w:val="5FC8A7D3"/>
    <w:rsid w:val="5FEA3FC1"/>
    <w:rsid w:val="5FF97A9B"/>
    <w:rsid w:val="6010D63C"/>
    <w:rsid w:val="6013140E"/>
    <w:rsid w:val="60319B2B"/>
    <w:rsid w:val="6034289F"/>
    <w:rsid w:val="605FDF8F"/>
    <w:rsid w:val="60648337"/>
    <w:rsid w:val="606F3AAF"/>
    <w:rsid w:val="60726F31"/>
    <w:rsid w:val="6072AD24"/>
    <w:rsid w:val="6073DA45"/>
    <w:rsid w:val="6090604D"/>
    <w:rsid w:val="6099636A"/>
    <w:rsid w:val="60A6F183"/>
    <w:rsid w:val="60AF2113"/>
    <w:rsid w:val="60CC2238"/>
    <w:rsid w:val="60CF500B"/>
    <w:rsid w:val="60D21025"/>
    <w:rsid w:val="60D46772"/>
    <w:rsid w:val="60DF8C0F"/>
    <w:rsid w:val="60F5D923"/>
    <w:rsid w:val="60F84AC2"/>
    <w:rsid w:val="6100F028"/>
    <w:rsid w:val="6107AAE1"/>
    <w:rsid w:val="610E4571"/>
    <w:rsid w:val="6126E67E"/>
    <w:rsid w:val="61291DE0"/>
    <w:rsid w:val="613AC112"/>
    <w:rsid w:val="6140D9C6"/>
    <w:rsid w:val="61478A72"/>
    <w:rsid w:val="61486C27"/>
    <w:rsid w:val="61500F5B"/>
    <w:rsid w:val="616DC475"/>
    <w:rsid w:val="61710A69"/>
    <w:rsid w:val="61727580"/>
    <w:rsid w:val="61989704"/>
    <w:rsid w:val="61A5AD5E"/>
    <w:rsid w:val="61AF5DD6"/>
    <w:rsid w:val="61B03DC8"/>
    <w:rsid w:val="61B0804B"/>
    <w:rsid w:val="61B1A7A5"/>
    <w:rsid w:val="61B5C26C"/>
    <w:rsid w:val="61D56A38"/>
    <w:rsid w:val="61D76607"/>
    <w:rsid w:val="61EC4F32"/>
    <w:rsid w:val="61F81447"/>
    <w:rsid w:val="620D369E"/>
    <w:rsid w:val="621DECD0"/>
    <w:rsid w:val="62227645"/>
    <w:rsid w:val="62236F64"/>
    <w:rsid w:val="622C7680"/>
    <w:rsid w:val="6234B26D"/>
    <w:rsid w:val="624DE110"/>
    <w:rsid w:val="6251181F"/>
    <w:rsid w:val="625257B9"/>
    <w:rsid w:val="62666F68"/>
    <w:rsid w:val="62705C14"/>
    <w:rsid w:val="6271B7D9"/>
    <w:rsid w:val="627BBAC1"/>
    <w:rsid w:val="628B2AB6"/>
    <w:rsid w:val="628D2CEC"/>
    <w:rsid w:val="6290F963"/>
    <w:rsid w:val="6298F729"/>
    <w:rsid w:val="629EC7FC"/>
    <w:rsid w:val="62A858AE"/>
    <w:rsid w:val="62D724DB"/>
    <w:rsid w:val="62E72A70"/>
    <w:rsid w:val="62EE143C"/>
    <w:rsid w:val="62F61F8E"/>
    <w:rsid w:val="6300B967"/>
    <w:rsid w:val="630CE686"/>
    <w:rsid w:val="630E9E87"/>
    <w:rsid w:val="63110279"/>
    <w:rsid w:val="631E602B"/>
    <w:rsid w:val="633B880C"/>
    <w:rsid w:val="634127CD"/>
    <w:rsid w:val="6356E93F"/>
    <w:rsid w:val="636ADA5E"/>
    <w:rsid w:val="63827B63"/>
    <w:rsid w:val="638EF6E9"/>
    <w:rsid w:val="638F6460"/>
    <w:rsid w:val="63A45CD8"/>
    <w:rsid w:val="63AD3028"/>
    <w:rsid w:val="63C79392"/>
    <w:rsid w:val="63C79987"/>
    <w:rsid w:val="63C91D65"/>
    <w:rsid w:val="63DB7BD4"/>
    <w:rsid w:val="63E3D540"/>
    <w:rsid w:val="63E7530B"/>
    <w:rsid w:val="63E78607"/>
    <w:rsid w:val="63EF1020"/>
    <w:rsid w:val="63F89D29"/>
    <w:rsid w:val="640F0636"/>
    <w:rsid w:val="6423307C"/>
    <w:rsid w:val="6439354C"/>
    <w:rsid w:val="643EAF3C"/>
    <w:rsid w:val="64427F9B"/>
    <w:rsid w:val="6446B32E"/>
    <w:rsid w:val="64501A58"/>
    <w:rsid w:val="64502149"/>
    <w:rsid w:val="6454DEB1"/>
    <w:rsid w:val="64590692"/>
    <w:rsid w:val="645DB709"/>
    <w:rsid w:val="645F858A"/>
    <w:rsid w:val="646776C2"/>
    <w:rsid w:val="6473291C"/>
    <w:rsid w:val="64756F8F"/>
    <w:rsid w:val="64843842"/>
    <w:rsid w:val="649E3806"/>
    <w:rsid w:val="64A76F3C"/>
    <w:rsid w:val="64B26693"/>
    <w:rsid w:val="64B75793"/>
    <w:rsid w:val="64BE8BED"/>
    <w:rsid w:val="64BEB5F8"/>
    <w:rsid w:val="64BF2EF3"/>
    <w:rsid w:val="64D928F8"/>
    <w:rsid w:val="64DF5B9F"/>
    <w:rsid w:val="64EA8A04"/>
    <w:rsid w:val="64EE2375"/>
    <w:rsid w:val="64F7BFD3"/>
    <w:rsid w:val="650376E0"/>
    <w:rsid w:val="651EAFD7"/>
    <w:rsid w:val="65216643"/>
    <w:rsid w:val="6528AE1E"/>
    <w:rsid w:val="654DA055"/>
    <w:rsid w:val="654F922E"/>
    <w:rsid w:val="6550AFB8"/>
    <w:rsid w:val="6556C070"/>
    <w:rsid w:val="6563EAAC"/>
    <w:rsid w:val="656BFD2D"/>
    <w:rsid w:val="65738C1E"/>
    <w:rsid w:val="6582A7A9"/>
    <w:rsid w:val="65900EDB"/>
    <w:rsid w:val="6599CAE7"/>
    <w:rsid w:val="659CBDEC"/>
    <w:rsid w:val="65BCBC1E"/>
    <w:rsid w:val="65C59E12"/>
    <w:rsid w:val="65CFACD7"/>
    <w:rsid w:val="65D0CF2D"/>
    <w:rsid w:val="65D6CE88"/>
    <w:rsid w:val="65D7D214"/>
    <w:rsid w:val="65E872D6"/>
    <w:rsid w:val="65FBBBA0"/>
    <w:rsid w:val="6601BDE1"/>
    <w:rsid w:val="660595D8"/>
    <w:rsid w:val="6606512B"/>
    <w:rsid w:val="660F7E0E"/>
    <w:rsid w:val="66126EB8"/>
    <w:rsid w:val="661C0154"/>
    <w:rsid w:val="662047A3"/>
    <w:rsid w:val="662A9B11"/>
    <w:rsid w:val="662B7DF5"/>
    <w:rsid w:val="662D1B88"/>
    <w:rsid w:val="66366836"/>
    <w:rsid w:val="66471140"/>
    <w:rsid w:val="6650600A"/>
    <w:rsid w:val="66588D92"/>
    <w:rsid w:val="66860208"/>
    <w:rsid w:val="6697893B"/>
    <w:rsid w:val="6697BC8B"/>
    <w:rsid w:val="669F6EDA"/>
    <w:rsid w:val="66A0850D"/>
    <w:rsid w:val="66A191D0"/>
    <w:rsid w:val="66B10E04"/>
    <w:rsid w:val="66B6CDCA"/>
    <w:rsid w:val="66B7A712"/>
    <w:rsid w:val="66C2DFB6"/>
    <w:rsid w:val="66C36A36"/>
    <w:rsid w:val="66C4CF15"/>
    <w:rsid w:val="66D1EEAE"/>
    <w:rsid w:val="66DA045E"/>
    <w:rsid w:val="66DA32DC"/>
    <w:rsid w:val="66EEB66C"/>
    <w:rsid w:val="66F499AA"/>
    <w:rsid w:val="66FEF5CB"/>
    <w:rsid w:val="670D26BD"/>
    <w:rsid w:val="670F6DE7"/>
    <w:rsid w:val="67100470"/>
    <w:rsid w:val="671A1C58"/>
    <w:rsid w:val="671E6194"/>
    <w:rsid w:val="672A7C2D"/>
    <w:rsid w:val="673B65DA"/>
    <w:rsid w:val="675279CA"/>
    <w:rsid w:val="67585064"/>
    <w:rsid w:val="676D0EEF"/>
    <w:rsid w:val="676FE170"/>
    <w:rsid w:val="677B8EDB"/>
    <w:rsid w:val="67824CF4"/>
    <w:rsid w:val="67868D6A"/>
    <w:rsid w:val="678DA1D0"/>
    <w:rsid w:val="67929287"/>
    <w:rsid w:val="679E2247"/>
    <w:rsid w:val="67A6190B"/>
    <w:rsid w:val="67A85A48"/>
    <w:rsid w:val="67E329FE"/>
    <w:rsid w:val="67E84A17"/>
    <w:rsid w:val="67EE56EC"/>
    <w:rsid w:val="67F6A6CF"/>
    <w:rsid w:val="67FCB47B"/>
    <w:rsid w:val="67FE1817"/>
    <w:rsid w:val="680A780A"/>
    <w:rsid w:val="680FE651"/>
    <w:rsid w:val="682E58ED"/>
    <w:rsid w:val="68318573"/>
    <w:rsid w:val="68368156"/>
    <w:rsid w:val="68449D47"/>
    <w:rsid w:val="685114C3"/>
    <w:rsid w:val="685307AC"/>
    <w:rsid w:val="6854CEFD"/>
    <w:rsid w:val="6858E2B3"/>
    <w:rsid w:val="686B2570"/>
    <w:rsid w:val="6886C2C1"/>
    <w:rsid w:val="689045CC"/>
    <w:rsid w:val="68B6AA47"/>
    <w:rsid w:val="68C1A009"/>
    <w:rsid w:val="68C338B2"/>
    <w:rsid w:val="68D187EC"/>
    <w:rsid w:val="68DA23E3"/>
    <w:rsid w:val="68DF65F3"/>
    <w:rsid w:val="68E9593C"/>
    <w:rsid w:val="68F303C3"/>
    <w:rsid w:val="68F595F7"/>
    <w:rsid w:val="6920F853"/>
    <w:rsid w:val="692849F3"/>
    <w:rsid w:val="6928A5F4"/>
    <w:rsid w:val="69413454"/>
    <w:rsid w:val="694C13A8"/>
    <w:rsid w:val="695DABB3"/>
    <w:rsid w:val="69613598"/>
    <w:rsid w:val="696BE707"/>
    <w:rsid w:val="696E4CE2"/>
    <w:rsid w:val="697AB17A"/>
    <w:rsid w:val="69826024"/>
    <w:rsid w:val="69857828"/>
    <w:rsid w:val="69891094"/>
    <w:rsid w:val="699868E2"/>
    <w:rsid w:val="699EF14E"/>
    <w:rsid w:val="69A48EC7"/>
    <w:rsid w:val="69BED9CA"/>
    <w:rsid w:val="69C1BBD4"/>
    <w:rsid w:val="69C700E0"/>
    <w:rsid w:val="69D4F32F"/>
    <w:rsid w:val="69DF095E"/>
    <w:rsid w:val="69E27E13"/>
    <w:rsid w:val="69E60A46"/>
    <w:rsid w:val="69E8CF4B"/>
    <w:rsid w:val="69F5BBFE"/>
    <w:rsid w:val="69FBF74E"/>
    <w:rsid w:val="69FDB77B"/>
    <w:rsid w:val="6A0191B9"/>
    <w:rsid w:val="6A132E62"/>
    <w:rsid w:val="6A1AC4EB"/>
    <w:rsid w:val="6A235793"/>
    <w:rsid w:val="6A4738AA"/>
    <w:rsid w:val="6A4F6399"/>
    <w:rsid w:val="6A5D6438"/>
    <w:rsid w:val="6A6108E8"/>
    <w:rsid w:val="6A78BA67"/>
    <w:rsid w:val="6A953E3D"/>
    <w:rsid w:val="6A993FC4"/>
    <w:rsid w:val="6AB1BACE"/>
    <w:rsid w:val="6ABB54E0"/>
    <w:rsid w:val="6AC9A7A0"/>
    <w:rsid w:val="6AD07B2C"/>
    <w:rsid w:val="6AD252FC"/>
    <w:rsid w:val="6AD65C0B"/>
    <w:rsid w:val="6AE0D05A"/>
    <w:rsid w:val="6AEDFD92"/>
    <w:rsid w:val="6AEF7AD4"/>
    <w:rsid w:val="6AFB1AE4"/>
    <w:rsid w:val="6B045BF3"/>
    <w:rsid w:val="6B0EB7C5"/>
    <w:rsid w:val="6B0FB1EF"/>
    <w:rsid w:val="6B14D90F"/>
    <w:rsid w:val="6B669BED"/>
    <w:rsid w:val="6B6BB20C"/>
    <w:rsid w:val="6B7EDB77"/>
    <w:rsid w:val="6B89A91F"/>
    <w:rsid w:val="6B9BF0E6"/>
    <w:rsid w:val="6B9D10D9"/>
    <w:rsid w:val="6B9DDB48"/>
    <w:rsid w:val="6BA580FA"/>
    <w:rsid w:val="6BBB94FD"/>
    <w:rsid w:val="6BCB26E9"/>
    <w:rsid w:val="6BCDC52D"/>
    <w:rsid w:val="6BCE1BA8"/>
    <w:rsid w:val="6BF0E79B"/>
    <w:rsid w:val="6BF25E0D"/>
    <w:rsid w:val="6BFBC0CA"/>
    <w:rsid w:val="6C08FEF7"/>
    <w:rsid w:val="6C0AE26F"/>
    <w:rsid w:val="6C112FC6"/>
    <w:rsid w:val="6C16C35D"/>
    <w:rsid w:val="6C1DE6C5"/>
    <w:rsid w:val="6C235D1C"/>
    <w:rsid w:val="6C25FAC0"/>
    <w:rsid w:val="6C29343B"/>
    <w:rsid w:val="6C307C19"/>
    <w:rsid w:val="6C3B2823"/>
    <w:rsid w:val="6C47BF1F"/>
    <w:rsid w:val="6C4B3CD4"/>
    <w:rsid w:val="6C5B4948"/>
    <w:rsid w:val="6C7D6796"/>
    <w:rsid w:val="6C88940D"/>
    <w:rsid w:val="6C8B7CAE"/>
    <w:rsid w:val="6C966F83"/>
    <w:rsid w:val="6C983D36"/>
    <w:rsid w:val="6CCC9E62"/>
    <w:rsid w:val="6CDBF42B"/>
    <w:rsid w:val="6D1BF550"/>
    <w:rsid w:val="6D28ACFE"/>
    <w:rsid w:val="6D39327B"/>
    <w:rsid w:val="6D4D04DE"/>
    <w:rsid w:val="6D52ED81"/>
    <w:rsid w:val="6D6E008C"/>
    <w:rsid w:val="6D702A02"/>
    <w:rsid w:val="6D711C78"/>
    <w:rsid w:val="6D7C02AD"/>
    <w:rsid w:val="6D835B78"/>
    <w:rsid w:val="6D8FA825"/>
    <w:rsid w:val="6D91E86C"/>
    <w:rsid w:val="6D9504FA"/>
    <w:rsid w:val="6DB10134"/>
    <w:rsid w:val="6DE4433C"/>
    <w:rsid w:val="6DFD2CA0"/>
    <w:rsid w:val="6E001388"/>
    <w:rsid w:val="6E016929"/>
    <w:rsid w:val="6E1683B7"/>
    <w:rsid w:val="6E18B37D"/>
    <w:rsid w:val="6E30F53E"/>
    <w:rsid w:val="6E32BBA6"/>
    <w:rsid w:val="6E386C50"/>
    <w:rsid w:val="6E519278"/>
    <w:rsid w:val="6E6094F9"/>
    <w:rsid w:val="6E7A8B78"/>
    <w:rsid w:val="6E84F0DD"/>
    <w:rsid w:val="6E9095FD"/>
    <w:rsid w:val="6E91E207"/>
    <w:rsid w:val="6EA7B252"/>
    <w:rsid w:val="6EA977FB"/>
    <w:rsid w:val="6EAE6F05"/>
    <w:rsid w:val="6ECEA905"/>
    <w:rsid w:val="6EE95419"/>
    <w:rsid w:val="6EEC78D6"/>
    <w:rsid w:val="6EFA13B8"/>
    <w:rsid w:val="6F04C18C"/>
    <w:rsid w:val="6F0526F0"/>
    <w:rsid w:val="6F0B85D1"/>
    <w:rsid w:val="6F0C248E"/>
    <w:rsid w:val="6F23E440"/>
    <w:rsid w:val="6F2FDE43"/>
    <w:rsid w:val="6F4D0FAF"/>
    <w:rsid w:val="6F55F362"/>
    <w:rsid w:val="6F589828"/>
    <w:rsid w:val="6F59D331"/>
    <w:rsid w:val="6F5A1437"/>
    <w:rsid w:val="6F6495F8"/>
    <w:rsid w:val="6F69B0F3"/>
    <w:rsid w:val="6F6AD1C6"/>
    <w:rsid w:val="6F6B0530"/>
    <w:rsid w:val="6F6C59B7"/>
    <w:rsid w:val="6F785A11"/>
    <w:rsid w:val="6F7A8F18"/>
    <w:rsid w:val="6F953D2B"/>
    <w:rsid w:val="6FD97E5E"/>
    <w:rsid w:val="6FE0A798"/>
    <w:rsid w:val="6FE2CB1F"/>
    <w:rsid w:val="700A0112"/>
    <w:rsid w:val="700E08FB"/>
    <w:rsid w:val="7010D26C"/>
    <w:rsid w:val="7013D812"/>
    <w:rsid w:val="70256EB5"/>
    <w:rsid w:val="702E5840"/>
    <w:rsid w:val="70319D8B"/>
    <w:rsid w:val="7037BC28"/>
    <w:rsid w:val="7048BC39"/>
    <w:rsid w:val="7054FB4C"/>
    <w:rsid w:val="7056B77C"/>
    <w:rsid w:val="70626D0E"/>
    <w:rsid w:val="7091F037"/>
    <w:rsid w:val="70BAB520"/>
    <w:rsid w:val="70BC1330"/>
    <w:rsid w:val="70C7E93F"/>
    <w:rsid w:val="70CA74C7"/>
    <w:rsid w:val="70D65829"/>
    <w:rsid w:val="70D826B0"/>
    <w:rsid w:val="70DB2E77"/>
    <w:rsid w:val="70F7D102"/>
    <w:rsid w:val="70F8CD4E"/>
    <w:rsid w:val="710572B4"/>
    <w:rsid w:val="711187C1"/>
    <w:rsid w:val="71143726"/>
    <w:rsid w:val="712991AB"/>
    <w:rsid w:val="714890D8"/>
    <w:rsid w:val="714F87A5"/>
    <w:rsid w:val="7154EEBC"/>
    <w:rsid w:val="7162CBF0"/>
    <w:rsid w:val="716FB54E"/>
    <w:rsid w:val="7170EED2"/>
    <w:rsid w:val="7182C163"/>
    <w:rsid w:val="71AD1F28"/>
    <w:rsid w:val="71B20B51"/>
    <w:rsid w:val="71B8AFA8"/>
    <w:rsid w:val="71BDE61D"/>
    <w:rsid w:val="71BE5FAF"/>
    <w:rsid w:val="71BE96DF"/>
    <w:rsid w:val="71BEB082"/>
    <w:rsid w:val="71C567CE"/>
    <w:rsid w:val="71D57432"/>
    <w:rsid w:val="71DC8F14"/>
    <w:rsid w:val="71E7A0B8"/>
    <w:rsid w:val="7209499F"/>
    <w:rsid w:val="722FB943"/>
    <w:rsid w:val="723DE2D2"/>
    <w:rsid w:val="726BBB01"/>
    <w:rsid w:val="7275FFB6"/>
    <w:rsid w:val="72820321"/>
    <w:rsid w:val="7286C2F9"/>
    <w:rsid w:val="729D9599"/>
    <w:rsid w:val="729EFFCE"/>
    <w:rsid w:val="72A34C8C"/>
    <w:rsid w:val="72AC856B"/>
    <w:rsid w:val="72B22BE6"/>
    <w:rsid w:val="72C2CA7E"/>
    <w:rsid w:val="72DA0112"/>
    <w:rsid w:val="72DC7399"/>
    <w:rsid w:val="72FA87BA"/>
    <w:rsid w:val="72FA91FC"/>
    <w:rsid w:val="72FFC0E6"/>
    <w:rsid w:val="7308C834"/>
    <w:rsid w:val="7315C583"/>
    <w:rsid w:val="73210111"/>
    <w:rsid w:val="7338E70B"/>
    <w:rsid w:val="733C2316"/>
    <w:rsid w:val="73445C05"/>
    <w:rsid w:val="735306B1"/>
    <w:rsid w:val="7378A949"/>
    <w:rsid w:val="7379F8C6"/>
    <w:rsid w:val="738272EF"/>
    <w:rsid w:val="7390AD5A"/>
    <w:rsid w:val="7398E08C"/>
    <w:rsid w:val="73B2278B"/>
    <w:rsid w:val="73BCEB87"/>
    <w:rsid w:val="73C1CF5B"/>
    <w:rsid w:val="73C6D991"/>
    <w:rsid w:val="73CB5D55"/>
    <w:rsid w:val="73CC68EB"/>
    <w:rsid w:val="73D3175A"/>
    <w:rsid w:val="73D3AA6E"/>
    <w:rsid w:val="73D4698F"/>
    <w:rsid w:val="73DA0642"/>
    <w:rsid w:val="73F5095E"/>
    <w:rsid w:val="73F64C5A"/>
    <w:rsid w:val="7405C99F"/>
    <w:rsid w:val="7410C1E1"/>
    <w:rsid w:val="74317B16"/>
    <w:rsid w:val="74362399"/>
    <w:rsid w:val="744CF132"/>
    <w:rsid w:val="7451D83B"/>
    <w:rsid w:val="748CF2C1"/>
    <w:rsid w:val="749B7627"/>
    <w:rsid w:val="749B9110"/>
    <w:rsid w:val="74AA44F0"/>
    <w:rsid w:val="74B5F082"/>
    <w:rsid w:val="74C3154D"/>
    <w:rsid w:val="74D469EB"/>
    <w:rsid w:val="7517FB7A"/>
    <w:rsid w:val="751838D3"/>
    <w:rsid w:val="751B0B66"/>
    <w:rsid w:val="7528DD0F"/>
    <w:rsid w:val="7537CA21"/>
    <w:rsid w:val="753C3C5D"/>
    <w:rsid w:val="75400908"/>
    <w:rsid w:val="755933E7"/>
    <w:rsid w:val="75596D7B"/>
    <w:rsid w:val="755CEA75"/>
    <w:rsid w:val="756960E5"/>
    <w:rsid w:val="756CB0F9"/>
    <w:rsid w:val="75728DE2"/>
    <w:rsid w:val="757BFCD9"/>
    <w:rsid w:val="757F8CA0"/>
    <w:rsid w:val="75973475"/>
    <w:rsid w:val="75A2D315"/>
    <w:rsid w:val="75ACA44D"/>
    <w:rsid w:val="75B248C5"/>
    <w:rsid w:val="75B454BD"/>
    <w:rsid w:val="75B850B9"/>
    <w:rsid w:val="75B94188"/>
    <w:rsid w:val="75BFAFF9"/>
    <w:rsid w:val="75C3549F"/>
    <w:rsid w:val="75D01BC2"/>
    <w:rsid w:val="75EF69A8"/>
    <w:rsid w:val="75F5F481"/>
    <w:rsid w:val="75F7F5FD"/>
    <w:rsid w:val="75FCA05D"/>
    <w:rsid w:val="762641EC"/>
    <w:rsid w:val="7633678C"/>
    <w:rsid w:val="76407C95"/>
    <w:rsid w:val="7643BC89"/>
    <w:rsid w:val="764B72A2"/>
    <w:rsid w:val="766AF030"/>
    <w:rsid w:val="766B13E2"/>
    <w:rsid w:val="76832465"/>
    <w:rsid w:val="768724F6"/>
    <w:rsid w:val="76A236EC"/>
    <w:rsid w:val="76ABBEBA"/>
    <w:rsid w:val="76B09B54"/>
    <w:rsid w:val="76C466A2"/>
    <w:rsid w:val="76CB9095"/>
    <w:rsid w:val="76F06350"/>
    <w:rsid w:val="77130DAD"/>
    <w:rsid w:val="772B6628"/>
    <w:rsid w:val="7753849E"/>
    <w:rsid w:val="775507C8"/>
    <w:rsid w:val="77678648"/>
    <w:rsid w:val="77710392"/>
    <w:rsid w:val="77A47B72"/>
    <w:rsid w:val="77A8F6A1"/>
    <w:rsid w:val="77AF100C"/>
    <w:rsid w:val="77BF5C90"/>
    <w:rsid w:val="77D9FC2B"/>
    <w:rsid w:val="77E4C556"/>
    <w:rsid w:val="77EA94E2"/>
    <w:rsid w:val="77EC81A2"/>
    <w:rsid w:val="782D7CAF"/>
    <w:rsid w:val="78330767"/>
    <w:rsid w:val="7833F3E1"/>
    <w:rsid w:val="78404D16"/>
    <w:rsid w:val="784904E6"/>
    <w:rsid w:val="78567CBC"/>
    <w:rsid w:val="78575046"/>
    <w:rsid w:val="786A9C65"/>
    <w:rsid w:val="787F7E02"/>
    <w:rsid w:val="787F9EED"/>
    <w:rsid w:val="788747E8"/>
    <w:rsid w:val="7896F4FF"/>
    <w:rsid w:val="789CD9C3"/>
    <w:rsid w:val="78C369B1"/>
    <w:rsid w:val="78CCAD9E"/>
    <w:rsid w:val="78DC0B2E"/>
    <w:rsid w:val="78E0D45B"/>
    <w:rsid w:val="78E2FB63"/>
    <w:rsid w:val="78EC17B2"/>
    <w:rsid w:val="78F39FFC"/>
    <w:rsid w:val="78F9D583"/>
    <w:rsid w:val="79111090"/>
    <w:rsid w:val="79262ED8"/>
    <w:rsid w:val="79491C48"/>
    <w:rsid w:val="794F13A8"/>
    <w:rsid w:val="7950B980"/>
    <w:rsid w:val="79515919"/>
    <w:rsid w:val="795B9DAA"/>
    <w:rsid w:val="796DEEE5"/>
    <w:rsid w:val="797F93E3"/>
    <w:rsid w:val="79B6C489"/>
    <w:rsid w:val="79C974DB"/>
    <w:rsid w:val="79F8F8EC"/>
    <w:rsid w:val="79FAF970"/>
    <w:rsid w:val="7A2644C7"/>
    <w:rsid w:val="7A3A83E4"/>
    <w:rsid w:val="7A43DDFD"/>
    <w:rsid w:val="7A4861A7"/>
    <w:rsid w:val="7A579AA6"/>
    <w:rsid w:val="7A58CA98"/>
    <w:rsid w:val="7A5B7D82"/>
    <w:rsid w:val="7A742397"/>
    <w:rsid w:val="7A857597"/>
    <w:rsid w:val="7A88D47D"/>
    <w:rsid w:val="7A8DCC78"/>
    <w:rsid w:val="7A9D8792"/>
    <w:rsid w:val="7AA1624D"/>
    <w:rsid w:val="7AABD031"/>
    <w:rsid w:val="7ABDB47D"/>
    <w:rsid w:val="7AD757FB"/>
    <w:rsid w:val="7AE1B70D"/>
    <w:rsid w:val="7AE5AD01"/>
    <w:rsid w:val="7AEA6293"/>
    <w:rsid w:val="7AFF510A"/>
    <w:rsid w:val="7B0A5A99"/>
    <w:rsid w:val="7B1244D4"/>
    <w:rsid w:val="7B2E6969"/>
    <w:rsid w:val="7B2F5356"/>
    <w:rsid w:val="7B332621"/>
    <w:rsid w:val="7B44E27B"/>
    <w:rsid w:val="7B4D5F20"/>
    <w:rsid w:val="7B79BDF0"/>
    <w:rsid w:val="7B837B88"/>
    <w:rsid w:val="7B8C8DC2"/>
    <w:rsid w:val="7B991C22"/>
    <w:rsid w:val="7BA00DD3"/>
    <w:rsid w:val="7BA82473"/>
    <w:rsid w:val="7BABD7A1"/>
    <w:rsid w:val="7BADBF0C"/>
    <w:rsid w:val="7BB73CE8"/>
    <w:rsid w:val="7BBFDE03"/>
    <w:rsid w:val="7BCB5797"/>
    <w:rsid w:val="7BCF03F9"/>
    <w:rsid w:val="7BD4A0F5"/>
    <w:rsid w:val="7BF49C6F"/>
    <w:rsid w:val="7BF73E5C"/>
    <w:rsid w:val="7BFDCEC1"/>
    <w:rsid w:val="7C0BFC7B"/>
    <w:rsid w:val="7C208AAA"/>
    <w:rsid w:val="7C228E08"/>
    <w:rsid w:val="7C28445E"/>
    <w:rsid w:val="7C291253"/>
    <w:rsid w:val="7C2A501B"/>
    <w:rsid w:val="7C2E525A"/>
    <w:rsid w:val="7C4C0AB2"/>
    <w:rsid w:val="7C564D3B"/>
    <w:rsid w:val="7C64EE76"/>
    <w:rsid w:val="7C6AAC44"/>
    <w:rsid w:val="7C7AA2FF"/>
    <w:rsid w:val="7C866747"/>
    <w:rsid w:val="7CA6A1EE"/>
    <w:rsid w:val="7CA7A71C"/>
    <w:rsid w:val="7CA7FD04"/>
    <w:rsid w:val="7CB5FA3B"/>
    <w:rsid w:val="7CC6FB0E"/>
    <w:rsid w:val="7CCF0AE2"/>
    <w:rsid w:val="7CE090AB"/>
    <w:rsid w:val="7CF5CA1D"/>
    <w:rsid w:val="7CFF99F4"/>
    <w:rsid w:val="7D01BDE5"/>
    <w:rsid w:val="7D239C96"/>
    <w:rsid w:val="7D245934"/>
    <w:rsid w:val="7D29EBF5"/>
    <w:rsid w:val="7D3493DD"/>
    <w:rsid w:val="7D38355E"/>
    <w:rsid w:val="7D3CA87E"/>
    <w:rsid w:val="7D4C667A"/>
    <w:rsid w:val="7D5681C8"/>
    <w:rsid w:val="7D578B3A"/>
    <w:rsid w:val="7D5C1556"/>
    <w:rsid w:val="7D61B434"/>
    <w:rsid w:val="7D7472CA"/>
    <w:rsid w:val="7D760DFE"/>
    <w:rsid w:val="7D763E86"/>
    <w:rsid w:val="7D854CA8"/>
    <w:rsid w:val="7D879AC6"/>
    <w:rsid w:val="7D893414"/>
    <w:rsid w:val="7D920067"/>
    <w:rsid w:val="7DAACB39"/>
    <w:rsid w:val="7DB1EB50"/>
    <w:rsid w:val="7DC1BADB"/>
    <w:rsid w:val="7DCAFDA7"/>
    <w:rsid w:val="7DD16687"/>
    <w:rsid w:val="7DD3804D"/>
    <w:rsid w:val="7DD39479"/>
    <w:rsid w:val="7DD3BE93"/>
    <w:rsid w:val="7DE628DC"/>
    <w:rsid w:val="7E213D35"/>
    <w:rsid w:val="7E412191"/>
    <w:rsid w:val="7E505121"/>
    <w:rsid w:val="7E601E74"/>
    <w:rsid w:val="7E6D7CA4"/>
    <w:rsid w:val="7E853AAB"/>
    <w:rsid w:val="7E941ACA"/>
    <w:rsid w:val="7EE394BA"/>
    <w:rsid w:val="7EE77091"/>
    <w:rsid w:val="7EE941D2"/>
    <w:rsid w:val="7EF27870"/>
    <w:rsid w:val="7EFF2858"/>
    <w:rsid w:val="7F025D70"/>
    <w:rsid w:val="7F14FDB9"/>
    <w:rsid w:val="7F27EBF9"/>
    <w:rsid w:val="7F2FDFE9"/>
    <w:rsid w:val="7F380578"/>
    <w:rsid w:val="7F42FDA2"/>
    <w:rsid w:val="7F4DDD59"/>
    <w:rsid w:val="7F53DE8A"/>
    <w:rsid w:val="7F5816CF"/>
    <w:rsid w:val="7F60ED5D"/>
    <w:rsid w:val="7F7227C4"/>
    <w:rsid w:val="7F82A285"/>
    <w:rsid w:val="7F8845A4"/>
    <w:rsid w:val="7F94A06D"/>
    <w:rsid w:val="7F98D38A"/>
    <w:rsid w:val="7F9C2EB8"/>
    <w:rsid w:val="7FBE4B0E"/>
    <w:rsid w:val="7FDCEB3D"/>
    <w:rsid w:val="7FE3F82C"/>
    <w:rsid w:val="7FF78FAE"/>
    <w:rsid w:val="7FF7FEA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52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EA"/>
    <w:rPr>
      <w:lang w:val="en-US"/>
    </w:rPr>
  </w:style>
  <w:style w:type="paragraph" w:styleId="Heading1">
    <w:name w:val="heading 1"/>
    <w:basedOn w:val="Normal"/>
    <w:next w:val="Normal"/>
    <w:link w:val="Heading1Char"/>
    <w:uiPriority w:val="9"/>
    <w:qFormat/>
    <w:rsid w:val="00523C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C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52A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A07C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EEC"/>
    <w:pPr>
      <w:ind w:left="720"/>
      <w:contextualSpacing/>
    </w:pPr>
  </w:style>
  <w:style w:type="paragraph" w:styleId="FootnoteText">
    <w:name w:val="footnote text"/>
    <w:basedOn w:val="Normal"/>
    <w:link w:val="FootnoteTextChar"/>
    <w:uiPriority w:val="99"/>
    <w:semiHidden/>
    <w:unhideWhenUsed/>
    <w:rsid w:val="00A95E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EEC"/>
    <w:rPr>
      <w:sz w:val="20"/>
      <w:szCs w:val="20"/>
    </w:rPr>
  </w:style>
  <w:style w:type="character" w:styleId="FootnoteReference">
    <w:name w:val="footnote reference"/>
    <w:basedOn w:val="DefaultParagraphFont"/>
    <w:uiPriority w:val="99"/>
    <w:semiHidden/>
    <w:unhideWhenUsed/>
    <w:rsid w:val="00A95EEC"/>
    <w:rPr>
      <w:vertAlign w:val="superscript"/>
    </w:rPr>
  </w:style>
  <w:style w:type="paragraph" w:styleId="Caption">
    <w:name w:val="caption"/>
    <w:basedOn w:val="Normal"/>
    <w:next w:val="Normal"/>
    <w:uiPriority w:val="35"/>
    <w:unhideWhenUsed/>
    <w:qFormat/>
    <w:rsid w:val="00DD7F61"/>
    <w:pPr>
      <w:spacing w:after="200" w:line="240" w:lineRule="auto"/>
    </w:pPr>
    <w:rPr>
      <w:i/>
      <w:iCs/>
      <w:color w:val="44546A" w:themeColor="text2"/>
      <w:sz w:val="18"/>
      <w:szCs w:val="18"/>
    </w:rPr>
  </w:style>
  <w:style w:type="table" w:styleId="TableGrid">
    <w:name w:val="Table Grid"/>
    <w:basedOn w:val="TableNormal"/>
    <w:uiPriority w:val="39"/>
    <w:rsid w:val="0052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23C7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23C78"/>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523C78"/>
    <w:rPr>
      <w:color w:val="808080"/>
    </w:rPr>
  </w:style>
  <w:style w:type="paragraph" w:styleId="NormalWeb">
    <w:name w:val="Normal (Web)"/>
    <w:basedOn w:val="Normal"/>
    <w:uiPriority w:val="99"/>
    <w:unhideWhenUsed/>
    <w:rsid w:val="00031E4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031E40"/>
    <w:rPr>
      <w:color w:val="0000FF"/>
      <w:u w:val="single"/>
    </w:rPr>
  </w:style>
  <w:style w:type="character" w:styleId="EndnoteReference">
    <w:name w:val="endnote reference"/>
    <w:basedOn w:val="DefaultParagraphFont"/>
    <w:uiPriority w:val="99"/>
    <w:semiHidden/>
    <w:unhideWhenUsed/>
    <w:rsid w:val="00986000"/>
    <w:rPr>
      <w:vertAlign w:val="superscript"/>
    </w:rPr>
  </w:style>
  <w:style w:type="character" w:styleId="FollowedHyperlink">
    <w:name w:val="FollowedHyperlink"/>
    <w:basedOn w:val="DefaultParagraphFont"/>
    <w:uiPriority w:val="99"/>
    <w:semiHidden/>
    <w:unhideWhenUsed/>
    <w:rsid w:val="00986000"/>
    <w:rPr>
      <w:color w:val="954F72" w:themeColor="followedHyperlink"/>
      <w:u w:val="single"/>
    </w:rPr>
  </w:style>
  <w:style w:type="paragraph" w:styleId="Title">
    <w:name w:val="Title"/>
    <w:basedOn w:val="Normal"/>
    <w:next w:val="Normal"/>
    <w:link w:val="TitleChar"/>
    <w:uiPriority w:val="10"/>
    <w:qFormat/>
    <w:rsid w:val="00DA20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0AE"/>
    <w:rPr>
      <w:rFonts w:asciiTheme="majorHAnsi" w:eastAsiaTheme="majorEastAsia" w:hAnsiTheme="majorHAnsi" w:cstheme="majorBidi"/>
      <w:spacing w:val="-10"/>
      <w:kern w:val="28"/>
      <w:sz w:val="56"/>
      <w:szCs w:val="5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8A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156E"/>
    <w:rPr>
      <w:b/>
      <w:bCs/>
    </w:rPr>
  </w:style>
  <w:style w:type="character" w:customStyle="1" w:styleId="CommentSubjectChar">
    <w:name w:val="Comment Subject Char"/>
    <w:basedOn w:val="CommentTextChar"/>
    <w:link w:val="CommentSubject"/>
    <w:uiPriority w:val="99"/>
    <w:semiHidden/>
    <w:rsid w:val="0016156E"/>
    <w:rPr>
      <w:b/>
      <w:bCs/>
      <w:sz w:val="20"/>
      <w:szCs w:val="20"/>
    </w:rPr>
  </w:style>
  <w:style w:type="paragraph" w:styleId="Revision">
    <w:name w:val="Revision"/>
    <w:hidden/>
    <w:uiPriority w:val="99"/>
    <w:semiHidden/>
    <w:rsid w:val="006A57D4"/>
    <w:pPr>
      <w:spacing w:after="0" w:line="240" w:lineRule="auto"/>
    </w:pPr>
  </w:style>
  <w:style w:type="character" w:customStyle="1" w:styleId="normaltextrun">
    <w:name w:val="normaltextrun"/>
    <w:basedOn w:val="DefaultParagraphFont"/>
    <w:rsid w:val="00DB10F2"/>
  </w:style>
  <w:style w:type="character" w:customStyle="1" w:styleId="superscript">
    <w:name w:val="superscript"/>
    <w:basedOn w:val="DefaultParagraphFont"/>
    <w:rsid w:val="00DB10F2"/>
  </w:style>
  <w:style w:type="character" w:customStyle="1" w:styleId="UnresolvedMention1">
    <w:name w:val="Unresolved Mention1"/>
    <w:basedOn w:val="DefaultParagraphFont"/>
    <w:uiPriority w:val="99"/>
    <w:semiHidden/>
    <w:unhideWhenUsed/>
    <w:rsid w:val="00200596"/>
    <w:rPr>
      <w:color w:val="605E5C"/>
      <w:shd w:val="clear" w:color="auto" w:fill="E1DFDD"/>
    </w:rPr>
  </w:style>
  <w:style w:type="paragraph" w:styleId="Bibliography">
    <w:name w:val="Bibliography"/>
    <w:basedOn w:val="Normal"/>
    <w:next w:val="Normal"/>
    <w:uiPriority w:val="37"/>
    <w:unhideWhenUsed/>
    <w:rsid w:val="00BE0CD7"/>
    <w:pPr>
      <w:spacing w:after="0" w:line="240" w:lineRule="auto"/>
    </w:pPr>
    <w:rPr>
      <w:rFonts w:ascii="Times New Roman" w:eastAsia="Times New Roman" w:hAnsi="Times New Roman" w:cs="Times New Roman"/>
      <w:sz w:val="24"/>
      <w:szCs w:val="24"/>
      <w:lang w:val="fr-FR" w:eastAsia="fr-FR"/>
    </w:rPr>
  </w:style>
  <w:style w:type="character" w:customStyle="1" w:styleId="Heading3Char">
    <w:name w:val="Heading 3 Char"/>
    <w:basedOn w:val="DefaultParagraphFont"/>
    <w:link w:val="Heading3"/>
    <w:uiPriority w:val="9"/>
    <w:rsid w:val="00452A2E"/>
    <w:rPr>
      <w:rFonts w:asciiTheme="majorHAnsi" w:eastAsiaTheme="majorEastAsia" w:hAnsiTheme="majorHAnsi" w:cstheme="majorBidi"/>
      <w:color w:val="1F4D78" w:themeColor="accent1" w:themeShade="7F"/>
      <w:sz w:val="24"/>
      <w:szCs w:val="24"/>
    </w:rPr>
  </w:style>
  <w:style w:type="character" w:customStyle="1" w:styleId="findhit">
    <w:name w:val="findhit"/>
    <w:basedOn w:val="DefaultParagraphFont"/>
    <w:rsid w:val="00A73493"/>
  </w:style>
  <w:style w:type="character" w:customStyle="1" w:styleId="UnresolvedMention">
    <w:name w:val="Unresolved Mention"/>
    <w:basedOn w:val="DefaultParagraphFont"/>
    <w:uiPriority w:val="99"/>
    <w:semiHidden/>
    <w:unhideWhenUsed/>
    <w:rsid w:val="000233BB"/>
    <w:rPr>
      <w:color w:val="605E5C"/>
      <w:shd w:val="clear" w:color="auto" w:fill="E1DFDD"/>
    </w:rPr>
  </w:style>
  <w:style w:type="character" w:styleId="Strong">
    <w:name w:val="Strong"/>
    <w:basedOn w:val="DefaultParagraphFont"/>
    <w:uiPriority w:val="22"/>
    <w:qFormat/>
    <w:rsid w:val="005B3D98"/>
    <w:rPr>
      <w:b/>
      <w:bCs/>
    </w:rPr>
  </w:style>
  <w:style w:type="character" w:customStyle="1" w:styleId="Heading4Char">
    <w:name w:val="Heading 4 Char"/>
    <w:basedOn w:val="DefaultParagraphFont"/>
    <w:link w:val="Heading4"/>
    <w:uiPriority w:val="9"/>
    <w:semiHidden/>
    <w:rsid w:val="004A07C3"/>
    <w:rPr>
      <w:rFonts w:asciiTheme="majorHAnsi" w:eastAsiaTheme="majorEastAsia" w:hAnsiTheme="majorHAnsi" w:cstheme="majorBidi"/>
      <w:i/>
      <w:iCs/>
      <w:color w:val="2E74B5"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8EA"/>
    <w:rPr>
      <w:lang w:val="en-US"/>
    </w:rPr>
  </w:style>
  <w:style w:type="paragraph" w:styleId="Heading1">
    <w:name w:val="heading 1"/>
    <w:basedOn w:val="Normal"/>
    <w:next w:val="Normal"/>
    <w:link w:val="Heading1Char"/>
    <w:uiPriority w:val="9"/>
    <w:qFormat/>
    <w:rsid w:val="00523C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C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52A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A07C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EEC"/>
    <w:pPr>
      <w:ind w:left="720"/>
      <w:contextualSpacing/>
    </w:pPr>
  </w:style>
  <w:style w:type="paragraph" w:styleId="FootnoteText">
    <w:name w:val="footnote text"/>
    <w:basedOn w:val="Normal"/>
    <w:link w:val="FootnoteTextChar"/>
    <w:uiPriority w:val="99"/>
    <w:semiHidden/>
    <w:unhideWhenUsed/>
    <w:rsid w:val="00A95E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5EEC"/>
    <w:rPr>
      <w:sz w:val="20"/>
      <w:szCs w:val="20"/>
    </w:rPr>
  </w:style>
  <w:style w:type="character" w:styleId="FootnoteReference">
    <w:name w:val="footnote reference"/>
    <w:basedOn w:val="DefaultParagraphFont"/>
    <w:uiPriority w:val="99"/>
    <w:semiHidden/>
    <w:unhideWhenUsed/>
    <w:rsid w:val="00A95EEC"/>
    <w:rPr>
      <w:vertAlign w:val="superscript"/>
    </w:rPr>
  </w:style>
  <w:style w:type="paragraph" w:styleId="Caption">
    <w:name w:val="caption"/>
    <w:basedOn w:val="Normal"/>
    <w:next w:val="Normal"/>
    <w:uiPriority w:val="35"/>
    <w:unhideWhenUsed/>
    <w:qFormat/>
    <w:rsid w:val="00DD7F61"/>
    <w:pPr>
      <w:spacing w:after="200" w:line="240" w:lineRule="auto"/>
    </w:pPr>
    <w:rPr>
      <w:i/>
      <w:iCs/>
      <w:color w:val="44546A" w:themeColor="text2"/>
      <w:sz w:val="18"/>
      <w:szCs w:val="18"/>
    </w:rPr>
  </w:style>
  <w:style w:type="table" w:styleId="TableGrid">
    <w:name w:val="Table Grid"/>
    <w:basedOn w:val="TableNormal"/>
    <w:uiPriority w:val="39"/>
    <w:rsid w:val="00523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23C7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23C78"/>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523C78"/>
    <w:rPr>
      <w:color w:val="808080"/>
    </w:rPr>
  </w:style>
  <w:style w:type="paragraph" w:styleId="NormalWeb">
    <w:name w:val="Normal (Web)"/>
    <w:basedOn w:val="Normal"/>
    <w:uiPriority w:val="99"/>
    <w:unhideWhenUsed/>
    <w:rsid w:val="00031E4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031E40"/>
    <w:rPr>
      <w:color w:val="0000FF"/>
      <w:u w:val="single"/>
    </w:rPr>
  </w:style>
  <w:style w:type="character" w:styleId="EndnoteReference">
    <w:name w:val="endnote reference"/>
    <w:basedOn w:val="DefaultParagraphFont"/>
    <w:uiPriority w:val="99"/>
    <w:semiHidden/>
    <w:unhideWhenUsed/>
    <w:rsid w:val="00986000"/>
    <w:rPr>
      <w:vertAlign w:val="superscript"/>
    </w:rPr>
  </w:style>
  <w:style w:type="character" w:styleId="FollowedHyperlink">
    <w:name w:val="FollowedHyperlink"/>
    <w:basedOn w:val="DefaultParagraphFont"/>
    <w:uiPriority w:val="99"/>
    <w:semiHidden/>
    <w:unhideWhenUsed/>
    <w:rsid w:val="00986000"/>
    <w:rPr>
      <w:color w:val="954F72" w:themeColor="followedHyperlink"/>
      <w:u w:val="single"/>
    </w:rPr>
  </w:style>
  <w:style w:type="paragraph" w:styleId="Title">
    <w:name w:val="Title"/>
    <w:basedOn w:val="Normal"/>
    <w:next w:val="Normal"/>
    <w:link w:val="TitleChar"/>
    <w:uiPriority w:val="10"/>
    <w:qFormat/>
    <w:rsid w:val="00DA20A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20AE"/>
    <w:rPr>
      <w:rFonts w:asciiTheme="majorHAnsi" w:eastAsiaTheme="majorEastAsia" w:hAnsiTheme="majorHAnsi" w:cstheme="majorBidi"/>
      <w:spacing w:val="-10"/>
      <w:kern w:val="28"/>
      <w:sz w:val="56"/>
      <w:szCs w:val="5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D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8A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6156E"/>
    <w:rPr>
      <w:b/>
      <w:bCs/>
    </w:rPr>
  </w:style>
  <w:style w:type="character" w:customStyle="1" w:styleId="CommentSubjectChar">
    <w:name w:val="Comment Subject Char"/>
    <w:basedOn w:val="CommentTextChar"/>
    <w:link w:val="CommentSubject"/>
    <w:uiPriority w:val="99"/>
    <w:semiHidden/>
    <w:rsid w:val="0016156E"/>
    <w:rPr>
      <w:b/>
      <w:bCs/>
      <w:sz w:val="20"/>
      <w:szCs w:val="20"/>
    </w:rPr>
  </w:style>
  <w:style w:type="paragraph" w:styleId="Revision">
    <w:name w:val="Revision"/>
    <w:hidden/>
    <w:uiPriority w:val="99"/>
    <w:semiHidden/>
    <w:rsid w:val="006A57D4"/>
    <w:pPr>
      <w:spacing w:after="0" w:line="240" w:lineRule="auto"/>
    </w:pPr>
  </w:style>
  <w:style w:type="character" w:customStyle="1" w:styleId="normaltextrun">
    <w:name w:val="normaltextrun"/>
    <w:basedOn w:val="DefaultParagraphFont"/>
    <w:rsid w:val="00DB10F2"/>
  </w:style>
  <w:style w:type="character" w:customStyle="1" w:styleId="superscript">
    <w:name w:val="superscript"/>
    <w:basedOn w:val="DefaultParagraphFont"/>
    <w:rsid w:val="00DB10F2"/>
  </w:style>
  <w:style w:type="character" w:customStyle="1" w:styleId="UnresolvedMention1">
    <w:name w:val="Unresolved Mention1"/>
    <w:basedOn w:val="DefaultParagraphFont"/>
    <w:uiPriority w:val="99"/>
    <w:semiHidden/>
    <w:unhideWhenUsed/>
    <w:rsid w:val="00200596"/>
    <w:rPr>
      <w:color w:val="605E5C"/>
      <w:shd w:val="clear" w:color="auto" w:fill="E1DFDD"/>
    </w:rPr>
  </w:style>
  <w:style w:type="paragraph" w:styleId="Bibliography">
    <w:name w:val="Bibliography"/>
    <w:basedOn w:val="Normal"/>
    <w:next w:val="Normal"/>
    <w:uiPriority w:val="37"/>
    <w:unhideWhenUsed/>
    <w:rsid w:val="00BE0CD7"/>
    <w:pPr>
      <w:spacing w:after="0" w:line="240" w:lineRule="auto"/>
    </w:pPr>
    <w:rPr>
      <w:rFonts w:ascii="Times New Roman" w:eastAsia="Times New Roman" w:hAnsi="Times New Roman" w:cs="Times New Roman"/>
      <w:sz w:val="24"/>
      <w:szCs w:val="24"/>
      <w:lang w:val="fr-FR" w:eastAsia="fr-FR"/>
    </w:rPr>
  </w:style>
  <w:style w:type="character" w:customStyle="1" w:styleId="Heading3Char">
    <w:name w:val="Heading 3 Char"/>
    <w:basedOn w:val="DefaultParagraphFont"/>
    <w:link w:val="Heading3"/>
    <w:uiPriority w:val="9"/>
    <w:rsid w:val="00452A2E"/>
    <w:rPr>
      <w:rFonts w:asciiTheme="majorHAnsi" w:eastAsiaTheme="majorEastAsia" w:hAnsiTheme="majorHAnsi" w:cstheme="majorBidi"/>
      <w:color w:val="1F4D78" w:themeColor="accent1" w:themeShade="7F"/>
      <w:sz w:val="24"/>
      <w:szCs w:val="24"/>
    </w:rPr>
  </w:style>
  <w:style w:type="character" w:customStyle="1" w:styleId="findhit">
    <w:name w:val="findhit"/>
    <w:basedOn w:val="DefaultParagraphFont"/>
    <w:rsid w:val="00A73493"/>
  </w:style>
  <w:style w:type="character" w:customStyle="1" w:styleId="UnresolvedMention">
    <w:name w:val="Unresolved Mention"/>
    <w:basedOn w:val="DefaultParagraphFont"/>
    <w:uiPriority w:val="99"/>
    <w:semiHidden/>
    <w:unhideWhenUsed/>
    <w:rsid w:val="000233BB"/>
    <w:rPr>
      <w:color w:val="605E5C"/>
      <w:shd w:val="clear" w:color="auto" w:fill="E1DFDD"/>
    </w:rPr>
  </w:style>
  <w:style w:type="character" w:styleId="Strong">
    <w:name w:val="Strong"/>
    <w:basedOn w:val="DefaultParagraphFont"/>
    <w:uiPriority w:val="22"/>
    <w:qFormat/>
    <w:rsid w:val="005B3D98"/>
    <w:rPr>
      <w:b/>
      <w:bCs/>
    </w:rPr>
  </w:style>
  <w:style w:type="character" w:customStyle="1" w:styleId="Heading4Char">
    <w:name w:val="Heading 4 Char"/>
    <w:basedOn w:val="DefaultParagraphFont"/>
    <w:link w:val="Heading4"/>
    <w:uiPriority w:val="9"/>
    <w:semiHidden/>
    <w:rsid w:val="004A07C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1078">
      <w:bodyDiv w:val="1"/>
      <w:marLeft w:val="0"/>
      <w:marRight w:val="0"/>
      <w:marTop w:val="0"/>
      <w:marBottom w:val="0"/>
      <w:divBdr>
        <w:top w:val="none" w:sz="0" w:space="0" w:color="auto"/>
        <w:left w:val="none" w:sz="0" w:space="0" w:color="auto"/>
        <w:bottom w:val="none" w:sz="0" w:space="0" w:color="auto"/>
        <w:right w:val="none" w:sz="0" w:space="0" w:color="auto"/>
      </w:divBdr>
    </w:div>
    <w:div w:id="42097073">
      <w:bodyDiv w:val="1"/>
      <w:marLeft w:val="0"/>
      <w:marRight w:val="0"/>
      <w:marTop w:val="0"/>
      <w:marBottom w:val="0"/>
      <w:divBdr>
        <w:top w:val="none" w:sz="0" w:space="0" w:color="auto"/>
        <w:left w:val="none" w:sz="0" w:space="0" w:color="auto"/>
        <w:bottom w:val="none" w:sz="0" w:space="0" w:color="auto"/>
        <w:right w:val="none" w:sz="0" w:space="0" w:color="auto"/>
      </w:divBdr>
    </w:div>
    <w:div w:id="47923171">
      <w:bodyDiv w:val="1"/>
      <w:marLeft w:val="0"/>
      <w:marRight w:val="0"/>
      <w:marTop w:val="0"/>
      <w:marBottom w:val="0"/>
      <w:divBdr>
        <w:top w:val="none" w:sz="0" w:space="0" w:color="auto"/>
        <w:left w:val="none" w:sz="0" w:space="0" w:color="auto"/>
        <w:bottom w:val="none" w:sz="0" w:space="0" w:color="auto"/>
        <w:right w:val="none" w:sz="0" w:space="0" w:color="auto"/>
      </w:divBdr>
      <w:divsChild>
        <w:div w:id="849218723">
          <w:marLeft w:val="0"/>
          <w:marRight w:val="0"/>
          <w:marTop w:val="0"/>
          <w:marBottom w:val="0"/>
          <w:divBdr>
            <w:top w:val="none" w:sz="0" w:space="0" w:color="auto"/>
            <w:left w:val="none" w:sz="0" w:space="0" w:color="auto"/>
            <w:bottom w:val="none" w:sz="0" w:space="0" w:color="auto"/>
            <w:right w:val="none" w:sz="0" w:space="0" w:color="auto"/>
          </w:divBdr>
          <w:divsChild>
            <w:div w:id="1759445984">
              <w:marLeft w:val="0"/>
              <w:marRight w:val="0"/>
              <w:marTop w:val="0"/>
              <w:marBottom w:val="0"/>
              <w:divBdr>
                <w:top w:val="none" w:sz="0" w:space="0" w:color="auto"/>
                <w:left w:val="none" w:sz="0" w:space="0" w:color="auto"/>
                <w:bottom w:val="none" w:sz="0" w:space="0" w:color="auto"/>
                <w:right w:val="none" w:sz="0" w:space="0" w:color="auto"/>
              </w:divBdr>
            </w:div>
          </w:divsChild>
        </w:div>
        <w:div w:id="1141267443">
          <w:marLeft w:val="0"/>
          <w:marRight w:val="0"/>
          <w:marTop w:val="0"/>
          <w:marBottom w:val="0"/>
          <w:divBdr>
            <w:top w:val="none" w:sz="0" w:space="0" w:color="auto"/>
            <w:left w:val="none" w:sz="0" w:space="0" w:color="auto"/>
            <w:bottom w:val="none" w:sz="0" w:space="0" w:color="auto"/>
            <w:right w:val="none" w:sz="0" w:space="0" w:color="auto"/>
          </w:divBdr>
          <w:divsChild>
            <w:div w:id="1621911598">
              <w:marLeft w:val="0"/>
              <w:marRight w:val="0"/>
              <w:marTop w:val="0"/>
              <w:marBottom w:val="0"/>
              <w:divBdr>
                <w:top w:val="none" w:sz="0" w:space="0" w:color="auto"/>
                <w:left w:val="none" w:sz="0" w:space="0" w:color="auto"/>
                <w:bottom w:val="none" w:sz="0" w:space="0" w:color="auto"/>
                <w:right w:val="none" w:sz="0" w:space="0" w:color="auto"/>
              </w:divBdr>
            </w:div>
          </w:divsChild>
        </w:div>
        <w:div w:id="1251158964">
          <w:marLeft w:val="0"/>
          <w:marRight w:val="0"/>
          <w:marTop w:val="0"/>
          <w:marBottom w:val="0"/>
          <w:divBdr>
            <w:top w:val="none" w:sz="0" w:space="0" w:color="auto"/>
            <w:left w:val="none" w:sz="0" w:space="0" w:color="auto"/>
            <w:bottom w:val="none" w:sz="0" w:space="0" w:color="auto"/>
            <w:right w:val="none" w:sz="0" w:space="0" w:color="auto"/>
          </w:divBdr>
          <w:divsChild>
            <w:div w:id="1775007391">
              <w:marLeft w:val="0"/>
              <w:marRight w:val="0"/>
              <w:marTop w:val="0"/>
              <w:marBottom w:val="0"/>
              <w:divBdr>
                <w:top w:val="none" w:sz="0" w:space="0" w:color="auto"/>
                <w:left w:val="none" w:sz="0" w:space="0" w:color="auto"/>
                <w:bottom w:val="none" w:sz="0" w:space="0" w:color="auto"/>
                <w:right w:val="none" w:sz="0" w:space="0" w:color="auto"/>
              </w:divBdr>
            </w:div>
          </w:divsChild>
        </w:div>
        <w:div w:id="1643923029">
          <w:marLeft w:val="0"/>
          <w:marRight w:val="0"/>
          <w:marTop w:val="0"/>
          <w:marBottom w:val="0"/>
          <w:divBdr>
            <w:top w:val="none" w:sz="0" w:space="0" w:color="auto"/>
            <w:left w:val="none" w:sz="0" w:space="0" w:color="auto"/>
            <w:bottom w:val="none" w:sz="0" w:space="0" w:color="auto"/>
            <w:right w:val="none" w:sz="0" w:space="0" w:color="auto"/>
          </w:divBdr>
          <w:divsChild>
            <w:div w:id="1043598696">
              <w:marLeft w:val="0"/>
              <w:marRight w:val="0"/>
              <w:marTop w:val="0"/>
              <w:marBottom w:val="0"/>
              <w:divBdr>
                <w:top w:val="none" w:sz="0" w:space="0" w:color="auto"/>
                <w:left w:val="none" w:sz="0" w:space="0" w:color="auto"/>
                <w:bottom w:val="none" w:sz="0" w:space="0" w:color="auto"/>
                <w:right w:val="none" w:sz="0" w:space="0" w:color="auto"/>
              </w:divBdr>
            </w:div>
          </w:divsChild>
        </w:div>
        <w:div w:id="1673602099">
          <w:marLeft w:val="0"/>
          <w:marRight w:val="0"/>
          <w:marTop w:val="0"/>
          <w:marBottom w:val="0"/>
          <w:divBdr>
            <w:top w:val="none" w:sz="0" w:space="0" w:color="auto"/>
            <w:left w:val="none" w:sz="0" w:space="0" w:color="auto"/>
            <w:bottom w:val="none" w:sz="0" w:space="0" w:color="auto"/>
            <w:right w:val="none" w:sz="0" w:space="0" w:color="auto"/>
          </w:divBdr>
          <w:divsChild>
            <w:div w:id="1002854892">
              <w:marLeft w:val="0"/>
              <w:marRight w:val="0"/>
              <w:marTop w:val="0"/>
              <w:marBottom w:val="0"/>
              <w:divBdr>
                <w:top w:val="none" w:sz="0" w:space="0" w:color="auto"/>
                <w:left w:val="none" w:sz="0" w:space="0" w:color="auto"/>
                <w:bottom w:val="none" w:sz="0" w:space="0" w:color="auto"/>
                <w:right w:val="none" w:sz="0" w:space="0" w:color="auto"/>
              </w:divBdr>
            </w:div>
          </w:divsChild>
        </w:div>
        <w:div w:id="1968004479">
          <w:marLeft w:val="0"/>
          <w:marRight w:val="0"/>
          <w:marTop w:val="0"/>
          <w:marBottom w:val="0"/>
          <w:divBdr>
            <w:top w:val="none" w:sz="0" w:space="0" w:color="auto"/>
            <w:left w:val="none" w:sz="0" w:space="0" w:color="auto"/>
            <w:bottom w:val="none" w:sz="0" w:space="0" w:color="auto"/>
            <w:right w:val="none" w:sz="0" w:space="0" w:color="auto"/>
          </w:divBdr>
          <w:divsChild>
            <w:div w:id="1259945638">
              <w:marLeft w:val="0"/>
              <w:marRight w:val="0"/>
              <w:marTop w:val="0"/>
              <w:marBottom w:val="0"/>
              <w:divBdr>
                <w:top w:val="none" w:sz="0" w:space="0" w:color="auto"/>
                <w:left w:val="none" w:sz="0" w:space="0" w:color="auto"/>
                <w:bottom w:val="none" w:sz="0" w:space="0" w:color="auto"/>
                <w:right w:val="none" w:sz="0" w:space="0" w:color="auto"/>
              </w:divBdr>
            </w:div>
          </w:divsChild>
        </w:div>
        <w:div w:id="2051370224">
          <w:marLeft w:val="0"/>
          <w:marRight w:val="0"/>
          <w:marTop w:val="0"/>
          <w:marBottom w:val="0"/>
          <w:divBdr>
            <w:top w:val="none" w:sz="0" w:space="0" w:color="auto"/>
            <w:left w:val="none" w:sz="0" w:space="0" w:color="auto"/>
            <w:bottom w:val="none" w:sz="0" w:space="0" w:color="auto"/>
            <w:right w:val="none" w:sz="0" w:space="0" w:color="auto"/>
          </w:divBdr>
          <w:divsChild>
            <w:div w:id="1130325012">
              <w:marLeft w:val="0"/>
              <w:marRight w:val="0"/>
              <w:marTop w:val="0"/>
              <w:marBottom w:val="0"/>
              <w:divBdr>
                <w:top w:val="none" w:sz="0" w:space="0" w:color="auto"/>
                <w:left w:val="none" w:sz="0" w:space="0" w:color="auto"/>
                <w:bottom w:val="none" w:sz="0" w:space="0" w:color="auto"/>
                <w:right w:val="none" w:sz="0" w:space="0" w:color="auto"/>
              </w:divBdr>
            </w:div>
          </w:divsChild>
        </w:div>
        <w:div w:id="2142992624">
          <w:marLeft w:val="0"/>
          <w:marRight w:val="0"/>
          <w:marTop w:val="0"/>
          <w:marBottom w:val="0"/>
          <w:divBdr>
            <w:top w:val="none" w:sz="0" w:space="0" w:color="auto"/>
            <w:left w:val="none" w:sz="0" w:space="0" w:color="auto"/>
            <w:bottom w:val="none" w:sz="0" w:space="0" w:color="auto"/>
            <w:right w:val="none" w:sz="0" w:space="0" w:color="auto"/>
          </w:divBdr>
          <w:divsChild>
            <w:div w:id="1952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1203">
      <w:bodyDiv w:val="1"/>
      <w:marLeft w:val="0"/>
      <w:marRight w:val="0"/>
      <w:marTop w:val="0"/>
      <w:marBottom w:val="0"/>
      <w:divBdr>
        <w:top w:val="none" w:sz="0" w:space="0" w:color="auto"/>
        <w:left w:val="none" w:sz="0" w:space="0" w:color="auto"/>
        <w:bottom w:val="none" w:sz="0" w:space="0" w:color="auto"/>
        <w:right w:val="none" w:sz="0" w:space="0" w:color="auto"/>
      </w:divBdr>
      <w:divsChild>
        <w:div w:id="1402287908">
          <w:marLeft w:val="480"/>
          <w:marRight w:val="0"/>
          <w:marTop w:val="0"/>
          <w:marBottom w:val="0"/>
          <w:divBdr>
            <w:top w:val="none" w:sz="0" w:space="0" w:color="auto"/>
            <w:left w:val="none" w:sz="0" w:space="0" w:color="auto"/>
            <w:bottom w:val="none" w:sz="0" w:space="0" w:color="auto"/>
            <w:right w:val="none" w:sz="0" w:space="0" w:color="auto"/>
          </w:divBdr>
          <w:divsChild>
            <w:div w:id="108692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57790">
      <w:bodyDiv w:val="1"/>
      <w:marLeft w:val="0"/>
      <w:marRight w:val="0"/>
      <w:marTop w:val="0"/>
      <w:marBottom w:val="0"/>
      <w:divBdr>
        <w:top w:val="none" w:sz="0" w:space="0" w:color="auto"/>
        <w:left w:val="none" w:sz="0" w:space="0" w:color="auto"/>
        <w:bottom w:val="none" w:sz="0" w:space="0" w:color="auto"/>
        <w:right w:val="none" w:sz="0" w:space="0" w:color="auto"/>
      </w:divBdr>
    </w:div>
    <w:div w:id="82071915">
      <w:bodyDiv w:val="1"/>
      <w:marLeft w:val="0"/>
      <w:marRight w:val="0"/>
      <w:marTop w:val="0"/>
      <w:marBottom w:val="0"/>
      <w:divBdr>
        <w:top w:val="none" w:sz="0" w:space="0" w:color="auto"/>
        <w:left w:val="none" w:sz="0" w:space="0" w:color="auto"/>
        <w:bottom w:val="none" w:sz="0" w:space="0" w:color="auto"/>
        <w:right w:val="none" w:sz="0" w:space="0" w:color="auto"/>
      </w:divBdr>
    </w:div>
    <w:div w:id="105001565">
      <w:bodyDiv w:val="1"/>
      <w:marLeft w:val="0"/>
      <w:marRight w:val="0"/>
      <w:marTop w:val="0"/>
      <w:marBottom w:val="0"/>
      <w:divBdr>
        <w:top w:val="none" w:sz="0" w:space="0" w:color="auto"/>
        <w:left w:val="none" w:sz="0" w:space="0" w:color="auto"/>
        <w:bottom w:val="none" w:sz="0" w:space="0" w:color="auto"/>
        <w:right w:val="none" w:sz="0" w:space="0" w:color="auto"/>
      </w:divBdr>
    </w:div>
    <w:div w:id="120153988">
      <w:bodyDiv w:val="1"/>
      <w:marLeft w:val="0"/>
      <w:marRight w:val="0"/>
      <w:marTop w:val="0"/>
      <w:marBottom w:val="0"/>
      <w:divBdr>
        <w:top w:val="none" w:sz="0" w:space="0" w:color="auto"/>
        <w:left w:val="none" w:sz="0" w:space="0" w:color="auto"/>
        <w:bottom w:val="none" w:sz="0" w:space="0" w:color="auto"/>
        <w:right w:val="none" w:sz="0" w:space="0" w:color="auto"/>
      </w:divBdr>
    </w:div>
    <w:div w:id="130488364">
      <w:bodyDiv w:val="1"/>
      <w:marLeft w:val="0"/>
      <w:marRight w:val="0"/>
      <w:marTop w:val="0"/>
      <w:marBottom w:val="0"/>
      <w:divBdr>
        <w:top w:val="none" w:sz="0" w:space="0" w:color="auto"/>
        <w:left w:val="none" w:sz="0" w:space="0" w:color="auto"/>
        <w:bottom w:val="none" w:sz="0" w:space="0" w:color="auto"/>
        <w:right w:val="none" w:sz="0" w:space="0" w:color="auto"/>
      </w:divBdr>
      <w:divsChild>
        <w:div w:id="1053970438">
          <w:marLeft w:val="0"/>
          <w:marRight w:val="0"/>
          <w:marTop w:val="0"/>
          <w:marBottom w:val="0"/>
          <w:divBdr>
            <w:top w:val="none" w:sz="0" w:space="0" w:color="auto"/>
            <w:left w:val="none" w:sz="0" w:space="0" w:color="auto"/>
            <w:bottom w:val="none" w:sz="0" w:space="0" w:color="auto"/>
            <w:right w:val="none" w:sz="0" w:space="0" w:color="auto"/>
          </w:divBdr>
        </w:div>
      </w:divsChild>
    </w:div>
    <w:div w:id="136190839">
      <w:bodyDiv w:val="1"/>
      <w:marLeft w:val="0"/>
      <w:marRight w:val="0"/>
      <w:marTop w:val="0"/>
      <w:marBottom w:val="0"/>
      <w:divBdr>
        <w:top w:val="none" w:sz="0" w:space="0" w:color="auto"/>
        <w:left w:val="none" w:sz="0" w:space="0" w:color="auto"/>
        <w:bottom w:val="none" w:sz="0" w:space="0" w:color="auto"/>
        <w:right w:val="none" w:sz="0" w:space="0" w:color="auto"/>
      </w:divBdr>
      <w:divsChild>
        <w:div w:id="1127940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404147">
      <w:bodyDiv w:val="1"/>
      <w:marLeft w:val="0"/>
      <w:marRight w:val="0"/>
      <w:marTop w:val="0"/>
      <w:marBottom w:val="0"/>
      <w:divBdr>
        <w:top w:val="none" w:sz="0" w:space="0" w:color="auto"/>
        <w:left w:val="none" w:sz="0" w:space="0" w:color="auto"/>
        <w:bottom w:val="none" w:sz="0" w:space="0" w:color="auto"/>
        <w:right w:val="none" w:sz="0" w:space="0" w:color="auto"/>
      </w:divBdr>
    </w:div>
    <w:div w:id="223641251">
      <w:bodyDiv w:val="1"/>
      <w:marLeft w:val="0"/>
      <w:marRight w:val="0"/>
      <w:marTop w:val="0"/>
      <w:marBottom w:val="0"/>
      <w:divBdr>
        <w:top w:val="none" w:sz="0" w:space="0" w:color="auto"/>
        <w:left w:val="none" w:sz="0" w:space="0" w:color="auto"/>
        <w:bottom w:val="none" w:sz="0" w:space="0" w:color="auto"/>
        <w:right w:val="none" w:sz="0" w:space="0" w:color="auto"/>
      </w:divBdr>
    </w:div>
    <w:div w:id="231550417">
      <w:bodyDiv w:val="1"/>
      <w:marLeft w:val="0"/>
      <w:marRight w:val="0"/>
      <w:marTop w:val="0"/>
      <w:marBottom w:val="0"/>
      <w:divBdr>
        <w:top w:val="none" w:sz="0" w:space="0" w:color="auto"/>
        <w:left w:val="none" w:sz="0" w:space="0" w:color="auto"/>
        <w:bottom w:val="none" w:sz="0" w:space="0" w:color="auto"/>
        <w:right w:val="none" w:sz="0" w:space="0" w:color="auto"/>
      </w:divBdr>
    </w:div>
    <w:div w:id="241841194">
      <w:bodyDiv w:val="1"/>
      <w:marLeft w:val="0"/>
      <w:marRight w:val="0"/>
      <w:marTop w:val="0"/>
      <w:marBottom w:val="0"/>
      <w:divBdr>
        <w:top w:val="none" w:sz="0" w:space="0" w:color="auto"/>
        <w:left w:val="none" w:sz="0" w:space="0" w:color="auto"/>
        <w:bottom w:val="none" w:sz="0" w:space="0" w:color="auto"/>
        <w:right w:val="none" w:sz="0" w:space="0" w:color="auto"/>
      </w:divBdr>
      <w:divsChild>
        <w:div w:id="920526170">
          <w:marLeft w:val="0"/>
          <w:marRight w:val="0"/>
          <w:marTop w:val="0"/>
          <w:marBottom w:val="0"/>
          <w:divBdr>
            <w:top w:val="none" w:sz="0" w:space="0" w:color="auto"/>
            <w:left w:val="none" w:sz="0" w:space="0" w:color="auto"/>
            <w:bottom w:val="none" w:sz="0" w:space="0" w:color="auto"/>
            <w:right w:val="none" w:sz="0" w:space="0" w:color="auto"/>
          </w:divBdr>
          <w:divsChild>
            <w:div w:id="1264220904">
              <w:marLeft w:val="0"/>
              <w:marRight w:val="0"/>
              <w:marTop w:val="0"/>
              <w:marBottom w:val="0"/>
              <w:divBdr>
                <w:top w:val="none" w:sz="0" w:space="0" w:color="auto"/>
                <w:left w:val="none" w:sz="0" w:space="0" w:color="auto"/>
                <w:bottom w:val="none" w:sz="0" w:space="0" w:color="auto"/>
                <w:right w:val="none" w:sz="0" w:space="0" w:color="auto"/>
              </w:divBdr>
            </w:div>
          </w:divsChild>
        </w:div>
        <w:div w:id="1424763359">
          <w:marLeft w:val="0"/>
          <w:marRight w:val="0"/>
          <w:marTop w:val="0"/>
          <w:marBottom w:val="0"/>
          <w:divBdr>
            <w:top w:val="none" w:sz="0" w:space="0" w:color="auto"/>
            <w:left w:val="none" w:sz="0" w:space="0" w:color="auto"/>
            <w:bottom w:val="none" w:sz="0" w:space="0" w:color="auto"/>
            <w:right w:val="none" w:sz="0" w:space="0" w:color="auto"/>
          </w:divBdr>
          <w:divsChild>
            <w:div w:id="600190314">
              <w:marLeft w:val="0"/>
              <w:marRight w:val="0"/>
              <w:marTop w:val="0"/>
              <w:marBottom w:val="0"/>
              <w:divBdr>
                <w:top w:val="none" w:sz="0" w:space="0" w:color="auto"/>
                <w:left w:val="none" w:sz="0" w:space="0" w:color="auto"/>
                <w:bottom w:val="none" w:sz="0" w:space="0" w:color="auto"/>
                <w:right w:val="none" w:sz="0" w:space="0" w:color="auto"/>
              </w:divBdr>
            </w:div>
          </w:divsChild>
        </w:div>
        <w:div w:id="1505129836">
          <w:marLeft w:val="0"/>
          <w:marRight w:val="0"/>
          <w:marTop w:val="0"/>
          <w:marBottom w:val="0"/>
          <w:divBdr>
            <w:top w:val="none" w:sz="0" w:space="0" w:color="auto"/>
            <w:left w:val="none" w:sz="0" w:space="0" w:color="auto"/>
            <w:bottom w:val="none" w:sz="0" w:space="0" w:color="auto"/>
            <w:right w:val="none" w:sz="0" w:space="0" w:color="auto"/>
          </w:divBdr>
          <w:divsChild>
            <w:div w:id="136328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602575">
      <w:bodyDiv w:val="1"/>
      <w:marLeft w:val="0"/>
      <w:marRight w:val="0"/>
      <w:marTop w:val="0"/>
      <w:marBottom w:val="0"/>
      <w:divBdr>
        <w:top w:val="none" w:sz="0" w:space="0" w:color="auto"/>
        <w:left w:val="none" w:sz="0" w:space="0" w:color="auto"/>
        <w:bottom w:val="none" w:sz="0" w:space="0" w:color="auto"/>
        <w:right w:val="none" w:sz="0" w:space="0" w:color="auto"/>
      </w:divBdr>
    </w:div>
    <w:div w:id="273707221">
      <w:bodyDiv w:val="1"/>
      <w:marLeft w:val="0"/>
      <w:marRight w:val="0"/>
      <w:marTop w:val="0"/>
      <w:marBottom w:val="0"/>
      <w:divBdr>
        <w:top w:val="none" w:sz="0" w:space="0" w:color="auto"/>
        <w:left w:val="none" w:sz="0" w:space="0" w:color="auto"/>
        <w:bottom w:val="none" w:sz="0" w:space="0" w:color="auto"/>
        <w:right w:val="none" w:sz="0" w:space="0" w:color="auto"/>
      </w:divBdr>
    </w:div>
    <w:div w:id="292756407">
      <w:bodyDiv w:val="1"/>
      <w:marLeft w:val="0"/>
      <w:marRight w:val="0"/>
      <w:marTop w:val="0"/>
      <w:marBottom w:val="0"/>
      <w:divBdr>
        <w:top w:val="none" w:sz="0" w:space="0" w:color="auto"/>
        <w:left w:val="none" w:sz="0" w:space="0" w:color="auto"/>
        <w:bottom w:val="none" w:sz="0" w:space="0" w:color="auto"/>
        <w:right w:val="none" w:sz="0" w:space="0" w:color="auto"/>
      </w:divBdr>
      <w:divsChild>
        <w:div w:id="755904586">
          <w:marLeft w:val="0"/>
          <w:marRight w:val="0"/>
          <w:marTop w:val="0"/>
          <w:marBottom w:val="0"/>
          <w:divBdr>
            <w:top w:val="none" w:sz="0" w:space="0" w:color="auto"/>
            <w:left w:val="none" w:sz="0" w:space="0" w:color="auto"/>
            <w:bottom w:val="none" w:sz="0" w:space="0" w:color="auto"/>
            <w:right w:val="none" w:sz="0" w:space="0" w:color="auto"/>
          </w:divBdr>
          <w:divsChild>
            <w:div w:id="82000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93486">
      <w:bodyDiv w:val="1"/>
      <w:marLeft w:val="0"/>
      <w:marRight w:val="0"/>
      <w:marTop w:val="0"/>
      <w:marBottom w:val="0"/>
      <w:divBdr>
        <w:top w:val="none" w:sz="0" w:space="0" w:color="auto"/>
        <w:left w:val="none" w:sz="0" w:space="0" w:color="auto"/>
        <w:bottom w:val="none" w:sz="0" w:space="0" w:color="auto"/>
        <w:right w:val="none" w:sz="0" w:space="0" w:color="auto"/>
      </w:divBdr>
    </w:div>
    <w:div w:id="395782208">
      <w:bodyDiv w:val="1"/>
      <w:marLeft w:val="0"/>
      <w:marRight w:val="0"/>
      <w:marTop w:val="0"/>
      <w:marBottom w:val="0"/>
      <w:divBdr>
        <w:top w:val="none" w:sz="0" w:space="0" w:color="auto"/>
        <w:left w:val="none" w:sz="0" w:space="0" w:color="auto"/>
        <w:bottom w:val="none" w:sz="0" w:space="0" w:color="auto"/>
        <w:right w:val="none" w:sz="0" w:space="0" w:color="auto"/>
      </w:divBdr>
      <w:divsChild>
        <w:div w:id="1824810252">
          <w:marLeft w:val="0"/>
          <w:marRight w:val="0"/>
          <w:marTop w:val="0"/>
          <w:marBottom w:val="0"/>
          <w:divBdr>
            <w:top w:val="none" w:sz="0" w:space="0" w:color="auto"/>
            <w:left w:val="none" w:sz="0" w:space="0" w:color="auto"/>
            <w:bottom w:val="none" w:sz="0" w:space="0" w:color="auto"/>
            <w:right w:val="none" w:sz="0" w:space="0" w:color="auto"/>
          </w:divBdr>
        </w:div>
      </w:divsChild>
    </w:div>
    <w:div w:id="551114041">
      <w:bodyDiv w:val="1"/>
      <w:marLeft w:val="0"/>
      <w:marRight w:val="0"/>
      <w:marTop w:val="0"/>
      <w:marBottom w:val="0"/>
      <w:divBdr>
        <w:top w:val="none" w:sz="0" w:space="0" w:color="auto"/>
        <w:left w:val="none" w:sz="0" w:space="0" w:color="auto"/>
        <w:bottom w:val="none" w:sz="0" w:space="0" w:color="auto"/>
        <w:right w:val="none" w:sz="0" w:space="0" w:color="auto"/>
      </w:divBdr>
      <w:divsChild>
        <w:div w:id="351690569">
          <w:marLeft w:val="0"/>
          <w:marRight w:val="0"/>
          <w:marTop w:val="0"/>
          <w:marBottom w:val="0"/>
          <w:divBdr>
            <w:top w:val="none" w:sz="0" w:space="0" w:color="auto"/>
            <w:left w:val="none" w:sz="0" w:space="0" w:color="auto"/>
            <w:bottom w:val="none" w:sz="0" w:space="0" w:color="auto"/>
            <w:right w:val="none" w:sz="0" w:space="0" w:color="auto"/>
          </w:divBdr>
        </w:div>
      </w:divsChild>
    </w:div>
    <w:div w:id="569536975">
      <w:bodyDiv w:val="1"/>
      <w:marLeft w:val="0"/>
      <w:marRight w:val="0"/>
      <w:marTop w:val="0"/>
      <w:marBottom w:val="0"/>
      <w:divBdr>
        <w:top w:val="none" w:sz="0" w:space="0" w:color="auto"/>
        <w:left w:val="none" w:sz="0" w:space="0" w:color="auto"/>
        <w:bottom w:val="none" w:sz="0" w:space="0" w:color="auto"/>
        <w:right w:val="none" w:sz="0" w:space="0" w:color="auto"/>
      </w:divBdr>
    </w:div>
    <w:div w:id="571353783">
      <w:bodyDiv w:val="1"/>
      <w:marLeft w:val="0"/>
      <w:marRight w:val="0"/>
      <w:marTop w:val="0"/>
      <w:marBottom w:val="0"/>
      <w:divBdr>
        <w:top w:val="none" w:sz="0" w:space="0" w:color="auto"/>
        <w:left w:val="none" w:sz="0" w:space="0" w:color="auto"/>
        <w:bottom w:val="none" w:sz="0" w:space="0" w:color="auto"/>
        <w:right w:val="none" w:sz="0" w:space="0" w:color="auto"/>
      </w:divBdr>
    </w:div>
    <w:div w:id="572276992">
      <w:bodyDiv w:val="1"/>
      <w:marLeft w:val="0"/>
      <w:marRight w:val="0"/>
      <w:marTop w:val="0"/>
      <w:marBottom w:val="0"/>
      <w:divBdr>
        <w:top w:val="none" w:sz="0" w:space="0" w:color="auto"/>
        <w:left w:val="none" w:sz="0" w:space="0" w:color="auto"/>
        <w:bottom w:val="none" w:sz="0" w:space="0" w:color="auto"/>
        <w:right w:val="none" w:sz="0" w:space="0" w:color="auto"/>
      </w:divBdr>
    </w:div>
    <w:div w:id="626162260">
      <w:bodyDiv w:val="1"/>
      <w:marLeft w:val="0"/>
      <w:marRight w:val="0"/>
      <w:marTop w:val="0"/>
      <w:marBottom w:val="0"/>
      <w:divBdr>
        <w:top w:val="none" w:sz="0" w:space="0" w:color="auto"/>
        <w:left w:val="none" w:sz="0" w:space="0" w:color="auto"/>
        <w:bottom w:val="none" w:sz="0" w:space="0" w:color="auto"/>
        <w:right w:val="none" w:sz="0" w:space="0" w:color="auto"/>
      </w:divBdr>
      <w:divsChild>
        <w:div w:id="1306543830">
          <w:marLeft w:val="0"/>
          <w:marRight w:val="0"/>
          <w:marTop w:val="0"/>
          <w:marBottom w:val="0"/>
          <w:divBdr>
            <w:top w:val="none" w:sz="0" w:space="0" w:color="auto"/>
            <w:left w:val="none" w:sz="0" w:space="0" w:color="auto"/>
            <w:bottom w:val="none" w:sz="0" w:space="0" w:color="auto"/>
            <w:right w:val="none" w:sz="0" w:space="0" w:color="auto"/>
          </w:divBdr>
        </w:div>
      </w:divsChild>
    </w:div>
    <w:div w:id="629823150">
      <w:bodyDiv w:val="1"/>
      <w:marLeft w:val="0"/>
      <w:marRight w:val="0"/>
      <w:marTop w:val="0"/>
      <w:marBottom w:val="0"/>
      <w:divBdr>
        <w:top w:val="none" w:sz="0" w:space="0" w:color="auto"/>
        <w:left w:val="none" w:sz="0" w:space="0" w:color="auto"/>
        <w:bottom w:val="none" w:sz="0" w:space="0" w:color="auto"/>
        <w:right w:val="none" w:sz="0" w:space="0" w:color="auto"/>
      </w:divBdr>
      <w:divsChild>
        <w:div w:id="286476391">
          <w:marLeft w:val="0"/>
          <w:marRight w:val="0"/>
          <w:marTop w:val="0"/>
          <w:marBottom w:val="0"/>
          <w:divBdr>
            <w:top w:val="none" w:sz="0" w:space="0" w:color="auto"/>
            <w:left w:val="none" w:sz="0" w:space="0" w:color="auto"/>
            <w:bottom w:val="none" w:sz="0" w:space="0" w:color="auto"/>
            <w:right w:val="none" w:sz="0" w:space="0" w:color="auto"/>
          </w:divBdr>
        </w:div>
      </w:divsChild>
    </w:div>
    <w:div w:id="678309615">
      <w:bodyDiv w:val="1"/>
      <w:marLeft w:val="0"/>
      <w:marRight w:val="0"/>
      <w:marTop w:val="0"/>
      <w:marBottom w:val="0"/>
      <w:divBdr>
        <w:top w:val="none" w:sz="0" w:space="0" w:color="auto"/>
        <w:left w:val="none" w:sz="0" w:space="0" w:color="auto"/>
        <w:bottom w:val="none" w:sz="0" w:space="0" w:color="auto"/>
        <w:right w:val="none" w:sz="0" w:space="0" w:color="auto"/>
      </w:divBdr>
    </w:div>
    <w:div w:id="700279493">
      <w:bodyDiv w:val="1"/>
      <w:marLeft w:val="0"/>
      <w:marRight w:val="0"/>
      <w:marTop w:val="0"/>
      <w:marBottom w:val="0"/>
      <w:divBdr>
        <w:top w:val="none" w:sz="0" w:space="0" w:color="auto"/>
        <w:left w:val="none" w:sz="0" w:space="0" w:color="auto"/>
        <w:bottom w:val="none" w:sz="0" w:space="0" w:color="auto"/>
        <w:right w:val="none" w:sz="0" w:space="0" w:color="auto"/>
      </w:divBdr>
    </w:div>
    <w:div w:id="704987570">
      <w:bodyDiv w:val="1"/>
      <w:marLeft w:val="0"/>
      <w:marRight w:val="0"/>
      <w:marTop w:val="0"/>
      <w:marBottom w:val="0"/>
      <w:divBdr>
        <w:top w:val="none" w:sz="0" w:space="0" w:color="auto"/>
        <w:left w:val="none" w:sz="0" w:space="0" w:color="auto"/>
        <w:bottom w:val="none" w:sz="0" w:space="0" w:color="auto"/>
        <w:right w:val="none" w:sz="0" w:space="0" w:color="auto"/>
      </w:divBdr>
    </w:div>
    <w:div w:id="731124911">
      <w:bodyDiv w:val="1"/>
      <w:marLeft w:val="0"/>
      <w:marRight w:val="0"/>
      <w:marTop w:val="0"/>
      <w:marBottom w:val="0"/>
      <w:divBdr>
        <w:top w:val="none" w:sz="0" w:space="0" w:color="auto"/>
        <w:left w:val="none" w:sz="0" w:space="0" w:color="auto"/>
        <w:bottom w:val="none" w:sz="0" w:space="0" w:color="auto"/>
        <w:right w:val="none" w:sz="0" w:space="0" w:color="auto"/>
      </w:divBdr>
      <w:divsChild>
        <w:div w:id="1617062333">
          <w:marLeft w:val="0"/>
          <w:marRight w:val="0"/>
          <w:marTop w:val="0"/>
          <w:marBottom w:val="0"/>
          <w:divBdr>
            <w:top w:val="none" w:sz="0" w:space="0" w:color="auto"/>
            <w:left w:val="none" w:sz="0" w:space="0" w:color="auto"/>
            <w:bottom w:val="none" w:sz="0" w:space="0" w:color="auto"/>
            <w:right w:val="none" w:sz="0" w:space="0" w:color="auto"/>
          </w:divBdr>
        </w:div>
      </w:divsChild>
    </w:div>
    <w:div w:id="753740482">
      <w:bodyDiv w:val="1"/>
      <w:marLeft w:val="0"/>
      <w:marRight w:val="0"/>
      <w:marTop w:val="0"/>
      <w:marBottom w:val="0"/>
      <w:divBdr>
        <w:top w:val="none" w:sz="0" w:space="0" w:color="auto"/>
        <w:left w:val="none" w:sz="0" w:space="0" w:color="auto"/>
        <w:bottom w:val="none" w:sz="0" w:space="0" w:color="auto"/>
        <w:right w:val="none" w:sz="0" w:space="0" w:color="auto"/>
      </w:divBdr>
      <w:divsChild>
        <w:div w:id="32423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9107031">
      <w:bodyDiv w:val="1"/>
      <w:marLeft w:val="0"/>
      <w:marRight w:val="0"/>
      <w:marTop w:val="0"/>
      <w:marBottom w:val="0"/>
      <w:divBdr>
        <w:top w:val="none" w:sz="0" w:space="0" w:color="auto"/>
        <w:left w:val="none" w:sz="0" w:space="0" w:color="auto"/>
        <w:bottom w:val="none" w:sz="0" w:space="0" w:color="auto"/>
        <w:right w:val="none" w:sz="0" w:space="0" w:color="auto"/>
      </w:divBdr>
    </w:div>
    <w:div w:id="913004575">
      <w:bodyDiv w:val="1"/>
      <w:marLeft w:val="0"/>
      <w:marRight w:val="0"/>
      <w:marTop w:val="0"/>
      <w:marBottom w:val="0"/>
      <w:divBdr>
        <w:top w:val="none" w:sz="0" w:space="0" w:color="auto"/>
        <w:left w:val="none" w:sz="0" w:space="0" w:color="auto"/>
        <w:bottom w:val="none" w:sz="0" w:space="0" w:color="auto"/>
        <w:right w:val="none" w:sz="0" w:space="0" w:color="auto"/>
      </w:divBdr>
    </w:div>
    <w:div w:id="939293011">
      <w:bodyDiv w:val="1"/>
      <w:marLeft w:val="0"/>
      <w:marRight w:val="0"/>
      <w:marTop w:val="0"/>
      <w:marBottom w:val="0"/>
      <w:divBdr>
        <w:top w:val="none" w:sz="0" w:space="0" w:color="auto"/>
        <w:left w:val="none" w:sz="0" w:space="0" w:color="auto"/>
        <w:bottom w:val="none" w:sz="0" w:space="0" w:color="auto"/>
        <w:right w:val="none" w:sz="0" w:space="0" w:color="auto"/>
      </w:divBdr>
    </w:div>
    <w:div w:id="953750101">
      <w:marLeft w:val="0"/>
      <w:marRight w:val="0"/>
      <w:marTop w:val="0"/>
      <w:marBottom w:val="0"/>
      <w:divBdr>
        <w:top w:val="none" w:sz="0" w:space="0" w:color="auto"/>
        <w:left w:val="none" w:sz="0" w:space="0" w:color="auto"/>
        <w:bottom w:val="none" w:sz="0" w:space="0" w:color="auto"/>
        <w:right w:val="none" w:sz="0" w:space="0" w:color="auto"/>
      </w:divBdr>
      <w:divsChild>
        <w:div w:id="1405058418">
          <w:marLeft w:val="0"/>
          <w:marRight w:val="0"/>
          <w:marTop w:val="0"/>
          <w:marBottom w:val="0"/>
          <w:divBdr>
            <w:top w:val="none" w:sz="0" w:space="0" w:color="auto"/>
            <w:left w:val="none" w:sz="0" w:space="0" w:color="auto"/>
            <w:bottom w:val="none" w:sz="0" w:space="0" w:color="auto"/>
            <w:right w:val="none" w:sz="0" w:space="0" w:color="auto"/>
          </w:divBdr>
        </w:div>
      </w:divsChild>
    </w:div>
    <w:div w:id="1013264131">
      <w:bodyDiv w:val="1"/>
      <w:marLeft w:val="0"/>
      <w:marRight w:val="0"/>
      <w:marTop w:val="0"/>
      <w:marBottom w:val="0"/>
      <w:divBdr>
        <w:top w:val="none" w:sz="0" w:space="0" w:color="auto"/>
        <w:left w:val="none" w:sz="0" w:space="0" w:color="auto"/>
        <w:bottom w:val="none" w:sz="0" w:space="0" w:color="auto"/>
        <w:right w:val="none" w:sz="0" w:space="0" w:color="auto"/>
      </w:divBdr>
      <w:divsChild>
        <w:div w:id="590048979">
          <w:marLeft w:val="0"/>
          <w:marRight w:val="0"/>
          <w:marTop w:val="0"/>
          <w:marBottom w:val="0"/>
          <w:divBdr>
            <w:top w:val="none" w:sz="0" w:space="0" w:color="auto"/>
            <w:left w:val="none" w:sz="0" w:space="0" w:color="auto"/>
            <w:bottom w:val="none" w:sz="0" w:space="0" w:color="auto"/>
            <w:right w:val="none" w:sz="0" w:space="0" w:color="auto"/>
          </w:divBdr>
        </w:div>
      </w:divsChild>
    </w:div>
    <w:div w:id="1022323480">
      <w:bodyDiv w:val="1"/>
      <w:marLeft w:val="0"/>
      <w:marRight w:val="0"/>
      <w:marTop w:val="0"/>
      <w:marBottom w:val="0"/>
      <w:divBdr>
        <w:top w:val="none" w:sz="0" w:space="0" w:color="auto"/>
        <w:left w:val="none" w:sz="0" w:space="0" w:color="auto"/>
        <w:bottom w:val="none" w:sz="0" w:space="0" w:color="auto"/>
        <w:right w:val="none" w:sz="0" w:space="0" w:color="auto"/>
      </w:divBdr>
    </w:div>
    <w:div w:id="1032027281">
      <w:bodyDiv w:val="1"/>
      <w:marLeft w:val="0"/>
      <w:marRight w:val="0"/>
      <w:marTop w:val="0"/>
      <w:marBottom w:val="0"/>
      <w:divBdr>
        <w:top w:val="none" w:sz="0" w:space="0" w:color="auto"/>
        <w:left w:val="none" w:sz="0" w:space="0" w:color="auto"/>
        <w:bottom w:val="none" w:sz="0" w:space="0" w:color="auto"/>
        <w:right w:val="none" w:sz="0" w:space="0" w:color="auto"/>
      </w:divBdr>
    </w:div>
    <w:div w:id="1067849063">
      <w:bodyDiv w:val="1"/>
      <w:marLeft w:val="0"/>
      <w:marRight w:val="0"/>
      <w:marTop w:val="0"/>
      <w:marBottom w:val="0"/>
      <w:divBdr>
        <w:top w:val="none" w:sz="0" w:space="0" w:color="auto"/>
        <w:left w:val="none" w:sz="0" w:space="0" w:color="auto"/>
        <w:bottom w:val="none" w:sz="0" w:space="0" w:color="auto"/>
        <w:right w:val="none" w:sz="0" w:space="0" w:color="auto"/>
      </w:divBdr>
    </w:div>
    <w:div w:id="1074471950">
      <w:bodyDiv w:val="1"/>
      <w:marLeft w:val="0"/>
      <w:marRight w:val="0"/>
      <w:marTop w:val="0"/>
      <w:marBottom w:val="0"/>
      <w:divBdr>
        <w:top w:val="none" w:sz="0" w:space="0" w:color="auto"/>
        <w:left w:val="none" w:sz="0" w:space="0" w:color="auto"/>
        <w:bottom w:val="none" w:sz="0" w:space="0" w:color="auto"/>
        <w:right w:val="none" w:sz="0" w:space="0" w:color="auto"/>
      </w:divBdr>
      <w:divsChild>
        <w:div w:id="128859525">
          <w:marLeft w:val="0"/>
          <w:marRight w:val="0"/>
          <w:marTop w:val="0"/>
          <w:marBottom w:val="0"/>
          <w:divBdr>
            <w:top w:val="none" w:sz="0" w:space="0" w:color="auto"/>
            <w:left w:val="none" w:sz="0" w:space="0" w:color="auto"/>
            <w:bottom w:val="none" w:sz="0" w:space="0" w:color="auto"/>
            <w:right w:val="none" w:sz="0" w:space="0" w:color="auto"/>
          </w:divBdr>
        </w:div>
      </w:divsChild>
    </w:div>
    <w:div w:id="1141850919">
      <w:bodyDiv w:val="1"/>
      <w:marLeft w:val="0"/>
      <w:marRight w:val="0"/>
      <w:marTop w:val="0"/>
      <w:marBottom w:val="0"/>
      <w:divBdr>
        <w:top w:val="none" w:sz="0" w:space="0" w:color="auto"/>
        <w:left w:val="none" w:sz="0" w:space="0" w:color="auto"/>
        <w:bottom w:val="none" w:sz="0" w:space="0" w:color="auto"/>
        <w:right w:val="none" w:sz="0" w:space="0" w:color="auto"/>
      </w:divBdr>
      <w:divsChild>
        <w:div w:id="406655903">
          <w:marLeft w:val="0"/>
          <w:marRight w:val="0"/>
          <w:marTop w:val="0"/>
          <w:marBottom w:val="0"/>
          <w:divBdr>
            <w:top w:val="none" w:sz="0" w:space="0" w:color="auto"/>
            <w:left w:val="none" w:sz="0" w:space="0" w:color="auto"/>
            <w:bottom w:val="none" w:sz="0" w:space="0" w:color="auto"/>
            <w:right w:val="none" w:sz="0" w:space="0" w:color="auto"/>
          </w:divBdr>
        </w:div>
      </w:divsChild>
    </w:div>
    <w:div w:id="1169562872">
      <w:bodyDiv w:val="1"/>
      <w:marLeft w:val="0"/>
      <w:marRight w:val="0"/>
      <w:marTop w:val="0"/>
      <w:marBottom w:val="0"/>
      <w:divBdr>
        <w:top w:val="none" w:sz="0" w:space="0" w:color="auto"/>
        <w:left w:val="none" w:sz="0" w:space="0" w:color="auto"/>
        <w:bottom w:val="none" w:sz="0" w:space="0" w:color="auto"/>
        <w:right w:val="none" w:sz="0" w:space="0" w:color="auto"/>
      </w:divBdr>
    </w:div>
    <w:div w:id="1196305451">
      <w:bodyDiv w:val="1"/>
      <w:marLeft w:val="0"/>
      <w:marRight w:val="0"/>
      <w:marTop w:val="0"/>
      <w:marBottom w:val="0"/>
      <w:divBdr>
        <w:top w:val="none" w:sz="0" w:space="0" w:color="auto"/>
        <w:left w:val="none" w:sz="0" w:space="0" w:color="auto"/>
        <w:bottom w:val="none" w:sz="0" w:space="0" w:color="auto"/>
        <w:right w:val="none" w:sz="0" w:space="0" w:color="auto"/>
      </w:divBdr>
    </w:div>
    <w:div w:id="1226187325">
      <w:bodyDiv w:val="1"/>
      <w:marLeft w:val="0"/>
      <w:marRight w:val="0"/>
      <w:marTop w:val="0"/>
      <w:marBottom w:val="0"/>
      <w:divBdr>
        <w:top w:val="none" w:sz="0" w:space="0" w:color="auto"/>
        <w:left w:val="none" w:sz="0" w:space="0" w:color="auto"/>
        <w:bottom w:val="none" w:sz="0" w:space="0" w:color="auto"/>
        <w:right w:val="none" w:sz="0" w:space="0" w:color="auto"/>
      </w:divBdr>
      <w:divsChild>
        <w:div w:id="2038457453">
          <w:marLeft w:val="0"/>
          <w:marRight w:val="0"/>
          <w:marTop w:val="0"/>
          <w:marBottom w:val="0"/>
          <w:divBdr>
            <w:top w:val="none" w:sz="0" w:space="0" w:color="auto"/>
            <w:left w:val="none" w:sz="0" w:space="0" w:color="auto"/>
            <w:bottom w:val="none" w:sz="0" w:space="0" w:color="auto"/>
            <w:right w:val="none" w:sz="0" w:space="0" w:color="auto"/>
          </w:divBdr>
        </w:div>
      </w:divsChild>
    </w:div>
    <w:div w:id="1238442944">
      <w:marLeft w:val="0"/>
      <w:marRight w:val="0"/>
      <w:marTop w:val="0"/>
      <w:marBottom w:val="0"/>
      <w:divBdr>
        <w:top w:val="none" w:sz="0" w:space="0" w:color="auto"/>
        <w:left w:val="none" w:sz="0" w:space="0" w:color="auto"/>
        <w:bottom w:val="none" w:sz="0" w:space="0" w:color="auto"/>
        <w:right w:val="none" w:sz="0" w:space="0" w:color="auto"/>
      </w:divBdr>
      <w:divsChild>
        <w:div w:id="393166978">
          <w:marLeft w:val="0"/>
          <w:marRight w:val="0"/>
          <w:marTop w:val="0"/>
          <w:marBottom w:val="0"/>
          <w:divBdr>
            <w:top w:val="none" w:sz="0" w:space="0" w:color="auto"/>
            <w:left w:val="none" w:sz="0" w:space="0" w:color="auto"/>
            <w:bottom w:val="none" w:sz="0" w:space="0" w:color="auto"/>
            <w:right w:val="none" w:sz="0" w:space="0" w:color="auto"/>
          </w:divBdr>
        </w:div>
      </w:divsChild>
    </w:div>
    <w:div w:id="1258097504">
      <w:bodyDiv w:val="1"/>
      <w:marLeft w:val="0"/>
      <w:marRight w:val="0"/>
      <w:marTop w:val="0"/>
      <w:marBottom w:val="0"/>
      <w:divBdr>
        <w:top w:val="none" w:sz="0" w:space="0" w:color="auto"/>
        <w:left w:val="none" w:sz="0" w:space="0" w:color="auto"/>
        <w:bottom w:val="none" w:sz="0" w:space="0" w:color="auto"/>
        <w:right w:val="none" w:sz="0" w:space="0" w:color="auto"/>
      </w:divBdr>
    </w:div>
    <w:div w:id="1269654194">
      <w:bodyDiv w:val="1"/>
      <w:marLeft w:val="0"/>
      <w:marRight w:val="0"/>
      <w:marTop w:val="0"/>
      <w:marBottom w:val="0"/>
      <w:divBdr>
        <w:top w:val="none" w:sz="0" w:space="0" w:color="auto"/>
        <w:left w:val="none" w:sz="0" w:space="0" w:color="auto"/>
        <w:bottom w:val="none" w:sz="0" w:space="0" w:color="auto"/>
        <w:right w:val="none" w:sz="0" w:space="0" w:color="auto"/>
      </w:divBdr>
      <w:divsChild>
        <w:div w:id="1893803836">
          <w:marLeft w:val="0"/>
          <w:marRight w:val="0"/>
          <w:marTop w:val="0"/>
          <w:marBottom w:val="0"/>
          <w:divBdr>
            <w:top w:val="none" w:sz="0" w:space="0" w:color="auto"/>
            <w:left w:val="none" w:sz="0" w:space="0" w:color="auto"/>
            <w:bottom w:val="none" w:sz="0" w:space="0" w:color="auto"/>
            <w:right w:val="none" w:sz="0" w:space="0" w:color="auto"/>
          </w:divBdr>
        </w:div>
      </w:divsChild>
    </w:div>
    <w:div w:id="1270158192">
      <w:bodyDiv w:val="1"/>
      <w:marLeft w:val="0"/>
      <w:marRight w:val="0"/>
      <w:marTop w:val="0"/>
      <w:marBottom w:val="0"/>
      <w:divBdr>
        <w:top w:val="none" w:sz="0" w:space="0" w:color="auto"/>
        <w:left w:val="none" w:sz="0" w:space="0" w:color="auto"/>
        <w:bottom w:val="none" w:sz="0" w:space="0" w:color="auto"/>
        <w:right w:val="none" w:sz="0" w:space="0" w:color="auto"/>
      </w:divBdr>
    </w:div>
    <w:div w:id="1281106192">
      <w:bodyDiv w:val="1"/>
      <w:marLeft w:val="0"/>
      <w:marRight w:val="0"/>
      <w:marTop w:val="0"/>
      <w:marBottom w:val="0"/>
      <w:divBdr>
        <w:top w:val="none" w:sz="0" w:space="0" w:color="auto"/>
        <w:left w:val="none" w:sz="0" w:space="0" w:color="auto"/>
        <w:bottom w:val="none" w:sz="0" w:space="0" w:color="auto"/>
        <w:right w:val="none" w:sz="0" w:space="0" w:color="auto"/>
      </w:divBdr>
      <w:divsChild>
        <w:div w:id="388920040">
          <w:marLeft w:val="0"/>
          <w:marRight w:val="0"/>
          <w:marTop w:val="0"/>
          <w:marBottom w:val="0"/>
          <w:divBdr>
            <w:top w:val="none" w:sz="0" w:space="0" w:color="auto"/>
            <w:left w:val="none" w:sz="0" w:space="0" w:color="auto"/>
            <w:bottom w:val="none" w:sz="0" w:space="0" w:color="auto"/>
            <w:right w:val="none" w:sz="0" w:space="0" w:color="auto"/>
          </w:divBdr>
        </w:div>
      </w:divsChild>
    </w:div>
    <w:div w:id="1307860332">
      <w:bodyDiv w:val="1"/>
      <w:marLeft w:val="0"/>
      <w:marRight w:val="0"/>
      <w:marTop w:val="0"/>
      <w:marBottom w:val="0"/>
      <w:divBdr>
        <w:top w:val="none" w:sz="0" w:space="0" w:color="auto"/>
        <w:left w:val="none" w:sz="0" w:space="0" w:color="auto"/>
        <w:bottom w:val="none" w:sz="0" w:space="0" w:color="auto"/>
        <w:right w:val="none" w:sz="0" w:space="0" w:color="auto"/>
      </w:divBdr>
      <w:divsChild>
        <w:div w:id="1175002122">
          <w:marLeft w:val="0"/>
          <w:marRight w:val="0"/>
          <w:marTop w:val="0"/>
          <w:marBottom w:val="0"/>
          <w:divBdr>
            <w:top w:val="none" w:sz="0" w:space="0" w:color="auto"/>
            <w:left w:val="none" w:sz="0" w:space="0" w:color="auto"/>
            <w:bottom w:val="none" w:sz="0" w:space="0" w:color="auto"/>
            <w:right w:val="none" w:sz="0" w:space="0" w:color="auto"/>
          </w:divBdr>
          <w:divsChild>
            <w:div w:id="108753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18336">
      <w:bodyDiv w:val="1"/>
      <w:marLeft w:val="0"/>
      <w:marRight w:val="0"/>
      <w:marTop w:val="0"/>
      <w:marBottom w:val="0"/>
      <w:divBdr>
        <w:top w:val="none" w:sz="0" w:space="0" w:color="auto"/>
        <w:left w:val="none" w:sz="0" w:space="0" w:color="auto"/>
        <w:bottom w:val="none" w:sz="0" w:space="0" w:color="auto"/>
        <w:right w:val="none" w:sz="0" w:space="0" w:color="auto"/>
      </w:divBdr>
    </w:div>
    <w:div w:id="1344284942">
      <w:bodyDiv w:val="1"/>
      <w:marLeft w:val="0"/>
      <w:marRight w:val="0"/>
      <w:marTop w:val="0"/>
      <w:marBottom w:val="0"/>
      <w:divBdr>
        <w:top w:val="none" w:sz="0" w:space="0" w:color="auto"/>
        <w:left w:val="none" w:sz="0" w:space="0" w:color="auto"/>
        <w:bottom w:val="none" w:sz="0" w:space="0" w:color="auto"/>
        <w:right w:val="none" w:sz="0" w:space="0" w:color="auto"/>
      </w:divBdr>
      <w:divsChild>
        <w:div w:id="1326859958">
          <w:marLeft w:val="480"/>
          <w:marRight w:val="0"/>
          <w:marTop w:val="0"/>
          <w:marBottom w:val="0"/>
          <w:divBdr>
            <w:top w:val="none" w:sz="0" w:space="0" w:color="auto"/>
            <w:left w:val="none" w:sz="0" w:space="0" w:color="auto"/>
            <w:bottom w:val="none" w:sz="0" w:space="0" w:color="auto"/>
            <w:right w:val="none" w:sz="0" w:space="0" w:color="auto"/>
          </w:divBdr>
          <w:divsChild>
            <w:div w:id="210117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73897">
      <w:bodyDiv w:val="1"/>
      <w:marLeft w:val="0"/>
      <w:marRight w:val="0"/>
      <w:marTop w:val="0"/>
      <w:marBottom w:val="0"/>
      <w:divBdr>
        <w:top w:val="none" w:sz="0" w:space="0" w:color="auto"/>
        <w:left w:val="none" w:sz="0" w:space="0" w:color="auto"/>
        <w:bottom w:val="none" w:sz="0" w:space="0" w:color="auto"/>
        <w:right w:val="none" w:sz="0" w:space="0" w:color="auto"/>
      </w:divBdr>
    </w:div>
    <w:div w:id="1426607370">
      <w:bodyDiv w:val="1"/>
      <w:marLeft w:val="0"/>
      <w:marRight w:val="0"/>
      <w:marTop w:val="0"/>
      <w:marBottom w:val="0"/>
      <w:divBdr>
        <w:top w:val="none" w:sz="0" w:space="0" w:color="auto"/>
        <w:left w:val="none" w:sz="0" w:space="0" w:color="auto"/>
        <w:bottom w:val="none" w:sz="0" w:space="0" w:color="auto"/>
        <w:right w:val="none" w:sz="0" w:space="0" w:color="auto"/>
      </w:divBdr>
      <w:divsChild>
        <w:div w:id="1670598994">
          <w:marLeft w:val="480"/>
          <w:marRight w:val="0"/>
          <w:marTop w:val="0"/>
          <w:marBottom w:val="0"/>
          <w:divBdr>
            <w:top w:val="none" w:sz="0" w:space="0" w:color="auto"/>
            <w:left w:val="none" w:sz="0" w:space="0" w:color="auto"/>
            <w:bottom w:val="none" w:sz="0" w:space="0" w:color="auto"/>
            <w:right w:val="none" w:sz="0" w:space="0" w:color="auto"/>
          </w:divBdr>
          <w:divsChild>
            <w:div w:id="7308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633618">
      <w:bodyDiv w:val="1"/>
      <w:marLeft w:val="0"/>
      <w:marRight w:val="0"/>
      <w:marTop w:val="0"/>
      <w:marBottom w:val="0"/>
      <w:divBdr>
        <w:top w:val="none" w:sz="0" w:space="0" w:color="auto"/>
        <w:left w:val="none" w:sz="0" w:space="0" w:color="auto"/>
        <w:bottom w:val="none" w:sz="0" w:space="0" w:color="auto"/>
        <w:right w:val="none" w:sz="0" w:space="0" w:color="auto"/>
      </w:divBdr>
      <w:divsChild>
        <w:div w:id="1177964792">
          <w:marLeft w:val="0"/>
          <w:marRight w:val="0"/>
          <w:marTop w:val="0"/>
          <w:marBottom w:val="0"/>
          <w:divBdr>
            <w:top w:val="none" w:sz="0" w:space="0" w:color="auto"/>
            <w:left w:val="none" w:sz="0" w:space="0" w:color="auto"/>
            <w:bottom w:val="none" w:sz="0" w:space="0" w:color="auto"/>
            <w:right w:val="none" w:sz="0" w:space="0" w:color="auto"/>
          </w:divBdr>
        </w:div>
      </w:divsChild>
    </w:div>
    <w:div w:id="1467316934">
      <w:bodyDiv w:val="1"/>
      <w:marLeft w:val="0"/>
      <w:marRight w:val="0"/>
      <w:marTop w:val="0"/>
      <w:marBottom w:val="0"/>
      <w:divBdr>
        <w:top w:val="none" w:sz="0" w:space="0" w:color="auto"/>
        <w:left w:val="none" w:sz="0" w:space="0" w:color="auto"/>
        <w:bottom w:val="none" w:sz="0" w:space="0" w:color="auto"/>
        <w:right w:val="none" w:sz="0" w:space="0" w:color="auto"/>
      </w:divBdr>
      <w:divsChild>
        <w:div w:id="366564163">
          <w:marLeft w:val="0"/>
          <w:marRight w:val="0"/>
          <w:marTop w:val="0"/>
          <w:marBottom w:val="0"/>
          <w:divBdr>
            <w:top w:val="none" w:sz="0" w:space="0" w:color="auto"/>
            <w:left w:val="none" w:sz="0" w:space="0" w:color="auto"/>
            <w:bottom w:val="none" w:sz="0" w:space="0" w:color="auto"/>
            <w:right w:val="none" w:sz="0" w:space="0" w:color="auto"/>
          </w:divBdr>
          <w:divsChild>
            <w:div w:id="398138637">
              <w:marLeft w:val="0"/>
              <w:marRight w:val="0"/>
              <w:marTop w:val="0"/>
              <w:marBottom w:val="0"/>
              <w:divBdr>
                <w:top w:val="none" w:sz="0" w:space="0" w:color="auto"/>
                <w:left w:val="none" w:sz="0" w:space="0" w:color="auto"/>
                <w:bottom w:val="none" w:sz="0" w:space="0" w:color="auto"/>
                <w:right w:val="none" w:sz="0" w:space="0" w:color="auto"/>
              </w:divBdr>
            </w:div>
          </w:divsChild>
        </w:div>
        <w:div w:id="443811287">
          <w:marLeft w:val="0"/>
          <w:marRight w:val="0"/>
          <w:marTop w:val="0"/>
          <w:marBottom w:val="0"/>
          <w:divBdr>
            <w:top w:val="none" w:sz="0" w:space="0" w:color="auto"/>
            <w:left w:val="none" w:sz="0" w:space="0" w:color="auto"/>
            <w:bottom w:val="none" w:sz="0" w:space="0" w:color="auto"/>
            <w:right w:val="none" w:sz="0" w:space="0" w:color="auto"/>
          </w:divBdr>
          <w:divsChild>
            <w:div w:id="1321039571">
              <w:marLeft w:val="0"/>
              <w:marRight w:val="0"/>
              <w:marTop w:val="0"/>
              <w:marBottom w:val="0"/>
              <w:divBdr>
                <w:top w:val="none" w:sz="0" w:space="0" w:color="auto"/>
                <w:left w:val="none" w:sz="0" w:space="0" w:color="auto"/>
                <w:bottom w:val="none" w:sz="0" w:space="0" w:color="auto"/>
                <w:right w:val="none" w:sz="0" w:space="0" w:color="auto"/>
              </w:divBdr>
            </w:div>
          </w:divsChild>
        </w:div>
        <w:div w:id="520556321">
          <w:marLeft w:val="0"/>
          <w:marRight w:val="0"/>
          <w:marTop w:val="0"/>
          <w:marBottom w:val="0"/>
          <w:divBdr>
            <w:top w:val="none" w:sz="0" w:space="0" w:color="auto"/>
            <w:left w:val="none" w:sz="0" w:space="0" w:color="auto"/>
            <w:bottom w:val="none" w:sz="0" w:space="0" w:color="auto"/>
            <w:right w:val="none" w:sz="0" w:space="0" w:color="auto"/>
          </w:divBdr>
          <w:divsChild>
            <w:div w:id="521749566">
              <w:marLeft w:val="0"/>
              <w:marRight w:val="0"/>
              <w:marTop w:val="0"/>
              <w:marBottom w:val="0"/>
              <w:divBdr>
                <w:top w:val="none" w:sz="0" w:space="0" w:color="auto"/>
                <w:left w:val="none" w:sz="0" w:space="0" w:color="auto"/>
                <w:bottom w:val="none" w:sz="0" w:space="0" w:color="auto"/>
                <w:right w:val="none" w:sz="0" w:space="0" w:color="auto"/>
              </w:divBdr>
            </w:div>
          </w:divsChild>
        </w:div>
        <w:div w:id="913244466">
          <w:marLeft w:val="0"/>
          <w:marRight w:val="0"/>
          <w:marTop w:val="0"/>
          <w:marBottom w:val="0"/>
          <w:divBdr>
            <w:top w:val="none" w:sz="0" w:space="0" w:color="auto"/>
            <w:left w:val="none" w:sz="0" w:space="0" w:color="auto"/>
            <w:bottom w:val="none" w:sz="0" w:space="0" w:color="auto"/>
            <w:right w:val="none" w:sz="0" w:space="0" w:color="auto"/>
          </w:divBdr>
          <w:divsChild>
            <w:div w:id="1129544784">
              <w:marLeft w:val="0"/>
              <w:marRight w:val="0"/>
              <w:marTop w:val="0"/>
              <w:marBottom w:val="0"/>
              <w:divBdr>
                <w:top w:val="none" w:sz="0" w:space="0" w:color="auto"/>
                <w:left w:val="none" w:sz="0" w:space="0" w:color="auto"/>
                <w:bottom w:val="none" w:sz="0" w:space="0" w:color="auto"/>
                <w:right w:val="none" w:sz="0" w:space="0" w:color="auto"/>
              </w:divBdr>
            </w:div>
          </w:divsChild>
        </w:div>
        <w:div w:id="1129595220">
          <w:marLeft w:val="0"/>
          <w:marRight w:val="0"/>
          <w:marTop w:val="0"/>
          <w:marBottom w:val="0"/>
          <w:divBdr>
            <w:top w:val="none" w:sz="0" w:space="0" w:color="auto"/>
            <w:left w:val="none" w:sz="0" w:space="0" w:color="auto"/>
            <w:bottom w:val="none" w:sz="0" w:space="0" w:color="auto"/>
            <w:right w:val="none" w:sz="0" w:space="0" w:color="auto"/>
          </w:divBdr>
          <w:divsChild>
            <w:div w:id="544369750">
              <w:marLeft w:val="0"/>
              <w:marRight w:val="0"/>
              <w:marTop w:val="0"/>
              <w:marBottom w:val="0"/>
              <w:divBdr>
                <w:top w:val="none" w:sz="0" w:space="0" w:color="auto"/>
                <w:left w:val="none" w:sz="0" w:space="0" w:color="auto"/>
                <w:bottom w:val="none" w:sz="0" w:space="0" w:color="auto"/>
                <w:right w:val="none" w:sz="0" w:space="0" w:color="auto"/>
              </w:divBdr>
            </w:div>
          </w:divsChild>
        </w:div>
        <w:div w:id="1147936721">
          <w:marLeft w:val="0"/>
          <w:marRight w:val="0"/>
          <w:marTop w:val="0"/>
          <w:marBottom w:val="0"/>
          <w:divBdr>
            <w:top w:val="none" w:sz="0" w:space="0" w:color="auto"/>
            <w:left w:val="none" w:sz="0" w:space="0" w:color="auto"/>
            <w:bottom w:val="none" w:sz="0" w:space="0" w:color="auto"/>
            <w:right w:val="none" w:sz="0" w:space="0" w:color="auto"/>
          </w:divBdr>
          <w:divsChild>
            <w:div w:id="1504782701">
              <w:marLeft w:val="0"/>
              <w:marRight w:val="0"/>
              <w:marTop w:val="0"/>
              <w:marBottom w:val="0"/>
              <w:divBdr>
                <w:top w:val="none" w:sz="0" w:space="0" w:color="auto"/>
                <w:left w:val="none" w:sz="0" w:space="0" w:color="auto"/>
                <w:bottom w:val="none" w:sz="0" w:space="0" w:color="auto"/>
                <w:right w:val="none" w:sz="0" w:space="0" w:color="auto"/>
              </w:divBdr>
            </w:div>
          </w:divsChild>
        </w:div>
        <w:div w:id="1381133452">
          <w:marLeft w:val="0"/>
          <w:marRight w:val="0"/>
          <w:marTop w:val="0"/>
          <w:marBottom w:val="0"/>
          <w:divBdr>
            <w:top w:val="none" w:sz="0" w:space="0" w:color="auto"/>
            <w:left w:val="none" w:sz="0" w:space="0" w:color="auto"/>
            <w:bottom w:val="none" w:sz="0" w:space="0" w:color="auto"/>
            <w:right w:val="none" w:sz="0" w:space="0" w:color="auto"/>
          </w:divBdr>
          <w:divsChild>
            <w:div w:id="639920738">
              <w:marLeft w:val="0"/>
              <w:marRight w:val="0"/>
              <w:marTop w:val="0"/>
              <w:marBottom w:val="0"/>
              <w:divBdr>
                <w:top w:val="none" w:sz="0" w:space="0" w:color="auto"/>
                <w:left w:val="none" w:sz="0" w:space="0" w:color="auto"/>
                <w:bottom w:val="none" w:sz="0" w:space="0" w:color="auto"/>
                <w:right w:val="none" w:sz="0" w:space="0" w:color="auto"/>
              </w:divBdr>
            </w:div>
          </w:divsChild>
        </w:div>
        <w:div w:id="1767264009">
          <w:marLeft w:val="0"/>
          <w:marRight w:val="0"/>
          <w:marTop w:val="0"/>
          <w:marBottom w:val="0"/>
          <w:divBdr>
            <w:top w:val="none" w:sz="0" w:space="0" w:color="auto"/>
            <w:left w:val="none" w:sz="0" w:space="0" w:color="auto"/>
            <w:bottom w:val="none" w:sz="0" w:space="0" w:color="auto"/>
            <w:right w:val="none" w:sz="0" w:space="0" w:color="auto"/>
          </w:divBdr>
          <w:divsChild>
            <w:div w:id="173277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93388">
      <w:bodyDiv w:val="1"/>
      <w:marLeft w:val="0"/>
      <w:marRight w:val="0"/>
      <w:marTop w:val="0"/>
      <w:marBottom w:val="0"/>
      <w:divBdr>
        <w:top w:val="none" w:sz="0" w:space="0" w:color="auto"/>
        <w:left w:val="none" w:sz="0" w:space="0" w:color="auto"/>
        <w:bottom w:val="none" w:sz="0" w:space="0" w:color="auto"/>
        <w:right w:val="none" w:sz="0" w:space="0" w:color="auto"/>
      </w:divBdr>
      <w:divsChild>
        <w:div w:id="1730420146">
          <w:marLeft w:val="0"/>
          <w:marRight w:val="0"/>
          <w:marTop w:val="0"/>
          <w:marBottom w:val="0"/>
          <w:divBdr>
            <w:top w:val="none" w:sz="0" w:space="0" w:color="auto"/>
            <w:left w:val="none" w:sz="0" w:space="0" w:color="auto"/>
            <w:bottom w:val="none" w:sz="0" w:space="0" w:color="auto"/>
            <w:right w:val="none" w:sz="0" w:space="0" w:color="auto"/>
          </w:divBdr>
        </w:div>
      </w:divsChild>
    </w:div>
    <w:div w:id="1503548674">
      <w:bodyDiv w:val="1"/>
      <w:marLeft w:val="0"/>
      <w:marRight w:val="0"/>
      <w:marTop w:val="0"/>
      <w:marBottom w:val="0"/>
      <w:divBdr>
        <w:top w:val="none" w:sz="0" w:space="0" w:color="auto"/>
        <w:left w:val="none" w:sz="0" w:space="0" w:color="auto"/>
        <w:bottom w:val="none" w:sz="0" w:space="0" w:color="auto"/>
        <w:right w:val="none" w:sz="0" w:space="0" w:color="auto"/>
      </w:divBdr>
      <w:divsChild>
        <w:div w:id="1731149270">
          <w:marLeft w:val="0"/>
          <w:marRight w:val="0"/>
          <w:marTop w:val="0"/>
          <w:marBottom w:val="0"/>
          <w:divBdr>
            <w:top w:val="none" w:sz="0" w:space="0" w:color="auto"/>
            <w:left w:val="none" w:sz="0" w:space="0" w:color="auto"/>
            <w:bottom w:val="none" w:sz="0" w:space="0" w:color="auto"/>
            <w:right w:val="none" w:sz="0" w:space="0" w:color="auto"/>
          </w:divBdr>
        </w:div>
      </w:divsChild>
    </w:div>
    <w:div w:id="1519736039">
      <w:bodyDiv w:val="1"/>
      <w:marLeft w:val="0"/>
      <w:marRight w:val="0"/>
      <w:marTop w:val="0"/>
      <w:marBottom w:val="0"/>
      <w:divBdr>
        <w:top w:val="none" w:sz="0" w:space="0" w:color="auto"/>
        <w:left w:val="none" w:sz="0" w:space="0" w:color="auto"/>
        <w:bottom w:val="none" w:sz="0" w:space="0" w:color="auto"/>
        <w:right w:val="none" w:sz="0" w:space="0" w:color="auto"/>
      </w:divBdr>
      <w:divsChild>
        <w:div w:id="2140028007">
          <w:marLeft w:val="0"/>
          <w:marRight w:val="0"/>
          <w:marTop w:val="0"/>
          <w:marBottom w:val="0"/>
          <w:divBdr>
            <w:top w:val="none" w:sz="0" w:space="0" w:color="auto"/>
            <w:left w:val="none" w:sz="0" w:space="0" w:color="auto"/>
            <w:bottom w:val="none" w:sz="0" w:space="0" w:color="auto"/>
            <w:right w:val="none" w:sz="0" w:space="0" w:color="auto"/>
          </w:divBdr>
        </w:div>
      </w:divsChild>
    </w:div>
    <w:div w:id="1525560144">
      <w:bodyDiv w:val="1"/>
      <w:marLeft w:val="0"/>
      <w:marRight w:val="0"/>
      <w:marTop w:val="0"/>
      <w:marBottom w:val="0"/>
      <w:divBdr>
        <w:top w:val="none" w:sz="0" w:space="0" w:color="auto"/>
        <w:left w:val="none" w:sz="0" w:space="0" w:color="auto"/>
        <w:bottom w:val="none" w:sz="0" w:space="0" w:color="auto"/>
        <w:right w:val="none" w:sz="0" w:space="0" w:color="auto"/>
      </w:divBdr>
      <w:divsChild>
        <w:div w:id="414515209">
          <w:marLeft w:val="0"/>
          <w:marRight w:val="0"/>
          <w:marTop w:val="0"/>
          <w:marBottom w:val="0"/>
          <w:divBdr>
            <w:top w:val="none" w:sz="0" w:space="0" w:color="auto"/>
            <w:left w:val="none" w:sz="0" w:space="0" w:color="auto"/>
            <w:bottom w:val="none" w:sz="0" w:space="0" w:color="auto"/>
            <w:right w:val="none" w:sz="0" w:space="0" w:color="auto"/>
          </w:divBdr>
        </w:div>
      </w:divsChild>
    </w:div>
    <w:div w:id="1574509398">
      <w:bodyDiv w:val="1"/>
      <w:marLeft w:val="0"/>
      <w:marRight w:val="0"/>
      <w:marTop w:val="0"/>
      <w:marBottom w:val="0"/>
      <w:divBdr>
        <w:top w:val="none" w:sz="0" w:space="0" w:color="auto"/>
        <w:left w:val="none" w:sz="0" w:space="0" w:color="auto"/>
        <w:bottom w:val="none" w:sz="0" w:space="0" w:color="auto"/>
        <w:right w:val="none" w:sz="0" w:space="0" w:color="auto"/>
      </w:divBdr>
    </w:div>
    <w:div w:id="1580872765">
      <w:bodyDiv w:val="1"/>
      <w:marLeft w:val="0"/>
      <w:marRight w:val="0"/>
      <w:marTop w:val="0"/>
      <w:marBottom w:val="0"/>
      <w:divBdr>
        <w:top w:val="none" w:sz="0" w:space="0" w:color="auto"/>
        <w:left w:val="none" w:sz="0" w:space="0" w:color="auto"/>
        <w:bottom w:val="none" w:sz="0" w:space="0" w:color="auto"/>
        <w:right w:val="none" w:sz="0" w:space="0" w:color="auto"/>
      </w:divBdr>
      <w:divsChild>
        <w:div w:id="758646156">
          <w:marLeft w:val="0"/>
          <w:marRight w:val="0"/>
          <w:marTop w:val="0"/>
          <w:marBottom w:val="0"/>
          <w:divBdr>
            <w:top w:val="none" w:sz="0" w:space="0" w:color="auto"/>
            <w:left w:val="none" w:sz="0" w:space="0" w:color="auto"/>
            <w:bottom w:val="none" w:sz="0" w:space="0" w:color="auto"/>
            <w:right w:val="none" w:sz="0" w:space="0" w:color="auto"/>
          </w:divBdr>
        </w:div>
      </w:divsChild>
    </w:div>
    <w:div w:id="1611159398">
      <w:bodyDiv w:val="1"/>
      <w:marLeft w:val="0"/>
      <w:marRight w:val="0"/>
      <w:marTop w:val="0"/>
      <w:marBottom w:val="0"/>
      <w:divBdr>
        <w:top w:val="none" w:sz="0" w:space="0" w:color="auto"/>
        <w:left w:val="none" w:sz="0" w:space="0" w:color="auto"/>
        <w:bottom w:val="none" w:sz="0" w:space="0" w:color="auto"/>
        <w:right w:val="none" w:sz="0" w:space="0" w:color="auto"/>
      </w:divBdr>
    </w:div>
    <w:div w:id="1636909939">
      <w:bodyDiv w:val="1"/>
      <w:marLeft w:val="0"/>
      <w:marRight w:val="0"/>
      <w:marTop w:val="0"/>
      <w:marBottom w:val="0"/>
      <w:divBdr>
        <w:top w:val="none" w:sz="0" w:space="0" w:color="auto"/>
        <w:left w:val="none" w:sz="0" w:space="0" w:color="auto"/>
        <w:bottom w:val="none" w:sz="0" w:space="0" w:color="auto"/>
        <w:right w:val="none" w:sz="0" w:space="0" w:color="auto"/>
      </w:divBdr>
    </w:div>
    <w:div w:id="1652057236">
      <w:bodyDiv w:val="1"/>
      <w:marLeft w:val="0"/>
      <w:marRight w:val="0"/>
      <w:marTop w:val="0"/>
      <w:marBottom w:val="0"/>
      <w:divBdr>
        <w:top w:val="none" w:sz="0" w:space="0" w:color="auto"/>
        <w:left w:val="none" w:sz="0" w:space="0" w:color="auto"/>
        <w:bottom w:val="none" w:sz="0" w:space="0" w:color="auto"/>
        <w:right w:val="none" w:sz="0" w:space="0" w:color="auto"/>
      </w:divBdr>
    </w:div>
    <w:div w:id="1652172539">
      <w:bodyDiv w:val="1"/>
      <w:marLeft w:val="0"/>
      <w:marRight w:val="0"/>
      <w:marTop w:val="0"/>
      <w:marBottom w:val="0"/>
      <w:divBdr>
        <w:top w:val="none" w:sz="0" w:space="0" w:color="auto"/>
        <w:left w:val="none" w:sz="0" w:space="0" w:color="auto"/>
        <w:bottom w:val="none" w:sz="0" w:space="0" w:color="auto"/>
        <w:right w:val="none" w:sz="0" w:space="0" w:color="auto"/>
      </w:divBdr>
      <w:divsChild>
        <w:div w:id="745884942">
          <w:marLeft w:val="0"/>
          <w:marRight w:val="0"/>
          <w:marTop w:val="0"/>
          <w:marBottom w:val="0"/>
          <w:divBdr>
            <w:top w:val="none" w:sz="0" w:space="0" w:color="auto"/>
            <w:left w:val="none" w:sz="0" w:space="0" w:color="auto"/>
            <w:bottom w:val="none" w:sz="0" w:space="0" w:color="auto"/>
            <w:right w:val="none" w:sz="0" w:space="0" w:color="auto"/>
          </w:divBdr>
          <w:divsChild>
            <w:div w:id="1978604767">
              <w:marLeft w:val="0"/>
              <w:marRight w:val="0"/>
              <w:marTop w:val="0"/>
              <w:marBottom w:val="0"/>
              <w:divBdr>
                <w:top w:val="none" w:sz="0" w:space="0" w:color="auto"/>
                <w:left w:val="none" w:sz="0" w:space="0" w:color="auto"/>
                <w:bottom w:val="none" w:sz="0" w:space="0" w:color="auto"/>
                <w:right w:val="none" w:sz="0" w:space="0" w:color="auto"/>
              </w:divBdr>
            </w:div>
          </w:divsChild>
        </w:div>
        <w:div w:id="818427388">
          <w:marLeft w:val="0"/>
          <w:marRight w:val="0"/>
          <w:marTop w:val="0"/>
          <w:marBottom w:val="0"/>
          <w:divBdr>
            <w:top w:val="none" w:sz="0" w:space="0" w:color="auto"/>
            <w:left w:val="none" w:sz="0" w:space="0" w:color="auto"/>
            <w:bottom w:val="none" w:sz="0" w:space="0" w:color="auto"/>
            <w:right w:val="none" w:sz="0" w:space="0" w:color="auto"/>
          </w:divBdr>
          <w:divsChild>
            <w:div w:id="672993656">
              <w:marLeft w:val="0"/>
              <w:marRight w:val="0"/>
              <w:marTop w:val="0"/>
              <w:marBottom w:val="0"/>
              <w:divBdr>
                <w:top w:val="none" w:sz="0" w:space="0" w:color="auto"/>
                <w:left w:val="none" w:sz="0" w:space="0" w:color="auto"/>
                <w:bottom w:val="none" w:sz="0" w:space="0" w:color="auto"/>
                <w:right w:val="none" w:sz="0" w:space="0" w:color="auto"/>
              </w:divBdr>
            </w:div>
          </w:divsChild>
        </w:div>
        <w:div w:id="902183462">
          <w:marLeft w:val="0"/>
          <w:marRight w:val="0"/>
          <w:marTop w:val="0"/>
          <w:marBottom w:val="0"/>
          <w:divBdr>
            <w:top w:val="none" w:sz="0" w:space="0" w:color="auto"/>
            <w:left w:val="none" w:sz="0" w:space="0" w:color="auto"/>
            <w:bottom w:val="none" w:sz="0" w:space="0" w:color="auto"/>
            <w:right w:val="none" w:sz="0" w:space="0" w:color="auto"/>
          </w:divBdr>
          <w:divsChild>
            <w:div w:id="1644116320">
              <w:marLeft w:val="0"/>
              <w:marRight w:val="0"/>
              <w:marTop w:val="0"/>
              <w:marBottom w:val="0"/>
              <w:divBdr>
                <w:top w:val="none" w:sz="0" w:space="0" w:color="auto"/>
                <w:left w:val="none" w:sz="0" w:space="0" w:color="auto"/>
                <w:bottom w:val="none" w:sz="0" w:space="0" w:color="auto"/>
                <w:right w:val="none" w:sz="0" w:space="0" w:color="auto"/>
              </w:divBdr>
            </w:div>
          </w:divsChild>
        </w:div>
        <w:div w:id="1067608434">
          <w:marLeft w:val="0"/>
          <w:marRight w:val="0"/>
          <w:marTop w:val="0"/>
          <w:marBottom w:val="0"/>
          <w:divBdr>
            <w:top w:val="none" w:sz="0" w:space="0" w:color="auto"/>
            <w:left w:val="none" w:sz="0" w:space="0" w:color="auto"/>
            <w:bottom w:val="none" w:sz="0" w:space="0" w:color="auto"/>
            <w:right w:val="none" w:sz="0" w:space="0" w:color="auto"/>
          </w:divBdr>
          <w:divsChild>
            <w:div w:id="1225065764">
              <w:marLeft w:val="0"/>
              <w:marRight w:val="0"/>
              <w:marTop w:val="0"/>
              <w:marBottom w:val="0"/>
              <w:divBdr>
                <w:top w:val="none" w:sz="0" w:space="0" w:color="auto"/>
                <w:left w:val="none" w:sz="0" w:space="0" w:color="auto"/>
                <w:bottom w:val="none" w:sz="0" w:space="0" w:color="auto"/>
                <w:right w:val="none" w:sz="0" w:space="0" w:color="auto"/>
              </w:divBdr>
            </w:div>
          </w:divsChild>
        </w:div>
        <w:div w:id="1399746246">
          <w:marLeft w:val="0"/>
          <w:marRight w:val="0"/>
          <w:marTop w:val="0"/>
          <w:marBottom w:val="0"/>
          <w:divBdr>
            <w:top w:val="none" w:sz="0" w:space="0" w:color="auto"/>
            <w:left w:val="none" w:sz="0" w:space="0" w:color="auto"/>
            <w:bottom w:val="none" w:sz="0" w:space="0" w:color="auto"/>
            <w:right w:val="none" w:sz="0" w:space="0" w:color="auto"/>
          </w:divBdr>
          <w:divsChild>
            <w:div w:id="1608809943">
              <w:marLeft w:val="0"/>
              <w:marRight w:val="0"/>
              <w:marTop w:val="0"/>
              <w:marBottom w:val="0"/>
              <w:divBdr>
                <w:top w:val="none" w:sz="0" w:space="0" w:color="auto"/>
                <w:left w:val="none" w:sz="0" w:space="0" w:color="auto"/>
                <w:bottom w:val="none" w:sz="0" w:space="0" w:color="auto"/>
                <w:right w:val="none" w:sz="0" w:space="0" w:color="auto"/>
              </w:divBdr>
            </w:div>
          </w:divsChild>
        </w:div>
        <w:div w:id="1508792630">
          <w:marLeft w:val="0"/>
          <w:marRight w:val="0"/>
          <w:marTop w:val="0"/>
          <w:marBottom w:val="0"/>
          <w:divBdr>
            <w:top w:val="none" w:sz="0" w:space="0" w:color="auto"/>
            <w:left w:val="none" w:sz="0" w:space="0" w:color="auto"/>
            <w:bottom w:val="none" w:sz="0" w:space="0" w:color="auto"/>
            <w:right w:val="none" w:sz="0" w:space="0" w:color="auto"/>
          </w:divBdr>
          <w:divsChild>
            <w:div w:id="1794789424">
              <w:marLeft w:val="0"/>
              <w:marRight w:val="0"/>
              <w:marTop w:val="0"/>
              <w:marBottom w:val="0"/>
              <w:divBdr>
                <w:top w:val="none" w:sz="0" w:space="0" w:color="auto"/>
                <w:left w:val="none" w:sz="0" w:space="0" w:color="auto"/>
                <w:bottom w:val="none" w:sz="0" w:space="0" w:color="auto"/>
                <w:right w:val="none" w:sz="0" w:space="0" w:color="auto"/>
              </w:divBdr>
            </w:div>
          </w:divsChild>
        </w:div>
        <w:div w:id="1592660615">
          <w:marLeft w:val="0"/>
          <w:marRight w:val="0"/>
          <w:marTop w:val="0"/>
          <w:marBottom w:val="0"/>
          <w:divBdr>
            <w:top w:val="none" w:sz="0" w:space="0" w:color="auto"/>
            <w:left w:val="none" w:sz="0" w:space="0" w:color="auto"/>
            <w:bottom w:val="none" w:sz="0" w:space="0" w:color="auto"/>
            <w:right w:val="none" w:sz="0" w:space="0" w:color="auto"/>
          </w:divBdr>
          <w:divsChild>
            <w:div w:id="647396353">
              <w:marLeft w:val="0"/>
              <w:marRight w:val="0"/>
              <w:marTop w:val="0"/>
              <w:marBottom w:val="0"/>
              <w:divBdr>
                <w:top w:val="none" w:sz="0" w:space="0" w:color="auto"/>
                <w:left w:val="none" w:sz="0" w:space="0" w:color="auto"/>
                <w:bottom w:val="none" w:sz="0" w:space="0" w:color="auto"/>
                <w:right w:val="none" w:sz="0" w:space="0" w:color="auto"/>
              </w:divBdr>
            </w:div>
          </w:divsChild>
        </w:div>
        <w:div w:id="2139833538">
          <w:marLeft w:val="0"/>
          <w:marRight w:val="0"/>
          <w:marTop w:val="0"/>
          <w:marBottom w:val="0"/>
          <w:divBdr>
            <w:top w:val="none" w:sz="0" w:space="0" w:color="auto"/>
            <w:left w:val="none" w:sz="0" w:space="0" w:color="auto"/>
            <w:bottom w:val="none" w:sz="0" w:space="0" w:color="auto"/>
            <w:right w:val="none" w:sz="0" w:space="0" w:color="auto"/>
          </w:divBdr>
          <w:divsChild>
            <w:div w:id="1214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35493">
      <w:bodyDiv w:val="1"/>
      <w:marLeft w:val="0"/>
      <w:marRight w:val="0"/>
      <w:marTop w:val="0"/>
      <w:marBottom w:val="0"/>
      <w:divBdr>
        <w:top w:val="none" w:sz="0" w:space="0" w:color="auto"/>
        <w:left w:val="none" w:sz="0" w:space="0" w:color="auto"/>
        <w:bottom w:val="none" w:sz="0" w:space="0" w:color="auto"/>
        <w:right w:val="none" w:sz="0" w:space="0" w:color="auto"/>
      </w:divBdr>
      <w:divsChild>
        <w:div w:id="833422956">
          <w:marLeft w:val="480"/>
          <w:marRight w:val="0"/>
          <w:marTop w:val="0"/>
          <w:marBottom w:val="0"/>
          <w:divBdr>
            <w:top w:val="none" w:sz="0" w:space="0" w:color="auto"/>
            <w:left w:val="none" w:sz="0" w:space="0" w:color="auto"/>
            <w:bottom w:val="none" w:sz="0" w:space="0" w:color="auto"/>
            <w:right w:val="none" w:sz="0" w:space="0" w:color="auto"/>
          </w:divBdr>
          <w:divsChild>
            <w:div w:id="33426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24344">
      <w:bodyDiv w:val="1"/>
      <w:marLeft w:val="0"/>
      <w:marRight w:val="0"/>
      <w:marTop w:val="0"/>
      <w:marBottom w:val="0"/>
      <w:divBdr>
        <w:top w:val="none" w:sz="0" w:space="0" w:color="auto"/>
        <w:left w:val="none" w:sz="0" w:space="0" w:color="auto"/>
        <w:bottom w:val="none" w:sz="0" w:space="0" w:color="auto"/>
        <w:right w:val="none" w:sz="0" w:space="0" w:color="auto"/>
      </w:divBdr>
      <w:divsChild>
        <w:div w:id="1556232622">
          <w:marLeft w:val="0"/>
          <w:marRight w:val="0"/>
          <w:marTop w:val="0"/>
          <w:marBottom w:val="0"/>
          <w:divBdr>
            <w:top w:val="none" w:sz="0" w:space="0" w:color="auto"/>
            <w:left w:val="none" w:sz="0" w:space="0" w:color="auto"/>
            <w:bottom w:val="none" w:sz="0" w:space="0" w:color="auto"/>
            <w:right w:val="none" w:sz="0" w:space="0" w:color="auto"/>
          </w:divBdr>
        </w:div>
      </w:divsChild>
    </w:div>
    <w:div w:id="1659847079">
      <w:bodyDiv w:val="1"/>
      <w:marLeft w:val="0"/>
      <w:marRight w:val="0"/>
      <w:marTop w:val="0"/>
      <w:marBottom w:val="0"/>
      <w:divBdr>
        <w:top w:val="none" w:sz="0" w:space="0" w:color="auto"/>
        <w:left w:val="none" w:sz="0" w:space="0" w:color="auto"/>
        <w:bottom w:val="none" w:sz="0" w:space="0" w:color="auto"/>
        <w:right w:val="none" w:sz="0" w:space="0" w:color="auto"/>
      </w:divBdr>
    </w:div>
    <w:div w:id="1667590895">
      <w:marLeft w:val="0"/>
      <w:marRight w:val="0"/>
      <w:marTop w:val="0"/>
      <w:marBottom w:val="0"/>
      <w:divBdr>
        <w:top w:val="none" w:sz="0" w:space="0" w:color="auto"/>
        <w:left w:val="none" w:sz="0" w:space="0" w:color="auto"/>
        <w:bottom w:val="none" w:sz="0" w:space="0" w:color="auto"/>
        <w:right w:val="none" w:sz="0" w:space="0" w:color="auto"/>
      </w:divBdr>
      <w:divsChild>
        <w:div w:id="350110921">
          <w:marLeft w:val="0"/>
          <w:marRight w:val="0"/>
          <w:marTop w:val="0"/>
          <w:marBottom w:val="0"/>
          <w:divBdr>
            <w:top w:val="none" w:sz="0" w:space="0" w:color="auto"/>
            <w:left w:val="none" w:sz="0" w:space="0" w:color="auto"/>
            <w:bottom w:val="none" w:sz="0" w:space="0" w:color="auto"/>
            <w:right w:val="none" w:sz="0" w:space="0" w:color="auto"/>
          </w:divBdr>
        </w:div>
      </w:divsChild>
    </w:div>
    <w:div w:id="1719740034">
      <w:bodyDiv w:val="1"/>
      <w:marLeft w:val="0"/>
      <w:marRight w:val="0"/>
      <w:marTop w:val="0"/>
      <w:marBottom w:val="0"/>
      <w:divBdr>
        <w:top w:val="none" w:sz="0" w:space="0" w:color="auto"/>
        <w:left w:val="none" w:sz="0" w:space="0" w:color="auto"/>
        <w:bottom w:val="none" w:sz="0" w:space="0" w:color="auto"/>
        <w:right w:val="none" w:sz="0" w:space="0" w:color="auto"/>
      </w:divBdr>
      <w:divsChild>
        <w:div w:id="526528378">
          <w:marLeft w:val="0"/>
          <w:marRight w:val="0"/>
          <w:marTop w:val="0"/>
          <w:marBottom w:val="0"/>
          <w:divBdr>
            <w:top w:val="none" w:sz="0" w:space="0" w:color="auto"/>
            <w:left w:val="none" w:sz="0" w:space="0" w:color="auto"/>
            <w:bottom w:val="none" w:sz="0" w:space="0" w:color="auto"/>
            <w:right w:val="none" w:sz="0" w:space="0" w:color="auto"/>
          </w:divBdr>
        </w:div>
      </w:divsChild>
    </w:div>
    <w:div w:id="1740135770">
      <w:bodyDiv w:val="1"/>
      <w:marLeft w:val="0"/>
      <w:marRight w:val="0"/>
      <w:marTop w:val="0"/>
      <w:marBottom w:val="0"/>
      <w:divBdr>
        <w:top w:val="none" w:sz="0" w:space="0" w:color="auto"/>
        <w:left w:val="none" w:sz="0" w:space="0" w:color="auto"/>
        <w:bottom w:val="none" w:sz="0" w:space="0" w:color="auto"/>
        <w:right w:val="none" w:sz="0" w:space="0" w:color="auto"/>
      </w:divBdr>
      <w:divsChild>
        <w:div w:id="414593250">
          <w:marLeft w:val="0"/>
          <w:marRight w:val="0"/>
          <w:marTop w:val="0"/>
          <w:marBottom w:val="0"/>
          <w:divBdr>
            <w:top w:val="none" w:sz="0" w:space="0" w:color="auto"/>
            <w:left w:val="none" w:sz="0" w:space="0" w:color="auto"/>
            <w:bottom w:val="none" w:sz="0" w:space="0" w:color="auto"/>
            <w:right w:val="none" w:sz="0" w:space="0" w:color="auto"/>
          </w:divBdr>
        </w:div>
      </w:divsChild>
    </w:div>
    <w:div w:id="1830826412">
      <w:bodyDiv w:val="1"/>
      <w:marLeft w:val="0"/>
      <w:marRight w:val="0"/>
      <w:marTop w:val="0"/>
      <w:marBottom w:val="0"/>
      <w:divBdr>
        <w:top w:val="none" w:sz="0" w:space="0" w:color="auto"/>
        <w:left w:val="none" w:sz="0" w:space="0" w:color="auto"/>
        <w:bottom w:val="none" w:sz="0" w:space="0" w:color="auto"/>
        <w:right w:val="none" w:sz="0" w:space="0" w:color="auto"/>
      </w:divBdr>
    </w:div>
    <w:div w:id="1840197371">
      <w:bodyDiv w:val="1"/>
      <w:marLeft w:val="0"/>
      <w:marRight w:val="0"/>
      <w:marTop w:val="0"/>
      <w:marBottom w:val="0"/>
      <w:divBdr>
        <w:top w:val="none" w:sz="0" w:space="0" w:color="auto"/>
        <w:left w:val="none" w:sz="0" w:space="0" w:color="auto"/>
        <w:bottom w:val="none" w:sz="0" w:space="0" w:color="auto"/>
        <w:right w:val="none" w:sz="0" w:space="0" w:color="auto"/>
      </w:divBdr>
      <w:divsChild>
        <w:div w:id="1115100584">
          <w:marLeft w:val="0"/>
          <w:marRight w:val="0"/>
          <w:marTop w:val="0"/>
          <w:marBottom w:val="0"/>
          <w:divBdr>
            <w:top w:val="none" w:sz="0" w:space="0" w:color="auto"/>
            <w:left w:val="none" w:sz="0" w:space="0" w:color="auto"/>
            <w:bottom w:val="none" w:sz="0" w:space="0" w:color="auto"/>
            <w:right w:val="none" w:sz="0" w:space="0" w:color="auto"/>
          </w:divBdr>
        </w:div>
      </w:divsChild>
    </w:div>
    <w:div w:id="1849515056">
      <w:bodyDiv w:val="1"/>
      <w:marLeft w:val="0"/>
      <w:marRight w:val="0"/>
      <w:marTop w:val="0"/>
      <w:marBottom w:val="0"/>
      <w:divBdr>
        <w:top w:val="none" w:sz="0" w:space="0" w:color="auto"/>
        <w:left w:val="none" w:sz="0" w:space="0" w:color="auto"/>
        <w:bottom w:val="none" w:sz="0" w:space="0" w:color="auto"/>
        <w:right w:val="none" w:sz="0" w:space="0" w:color="auto"/>
      </w:divBdr>
    </w:div>
    <w:div w:id="1875734076">
      <w:bodyDiv w:val="1"/>
      <w:marLeft w:val="0"/>
      <w:marRight w:val="0"/>
      <w:marTop w:val="0"/>
      <w:marBottom w:val="0"/>
      <w:divBdr>
        <w:top w:val="none" w:sz="0" w:space="0" w:color="auto"/>
        <w:left w:val="none" w:sz="0" w:space="0" w:color="auto"/>
        <w:bottom w:val="none" w:sz="0" w:space="0" w:color="auto"/>
        <w:right w:val="none" w:sz="0" w:space="0" w:color="auto"/>
      </w:divBdr>
    </w:div>
    <w:div w:id="1948465752">
      <w:bodyDiv w:val="1"/>
      <w:marLeft w:val="0"/>
      <w:marRight w:val="0"/>
      <w:marTop w:val="0"/>
      <w:marBottom w:val="0"/>
      <w:divBdr>
        <w:top w:val="none" w:sz="0" w:space="0" w:color="auto"/>
        <w:left w:val="none" w:sz="0" w:space="0" w:color="auto"/>
        <w:bottom w:val="none" w:sz="0" w:space="0" w:color="auto"/>
        <w:right w:val="none" w:sz="0" w:space="0" w:color="auto"/>
      </w:divBdr>
      <w:divsChild>
        <w:div w:id="1639341993">
          <w:marLeft w:val="0"/>
          <w:marRight w:val="0"/>
          <w:marTop w:val="0"/>
          <w:marBottom w:val="0"/>
          <w:divBdr>
            <w:top w:val="none" w:sz="0" w:space="0" w:color="auto"/>
            <w:left w:val="none" w:sz="0" w:space="0" w:color="auto"/>
            <w:bottom w:val="none" w:sz="0" w:space="0" w:color="auto"/>
            <w:right w:val="none" w:sz="0" w:space="0" w:color="auto"/>
          </w:divBdr>
        </w:div>
      </w:divsChild>
    </w:div>
    <w:div w:id="1962806646">
      <w:bodyDiv w:val="1"/>
      <w:marLeft w:val="0"/>
      <w:marRight w:val="0"/>
      <w:marTop w:val="0"/>
      <w:marBottom w:val="0"/>
      <w:divBdr>
        <w:top w:val="none" w:sz="0" w:space="0" w:color="auto"/>
        <w:left w:val="none" w:sz="0" w:space="0" w:color="auto"/>
        <w:bottom w:val="none" w:sz="0" w:space="0" w:color="auto"/>
        <w:right w:val="none" w:sz="0" w:space="0" w:color="auto"/>
      </w:divBdr>
    </w:div>
    <w:div w:id="1972591444">
      <w:bodyDiv w:val="1"/>
      <w:marLeft w:val="0"/>
      <w:marRight w:val="0"/>
      <w:marTop w:val="0"/>
      <w:marBottom w:val="0"/>
      <w:divBdr>
        <w:top w:val="none" w:sz="0" w:space="0" w:color="auto"/>
        <w:left w:val="none" w:sz="0" w:space="0" w:color="auto"/>
        <w:bottom w:val="none" w:sz="0" w:space="0" w:color="auto"/>
        <w:right w:val="none" w:sz="0" w:space="0" w:color="auto"/>
      </w:divBdr>
      <w:divsChild>
        <w:div w:id="1951550959">
          <w:marLeft w:val="480"/>
          <w:marRight w:val="0"/>
          <w:marTop w:val="0"/>
          <w:marBottom w:val="0"/>
          <w:divBdr>
            <w:top w:val="none" w:sz="0" w:space="0" w:color="auto"/>
            <w:left w:val="none" w:sz="0" w:space="0" w:color="auto"/>
            <w:bottom w:val="none" w:sz="0" w:space="0" w:color="auto"/>
            <w:right w:val="none" w:sz="0" w:space="0" w:color="auto"/>
          </w:divBdr>
          <w:divsChild>
            <w:div w:id="119662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93413">
      <w:marLeft w:val="0"/>
      <w:marRight w:val="0"/>
      <w:marTop w:val="0"/>
      <w:marBottom w:val="0"/>
      <w:divBdr>
        <w:top w:val="none" w:sz="0" w:space="0" w:color="auto"/>
        <w:left w:val="none" w:sz="0" w:space="0" w:color="auto"/>
        <w:bottom w:val="none" w:sz="0" w:space="0" w:color="auto"/>
        <w:right w:val="none" w:sz="0" w:space="0" w:color="auto"/>
      </w:divBdr>
      <w:divsChild>
        <w:div w:id="1042091205">
          <w:marLeft w:val="0"/>
          <w:marRight w:val="0"/>
          <w:marTop w:val="0"/>
          <w:marBottom w:val="0"/>
          <w:divBdr>
            <w:top w:val="none" w:sz="0" w:space="0" w:color="auto"/>
            <w:left w:val="none" w:sz="0" w:space="0" w:color="auto"/>
            <w:bottom w:val="none" w:sz="0" w:space="0" w:color="auto"/>
            <w:right w:val="none" w:sz="0" w:space="0" w:color="auto"/>
          </w:divBdr>
        </w:div>
      </w:divsChild>
    </w:div>
    <w:div w:id="1980724607">
      <w:bodyDiv w:val="1"/>
      <w:marLeft w:val="0"/>
      <w:marRight w:val="0"/>
      <w:marTop w:val="0"/>
      <w:marBottom w:val="0"/>
      <w:divBdr>
        <w:top w:val="none" w:sz="0" w:space="0" w:color="auto"/>
        <w:left w:val="none" w:sz="0" w:space="0" w:color="auto"/>
        <w:bottom w:val="none" w:sz="0" w:space="0" w:color="auto"/>
        <w:right w:val="none" w:sz="0" w:space="0" w:color="auto"/>
      </w:divBdr>
    </w:div>
    <w:div w:id="1988047492">
      <w:bodyDiv w:val="1"/>
      <w:marLeft w:val="0"/>
      <w:marRight w:val="0"/>
      <w:marTop w:val="0"/>
      <w:marBottom w:val="0"/>
      <w:divBdr>
        <w:top w:val="none" w:sz="0" w:space="0" w:color="auto"/>
        <w:left w:val="none" w:sz="0" w:space="0" w:color="auto"/>
        <w:bottom w:val="none" w:sz="0" w:space="0" w:color="auto"/>
        <w:right w:val="none" w:sz="0" w:space="0" w:color="auto"/>
      </w:divBdr>
      <w:divsChild>
        <w:div w:id="285045978">
          <w:marLeft w:val="0"/>
          <w:marRight w:val="0"/>
          <w:marTop w:val="0"/>
          <w:marBottom w:val="0"/>
          <w:divBdr>
            <w:top w:val="none" w:sz="0" w:space="0" w:color="auto"/>
            <w:left w:val="none" w:sz="0" w:space="0" w:color="auto"/>
            <w:bottom w:val="none" w:sz="0" w:space="0" w:color="auto"/>
            <w:right w:val="none" w:sz="0" w:space="0" w:color="auto"/>
          </w:divBdr>
        </w:div>
      </w:divsChild>
    </w:div>
    <w:div w:id="1993409992">
      <w:bodyDiv w:val="1"/>
      <w:marLeft w:val="0"/>
      <w:marRight w:val="0"/>
      <w:marTop w:val="0"/>
      <w:marBottom w:val="0"/>
      <w:divBdr>
        <w:top w:val="none" w:sz="0" w:space="0" w:color="auto"/>
        <w:left w:val="none" w:sz="0" w:space="0" w:color="auto"/>
        <w:bottom w:val="none" w:sz="0" w:space="0" w:color="auto"/>
        <w:right w:val="none" w:sz="0" w:space="0" w:color="auto"/>
      </w:divBdr>
      <w:divsChild>
        <w:div w:id="1121220542">
          <w:marLeft w:val="0"/>
          <w:marRight w:val="0"/>
          <w:marTop w:val="0"/>
          <w:marBottom w:val="0"/>
          <w:divBdr>
            <w:top w:val="none" w:sz="0" w:space="0" w:color="auto"/>
            <w:left w:val="none" w:sz="0" w:space="0" w:color="auto"/>
            <w:bottom w:val="none" w:sz="0" w:space="0" w:color="auto"/>
            <w:right w:val="none" w:sz="0" w:space="0" w:color="auto"/>
          </w:divBdr>
          <w:divsChild>
            <w:div w:id="2116555058">
              <w:marLeft w:val="0"/>
              <w:marRight w:val="0"/>
              <w:marTop w:val="0"/>
              <w:marBottom w:val="0"/>
              <w:divBdr>
                <w:top w:val="none" w:sz="0" w:space="0" w:color="auto"/>
                <w:left w:val="none" w:sz="0" w:space="0" w:color="auto"/>
                <w:bottom w:val="none" w:sz="0" w:space="0" w:color="auto"/>
                <w:right w:val="none" w:sz="0" w:space="0" w:color="auto"/>
              </w:divBdr>
            </w:div>
          </w:divsChild>
        </w:div>
        <w:div w:id="1898079699">
          <w:marLeft w:val="0"/>
          <w:marRight w:val="0"/>
          <w:marTop w:val="0"/>
          <w:marBottom w:val="0"/>
          <w:divBdr>
            <w:top w:val="none" w:sz="0" w:space="0" w:color="auto"/>
            <w:left w:val="none" w:sz="0" w:space="0" w:color="auto"/>
            <w:bottom w:val="none" w:sz="0" w:space="0" w:color="auto"/>
            <w:right w:val="none" w:sz="0" w:space="0" w:color="auto"/>
          </w:divBdr>
          <w:divsChild>
            <w:div w:id="519011867">
              <w:marLeft w:val="0"/>
              <w:marRight w:val="0"/>
              <w:marTop w:val="0"/>
              <w:marBottom w:val="0"/>
              <w:divBdr>
                <w:top w:val="none" w:sz="0" w:space="0" w:color="auto"/>
                <w:left w:val="none" w:sz="0" w:space="0" w:color="auto"/>
                <w:bottom w:val="none" w:sz="0" w:space="0" w:color="auto"/>
                <w:right w:val="none" w:sz="0" w:space="0" w:color="auto"/>
              </w:divBdr>
              <w:divsChild>
                <w:div w:id="178711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770671">
      <w:bodyDiv w:val="1"/>
      <w:marLeft w:val="0"/>
      <w:marRight w:val="0"/>
      <w:marTop w:val="0"/>
      <w:marBottom w:val="0"/>
      <w:divBdr>
        <w:top w:val="none" w:sz="0" w:space="0" w:color="auto"/>
        <w:left w:val="none" w:sz="0" w:space="0" w:color="auto"/>
        <w:bottom w:val="none" w:sz="0" w:space="0" w:color="auto"/>
        <w:right w:val="none" w:sz="0" w:space="0" w:color="auto"/>
      </w:divBdr>
    </w:div>
    <w:div w:id="2013949662">
      <w:bodyDiv w:val="1"/>
      <w:marLeft w:val="0"/>
      <w:marRight w:val="0"/>
      <w:marTop w:val="0"/>
      <w:marBottom w:val="0"/>
      <w:divBdr>
        <w:top w:val="none" w:sz="0" w:space="0" w:color="auto"/>
        <w:left w:val="none" w:sz="0" w:space="0" w:color="auto"/>
        <w:bottom w:val="none" w:sz="0" w:space="0" w:color="auto"/>
        <w:right w:val="none" w:sz="0" w:space="0" w:color="auto"/>
      </w:divBdr>
    </w:div>
    <w:div w:id="2068799551">
      <w:bodyDiv w:val="1"/>
      <w:marLeft w:val="0"/>
      <w:marRight w:val="0"/>
      <w:marTop w:val="0"/>
      <w:marBottom w:val="0"/>
      <w:divBdr>
        <w:top w:val="none" w:sz="0" w:space="0" w:color="auto"/>
        <w:left w:val="none" w:sz="0" w:space="0" w:color="auto"/>
        <w:bottom w:val="none" w:sz="0" w:space="0" w:color="auto"/>
        <w:right w:val="none" w:sz="0" w:space="0" w:color="auto"/>
      </w:divBdr>
      <w:divsChild>
        <w:div w:id="529681163">
          <w:marLeft w:val="0"/>
          <w:marRight w:val="0"/>
          <w:marTop w:val="0"/>
          <w:marBottom w:val="0"/>
          <w:divBdr>
            <w:top w:val="none" w:sz="0" w:space="0" w:color="auto"/>
            <w:left w:val="none" w:sz="0" w:space="0" w:color="auto"/>
            <w:bottom w:val="none" w:sz="0" w:space="0" w:color="auto"/>
            <w:right w:val="none" w:sz="0" w:space="0" w:color="auto"/>
          </w:divBdr>
        </w:div>
      </w:divsChild>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04565971">
      <w:bodyDiv w:val="1"/>
      <w:marLeft w:val="0"/>
      <w:marRight w:val="0"/>
      <w:marTop w:val="0"/>
      <w:marBottom w:val="0"/>
      <w:divBdr>
        <w:top w:val="none" w:sz="0" w:space="0" w:color="auto"/>
        <w:left w:val="none" w:sz="0" w:space="0" w:color="auto"/>
        <w:bottom w:val="none" w:sz="0" w:space="0" w:color="auto"/>
        <w:right w:val="none" w:sz="0" w:space="0" w:color="auto"/>
      </w:divBdr>
    </w:div>
    <w:div w:id="2127503797">
      <w:bodyDiv w:val="1"/>
      <w:marLeft w:val="0"/>
      <w:marRight w:val="0"/>
      <w:marTop w:val="0"/>
      <w:marBottom w:val="0"/>
      <w:divBdr>
        <w:top w:val="none" w:sz="0" w:space="0" w:color="auto"/>
        <w:left w:val="none" w:sz="0" w:space="0" w:color="auto"/>
        <w:bottom w:val="none" w:sz="0" w:space="0" w:color="auto"/>
        <w:right w:val="none" w:sz="0" w:space="0" w:color="auto"/>
      </w:divBdr>
    </w:div>
    <w:div w:id="2145615120">
      <w:bodyDiv w:val="1"/>
      <w:marLeft w:val="0"/>
      <w:marRight w:val="0"/>
      <w:marTop w:val="0"/>
      <w:marBottom w:val="0"/>
      <w:divBdr>
        <w:top w:val="none" w:sz="0" w:space="0" w:color="auto"/>
        <w:left w:val="none" w:sz="0" w:space="0" w:color="auto"/>
        <w:bottom w:val="none" w:sz="0" w:space="0" w:color="auto"/>
        <w:right w:val="none" w:sz="0" w:space="0" w:color="auto"/>
      </w:divBdr>
      <w:divsChild>
        <w:div w:id="16397283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dx.doi.org/10.13140/RG.2.2.35393.56165"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researchgate.net/publication/308166496_Coding_and_analyzing_PVQ-RR_data_instructions_for_the_revised_Portrait_Values_Questionna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540-41d9-446b-b875-f93ffe029011">
  <we:reference id="WA104382081" version="1.55.1.0" store="en-US" storeType="omex"/>
  <we:alternateReferences>
    <we:reference id="WA104382081" version="1.55.1.0" store="omex"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9637e9-1c11-4ee9-91b8-f060e3608fb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4af8c89d-4332-4d32-84a3-abf4120a80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97B7BFF882854783B2AFEB81A9CCE9" ma:contentTypeVersion="14" ma:contentTypeDescription="Create a new document." ma:contentTypeScope="" ma:versionID="958303be2904d4415ab85b77c8992154">
  <xsd:schema xmlns:xsd="http://www.w3.org/2001/XMLSchema" xmlns:xs="http://www.w3.org/2001/XMLSchema" xmlns:p="http://schemas.microsoft.com/office/2006/metadata/properties" xmlns:ns2="9a9637e9-1c11-4ee9-91b8-f060e3608fb2" xmlns:ns3="4af8c89d-4332-4d32-84a3-abf4120a8008" targetNamespace="http://schemas.microsoft.com/office/2006/metadata/properties" ma:root="true" ma:fieldsID="20b1c644c3e72c2035f9dd16912cc963" ns2:_="" ns3:_="">
    <xsd:import namespace="9a9637e9-1c11-4ee9-91b8-f060e3608fb2"/>
    <xsd:import namespace="4af8c89d-4332-4d32-84a3-abf4120a800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bjectDetectorVersions"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37e9-1c11-4ee9-91b8-f060e3608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f8c89d-4332-4d32-84a3-abf4120a800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7f3eaa3-8314-450f-9242-6672251521f7}" ma:internalName="TaxCatchAll" ma:showField="CatchAllData" ma:web="4af8c89d-4332-4d32-84a3-abf4120a800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72BB4-2C14-47EB-B80F-6BD3EE07CB4C}">
  <ds:schemaRefs>
    <ds:schemaRef ds:uri="http://schemas.microsoft.com/office/2006/metadata/properties"/>
    <ds:schemaRef ds:uri="http://schemas.microsoft.com/office/infopath/2007/PartnerControls"/>
    <ds:schemaRef ds:uri="9a9637e9-1c11-4ee9-91b8-f060e3608fb2"/>
    <ds:schemaRef ds:uri="4af8c89d-4332-4d32-84a3-abf4120a8008"/>
  </ds:schemaRefs>
</ds:datastoreItem>
</file>

<file path=customXml/itemProps2.xml><?xml version="1.0" encoding="utf-8"?>
<ds:datastoreItem xmlns:ds="http://schemas.openxmlformats.org/officeDocument/2006/customXml" ds:itemID="{48F969CB-B7C6-4480-A33F-85A3DC73E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637e9-1c11-4ee9-91b8-f060e3608fb2"/>
    <ds:schemaRef ds:uri="4af8c89d-4332-4d32-84a3-abf4120a8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BDED9-31DA-44F3-A19F-C6261A5AEF6A}">
  <ds:schemaRefs>
    <ds:schemaRef ds:uri="http://schemas.microsoft.com/sharepoint/v3/contenttype/forms"/>
  </ds:schemaRefs>
</ds:datastoreItem>
</file>

<file path=customXml/itemProps4.xml><?xml version="1.0" encoding="utf-8"?>
<ds:datastoreItem xmlns:ds="http://schemas.openxmlformats.org/officeDocument/2006/customXml" ds:itemID="{FFD3D3B8-3E16-4AC0-8A94-96F719E97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17271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SCHARFBILLIG Mario (JRC)</dc:creator>
  <cp:lastModifiedBy>E742928</cp:lastModifiedBy>
  <cp:revision>2</cp:revision>
  <cp:lastPrinted>2026-06-18T09:39:00Z</cp:lastPrinted>
  <dcterms:created xsi:type="dcterms:W3CDTF">2026-06-20T03:19:00Z</dcterms:created>
  <dcterms:modified xsi:type="dcterms:W3CDTF">2026-06-20T03:19:00Z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9c673534-40f4-3538-b787-1110ed71e5f5</vt:lpwstr>
  </property>
  <property fmtid="{D5CDD505-2E9C-101B-9397-08002B2CF9AE}" pid="24" name="Mendeley Citation Style_1">
    <vt:lpwstr>http://www.zotero.org/styles/apa</vt:lpwstr>
  </property>
  <property fmtid="{D5CDD505-2E9C-101B-9397-08002B2CF9AE}" pid="25" name="ContentTypeId">
    <vt:lpwstr>0x0101007697B7BFF882854783B2AFEB81A9CCE9</vt:lpwstr>
  </property>
  <property fmtid="{D5CDD505-2E9C-101B-9397-08002B2CF9AE}" pid="26" name="MSIP_Label_6bd9ddd1-4d20-43f6-abfa-fc3c07406f94_Enabled">
    <vt:lpwstr>true</vt:lpwstr>
  </property>
  <property fmtid="{D5CDD505-2E9C-101B-9397-08002B2CF9AE}" pid="27" name="MSIP_Label_6bd9ddd1-4d20-43f6-abfa-fc3c07406f94_SetDate">
    <vt:lpwstr>2024-07-19T07:33:04Z</vt:lpwstr>
  </property>
  <property fmtid="{D5CDD505-2E9C-101B-9397-08002B2CF9AE}" pid="28" name="MSIP_Label_6bd9ddd1-4d20-43f6-abfa-fc3c07406f94_Method">
    <vt:lpwstr>Standard</vt:lpwstr>
  </property>
  <property fmtid="{D5CDD505-2E9C-101B-9397-08002B2CF9AE}" pid="29" name="MSIP_Label_6bd9ddd1-4d20-43f6-abfa-fc3c07406f94_Name">
    <vt:lpwstr>Commission Use</vt:lpwstr>
  </property>
  <property fmtid="{D5CDD505-2E9C-101B-9397-08002B2CF9AE}" pid="30" name="MSIP_Label_6bd9ddd1-4d20-43f6-abfa-fc3c07406f94_SiteId">
    <vt:lpwstr>b24c8b06-522c-46fe-9080-70926f8dddb1</vt:lpwstr>
  </property>
  <property fmtid="{D5CDD505-2E9C-101B-9397-08002B2CF9AE}" pid="31" name="MSIP_Label_6bd9ddd1-4d20-43f6-abfa-fc3c07406f94_ActionId">
    <vt:lpwstr>5264e4c6-f8a0-43e8-837a-e51ce2f48a1c</vt:lpwstr>
  </property>
  <property fmtid="{D5CDD505-2E9C-101B-9397-08002B2CF9AE}" pid="32" name="MSIP_Label_6bd9ddd1-4d20-43f6-abfa-fc3c07406f94_ContentBits">
    <vt:lpwstr>0</vt:lpwstr>
  </property>
  <property fmtid="{D5CDD505-2E9C-101B-9397-08002B2CF9AE}" pid="33" name="MediaServiceImageTags">
    <vt:lpwstr/>
  </property>
</Properties>
</file>