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950B44" w14:textId="77777777" w:rsidR="0064256E" w:rsidRPr="0064256E" w:rsidRDefault="0064256E" w:rsidP="0064256E">
      <w:pPr>
        <w:spacing w:line="480" w:lineRule="auto"/>
        <w:jc w:val="both"/>
        <w:rPr>
          <w:rFonts w:ascii="Times New Roman" w:hAnsi="Times New Roman" w:cs="Times New Roman"/>
          <w:b/>
          <w:noProof/>
          <w:lang w:val="en-US"/>
        </w:rPr>
      </w:pPr>
      <w:r w:rsidRPr="0064256E">
        <w:rPr>
          <w:rFonts w:ascii="Times New Roman" w:hAnsi="Times New Roman" w:cs="Times New Roman"/>
          <w:b/>
          <w:noProof/>
          <w:lang w:val="en-US"/>
        </w:rPr>
        <w:t>Supplementary material</w:t>
      </w:r>
    </w:p>
    <w:p w14:paraId="6FDDE1C1" w14:textId="77777777" w:rsidR="0064256E" w:rsidRPr="0064256E" w:rsidRDefault="0064256E" w:rsidP="0064256E">
      <w:pPr>
        <w:spacing w:line="480" w:lineRule="auto"/>
        <w:jc w:val="both"/>
        <w:rPr>
          <w:rFonts w:ascii="Times New Roman" w:hAnsi="Times New Roman" w:cs="Times New Roman"/>
          <w:noProof/>
          <w:lang w:val="en-US"/>
        </w:rPr>
      </w:pPr>
    </w:p>
    <w:p w14:paraId="2E2A8FD7" w14:textId="77777777" w:rsidR="0064256E" w:rsidRPr="0064256E" w:rsidRDefault="0064256E" w:rsidP="0064256E">
      <w:pPr>
        <w:spacing w:line="480" w:lineRule="auto"/>
        <w:jc w:val="both"/>
        <w:rPr>
          <w:rFonts w:ascii="Times New Roman" w:hAnsi="Times New Roman" w:cs="Times New Roman"/>
          <w:noProof/>
          <w:lang w:val="en-US"/>
        </w:rPr>
      </w:pPr>
      <w:r w:rsidRPr="0064256E">
        <w:rPr>
          <w:rFonts w:ascii="Times New Roman" w:hAnsi="Times New Roman" w:cs="Times New Roman"/>
          <w:noProof/>
          <w:lang w:val="en-US"/>
        </w:rPr>
        <w:t>Supplementary Material, Spreadsheet 1- Database. Excel spreadsheet database that integrates 50 years (compiled until 2010) of stable isotope in orogenic gold deposit research (191 references).</w:t>
      </w:r>
    </w:p>
    <w:p w14:paraId="31DD0625" w14:textId="77777777" w:rsidR="0064256E" w:rsidRPr="0064256E" w:rsidRDefault="0064256E" w:rsidP="0064256E">
      <w:pPr>
        <w:spacing w:line="480" w:lineRule="auto"/>
        <w:jc w:val="both"/>
        <w:rPr>
          <w:rFonts w:ascii="Times New Roman" w:hAnsi="Times New Roman" w:cs="Times New Roman"/>
          <w:noProof/>
          <w:lang w:val="en-US"/>
        </w:rPr>
      </w:pPr>
    </w:p>
    <w:p w14:paraId="07418785" w14:textId="77777777" w:rsidR="00AF76D8" w:rsidRPr="0064256E" w:rsidRDefault="0064256E" w:rsidP="0064256E">
      <w:pPr>
        <w:spacing w:line="480" w:lineRule="auto"/>
        <w:jc w:val="both"/>
        <w:rPr>
          <w:rFonts w:ascii="Times New Roman" w:hAnsi="Times New Roman" w:cs="Times New Roman"/>
          <w:noProof/>
          <w:lang w:val="en-US"/>
        </w:rPr>
      </w:pPr>
      <w:r w:rsidRPr="0064256E">
        <w:rPr>
          <w:rFonts w:ascii="Times New Roman" w:hAnsi="Times New Roman" w:cs="Times New Roman"/>
          <w:noProof/>
          <w:lang w:val="en-US"/>
        </w:rPr>
        <w:t>Supplementary Material, Spreadsheet 2- Temperature and stable isotopic fluid compositions calculations. Excel spreadsheet that compiled mineral pairs used for temperature estimations and calculation of stable isotopic composition of fluids.</w:t>
      </w:r>
      <w:bookmarkStart w:id="0" w:name="_GoBack"/>
      <w:bookmarkEnd w:id="0"/>
    </w:p>
    <w:sectPr w:rsidR="00AF76D8" w:rsidRPr="0064256E" w:rsidSect="00A47F1A">
      <w:pgSz w:w="11907" w:h="16840" w:code="9"/>
      <w:pgMar w:top="1440" w:right="1440" w:bottom="1440" w:left="1440" w:header="709" w:footer="709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rawingGridVerticalSpacing w:val="120"/>
  <w:displayVerticalDrawingGridEvery w:val="0"/>
  <w:doNotUseMarginsForDrawingGridOrigin/>
  <w:characterSpacingControl w:val="doNotCompress"/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56E"/>
    <w:rsid w:val="002637A9"/>
    <w:rsid w:val="0064256E"/>
    <w:rsid w:val="00A47F1A"/>
    <w:rsid w:val="00A77856"/>
    <w:rsid w:val="00AF7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8E563A9"/>
  <w15:chartTrackingRefBased/>
  <w15:docId w15:val="{88C4FAAE-6254-453B-A2D2-87A552766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256E"/>
    <w:rPr>
      <w:rFonts w:asciiTheme="minorHAnsi" w:eastAsiaTheme="minorHAnsi" w:hAnsiTheme="minorHAnsi" w:cstheme="minorBidi"/>
      <w:sz w:val="24"/>
      <w:lang w:val="fr-CA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4C1CAE3DBF6D409ACE207434BBEFE8" ma:contentTypeVersion="13" ma:contentTypeDescription="Create a new document." ma:contentTypeScope="" ma:versionID="ca861b15025f19ea2f68287420b2eb84">
  <xsd:schema xmlns:xsd="http://www.w3.org/2001/XMLSchema" xmlns:xs="http://www.w3.org/2001/XMLSchema" xmlns:p="http://schemas.microsoft.com/office/2006/metadata/properties" xmlns:ns3="cf80550e-a49c-4033-8084-c00473061b53" xmlns:ns4="74b69265-e829-4a34-8120-8125d58e1076" targetNamespace="http://schemas.microsoft.com/office/2006/metadata/properties" ma:root="true" ma:fieldsID="2dfc8a73806a9d27ea55f0f0cda1e7f9" ns3:_="" ns4:_="">
    <xsd:import namespace="cf80550e-a49c-4033-8084-c00473061b53"/>
    <xsd:import namespace="74b69265-e829-4a34-8120-8125d58e107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80550e-a49c-4033-8084-c00473061b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b69265-e829-4a34-8120-8125d58e107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C0ECDD9-2333-4E58-AD1A-366EA12560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80550e-a49c-4033-8084-c00473061b53"/>
    <ds:schemaRef ds:uri="74b69265-e829-4a34-8120-8125d58e10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490D2F8-4BB2-426E-80F2-29C070F6AD8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AABD6EF-6794-4DAA-B905-8D6842EDB4AB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cf80550e-a49c-4033-8084-c00473061b53"/>
    <ds:schemaRef ds:uri="http://purl.org/dc/elements/1.1/"/>
    <ds:schemaRef ds:uri="http://schemas.microsoft.com/office/2006/metadata/properties"/>
    <ds:schemaRef ds:uri="74b69265-e829-4a34-8120-8125d58e1076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56</Words>
  <Characters>403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Geoscience Australia</Company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Huston</dc:creator>
  <cp:keywords/>
  <dc:description/>
  <cp:lastModifiedBy>David Huston</cp:lastModifiedBy>
  <cp:revision>2</cp:revision>
  <dcterms:created xsi:type="dcterms:W3CDTF">2022-11-08T01:04:00Z</dcterms:created>
  <dcterms:modified xsi:type="dcterms:W3CDTF">2022-11-08T01:06:00Z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0x010100FD4C1CAE3DBF6D409ACE207434BBEFE8</vt:lpwstr>
  </property>
</Properties>
</file>